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732EB" w14:textId="3B4AAAD4" w:rsidR="0078051B" w:rsidRDefault="00830D73">
      <w:pPr>
        <w:spacing w:after="0" w:line="480" w:lineRule="auto"/>
        <w:jc w:val="both"/>
        <w:rPr>
          <w:rFonts w:ascii="Arial" w:hAnsi="Arial" w:cs="Arial"/>
          <w:b/>
          <w:bCs/>
          <w:lang w:val="en-US"/>
        </w:rPr>
      </w:pPr>
      <w:r>
        <w:rPr>
          <w:rFonts w:ascii="Arial" w:hAnsi="Arial" w:cs="Arial"/>
          <w:b/>
          <w:bCs/>
          <w:lang w:val="en-US"/>
        </w:rPr>
        <w:t>Targeting cancer</w:t>
      </w:r>
      <w:r w:rsidR="00DE6D70">
        <w:rPr>
          <w:rFonts w:ascii="Arial" w:hAnsi="Arial" w:cs="Arial"/>
          <w:b/>
          <w:bCs/>
          <w:lang w:val="en-US"/>
        </w:rPr>
        <w:t>-</w:t>
      </w:r>
      <w:r>
        <w:rPr>
          <w:rFonts w:ascii="Arial" w:hAnsi="Arial" w:cs="Arial"/>
          <w:b/>
          <w:bCs/>
          <w:lang w:val="en-US"/>
        </w:rPr>
        <w:t>intrinsic protein neddylation bypasses the loss of JAK/STAT signaling and overcomes acquired resistance to immunotherapy</w:t>
      </w:r>
    </w:p>
    <w:p w14:paraId="2D4732EC" w14:textId="77777777" w:rsidR="0078051B" w:rsidRDefault="00830D73">
      <w:pPr>
        <w:spacing w:line="480" w:lineRule="auto"/>
        <w:jc w:val="both"/>
        <w:rPr>
          <w:rFonts w:ascii="Arial" w:hAnsi="Arial" w:cs="Arial"/>
          <w:b/>
        </w:rPr>
      </w:pPr>
      <w:r>
        <w:rPr>
          <w:rFonts w:ascii="Arial" w:hAnsi="Arial" w:cs="Arial"/>
        </w:rPr>
        <w:t>Marta Rúbies Bedós, et al.</w:t>
      </w:r>
    </w:p>
    <w:p w14:paraId="2D4732ED" w14:textId="77777777" w:rsidR="0078051B" w:rsidRDefault="00830D73">
      <w:pPr>
        <w:spacing w:line="480" w:lineRule="auto"/>
        <w:jc w:val="both"/>
        <w:rPr>
          <w:rFonts w:ascii="Arial" w:hAnsi="Arial" w:cs="Arial"/>
          <w:b/>
          <w:lang w:val="en-US"/>
        </w:rPr>
      </w:pPr>
      <w:r>
        <w:rPr>
          <w:rFonts w:ascii="Arial" w:hAnsi="Arial" w:cs="Arial"/>
          <w:b/>
          <w:lang w:val="en-US"/>
        </w:rPr>
        <w:t xml:space="preserve">Supplemental figure legends </w:t>
      </w:r>
    </w:p>
    <w:p w14:paraId="2D4732EE" w14:textId="77777777" w:rsidR="0078051B" w:rsidRDefault="00830D73">
      <w:pPr>
        <w:spacing w:after="240" w:line="360" w:lineRule="auto"/>
        <w:jc w:val="both"/>
        <w:rPr>
          <w:rFonts w:ascii="Arial" w:hAnsi="Arial" w:cs="Arial"/>
          <w:lang w:val="en-US"/>
        </w:rPr>
      </w:pPr>
      <w:r>
        <w:rPr>
          <w:rFonts w:ascii="Arial" w:hAnsi="Arial" w:cs="Arial"/>
          <w:b/>
          <w:bCs/>
          <w:lang w:val="en-US"/>
        </w:rPr>
        <w:t>Fig. S1. Characterization of the M420/M464 cell line pair.</w:t>
      </w:r>
      <w:r>
        <w:rPr>
          <w:rFonts w:ascii="Arial" w:hAnsi="Arial" w:cs="Arial"/>
          <w:lang w:val="en-US"/>
        </w:rPr>
        <w:t xml:space="preserve"> a) Western blot showing the loss of JAK2 protein in M464 cells. b) Detection of phosphorylated STAT1 (Y701) after IFN</w:t>
      </w:r>
      <w:r>
        <w:rPr>
          <w:rFonts w:ascii="Arial" w:hAnsi="Arial" w:cs="Arial"/>
        </w:rPr>
        <w:t>γ</w:t>
      </w:r>
      <w:r>
        <w:rPr>
          <w:rFonts w:ascii="Arial" w:hAnsi="Arial" w:cs="Arial"/>
          <w:lang w:val="en-US"/>
        </w:rPr>
        <w:t xml:space="preserve"> stimulation (50 ng/mL) for up to 60 minutes in M420 or M464 cells by western blotting. c) Detection of phosphorylated STAT3 (Y705) after IFN</w:t>
      </w:r>
      <w:r>
        <w:rPr>
          <w:rFonts w:ascii="Arial" w:hAnsi="Arial" w:cs="Arial"/>
        </w:rPr>
        <w:t>γ</w:t>
      </w:r>
      <w:r>
        <w:rPr>
          <w:rFonts w:ascii="Arial" w:hAnsi="Arial" w:cs="Arial"/>
          <w:lang w:val="en-US"/>
        </w:rPr>
        <w:t xml:space="preserve"> stimulation (50 ng/mL) for 30 minutes in M420 or M464 cells by western blotting. d) Bar plot representing the number of proteins detected for each sample in mass spectrometry analysis of the M420/M464 cell line pair ± IFN</w:t>
      </w:r>
      <w:r>
        <w:rPr>
          <w:rFonts w:ascii="Arial" w:hAnsi="Arial" w:cs="Arial"/>
        </w:rPr>
        <w:t>γ</w:t>
      </w:r>
      <w:r>
        <w:rPr>
          <w:rFonts w:ascii="Arial" w:hAnsi="Arial" w:cs="Arial"/>
          <w:lang w:val="en-US"/>
        </w:rPr>
        <w:t xml:space="preserve"> (50 ng/mL, 24-hour stimulation). e) Principal Component Analysis (PCA) of the top 500 variable proteins. f) Heatmap of all differentially expressed proteins in the M420/M464 cell line pair ± IFN</w:t>
      </w:r>
      <w:r>
        <w:rPr>
          <w:rFonts w:ascii="Arial" w:hAnsi="Arial" w:cs="Arial"/>
        </w:rPr>
        <w:t>γ</w:t>
      </w:r>
      <w:r>
        <w:rPr>
          <w:rFonts w:ascii="Arial" w:hAnsi="Arial" w:cs="Arial"/>
          <w:lang w:val="en-US"/>
        </w:rPr>
        <w:t xml:space="preserve"> (50 ng/mL, 24-hour stimulation). Colors represent the z-scores, and dark blue indicates that the protein expression is below the threshold of detection. g) Flow cytometry analysis of M420 and M464 after a 24-hour stimulation with IFN</w:t>
      </w:r>
      <w:r>
        <w:rPr>
          <w:rFonts w:ascii="Arial" w:hAnsi="Arial" w:cs="Arial"/>
        </w:rPr>
        <w:t>γ</w:t>
      </w:r>
      <w:r>
        <w:rPr>
          <w:rFonts w:ascii="Arial" w:hAnsi="Arial" w:cs="Arial"/>
          <w:lang w:val="en-US"/>
        </w:rPr>
        <w:t xml:space="preserve"> or PBS. The expression of IFNgRa and PD-L1 is normalized to the isotype control. 2-way ANOVA, Bonferroni correction. h) Pathway analysis using hypergeometric tests of differentially expressed proteins when comparing M420 and M464 cells at the baseline, using ClusterProfiler on Gene Ontology Biological Process (GOBP) and Reactome databases. The size of the circle represents gene ratio and the color represents the statistical significance, adjusted with Benjamini-Hochberg correction. </w:t>
      </w:r>
    </w:p>
    <w:p w14:paraId="2D4732EF" w14:textId="52EB5E8C" w:rsidR="0078051B" w:rsidRDefault="00830D73">
      <w:pPr>
        <w:spacing w:after="240" w:line="360" w:lineRule="auto"/>
        <w:jc w:val="both"/>
        <w:rPr>
          <w:rFonts w:ascii="Arial" w:hAnsi="Arial" w:cs="Arial"/>
          <w:lang w:val="en-US"/>
        </w:rPr>
      </w:pPr>
      <w:r>
        <w:rPr>
          <w:rFonts w:ascii="Arial" w:hAnsi="Arial" w:cs="Arial"/>
          <w:b/>
          <w:bCs/>
          <w:lang w:val="en-US"/>
        </w:rPr>
        <w:t>Fig. S2. Additional results from the CRISPR screens using M464 cells.</w:t>
      </w:r>
      <w:r>
        <w:rPr>
          <w:rFonts w:ascii="Arial" w:hAnsi="Arial" w:cs="Arial"/>
          <w:lang w:val="en-US"/>
        </w:rPr>
        <w:t xml:space="preserve"> Supernatants were harvested from the flasks at the end of the CRISPR screens and soluble IFN</w:t>
      </w:r>
      <w:r>
        <w:rPr>
          <w:rFonts w:ascii="Arial" w:hAnsi="Arial" w:cs="Arial"/>
        </w:rPr>
        <w:t>γ</w:t>
      </w:r>
      <w:r>
        <w:rPr>
          <w:rFonts w:ascii="Arial" w:hAnsi="Arial" w:cs="Arial"/>
          <w:lang w:val="en-US"/>
        </w:rPr>
        <w:t xml:space="preserve"> and granzyme B were quantified by ELISA for a) donor 1 and b) donor 2. Each dot represents an individual flask from the CRISPR screen. c) Gene rankplot from the genetic screen performed with lymphocytes</w:t>
      </w:r>
      <w:r w:rsidR="00097388">
        <w:rPr>
          <w:rFonts w:ascii="Arial" w:hAnsi="Arial" w:cs="Arial"/>
          <w:lang w:val="en-US"/>
        </w:rPr>
        <w:t xml:space="preserve"> (donor </w:t>
      </w:r>
      <w:r w:rsidR="00144530">
        <w:rPr>
          <w:rFonts w:ascii="Arial" w:hAnsi="Arial" w:cs="Arial"/>
          <w:lang w:val="en-US"/>
        </w:rPr>
        <w:t>1</w:t>
      </w:r>
      <w:r w:rsidR="00097388">
        <w:rPr>
          <w:rFonts w:ascii="Arial" w:hAnsi="Arial" w:cs="Arial"/>
          <w:lang w:val="en-US"/>
        </w:rPr>
        <w:t>)</w:t>
      </w:r>
      <w:r>
        <w:rPr>
          <w:rFonts w:ascii="Arial" w:hAnsi="Arial" w:cs="Arial"/>
          <w:lang w:val="en-US"/>
        </w:rPr>
        <w:t xml:space="preserve"> ± nivolumab at 10 μg/mL. Guide RNA depletion scores for the individual guides (4 gRNAs/gene) is shown on the right panel.</w:t>
      </w:r>
    </w:p>
    <w:p w14:paraId="2D4732F0" w14:textId="77777777" w:rsidR="0078051B" w:rsidRDefault="00830D73">
      <w:pPr>
        <w:spacing w:after="240" w:line="360" w:lineRule="auto"/>
        <w:jc w:val="both"/>
        <w:rPr>
          <w:rFonts w:ascii="Arial" w:hAnsi="Arial" w:cs="Arial"/>
          <w:lang w:val="en-US"/>
        </w:rPr>
      </w:pPr>
      <w:r>
        <w:rPr>
          <w:rFonts w:ascii="Arial" w:hAnsi="Arial" w:cs="Arial"/>
          <w:b/>
          <w:bCs/>
          <w:lang w:val="en-US"/>
        </w:rPr>
        <w:t xml:space="preserve">Fig. S3. Characterization of control and </w:t>
      </w:r>
      <w:r>
        <w:rPr>
          <w:rFonts w:ascii="Arial" w:hAnsi="Arial" w:cs="Arial"/>
          <w:b/>
          <w:bCs/>
          <w:i/>
          <w:iCs/>
          <w:lang w:val="en-US"/>
        </w:rPr>
        <w:t>UBA3</w:t>
      </w:r>
      <w:r>
        <w:rPr>
          <w:rFonts w:ascii="Arial" w:hAnsi="Arial" w:cs="Arial"/>
          <w:b/>
          <w:bCs/>
          <w:lang w:val="en-US"/>
        </w:rPr>
        <w:t xml:space="preserve"> KO M464 cells.</w:t>
      </w:r>
      <w:r>
        <w:rPr>
          <w:rFonts w:ascii="Arial" w:hAnsi="Arial" w:cs="Arial"/>
          <w:lang w:val="en-US"/>
        </w:rPr>
        <w:t xml:space="preserve"> a) Live-cell imaging of M464 </w:t>
      </w:r>
      <w:r>
        <w:rPr>
          <w:rFonts w:ascii="Arial" w:hAnsi="Arial" w:cs="Arial"/>
          <w:i/>
          <w:iCs/>
          <w:lang w:val="en-US"/>
        </w:rPr>
        <w:t>UBA3</w:t>
      </w:r>
      <w:r>
        <w:rPr>
          <w:rFonts w:ascii="Arial" w:hAnsi="Arial" w:cs="Arial"/>
          <w:lang w:val="en-US"/>
        </w:rPr>
        <w:t xml:space="preserve"> Ctrl/KO cells (1000/well) using the Incucyte system. Images were taken every 6 hours, 4 regions/well. Representative experiment of at least 2 biological repeats is shown. b) Bar plot representing the number of proteins detected for each sample and c) Principal Component Analysis (PCA) of the top 500 variable proteins in mass spectrometry analysis of M464 Ctrl and M464 </w:t>
      </w:r>
      <w:r>
        <w:rPr>
          <w:rFonts w:ascii="Arial" w:hAnsi="Arial" w:cs="Arial"/>
          <w:i/>
          <w:iCs/>
          <w:lang w:val="en-US"/>
        </w:rPr>
        <w:t xml:space="preserve">UBA3 </w:t>
      </w:r>
      <w:r>
        <w:rPr>
          <w:rFonts w:ascii="Arial" w:hAnsi="Arial" w:cs="Arial"/>
          <w:lang w:val="en-US"/>
        </w:rPr>
        <w:t>KO ± IFN</w:t>
      </w:r>
      <w:r>
        <w:rPr>
          <w:rFonts w:ascii="Arial" w:hAnsi="Arial" w:cs="Arial"/>
        </w:rPr>
        <w:t>γ</w:t>
      </w:r>
      <w:r>
        <w:rPr>
          <w:rFonts w:ascii="Arial" w:hAnsi="Arial" w:cs="Arial"/>
          <w:lang w:val="en-US"/>
        </w:rPr>
        <w:t xml:space="preserve"> (50 ng/mL, 24-hour stimulation). d) Flow cytometry gating strategy for TICS analysis. e) Percentage of CD4+ T cells and f) CD8+ T cells that were proliferating </w:t>
      </w:r>
      <w:r>
        <w:rPr>
          <w:rFonts w:ascii="Arial" w:hAnsi="Arial" w:cs="Arial"/>
          <w:lang w:val="en-US"/>
        </w:rPr>
        <w:lastRenderedPageBreak/>
        <w:t xml:space="preserve">(CTV-) after 6 days of lymphocyte co-culture with M464 Ctrl or </w:t>
      </w:r>
      <w:r>
        <w:rPr>
          <w:rFonts w:ascii="Arial" w:hAnsi="Arial" w:cs="Arial"/>
          <w:i/>
          <w:iCs/>
          <w:lang w:val="en-US"/>
        </w:rPr>
        <w:t>UBA3</w:t>
      </w:r>
      <w:r>
        <w:rPr>
          <w:rFonts w:ascii="Arial" w:hAnsi="Arial" w:cs="Arial"/>
          <w:lang w:val="en-US"/>
        </w:rPr>
        <w:t xml:space="preserve"> KO +/- nivolumab at 10 μg/mL. Each dot indicates an independent lymphocyte donor. Over representation analysis of proteomics data on g) depleted or h) enriched pathways in </w:t>
      </w:r>
      <w:r>
        <w:rPr>
          <w:rFonts w:ascii="Arial" w:hAnsi="Arial" w:cs="Arial"/>
          <w:i/>
          <w:iCs/>
          <w:lang w:val="en-US"/>
        </w:rPr>
        <w:t>UBA3</w:t>
      </w:r>
      <w:r>
        <w:rPr>
          <w:rFonts w:ascii="Arial" w:hAnsi="Arial" w:cs="Arial"/>
          <w:lang w:val="en-US"/>
        </w:rPr>
        <w:t xml:space="preserve"> KO cells, using Reactome, GOBP and Hallmarks databases. i) Volcano plot from proteomics analysis reveals no differences upon IFN</w:t>
      </w:r>
      <w:r>
        <w:rPr>
          <w:rFonts w:ascii="Arial" w:hAnsi="Arial" w:cs="Arial"/>
        </w:rPr>
        <w:t>γ</w:t>
      </w:r>
      <w:r>
        <w:rPr>
          <w:rFonts w:ascii="Arial" w:hAnsi="Arial" w:cs="Arial"/>
          <w:lang w:val="en-US"/>
        </w:rPr>
        <w:t xml:space="preserve"> stimulation of M464 </w:t>
      </w:r>
      <w:r>
        <w:rPr>
          <w:rFonts w:ascii="Arial" w:hAnsi="Arial" w:cs="Arial"/>
          <w:i/>
          <w:iCs/>
          <w:lang w:val="en-US"/>
        </w:rPr>
        <w:t>UBA3</w:t>
      </w:r>
      <w:r>
        <w:rPr>
          <w:rFonts w:ascii="Arial" w:hAnsi="Arial" w:cs="Arial"/>
          <w:lang w:val="en-US"/>
        </w:rPr>
        <w:t xml:space="preserve"> KO cells. </w:t>
      </w:r>
    </w:p>
    <w:p w14:paraId="2D4732F1" w14:textId="77777777" w:rsidR="0078051B" w:rsidRDefault="00830D73">
      <w:pPr>
        <w:spacing w:after="240" w:line="360" w:lineRule="auto"/>
        <w:jc w:val="both"/>
        <w:rPr>
          <w:rFonts w:ascii="Arial" w:hAnsi="Arial" w:cs="Arial"/>
          <w:lang w:val="en-US"/>
        </w:rPr>
      </w:pPr>
      <w:r>
        <w:rPr>
          <w:rFonts w:ascii="Arial" w:hAnsi="Arial" w:cs="Arial"/>
          <w:lang w:val="en-US"/>
        </w:rPr>
        <w:t xml:space="preserve">j) Detection of NEDD8 protein expression in control or </w:t>
      </w:r>
      <w:r>
        <w:rPr>
          <w:rFonts w:ascii="Arial" w:hAnsi="Arial" w:cs="Arial"/>
          <w:i/>
          <w:iCs/>
          <w:lang w:val="en-US"/>
        </w:rPr>
        <w:t>NEDD8</w:t>
      </w:r>
      <w:r>
        <w:rPr>
          <w:rFonts w:ascii="Arial" w:hAnsi="Arial" w:cs="Arial"/>
          <w:lang w:val="en-US"/>
        </w:rPr>
        <w:t xml:space="preserve"> KO M464 cells. Representative blot of at least two biological repeats is shown. k) Expression of cGAS protein in the soluble nuclear fraction of control or </w:t>
      </w:r>
      <w:r>
        <w:rPr>
          <w:rFonts w:ascii="Arial" w:hAnsi="Arial" w:cs="Arial"/>
          <w:i/>
          <w:iCs/>
          <w:lang w:val="en-US"/>
        </w:rPr>
        <w:t>B2M</w:t>
      </w:r>
      <w:r>
        <w:rPr>
          <w:rFonts w:ascii="Arial" w:hAnsi="Arial" w:cs="Arial"/>
          <w:lang w:val="en-US"/>
        </w:rPr>
        <w:t xml:space="preserve">, </w:t>
      </w:r>
      <w:r>
        <w:rPr>
          <w:rFonts w:ascii="Arial" w:hAnsi="Arial" w:cs="Arial"/>
          <w:i/>
          <w:iCs/>
          <w:lang w:val="en-US"/>
        </w:rPr>
        <w:t>UBA3</w:t>
      </w:r>
      <w:r>
        <w:rPr>
          <w:rFonts w:ascii="Arial" w:hAnsi="Arial" w:cs="Arial"/>
          <w:lang w:val="en-US"/>
        </w:rPr>
        <w:t xml:space="preserve">, </w:t>
      </w:r>
      <w:r>
        <w:rPr>
          <w:rFonts w:ascii="Arial" w:hAnsi="Arial" w:cs="Arial"/>
          <w:i/>
          <w:iCs/>
          <w:lang w:val="en-US"/>
        </w:rPr>
        <w:t>NEDD8</w:t>
      </w:r>
      <w:r>
        <w:rPr>
          <w:rFonts w:ascii="Arial" w:hAnsi="Arial" w:cs="Arial"/>
          <w:lang w:val="en-US"/>
        </w:rPr>
        <w:t xml:space="preserve"> KO M464 cells. Representative blot of at least two biological repeats is shown.</w:t>
      </w:r>
    </w:p>
    <w:p w14:paraId="2D4732F2" w14:textId="548A7CEA" w:rsidR="0078051B" w:rsidRDefault="00830D73">
      <w:pPr>
        <w:spacing w:after="240" w:line="360" w:lineRule="auto"/>
        <w:jc w:val="both"/>
        <w:rPr>
          <w:rFonts w:ascii="Arial" w:hAnsi="Arial" w:cs="Arial"/>
          <w:lang w:val="en-US"/>
        </w:rPr>
      </w:pPr>
      <w:r>
        <w:rPr>
          <w:rFonts w:ascii="Arial" w:hAnsi="Arial" w:cs="Arial"/>
          <w:b/>
          <w:bCs/>
          <w:lang w:val="en-US"/>
        </w:rPr>
        <w:t xml:space="preserve">Fig. S4. Optimization of EO771 </w:t>
      </w:r>
      <w:r>
        <w:rPr>
          <w:rFonts w:ascii="Arial" w:hAnsi="Arial" w:cs="Arial"/>
          <w:b/>
          <w:bCs/>
          <w:i/>
          <w:iCs/>
          <w:lang w:val="en-US"/>
        </w:rPr>
        <w:t>in vivo</w:t>
      </w:r>
      <w:r>
        <w:rPr>
          <w:rFonts w:ascii="Arial" w:hAnsi="Arial" w:cs="Arial"/>
          <w:b/>
          <w:bCs/>
          <w:lang w:val="en-US"/>
        </w:rPr>
        <w:t xml:space="preserve"> model to recapitulate acquired resistance to PD-1 blockade.</w:t>
      </w:r>
      <w:r>
        <w:rPr>
          <w:rFonts w:ascii="Arial" w:hAnsi="Arial" w:cs="Arial"/>
          <w:lang w:val="en-US"/>
        </w:rPr>
        <w:t xml:space="preserve"> a) Schematic representation of the </w:t>
      </w:r>
      <w:r>
        <w:rPr>
          <w:rFonts w:ascii="Arial" w:hAnsi="Arial" w:cs="Arial"/>
          <w:i/>
          <w:iCs/>
          <w:lang w:val="en-US"/>
        </w:rPr>
        <w:t>in vivo</w:t>
      </w:r>
      <w:r>
        <w:rPr>
          <w:rFonts w:ascii="Arial" w:hAnsi="Arial" w:cs="Arial"/>
          <w:lang w:val="en-US"/>
        </w:rPr>
        <w:t xml:space="preserve"> studies. Six to ten weeks old female C57BL/NTac mice were injected subcutaneously with 600,000 EO771 cells, and treated with </w:t>
      </w:r>
      <w:r>
        <w:rPr>
          <w:rFonts w:ascii="Arial" w:hAnsi="Arial" w:cs="Arial"/>
        </w:rPr>
        <w:t>α</w:t>
      </w:r>
      <w:r>
        <w:rPr>
          <w:rFonts w:ascii="Arial" w:hAnsi="Arial" w:cs="Arial"/>
          <w:lang w:val="en-US"/>
        </w:rPr>
        <w:t xml:space="preserve">PD-1 or IgG2a control on days 7, 10 and 13. Growth and response pattern of EO771 control tumors with b) 50 µg or c) 100 µg </w:t>
      </w:r>
      <w:r>
        <w:rPr>
          <w:rFonts w:ascii="Arial" w:hAnsi="Arial" w:cs="Arial"/>
        </w:rPr>
        <w:t>α</w:t>
      </w:r>
      <w:r>
        <w:rPr>
          <w:rFonts w:ascii="Arial" w:hAnsi="Arial" w:cs="Arial"/>
          <w:lang w:val="en-US"/>
        </w:rPr>
        <w:t xml:space="preserve">PD-1/isotype control per mouse. Each line represents an individual mouse. d) Growth and response pattern of EO771 </w:t>
      </w:r>
      <w:r>
        <w:rPr>
          <w:rFonts w:ascii="Arial" w:hAnsi="Arial" w:cs="Arial"/>
          <w:i/>
          <w:iCs/>
          <w:lang w:val="en-US"/>
        </w:rPr>
        <w:t xml:space="preserve">Jak2 </w:t>
      </w:r>
      <w:r>
        <w:rPr>
          <w:rFonts w:ascii="Arial" w:hAnsi="Arial" w:cs="Arial"/>
          <w:lang w:val="en-US"/>
        </w:rPr>
        <w:t xml:space="preserve">KO tumors with 50 µg or e) 100 µg </w:t>
      </w:r>
      <w:r>
        <w:rPr>
          <w:rFonts w:ascii="Arial" w:hAnsi="Arial" w:cs="Arial"/>
        </w:rPr>
        <w:t>α</w:t>
      </w:r>
      <w:r>
        <w:rPr>
          <w:rFonts w:ascii="Arial" w:hAnsi="Arial" w:cs="Arial"/>
          <w:lang w:val="en-US"/>
        </w:rPr>
        <w:t xml:space="preserve">PD-1/isotype control per mouse. Each line represents an individual mouse. Survival probability of </w:t>
      </w:r>
      <w:r>
        <w:rPr>
          <w:rFonts w:ascii="Arial" w:hAnsi="Arial" w:cs="Arial"/>
          <w:i/>
          <w:iCs/>
          <w:lang w:val="en-US"/>
        </w:rPr>
        <w:t>Jak2</w:t>
      </w:r>
      <w:r>
        <w:rPr>
          <w:rFonts w:ascii="Arial" w:hAnsi="Arial" w:cs="Arial"/>
          <w:lang w:val="en-US"/>
        </w:rPr>
        <w:t xml:space="preserve"> KO/Ctrl tumors with f) 50 µg or g) 100 µg </w:t>
      </w:r>
      <w:r>
        <w:rPr>
          <w:rFonts w:ascii="Arial" w:hAnsi="Arial" w:cs="Arial"/>
        </w:rPr>
        <w:t>α</w:t>
      </w:r>
      <w:r>
        <w:rPr>
          <w:rFonts w:ascii="Arial" w:hAnsi="Arial" w:cs="Arial"/>
          <w:lang w:val="en-US"/>
        </w:rPr>
        <w:t xml:space="preserve">PD-1/isotype control per mouse. Differences are calculated using the Log-rank (Mantel-Cox) test. h) Growth of EO771 </w:t>
      </w:r>
      <w:r>
        <w:rPr>
          <w:rFonts w:ascii="Arial" w:hAnsi="Arial" w:cs="Arial"/>
          <w:i/>
          <w:iCs/>
          <w:lang w:val="en-US"/>
        </w:rPr>
        <w:t>Jak2</w:t>
      </w:r>
      <w:r>
        <w:rPr>
          <w:rFonts w:ascii="Arial" w:hAnsi="Arial" w:cs="Arial"/>
          <w:lang w:val="en-US"/>
        </w:rPr>
        <w:t xml:space="preserve"> KO tumors up to day 28, when treated with 100 µg </w:t>
      </w:r>
      <w:r>
        <w:rPr>
          <w:rFonts w:ascii="Arial" w:hAnsi="Arial" w:cs="Arial"/>
        </w:rPr>
        <w:t>α</w:t>
      </w:r>
      <w:r>
        <w:rPr>
          <w:rFonts w:ascii="Arial" w:hAnsi="Arial" w:cs="Arial"/>
          <w:lang w:val="en-US"/>
        </w:rPr>
        <w:t>PD-1/isotype control per mouse. Mean and standard deviation are shown. Representative studies with at least two biological repeats are shown.</w:t>
      </w:r>
      <w:r w:rsidR="00444FC6">
        <w:rPr>
          <w:rFonts w:ascii="Arial" w:hAnsi="Arial" w:cs="Arial"/>
          <w:lang w:val="en-US"/>
        </w:rPr>
        <w:t xml:space="preserve"> i) </w:t>
      </w:r>
      <w:r w:rsidR="00120885">
        <w:rPr>
          <w:rFonts w:ascii="Arial" w:hAnsi="Arial" w:cs="Arial"/>
          <w:lang w:val="en-US"/>
        </w:rPr>
        <w:t>Marker genes were selected to define cell subsets in mouse tumors</w:t>
      </w:r>
      <w:r w:rsidR="00EB6A70">
        <w:rPr>
          <w:rFonts w:ascii="Arial" w:hAnsi="Arial" w:cs="Arial"/>
          <w:lang w:val="en-US"/>
        </w:rPr>
        <w:t xml:space="preserve"> based on scRNA-seq. Color of the dots represents the average expression of the genes and the size of the dots represents </w:t>
      </w:r>
      <w:r>
        <w:rPr>
          <w:rFonts w:ascii="Arial" w:hAnsi="Arial" w:cs="Arial"/>
          <w:lang w:val="en-US"/>
        </w:rPr>
        <w:t xml:space="preserve">the percent of positive cells. </w:t>
      </w:r>
    </w:p>
    <w:p w14:paraId="2D4732F3" w14:textId="77777777" w:rsidR="0078051B" w:rsidRDefault="00830D73">
      <w:pPr>
        <w:spacing w:after="240" w:line="360" w:lineRule="auto"/>
        <w:jc w:val="both"/>
        <w:rPr>
          <w:rFonts w:ascii="Arial" w:hAnsi="Arial" w:cs="Arial"/>
          <w:lang w:val="en-US"/>
        </w:rPr>
      </w:pPr>
      <w:r>
        <w:rPr>
          <w:rFonts w:ascii="Arial" w:hAnsi="Arial" w:cs="Arial"/>
          <w:b/>
          <w:bCs/>
          <w:lang w:val="en-US"/>
        </w:rPr>
        <w:t>Fig. S5. Analysis of intra-tumoral lymphoid populations in mouse tumors.</w:t>
      </w:r>
      <w:r>
        <w:rPr>
          <w:rFonts w:ascii="Arial" w:hAnsi="Arial" w:cs="Arial"/>
          <w:lang w:val="en-US"/>
        </w:rPr>
        <w:t xml:space="preserve"> a) Copy Number Variation (CNV) score for each cell type in the scRNA-Seq analysis, calculated using InferCNV. b) Flow cytometry gating strategy for tumor-infiltrating lymphocytes. Flow cytometry results showing percentages of c) CD3+ T cells in CD45+ cells, or d) CD8+ T and CD4+ T cells in T cells. Each dot represents an individual tumor and statistical differences are tested using 2-way ANOVA with Bonferroni corrections. e) Cell clustering plot and f) signature genes that shows the four main lymphocyte subtypes base on scRNA-seq. g) Cell clustering, h) percentages and i) signature genes in CD8+ T cell subsets determined by scRNA-Seq. j) Cell clustering, k) percentages and il) signature genes in CD4+ T cell subsets determined by scRNA-Seq. </w:t>
      </w:r>
    </w:p>
    <w:p w14:paraId="2D4732F4" w14:textId="4BB8F58E" w:rsidR="0078051B" w:rsidRDefault="00830D73">
      <w:pPr>
        <w:spacing w:after="240" w:line="360" w:lineRule="auto"/>
        <w:jc w:val="both"/>
        <w:rPr>
          <w:rFonts w:ascii="Arial" w:hAnsi="Arial" w:cs="Arial"/>
          <w:lang w:val="en-US"/>
        </w:rPr>
      </w:pPr>
      <w:r>
        <w:rPr>
          <w:rFonts w:ascii="Arial" w:hAnsi="Arial" w:cs="Arial"/>
          <w:b/>
          <w:bCs/>
          <w:lang w:val="en-US"/>
        </w:rPr>
        <w:lastRenderedPageBreak/>
        <w:t>Fig. S6. Characterization of splenic T cells and intra-tumoral NK cells.</w:t>
      </w:r>
      <w:r>
        <w:rPr>
          <w:rFonts w:ascii="Arial" w:hAnsi="Arial" w:cs="Arial"/>
          <w:lang w:val="en-US"/>
        </w:rPr>
        <w:t xml:space="preserve"> a) Flow cytometry gating strategy for lymphocytes in mouse spleens. b) Percentages of splenic T cell subsets from different groups, determined by flow cytometry. c) Percentages of PD-1-expressing cells in tumor-infiltrating CD8+ T cells from different groups, determined by flow cytometry. Each dot represents an individual tumor and statistical differences are tested using 2-way ANOVA with Bonferroni corrections.  d) Comparison of </w:t>
      </w:r>
      <w:r w:rsidR="008F167F">
        <w:rPr>
          <w:rFonts w:ascii="Arial" w:hAnsi="Arial" w:cs="Arial"/>
          <w:lang w:val="en-US"/>
        </w:rPr>
        <w:t xml:space="preserve">average normalized expression of </w:t>
      </w:r>
      <w:r>
        <w:rPr>
          <w:rFonts w:ascii="Arial" w:hAnsi="Arial" w:cs="Arial"/>
          <w:lang w:val="en-US"/>
        </w:rPr>
        <w:t>selected genes in intra-tumoral NK cells in different groups in scRNA-seq. Each dot represents NK cells from an individual tumor and the statistical differences are compared using non-parametric Wilcoxon rank test. e) Volcano plot of differentially expressed genes in NK cells from neddylation-deficient and -proficient tumors, treated with the isotype control.</w:t>
      </w:r>
    </w:p>
    <w:p w14:paraId="2D4732F5" w14:textId="23B6E94B" w:rsidR="0078051B" w:rsidRDefault="00830D73">
      <w:pPr>
        <w:spacing w:after="240" w:line="360" w:lineRule="auto"/>
        <w:jc w:val="both"/>
        <w:rPr>
          <w:rFonts w:ascii="Arial" w:hAnsi="Arial" w:cs="Arial"/>
          <w:lang w:val="en-US"/>
        </w:rPr>
      </w:pPr>
      <w:r>
        <w:rPr>
          <w:rFonts w:ascii="Arial" w:hAnsi="Arial" w:cs="Arial"/>
          <w:b/>
          <w:bCs/>
          <w:lang w:val="en-US"/>
        </w:rPr>
        <w:t>Fig. S7. Analysis of myeloid cells in tumor-bearing mice.</w:t>
      </w:r>
      <w:r>
        <w:rPr>
          <w:rFonts w:ascii="Arial" w:hAnsi="Arial" w:cs="Arial"/>
          <w:lang w:val="en-US"/>
        </w:rPr>
        <w:t xml:space="preserve"> a) Flow cytometry gating strategy for myeloid cells in tumor tissues. Percentages of b) CD11b+ myeloid cells in alive CD45+ cells, c) Ly6C+ monocytes or d) F4/80+ macrophages in myeloid cells are compared among groups. 2-way ANOVA, Bonferroni correction. e) </w:t>
      </w:r>
      <w:r w:rsidR="008F167F">
        <w:rPr>
          <w:rFonts w:ascii="Arial" w:hAnsi="Arial" w:cs="Arial"/>
          <w:lang w:val="en-US"/>
        </w:rPr>
        <w:t>Average normalized e</w:t>
      </w:r>
      <w:r>
        <w:rPr>
          <w:rFonts w:ascii="Arial" w:hAnsi="Arial" w:cs="Arial"/>
          <w:lang w:val="en-US"/>
        </w:rPr>
        <w:t>xpression of selected genes in myeloid cells in scRNA-Seq data among different groups. Statistical differences are compared using non-parametric Wilcoxon rank test. f) Expression intensity of CD86 on F4/80+ macrophages in tumors from different groups, determined by flow cytometry. 2-way ANOVA, Bonferroni correction. g) Flow cytometry gating strategy for myeloid cells in spleens of tumor-bearing mice. Percentages of h) Ly6G+ neutrophils in CD11b+ myeloid cells, i) Ly6C+ monocytes, j) F4/80+ macrophages, and k) CD11c+ dendritic cells within the Ly6G- myeloid cells are compared in spleens harvested from different groups.  Each dot represents an individual tumor and statistical differences are tested using 2-way ANOVA with Bonferroni corrections.</w:t>
      </w:r>
    </w:p>
    <w:p w14:paraId="2D4732F6" w14:textId="264192AA" w:rsidR="0078051B" w:rsidRDefault="00830D73">
      <w:pPr>
        <w:spacing w:after="240" w:line="360" w:lineRule="auto"/>
        <w:jc w:val="both"/>
        <w:rPr>
          <w:rFonts w:ascii="Arial" w:hAnsi="Arial" w:cs="Arial"/>
          <w:lang w:val="en-US"/>
        </w:rPr>
      </w:pPr>
      <w:r>
        <w:rPr>
          <w:rFonts w:ascii="Arial" w:hAnsi="Arial" w:cs="Arial"/>
          <w:b/>
          <w:bCs/>
          <w:lang w:val="en-US"/>
        </w:rPr>
        <w:t>Fig. S8. Transcriptomics analysis of migDC in mouse tumors using scRNA-seq.</w:t>
      </w:r>
      <w:r>
        <w:rPr>
          <w:rFonts w:ascii="Arial" w:hAnsi="Arial" w:cs="Arial"/>
          <w:lang w:val="en-US"/>
        </w:rPr>
        <w:t xml:space="preserve"> a) Signature genes and b) percentages of DC subsets relative to the whole tumors are compared among groups using scRNA-seq. Statistical differences are tested using the non-parametric Wilcoxon rank test. c) </w:t>
      </w:r>
      <w:r w:rsidR="00793EAB">
        <w:rPr>
          <w:rFonts w:ascii="Arial" w:hAnsi="Arial" w:cs="Arial"/>
          <w:lang w:val="en-US"/>
        </w:rPr>
        <w:t>Slingshot p</w:t>
      </w:r>
      <w:r>
        <w:rPr>
          <w:rFonts w:ascii="Arial" w:hAnsi="Arial" w:cs="Arial"/>
          <w:lang w:val="en-US"/>
        </w:rPr>
        <w:t xml:space="preserve">seudo-time analysis of dendritic cells differentiation. Feature plot of mRNA expression of d) </w:t>
      </w:r>
      <w:r>
        <w:rPr>
          <w:rFonts w:ascii="Arial" w:hAnsi="Arial" w:cs="Arial"/>
          <w:i/>
          <w:iCs/>
          <w:lang w:val="en-US"/>
        </w:rPr>
        <w:t>Ccr7</w:t>
      </w:r>
      <w:r>
        <w:rPr>
          <w:rFonts w:ascii="Arial" w:hAnsi="Arial" w:cs="Arial"/>
          <w:lang w:val="en-US"/>
        </w:rPr>
        <w:t xml:space="preserve">, e) </w:t>
      </w:r>
      <w:r>
        <w:rPr>
          <w:rFonts w:ascii="Arial" w:hAnsi="Arial" w:cs="Arial"/>
          <w:i/>
          <w:iCs/>
          <w:lang w:val="en-US"/>
        </w:rPr>
        <w:t>Fscn1</w:t>
      </w:r>
      <w:r>
        <w:rPr>
          <w:rFonts w:ascii="Arial" w:hAnsi="Arial" w:cs="Arial"/>
          <w:lang w:val="en-US"/>
        </w:rPr>
        <w:t xml:space="preserve">, and f) </w:t>
      </w:r>
      <w:r>
        <w:rPr>
          <w:rFonts w:ascii="Arial" w:hAnsi="Arial" w:cs="Arial"/>
          <w:i/>
          <w:iCs/>
          <w:lang w:val="en-US"/>
        </w:rPr>
        <w:t>Cd274</w:t>
      </w:r>
      <w:r>
        <w:rPr>
          <w:rFonts w:ascii="Arial" w:hAnsi="Arial" w:cs="Arial"/>
          <w:lang w:val="en-US"/>
        </w:rPr>
        <w:t xml:space="preserve"> in DC subsets. g) </w:t>
      </w:r>
      <w:r w:rsidR="00AF5F05">
        <w:rPr>
          <w:rFonts w:ascii="Arial" w:hAnsi="Arial" w:cs="Arial"/>
          <w:lang w:val="en-US"/>
        </w:rPr>
        <w:t>Average e</w:t>
      </w:r>
      <w:r>
        <w:rPr>
          <w:rFonts w:ascii="Arial" w:hAnsi="Arial" w:cs="Arial"/>
          <w:lang w:val="en-US"/>
        </w:rPr>
        <w:t xml:space="preserve">xpression of selected genes in migDC from tumors in different groups. Each dot represents an individual tumor and statistical differences are tested using non-parametric Wilcoxon rank test. h) Dot plot shows the expression levels of immune checkpoint receptors and ligands (x axis) in different cell types (y axis) in mouse tumors. Size of the dot represents the percentage of cells expressing the mRNA. </w:t>
      </w:r>
    </w:p>
    <w:p w14:paraId="2D4732F7" w14:textId="29F5DC17" w:rsidR="0078051B" w:rsidRDefault="00830D73">
      <w:pPr>
        <w:spacing w:after="240" w:line="360" w:lineRule="auto"/>
        <w:jc w:val="both"/>
        <w:rPr>
          <w:rFonts w:ascii="Arial" w:hAnsi="Arial" w:cs="Arial"/>
          <w:lang w:val="en-US"/>
        </w:rPr>
      </w:pPr>
      <w:r>
        <w:rPr>
          <w:rFonts w:ascii="Arial" w:hAnsi="Arial" w:cs="Arial"/>
          <w:b/>
          <w:bCs/>
          <w:lang w:val="en-US"/>
        </w:rPr>
        <w:t>Fig. S9. Transcriptomics analysis of cancer cells from mouse tumors.</w:t>
      </w:r>
      <w:r>
        <w:rPr>
          <w:rFonts w:ascii="Arial" w:hAnsi="Arial" w:cs="Arial"/>
          <w:lang w:val="en-US"/>
        </w:rPr>
        <w:t xml:space="preserve"> The gene expression at the transcriptomics level is compared between neddylation-deficient or -</w:t>
      </w:r>
      <w:r>
        <w:rPr>
          <w:rFonts w:ascii="Arial" w:hAnsi="Arial" w:cs="Arial"/>
          <w:lang w:val="en-US"/>
        </w:rPr>
        <w:lastRenderedPageBreak/>
        <w:t xml:space="preserve">proficient cancer cells when tumor-bearing mice are treated with a) isotype control or b) αPD-1 antibody. The red dots are up-regulated genes in neddylation-deficient cancer cells and the blue dots represent the down-regulated genes. Statistical differences of the gene expression were tested using the non-parametric Wilcoxon test with bonferroni p-value adjustment. </w:t>
      </w:r>
      <w:r w:rsidR="00AF5F05">
        <w:rPr>
          <w:rFonts w:ascii="Arial" w:hAnsi="Arial" w:cs="Arial"/>
          <w:lang w:val="en-US"/>
        </w:rPr>
        <w:t>Mean e</w:t>
      </w:r>
      <w:r>
        <w:rPr>
          <w:rFonts w:ascii="Arial" w:hAnsi="Arial" w:cs="Arial"/>
          <w:lang w:val="en-US"/>
        </w:rPr>
        <w:t>xpression of selected genes in the c) interferon pathway or the d) cGAS/STING pathway in neddylation-proficient or -deficient tumors treated with isotype control or PD-1 blockade. Each dot represents an independent tumor. Statistical differences among the groups are tested using the non-parametric Wilcoxon rank test.</w:t>
      </w:r>
    </w:p>
    <w:p w14:paraId="2D4732F8" w14:textId="77777777" w:rsidR="0078051B" w:rsidRDefault="00830D73">
      <w:pPr>
        <w:spacing w:after="240" w:line="360" w:lineRule="auto"/>
        <w:jc w:val="both"/>
        <w:rPr>
          <w:rFonts w:asciiTheme="majorHAnsi" w:hAnsiTheme="majorHAnsi" w:cstheme="majorHAnsi"/>
          <w:color w:val="FF0000"/>
          <w:sz w:val="24"/>
          <w:szCs w:val="24"/>
          <w:lang w:val="en-US"/>
        </w:rPr>
      </w:pPr>
      <w:r>
        <w:rPr>
          <w:rFonts w:ascii="Arial" w:hAnsi="Arial" w:cs="Arial"/>
          <w:b/>
          <w:bCs/>
          <w:lang w:val="en-US"/>
        </w:rPr>
        <w:t>Fig. S10. Neddylation is associated to dendritic cell infiltration in human melanoma.</w:t>
      </w:r>
      <w:r>
        <w:rPr>
          <w:rFonts w:ascii="Arial" w:hAnsi="Arial" w:cs="Arial"/>
          <w:lang w:val="en-US"/>
        </w:rPr>
        <w:t xml:space="preserve"> a) Flow cytometry strategy for intra-tumoral dendritic cells. b) Percentages of myeloid cell subsets in isotype-treated control or </w:t>
      </w:r>
      <w:r>
        <w:rPr>
          <w:rFonts w:ascii="Arial" w:hAnsi="Arial" w:cs="Arial"/>
          <w:i/>
          <w:iCs/>
          <w:lang w:val="en-US"/>
        </w:rPr>
        <w:t>Cgas</w:t>
      </w:r>
      <w:r>
        <w:rPr>
          <w:rFonts w:ascii="Arial" w:hAnsi="Arial" w:cs="Arial"/>
          <w:lang w:val="en-US"/>
        </w:rPr>
        <w:t xml:space="preserve"> KO mouse </w:t>
      </w:r>
      <w:r>
        <w:rPr>
          <w:rFonts w:ascii="Arial" w:hAnsi="Arial" w:cs="Arial"/>
          <w:i/>
          <w:iCs/>
          <w:lang w:val="en-US"/>
        </w:rPr>
        <w:t>Jak2/B2m</w:t>
      </w:r>
      <w:r>
        <w:rPr>
          <w:rFonts w:ascii="Arial" w:hAnsi="Arial" w:cs="Arial"/>
          <w:lang w:val="en-US"/>
        </w:rPr>
        <w:t xml:space="preserve"> DKO tumors, determined by flow cytometry. c) Cell clustering of human melanoma tumors using scRNA-seq according to the original study. e) Neddylation pathway enrichment was calculated with AUCell at a per-cell basis in melanoma cancer cells and the scores show a normal distribution. Cells with scores at the top or bottom 33% were defined as neddylation-high or -low, respectively. The remaining cells were assigned as neddylation-medium. f)</w:t>
      </w:r>
      <w:r>
        <w:rPr>
          <w:rFonts w:asciiTheme="majorHAnsi" w:hAnsiTheme="majorHAnsi" w:cstheme="majorHAnsi"/>
          <w:sz w:val="24"/>
          <w:szCs w:val="24"/>
          <w:lang w:val="en-US"/>
        </w:rPr>
        <w:t xml:space="preserve"> </w:t>
      </w:r>
      <w:r>
        <w:rPr>
          <w:rFonts w:ascii="Arial" w:hAnsi="Arial" w:cs="Arial"/>
          <w:lang w:val="en-US"/>
        </w:rPr>
        <w:t>Patients were grouped based on the neddylation scores in cancer cells, and survival probability is compared using the Log-rank (Mantel-Cox) test. g) Expression of genes was compared between cancer cells with high or low neddylation pathway activity at the single-cell level. The red dots were up-regulated genes in neddylation-low cancer cells and the blue dots represent the down-regulated genes. Statistical significance was determined using Wilcoxon rank sum test and Bonferroni correction.</w:t>
      </w:r>
    </w:p>
    <w:p w14:paraId="2D4732F9" w14:textId="77777777" w:rsidR="0078051B" w:rsidRDefault="0078051B">
      <w:pPr>
        <w:spacing w:after="240" w:line="360" w:lineRule="auto"/>
        <w:rPr>
          <w:rFonts w:asciiTheme="majorHAnsi" w:hAnsiTheme="majorHAnsi" w:cstheme="majorHAnsi"/>
          <w:sz w:val="24"/>
          <w:szCs w:val="24"/>
          <w:lang w:val="en-US"/>
        </w:rPr>
      </w:pPr>
    </w:p>
    <w:p w14:paraId="2D4732FA" w14:textId="77777777" w:rsidR="0078051B" w:rsidRDefault="0078051B">
      <w:pPr>
        <w:spacing w:line="480" w:lineRule="auto"/>
        <w:jc w:val="both"/>
        <w:rPr>
          <w:rFonts w:ascii="Arial" w:hAnsi="Arial" w:cs="Arial"/>
          <w:b/>
          <w:lang w:val="en-US"/>
        </w:rPr>
      </w:pPr>
    </w:p>
    <w:p w14:paraId="2D4732FB" w14:textId="77777777" w:rsidR="0078051B" w:rsidRDefault="00830D73">
      <w:pPr>
        <w:rPr>
          <w:rFonts w:ascii="Arial" w:hAnsi="Arial" w:cs="Arial"/>
          <w:b/>
          <w:lang w:val="en-US"/>
        </w:rPr>
      </w:pPr>
      <w:r>
        <w:rPr>
          <w:rFonts w:ascii="Arial" w:hAnsi="Arial" w:cs="Arial"/>
          <w:b/>
          <w:lang w:val="en-US"/>
        </w:rPr>
        <w:br w:type="page"/>
      </w:r>
    </w:p>
    <w:p w14:paraId="2D4732FC" w14:textId="77777777" w:rsidR="0078051B" w:rsidRDefault="00830D73">
      <w:pPr>
        <w:rPr>
          <w:rFonts w:ascii="Arial" w:hAnsi="Arial" w:cs="Arial"/>
          <w:b/>
          <w:lang w:val="en-US"/>
        </w:rPr>
      </w:pPr>
      <w:r>
        <w:rPr>
          <w:rFonts w:ascii="Arial" w:hAnsi="Arial" w:cs="Arial"/>
          <w:b/>
          <w:lang w:val="en-US"/>
        </w:rPr>
        <w:lastRenderedPageBreak/>
        <w:t>Supplemental Tables</w:t>
      </w:r>
    </w:p>
    <w:p w14:paraId="2D4732FD" w14:textId="77777777" w:rsidR="0078051B" w:rsidRDefault="00830D73">
      <w:pPr>
        <w:rPr>
          <w:rFonts w:ascii="Arial" w:hAnsi="Arial" w:cs="Arial"/>
          <w:b/>
          <w:lang w:val="en-US"/>
        </w:rPr>
      </w:pPr>
      <w:r>
        <w:rPr>
          <w:rFonts w:ascii="Arial" w:hAnsi="Arial" w:cs="Arial"/>
          <w:b/>
          <w:lang w:val="en-US"/>
        </w:rPr>
        <w:t xml:space="preserve">Supplemental Table 1: </w:t>
      </w:r>
      <w:r>
        <w:rPr>
          <w:rFonts w:ascii="Arial" w:hAnsi="Arial" w:cs="Arial"/>
          <w:lang w:val="en-US"/>
        </w:rPr>
        <w:t>Antibodies</w:t>
      </w:r>
    </w:p>
    <w:tbl>
      <w:tblPr>
        <w:tblStyle w:val="Tabellrutnt"/>
        <w:tblW w:w="0" w:type="auto"/>
        <w:tblLook w:val="04A0" w:firstRow="1" w:lastRow="0" w:firstColumn="1" w:lastColumn="0" w:noHBand="0" w:noVBand="1"/>
      </w:tblPr>
      <w:tblGrid>
        <w:gridCol w:w="2394"/>
        <w:gridCol w:w="2670"/>
        <w:gridCol w:w="1690"/>
        <w:gridCol w:w="2308"/>
      </w:tblGrid>
      <w:tr w:rsidR="0078051B" w14:paraId="2D473302" w14:textId="77777777">
        <w:tc>
          <w:tcPr>
            <w:tcW w:w="2394" w:type="dxa"/>
          </w:tcPr>
          <w:p w14:paraId="2D4732FE" w14:textId="77777777" w:rsidR="0078051B" w:rsidRDefault="00830D73">
            <w:pPr>
              <w:spacing w:after="0" w:line="240" w:lineRule="auto"/>
              <w:rPr>
                <w:rFonts w:ascii="Arial" w:hAnsi="Arial" w:cs="Arial"/>
                <w:lang w:val="en-US"/>
              </w:rPr>
            </w:pPr>
            <w:r>
              <w:rPr>
                <w:rFonts w:ascii="Arial" w:hAnsi="Arial" w:cs="Arial"/>
                <w:lang w:val="en-US"/>
              </w:rPr>
              <w:t>Name</w:t>
            </w:r>
          </w:p>
        </w:tc>
        <w:tc>
          <w:tcPr>
            <w:tcW w:w="2670" w:type="dxa"/>
          </w:tcPr>
          <w:p w14:paraId="2D4732FF" w14:textId="77777777" w:rsidR="0078051B" w:rsidRDefault="00830D73">
            <w:pPr>
              <w:spacing w:after="0" w:line="240" w:lineRule="auto"/>
              <w:rPr>
                <w:rFonts w:ascii="Arial" w:hAnsi="Arial" w:cs="Arial"/>
                <w:lang w:val="en-US"/>
              </w:rPr>
            </w:pPr>
            <w:r>
              <w:rPr>
                <w:rFonts w:ascii="Arial" w:hAnsi="Arial" w:cs="Arial"/>
                <w:lang w:val="en-US"/>
              </w:rPr>
              <w:t xml:space="preserve">Clone </w:t>
            </w:r>
          </w:p>
        </w:tc>
        <w:tc>
          <w:tcPr>
            <w:tcW w:w="1690" w:type="dxa"/>
          </w:tcPr>
          <w:p w14:paraId="2D473300" w14:textId="77777777" w:rsidR="0078051B" w:rsidRDefault="00830D73">
            <w:pPr>
              <w:spacing w:after="0" w:line="240" w:lineRule="auto"/>
              <w:rPr>
                <w:rFonts w:ascii="Arial" w:hAnsi="Arial" w:cs="Arial"/>
                <w:lang w:val="en-US"/>
              </w:rPr>
            </w:pPr>
            <w:r>
              <w:rPr>
                <w:rFonts w:ascii="Arial" w:hAnsi="Arial" w:cs="Arial"/>
                <w:lang w:val="en-US"/>
              </w:rPr>
              <w:t>Application</w:t>
            </w:r>
          </w:p>
        </w:tc>
        <w:tc>
          <w:tcPr>
            <w:tcW w:w="2308" w:type="dxa"/>
          </w:tcPr>
          <w:p w14:paraId="2D473301" w14:textId="77777777" w:rsidR="0078051B" w:rsidRDefault="00830D73">
            <w:pPr>
              <w:spacing w:after="0" w:line="240" w:lineRule="auto"/>
              <w:rPr>
                <w:rFonts w:ascii="Arial" w:hAnsi="Arial" w:cs="Arial"/>
                <w:lang w:val="en-US"/>
              </w:rPr>
            </w:pPr>
            <w:r>
              <w:rPr>
                <w:rFonts w:ascii="Arial" w:hAnsi="Arial" w:cs="Arial"/>
                <w:lang w:val="en-US"/>
              </w:rPr>
              <w:t>Product information</w:t>
            </w:r>
          </w:p>
        </w:tc>
      </w:tr>
      <w:tr w:rsidR="0078051B" w:rsidRPr="00DE6D70" w14:paraId="2D473307" w14:textId="77777777">
        <w:tc>
          <w:tcPr>
            <w:tcW w:w="2394" w:type="dxa"/>
          </w:tcPr>
          <w:p w14:paraId="2D473303" w14:textId="77777777" w:rsidR="0078051B" w:rsidRDefault="00830D73">
            <w:pPr>
              <w:spacing w:after="0" w:line="240" w:lineRule="auto"/>
              <w:rPr>
                <w:rFonts w:ascii="Arial" w:hAnsi="Arial" w:cs="Arial"/>
                <w:lang w:val="en-US"/>
              </w:rPr>
            </w:pPr>
            <w:r>
              <w:rPr>
                <w:rFonts w:ascii="Arial" w:hAnsi="Arial" w:cs="Arial"/>
                <w:lang w:val="en-US"/>
              </w:rPr>
              <w:t>Anti-human/mouse ACTB HRP-linked</w:t>
            </w:r>
          </w:p>
        </w:tc>
        <w:tc>
          <w:tcPr>
            <w:tcW w:w="2670" w:type="dxa"/>
          </w:tcPr>
          <w:p w14:paraId="2D473304" w14:textId="77777777" w:rsidR="0078051B" w:rsidRDefault="00830D73">
            <w:pPr>
              <w:spacing w:after="0" w:line="240" w:lineRule="auto"/>
              <w:rPr>
                <w:rFonts w:ascii="Arial" w:hAnsi="Arial" w:cs="Arial"/>
                <w:lang w:val="en-US"/>
              </w:rPr>
            </w:pPr>
            <w:r>
              <w:rPr>
                <w:rFonts w:ascii="Arial" w:hAnsi="Arial" w:cs="Arial"/>
                <w:lang w:val="en-US"/>
              </w:rPr>
              <w:t>BA3R, Mouse IgG2b</w:t>
            </w:r>
          </w:p>
        </w:tc>
        <w:tc>
          <w:tcPr>
            <w:tcW w:w="1690" w:type="dxa"/>
          </w:tcPr>
          <w:p w14:paraId="2D473305"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2308" w:type="dxa"/>
          </w:tcPr>
          <w:p w14:paraId="2D473306" w14:textId="77777777" w:rsidR="0078051B" w:rsidRDefault="00830D73">
            <w:pPr>
              <w:spacing w:after="0" w:line="240" w:lineRule="auto"/>
              <w:rPr>
                <w:rFonts w:ascii="Arial" w:hAnsi="Arial" w:cs="Arial"/>
                <w:lang w:val="en-US"/>
              </w:rPr>
            </w:pPr>
            <w:r>
              <w:rPr>
                <w:rFonts w:ascii="Arial" w:hAnsi="Arial" w:cs="Arial"/>
                <w:lang w:val="en-US"/>
              </w:rPr>
              <w:t>Invitrogen/MA5-15739-HRP, 1:2000 in EveryBlot Blocking Buffer</w:t>
            </w:r>
          </w:p>
        </w:tc>
      </w:tr>
      <w:tr w:rsidR="0078051B" w:rsidRPr="00DE6D70" w14:paraId="2D47330C" w14:textId="77777777">
        <w:tc>
          <w:tcPr>
            <w:tcW w:w="2394" w:type="dxa"/>
          </w:tcPr>
          <w:p w14:paraId="2D473308" w14:textId="77777777" w:rsidR="0078051B" w:rsidRDefault="00830D73">
            <w:pPr>
              <w:spacing w:after="0" w:line="240" w:lineRule="auto"/>
              <w:rPr>
                <w:rFonts w:ascii="Arial" w:hAnsi="Arial" w:cs="Arial"/>
                <w:lang w:val="en-US"/>
              </w:rPr>
            </w:pPr>
            <w:r>
              <w:rPr>
                <w:rFonts w:ascii="Arial" w:hAnsi="Arial" w:cs="Arial"/>
                <w:lang w:val="en-US"/>
              </w:rPr>
              <w:t>Anti-human/mouse ACTB</w:t>
            </w:r>
          </w:p>
        </w:tc>
        <w:tc>
          <w:tcPr>
            <w:tcW w:w="2670" w:type="dxa"/>
          </w:tcPr>
          <w:p w14:paraId="2D473309" w14:textId="77777777" w:rsidR="0078051B" w:rsidRDefault="00830D73">
            <w:pPr>
              <w:spacing w:after="0" w:line="240" w:lineRule="auto"/>
              <w:rPr>
                <w:rFonts w:ascii="Arial" w:hAnsi="Arial" w:cs="Arial"/>
                <w:lang w:val="en-US"/>
              </w:rPr>
            </w:pPr>
            <w:r>
              <w:rPr>
                <w:rFonts w:ascii="Arial" w:hAnsi="Arial" w:cs="Arial"/>
                <w:lang w:val="en-US"/>
              </w:rPr>
              <w:t>ACTBD11B7, Mouse</w:t>
            </w:r>
            <w:r>
              <w:rPr>
                <w:lang w:val="en-US"/>
              </w:rPr>
              <w:t xml:space="preserve"> </w:t>
            </w:r>
            <w:r>
              <w:rPr>
                <w:rFonts w:ascii="Arial" w:hAnsi="Arial" w:cs="Arial"/>
                <w:lang w:val="en-US"/>
              </w:rPr>
              <w:t>mAb IgG1, κ</w:t>
            </w:r>
          </w:p>
        </w:tc>
        <w:tc>
          <w:tcPr>
            <w:tcW w:w="1690" w:type="dxa"/>
          </w:tcPr>
          <w:p w14:paraId="2D47330A"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2308" w:type="dxa"/>
          </w:tcPr>
          <w:p w14:paraId="2D47330B" w14:textId="77777777" w:rsidR="0078051B" w:rsidRDefault="00830D73">
            <w:pPr>
              <w:spacing w:after="0" w:line="240" w:lineRule="auto"/>
              <w:rPr>
                <w:rFonts w:ascii="Arial" w:hAnsi="Arial" w:cs="Arial"/>
                <w:lang w:val="en-US"/>
              </w:rPr>
            </w:pPr>
            <w:r>
              <w:rPr>
                <w:rFonts w:ascii="Arial" w:hAnsi="Arial" w:cs="Arial"/>
                <w:lang w:val="en-US"/>
              </w:rPr>
              <w:t>Santa Cruz/Sc-81178, 1:2500 in ab. serum</w:t>
            </w:r>
          </w:p>
        </w:tc>
      </w:tr>
      <w:tr w:rsidR="0078051B" w:rsidRPr="00DE6D70" w14:paraId="2D473311" w14:textId="77777777">
        <w:tc>
          <w:tcPr>
            <w:tcW w:w="2394" w:type="dxa"/>
          </w:tcPr>
          <w:p w14:paraId="2D47330D" w14:textId="77777777" w:rsidR="0078051B" w:rsidRDefault="00830D73">
            <w:pPr>
              <w:spacing w:after="0" w:line="240" w:lineRule="auto"/>
              <w:rPr>
                <w:rFonts w:ascii="Arial" w:hAnsi="Arial" w:cs="Arial"/>
                <w:lang w:val="en-US"/>
              </w:rPr>
            </w:pPr>
            <w:r>
              <w:rPr>
                <w:rFonts w:ascii="Arial" w:hAnsi="Arial" w:cs="Arial"/>
                <w:lang w:val="en-US"/>
              </w:rPr>
              <w:t>Anti-human cGAS</w:t>
            </w:r>
          </w:p>
        </w:tc>
        <w:tc>
          <w:tcPr>
            <w:tcW w:w="2670" w:type="dxa"/>
          </w:tcPr>
          <w:p w14:paraId="2D47330E" w14:textId="77777777" w:rsidR="0078051B" w:rsidRDefault="00830D73">
            <w:pPr>
              <w:spacing w:after="0" w:line="240" w:lineRule="auto"/>
              <w:rPr>
                <w:rFonts w:ascii="Arial" w:hAnsi="Arial" w:cs="Arial"/>
                <w:lang w:val="en-US"/>
              </w:rPr>
            </w:pPr>
            <w:r>
              <w:rPr>
                <w:rFonts w:ascii="Arial" w:hAnsi="Arial" w:cs="Arial"/>
                <w:lang w:val="en-US"/>
              </w:rPr>
              <w:t>D1D3G, Rabbit mAb</w:t>
            </w:r>
          </w:p>
        </w:tc>
        <w:tc>
          <w:tcPr>
            <w:tcW w:w="1690" w:type="dxa"/>
          </w:tcPr>
          <w:p w14:paraId="2D47330F"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2308" w:type="dxa"/>
          </w:tcPr>
          <w:p w14:paraId="2D473310" w14:textId="77777777" w:rsidR="0078051B" w:rsidRDefault="00830D73">
            <w:pPr>
              <w:spacing w:after="0" w:line="240" w:lineRule="auto"/>
              <w:rPr>
                <w:rFonts w:ascii="Arial" w:hAnsi="Arial" w:cs="Arial"/>
                <w:lang w:val="en-US"/>
              </w:rPr>
            </w:pPr>
            <w:r>
              <w:rPr>
                <w:rFonts w:ascii="Arial" w:hAnsi="Arial" w:cs="Arial"/>
                <w:lang w:val="en-US"/>
              </w:rPr>
              <w:t>Cell Signaling Technology/15102S, 1:1000 in EveryBlot Blocking Buffer</w:t>
            </w:r>
          </w:p>
        </w:tc>
      </w:tr>
      <w:tr w:rsidR="0078051B" w:rsidRPr="00DE6D70" w14:paraId="2D473316" w14:textId="77777777">
        <w:tc>
          <w:tcPr>
            <w:tcW w:w="2394" w:type="dxa"/>
          </w:tcPr>
          <w:p w14:paraId="2D473312" w14:textId="77777777" w:rsidR="0078051B" w:rsidRDefault="00830D73">
            <w:pPr>
              <w:spacing w:after="0" w:line="240" w:lineRule="auto"/>
              <w:rPr>
                <w:rFonts w:ascii="Arial" w:hAnsi="Arial" w:cs="Arial"/>
                <w:lang w:val="en-US"/>
              </w:rPr>
            </w:pPr>
            <w:r>
              <w:rPr>
                <w:rFonts w:ascii="Arial" w:hAnsi="Arial" w:cs="Arial"/>
                <w:lang w:val="en-US"/>
              </w:rPr>
              <w:t>Anti-mouse cGAS</w:t>
            </w:r>
          </w:p>
        </w:tc>
        <w:tc>
          <w:tcPr>
            <w:tcW w:w="2670" w:type="dxa"/>
          </w:tcPr>
          <w:p w14:paraId="2D473313" w14:textId="77777777" w:rsidR="0078051B" w:rsidRDefault="00830D73">
            <w:pPr>
              <w:spacing w:after="0" w:line="240" w:lineRule="auto"/>
              <w:rPr>
                <w:rFonts w:ascii="Arial" w:hAnsi="Arial" w:cs="Arial"/>
                <w:lang w:val="en-US"/>
              </w:rPr>
            </w:pPr>
            <w:r>
              <w:rPr>
                <w:rFonts w:ascii="Arial" w:hAnsi="Arial" w:cs="Arial"/>
                <w:lang w:val="en-US"/>
              </w:rPr>
              <w:t>D3080, Rabbit mAb</w:t>
            </w:r>
          </w:p>
        </w:tc>
        <w:tc>
          <w:tcPr>
            <w:tcW w:w="1690" w:type="dxa"/>
          </w:tcPr>
          <w:p w14:paraId="2D473314"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2308" w:type="dxa"/>
          </w:tcPr>
          <w:p w14:paraId="2D473315" w14:textId="77777777" w:rsidR="0078051B" w:rsidRDefault="00830D73">
            <w:pPr>
              <w:spacing w:after="0" w:line="240" w:lineRule="auto"/>
              <w:rPr>
                <w:rFonts w:ascii="Arial" w:hAnsi="Arial" w:cs="Arial"/>
                <w:lang w:val="en-US"/>
              </w:rPr>
            </w:pPr>
            <w:r>
              <w:rPr>
                <w:rFonts w:ascii="Arial" w:hAnsi="Arial" w:cs="Arial"/>
                <w:lang w:val="en-US"/>
              </w:rPr>
              <w:t>Cell Signaling Technology/31659S, 1:1000 in ab. serum</w:t>
            </w:r>
          </w:p>
        </w:tc>
      </w:tr>
      <w:tr w:rsidR="0078051B" w:rsidRPr="00DE6D70" w14:paraId="2D47331B" w14:textId="77777777">
        <w:tc>
          <w:tcPr>
            <w:tcW w:w="2394" w:type="dxa"/>
          </w:tcPr>
          <w:p w14:paraId="2D473317" w14:textId="77777777" w:rsidR="0078051B" w:rsidRDefault="00830D73">
            <w:pPr>
              <w:spacing w:after="0" w:line="240" w:lineRule="auto"/>
              <w:rPr>
                <w:rFonts w:ascii="Arial" w:hAnsi="Arial" w:cs="Arial"/>
                <w:lang w:val="en-US"/>
              </w:rPr>
            </w:pPr>
            <w:r>
              <w:rPr>
                <w:rFonts w:ascii="Arial" w:hAnsi="Arial" w:cs="Arial"/>
                <w:lang w:val="en-US"/>
              </w:rPr>
              <w:t>Anti-human H4</w:t>
            </w:r>
          </w:p>
        </w:tc>
        <w:tc>
          <w:tcPr>
            <w:tcW w:w="2670" w:type="dxa"/>
          </w:tcPr>
          <w:p w14:paraId="2D473318" w14:textId="77777777" w:rsidR="0078051B" w:rsidRDefault="00830D73">
            <w:pPr>
              <w:spacing w:after="0" w:line="240" w:lineRule="auto"/>
              <w:rPr>
                <w:rFonts w:ascii="Arial" w:hAnsi="Arial" w:cs="Arial"/>
                <w:lang w:val="en-US"/>
              </w:rPr>
            </w:pPr>
            <w:r>
              <w:rPr>
                <w:rFonts w:ascii="Arial" w:hAnsi="Arial" w:cs="Arial"/>
                <w:lang w:val="en-US"/>
              </w:rPr>
              <w:t>Mouse IgG2a</w:t>
            </w:r>
          </w:p>
        </w:tc>
        <w:tc>
          <w:tcPr>
            <w:tcW w:w="1690" w:type="dxa"/>
          </w:tcPr>
          <w:p w14:paraId="2D473319"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2308" w:type="dxa"/>
          </w:tcPr>
          <w:p w14:paraId="2D47331A" w14:textId="77777777" w:rsidR="0078051B" w:rsidRDefault="00830D73">
            <w:pPr>
              <w:spacing w:after="0" w:line="240" w:lineRule="auto"/>
              <w:rPr>
                <w:rFonts w:ascii="Arial" w:hAnsi="Arial" w:cs="Arial"/>
                <w:lang w:val="en-US"/>
              </w:rPr>
            </w:pPr>
            <w:r>
              <w:rPr>
                <w:rFonts w:ascii="Arial" w:hAnsi="Arial" w:cs="Arial"/>
                <w:lang w:val="en-US"/>
              </w:rPr>
              <w:t>Active Motif/91295, 1:1000 in EveryBlot Blocking Buffer</w:t>
            </w:r>
          </w:p>
        </w:tc>
      </w:tr>
      <w:tr w:rsidR="0078051B" w:rsidRPr="00DE6D70" w14:paraId="2D473320" w14:textId="77777777">
        <w:tc>
          <w:tcPr>
            <w:tcW w:w="2394" w:type="dxa"/>
          </w:tcPr>
          <w:p w14:paraId="2D47331C" w14:textId="77777777" w:rsidR="0078051B" w:rsidRDefault="00830D73">
            <w:pPr>
              <w:spacing w:after="0" w:line="240" w:lineRule="auto"/>
              <w:rPr>
                <w:rFonts w:ascii="Arial" w:hAnsi="Arial" w:cs="Arial"/>
                <w:lang w:val="en-US"/>
              </w:rPr>
            </w:pPr>
            <w:r>
              <w:rPr>
                <w:rFonts w:ascii="Arial" w:hAnsi="Arial" w:cs="Arial"/>
                <w:lang w:val="en-US"/>
              </w:rPr>
              <w:t>Anti-human/mouse JAK1</w:t>
            </w:r>
          </w:p>
        </w:tc>
        <w:tc>
          <w:tcPr>
            <w:tcW w:w="2670" w:type="dxa"/>
          </w:tcPr>
          <w:p w14:paraId="2D47331D" w14:textId="77777777" w:rsidR="0078051B" w:rsidRDefault="00830D73">
            <w:pPr>
              <w:spacing w:after="0" w:line="240" w:lineRule="auto"/>
              <w:rPr>
                <w:rFonts w:ascii="Arial" w:hAnsi="Arial" w:cs="Arial"/>
                <w:lang w:val="en-US"/>
              </w:rPr>
            </w:pPr>
            <w:r>
              <w:rPr>
                <w:rFonts w:ascii="Arial" w:hAnsi="Arial" w:cs="Arial"/>
                <w:lang w:val="en-US"/>
              </w:rPr>
              <w:t>EPR349(N), Rabbit mAb</w:t>
            </w:r>
          </w:p>
        </w:tc>
        <w:tc>
          <w:tcPr>
            <w:tcW w:w="1690" w:type="dxa"/>
          </w:tcPr>
          <w:p w14:paraId="2D47331E"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2308" w:type="dxa"/>
          </w:tcPr>
          <w:p w14:paraId="2D47331F" w14:textId="77777777" w:rsidR="0078051B" w:rsidRDefault="00830D73">
            <w:pPr>
              <w:spacing w:after="0" w:line="240" w:lineRule="auto"/>
              <w:rPr>
                <w:rFonts w:ascii="Arial" w:hAnsi="Arial" w:cs="Arial"/>
                <w:lang w:val="en-US"/>
              </w:rPr>
            </w:pPr>
            <w:r>
              <w:rPr>
                <w:rFonts w:ascii="Arial" w:hAnsi="Arial" w:cs="Arial"/>
                <w:lang w:val="en-US"/>
              </w:rPr>
              <w:t>Abcam/ab133666, 1:1000 in EveryBlot Blocking Buffer</w:t>
            </w:r>
          </w:p>
        </w:tc>
      </w:tr>
      <w:tr w:rsidR="0078051B" w:rsidRPr="00DE6D70" w14:paraId="2D473325" w14:textId="77777777">
        <w:tc>
          <w:tcPr>
            <w:tcW w:w="2394" w:type="dxa"/>
          </w:tcPr>
          <w:p w14:paraId="2D473321" w14:textId="77777777" w:rsidR="0078051B" w:rsidRDefault="00830D73">
            <w:pPr>
              <w:spacing w:after="0" w:line="240" w:lineRule="auto"/>
              <w:rPr>
                <w:rFonts w:ascii="Arial" w:hAnsi="Arial" w:cs="Arial"/>
                <w:lang w:val="en-US"/>
              </w:rPr>
            </w:pPr>
            <w:r>
              <w:rPr>
                <w:rFonts w:ascii="Arial" w:hAnsi="Arial" w:cs="Arial"/>
                <w:lang w:val="en-US"/>
              </w:rPr>
              <w:t>Anti-human/mouse JAK2</w:t>
            </w:r>
          </w:p>
        </w:tc>
        <w:tc>
          <w:tcPr>
            <w:tcW w:w="2670" w:type="dxa"/>
          </w:tcPr>
          <w:p w14:paraId="2D473322" w14:textId="77777777" w:rsidR="0078051B" w:rsidRDefault="00830D73">
            <w:pPr>
              <w:spacing w:after="0" w:line="240" w:lineRule="auto"/>
              <w:rPr>
                <w:rFonts w:ascii="Arial" w:hAnsi="Arial" w:cs="Arial"/>
                <w:lang w:val="en-US"/>
              </w:rPr>
            </w:pPr>
            <w:r>
              <w:rPr>
                <w:rFonts w:ascii="Arial" w:hAnsi="Arial" w:cs="Arial"/>
                <w:lang w:val="en-US"/>
              </w:rPr>
              <w:t xml:space="preserve">EPR108(2), Rabbit mAb </w:t>
            </w:r>
          </w:p>
        </w:tc>
        <w:tc>
          <w:tcPr>
            <w:tcW w:w="1690" w:type="dxa"/>
          </w:tcPr>
          <w:p w14:paraId="2D473323"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2308" w:type="dxa"/>
          </w:tcPr>
          <w:p w14:paraId="2D473324" w14:textId="77777777" w:rsidR="0078051B" w:rsidRDefault="00830D73">
            <w:pPr>
              <w:spacing w:after="0" w:line="240" w:lineRule="auto"/>
              <w:rPr>
                <w:rFonts w:ascii="Arial" w:hAnsi="Arial" w:cs="Arial"/>
                <w:lang w:val="en-US"/>
              </w:rPr>
            </w:pPr>
            <w:r>
              <w:rPr>
                <w:rFonts w:ascii="Arial" w:hAnsi="Arial" w:cs="Arial"/>
                <w:lang w:val="en-US"/>
              </w:rPr>
              <w:t>Abcam/ab1058596, 1:1000 in EveryBlot Blocking Buffer</w:t>
            </w:r>
          </w:p>
        </w:tc>
      </w:tr>
      <w:tr w:rsidR="0078051B" w:rsidRPr="00DE6D70" w14:paraId="2D47332A" w14:textId="77777777">
        <w:tc>
          <w:tcPr>
            <w:tcW w:w="2394" w:type="dxa"/>
          </w:tcPr>
          <w:p w14:paraId="2D473326" w14:textId="77777777" w:rsidR="0078051B" w:rsidRDefault="00830D73">
            <w:pPr>
              <w:spacing w:after="0" w:line="240" w:lineRule="auto"/>
              <w:rPr>
                <w:rFonts w:ascii="Arial" w:hAnsi="Arial" w:cs="Arial"/>
                <w:lang w:val="en-US"/>
              </w:rPr>
            </w:pPr>
            <w:r>
              <w:rPr>
                <w:rFonts w:ascii="Arial" w:hAnsi="Arial" w:cs="Arial"/>
                <w:lang w:val="en-US"/>
              </w:rPr>
              <w:t>Anti-human/mouse NEDD8</w:t>
            </w:r>
          </w:p>
        </w:tc>
        <w:tc>
          <w:tcPr>
            <w:tcW w:w="2670" w:type="dxa"/>
          </w:tcPr>
          <w:p w14:paraId="2D473327" w14:textId="77777777" w:rsidR="0078051B" w:rsidRDefault="00830D73">
            <w:pPr>
              <w:spacing w:after="0" w:line="240" w:lineRule="auto"/>
              <w:rPr>
                <w:rFonts w:ascii="Arial" w:hAnsi="Arial" w:cs="Arial"/>
                <w:lang w:val="en-US"/>
              </w:rPr>
            </w:pPr>
            <w:r>
              <w:rPr>
                <w:rFonts w:ascii="Arial" w:hAnsi="Arial" w:cs="Arial"/>
                <w:lang w:val="en-US"/>
              </w:rPr>
              <w:t>Y297, Rabbit monoclonal IgG</w:t>
            </w:r>
          </w:p>
        </w:tc>
        <w:tc>
          <w:tcPr>
            <w:tcW w:w="1690" w:type="dxa"/>
          </w:tcPr>
          <w:p w14:paraId="2D473328"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2308" w:type="dxa"/>
          </w:tcPr>
          <w:p w14:paraId="2D473329" w14:textId="77777777" w:rsidR="0078051B" w:rsidRDefault="00830D73">
            <w:pPr>
              <w:spacing w:after="0" w:line="240" w:lineRule="auto"/>
              <w:rPr>
                <w:rFonts w:ascii="Arial" w:hAnsi="Arial" w:cs="Arial"/>
                <w:lang w:val="en-US"/>
              </w:rPr>
            </w:pPr>
            <w:r>
              <w:rPr>
                <w:rFonts w:ascii="Arial" w:hAnsi="Arial" w:cs="Arial"/>
                <w:lang w:val="en-US"/>
              </w:rPr>
              <w:t>Abcam/ab81264, 1:2000 in ab. serum</w:t>
            </w:r>
          </w:p>
        </w:tc>
      </w:tr>
      <w:tr w:rsidR="0078051B" w14:paraId="2D47332F" w14:textId="77777777">
        <w:tc>
          <w:tcPr>
            <w:tcW w:w="2394" w:type="dxa"/>
          </w:tcPr>
          <w:p w14:paraId="2D47332B" w14:textId="77777777" w:rsidR="0078051B" w:rsidRDefault="00830D73">
            <w:pPr>
              <w:spacing w:after="0" w:line="240" w:lineRule="auto"/>
              <w:rPr>
                <w:rFonts w:ascii="Arial" w:hAnsi="Arial" w:cs="Arial"/>
                <w:lang w:val="en-US"/>
              </w:rPr>
            </w:pPr>
            <w:r>
              <w:rPr>
                <w:rFonts w:ascii="Arial" w:hAnsi="Arial" w:cs="Arial"/>
                <w:lang w:val="en-US"/>
              </w:rPr>
              <w:t>Anti-human/mouse p-STAT1 (Y701)</w:t>
            </w:r>
          </w:p>
        </w:tc>
        <w:tc>
          <w:tcPr>
            <w:tcW w:w="2670" w:type="dxa"/>
          </w:tcPr>
          <w:p w14:paraId="2D47332C" w14:textId="77777777" w:rsidR="0078051B" w:rsidRDefault="00830D73">
            <w:pPr>
              <w:spacing w:after="0" w:line="240" w:lineRule="auto"/>
              <w:rPr>
                <w:rFonts w:ascii="Arial" w:hAnsi="Arial" w:cs="Arial"/>
                <w:lang w:val="en-US"/>
              </w:rPr>
            </w:pPr>
            <w:r>
              <w:rPr>
                <w:rFonts w:ascii="Arial" w:hAnsi="Arial" w:cs="Arial"/>
                <w:lang w:val="en-US"/>
              </w:rPr>
              <w:t>Rabbit polyclonal</w:t>
            </w:r>
          </w:p>
        </w:tc>
        <w:tc>
          <w:tcPr>
            <w:tcW w:w="1690" w:type="dxa"/>
          </w:tcPr>
          <w:p w14:paraId="2D47332D"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2308" w:type="dxa"/>
          </w:tcPr>
          <w:p w14:paraId="2D47332E" w14:textId="77777777" w:rsidR="0078051B" w:rsidRDefault="00830D73">
            <w:pPr>
              <w:spacing w:after="0" w:line="240" w:lineRule="auto"/>
              <w:rPr>
                <w:rFonts w:ascii="Arial" w:hAnsi="Arial" w:cs="Arial"/>
                <w:lang w:val="en-US"/>
              </w:rPr>
            </w:pPr>
            <w:r>
              <w:rPr>
                <w:rFonts w:ascii="Arial" w:hAnsi="Arial" w:cs="Arial"/>
                <w:lang w:val="en-US"/>
              </w:rPr>
              <w:t>Sigma-Aldrich/SAB5700511, 1:500 in EveryBlot Blocking Buffer</w:t>
            </w:r>
          </w:p>
        </w:tc>
      </w:tr>
      <w:tr w:rsidR="0078051B" w:rsidRPr="00DE6D70" w14:paraId="2D473334" w14:textId="77777777">
        <w:tc>
          <w:tcPr>
            <w:tcW w:w="2394" w:type="dxa"/>
          </w:tcPr>
          <w:p w14:paraId="2D473330" w14:textId="77777777" w:rsidR="0078051B" w:rsidRDefault="00830D73">
            <w:pPr>
              <w:spacing w:after="0" w:line="240" w:lineRule="auto"/>
              <w:rPr>
                <w:rFonts w:ascii="Arial" w:hAnsi="Arial" w:cs="Arial"/>
                <w:lang w:val="en-US"/>
              </w:rPr>
            </w:pPr>
            <w:r>
              <w:rPr>
                <w:rFonts w:ascii="Arial" w:hAnsi="Arial" w:cs="Arial"/>
                <w:lang w:val="en-US"/>
              </w:rPr>
              <w:t>Anti-human/mouse p-STAT3 (Y705)</w:t>
            </w:r>
          </w:p>
        </w:tc>
        <w:tc>
          <w:tcPr>
            <w:tcW w:w="2670" w:type="dxa"/>
          </w:tcPr>
          <w:p w14:paraId="2D473331" w14:textId="77777777" w:rsidR="0078051B" w:rsidRDefault="00830D73">
            <w:pPr>
              <w:spacing w:after="0" w:line="240" w:lineRule="auto"/>
              <w:rPr>
                <w:rFonts w:ascii="Arial" w:hAnsi="Arial" w:cs="Arial"/>
                <w:lang w:val="en-US"/>
              </w:rPr>
            </w:pPr>
            <w:r>
              <w:rPr>
                <w:rFonts w:ascii="Arial" w:hAnsi="Arial" w:cs="Arial"/>
                <w:lang w:val="en-US"/>
              </w:rPr>
              <w:t>3E2, Mouse mAb</w:t>
            </w:r>
          </w:p>
        </w:tc>
        <w:tc>
          <w:tcPr>
            <w:tcW w:w="1690" w:type="dxa"/>
          </w:tcPr>
          <w:p w14:paraId="2D473332"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2308" w:type="dxa"/>
          </w:tcPr>
          <w:p w14:paraId="2D473333" w14:textId="77777777" w:rsidR="0078051B" w:rsidRDefault="00830D73">
            <w:pPr>
              <w:spacing w:after="0" w:line="240" w:lineRule="auto"/>
              <w:rPr>
                <w:rFonts w:ascii="Arial" w:hAnsi="Arial" w:cs="Arial"/>
                <w:lang w:val="en-US"/>
              </w:rPr>
            </w:pPr>
            <w:r>
              <w:rPr>
                <w:rFonts w:ascii="Arial" w:hAnsi="Arial" w:cs="Arial"/>
                <w:lang w:val="en-US"/>
              </w:rPr>
              <w:t>Cell Signaling Technology/9138S, 1:500 in EveryBlot Blocking Buffer</w:t>
            </w:r>
          </w:p>
        </w:tc>
      </w:tr>
      <w:tr w:rsidR="0078051B" w:rsidRPr="00DE6D70" w14:paraId="2D473339" w14:textId="77777777">
        <w:tc>
          <w:tcPr>
            <w:tcW w:w="2394" w:type="dxa"/>
          </w:tcPr>
          <w:p w14:paraId="2D473335" w14:textId="77777777" w:rsidR="0078051B" w:rsidRDefault="00830D73">
            <w:pPr>
              <w:spacing w:after="0" w:line="240" w:lineRule="auto"/>
              <w:rPr>
                <w:rFonts w:ascii="Arial" w:hAnsi="Arial" w:cs="Arial"/>
                <w:lang w:val="en-US"/>
              </w:rPr>
            </w:pPr>
            <w:r>
              <w:rPr>
                <w:rFonts w:ascii="Arial" w:hAnsi="Arial" w:cs="Arial"/>
                <w:lang w:val="en-US"/>
              </w:rPr>
              <w:t>Anti-human/mouse UBA3</w:t>
            </w:r>
          </w:p>
        </w:tc>
        <w:tc>
          <w:tcPr>
            <w:tcW w:w="2670" w:type="dxa"/>
          </w:tcPr>
          <w:p w14:paraId="2D473336" w14:textId="77777777" w:rsidR="0078051B" w:rsidRDefault="00830D73">
            <w:pPr>
              <w:spacing w:after="0" w:line="240" w:lineRule="auto"/>
              <w:rPr>
                <w:rFonts w:ascii="Arial" w:hAnsi="Arial" w:cs="Arial"/>
                <w:lang w:val="en-US"/>
              </w:rPr>
            </w:pPr>
            <w:r>
              <w:rPr>
                <w:rFonts w:ascii="Arial" w:hAnsi="Arial" w:cs="Arial"/>
                <w:lang w:val="en-US"/>
              </w:rPr>
              <w:t>MILR42872, Rabbit monoclonal</w:t>
            </w:r>
          </w:p>
        </w:tc>
        <w:tc>
          <w:tcPr>
            <w:tcW w:w="1690" w:type="dxa"/>
          </w:tcPr>
          <w:p w14:paraId="2D473337"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2308" w:type="dxa"/>
          </w:tcPr>
          <w:p w14:paraId="2D473338" w14:textId="77777777" w:rsidR="0078051B" w:rsidRDefault="00830D73">
            <w:pPr>
              <w:spacing w:after="0" w:line="240" w:lineRule="auto"/>
              <w:rPr>
                <w:rFonts w:ascii="Arial" w:hAnsi="Arial" w:cs="Arial"/>
                <w:lang w:val="en-US"/>
              </w:rPr>
            </w:pPr>
            <w:r>
              <w:rPr>
                <w:rFonts w:ascii="Arial" w:hAnsi="Arial" w:cs="Arial"/>
                <w:lang w:val="en-US"/>
              </w:rPr>
              <w:t>Abcam/ab124728, 1:10000 in ab. serum</w:t>
            </w:r>
          </w:p>
        </w:tc>
      </w:tr>
      <w:tr w:rsidR="0078051B" w14:paraId="2D47333E" w14:textId="77777777">
        <w:tc>
          <w:tcPr>
            <w:tcW w:w="2394" w:type="dxa"/>
          </w:tcPr>
          <w:p w14:paraId="2D47333A" w14:textId="77777777" w:rsidR="0078051B" w:rsidRDefault="00830D73">
            <w:pPr>
              <w:spacing w:after="0" w:line="240" w:lineRule="auto"/>
              <w:rPr>
                <w:rFonts w:ascii="Arial" w:hAnsi="Arial" w:cs="Arial"/>
                <w:lang w:val="en-US"/>
              </w:rPr>
            </w:pPr>
            <w:r>
              <w:rPr>
                <w:rFonts w:ascii="Arial" w:hAnsi="Arial" w:cs="Arial"/>
                <w:lang w:val="en-US"/>
              </w:rPr>
              <w:t>Anti-human/mouse Vinculin</w:t>
            </w:r>
          </w:p>
        </w:tc>
        <w:tc>
          <w:tcPr>
            <w:tcW w:w="2670" w:type="dxa"/>
          </w:tcPr>
          <w:p w14:paraId="2D47333B" w14:textId="77777777" w:rsidR="0078051B" w:rsidRDefault="00830D73">
            <w:pPr>
              <w:spacing w:after="0" w:line="240" w:lineRule="auto"/>
              <w:rPr>
                <w:rFonts w:ascii="Arial" w:hAnsi="Arial" w:cs="Arial"/>
              </w:rPr>
            </w:pPr>
            <w:r>
              <w:rPr>
                <w:rFonts w:ascii="Arial" w:hAnsi="Arial" w:cs="Arial"/>
                <w:lang w:val="en-US"/>
              </w:rPr>
              <w:t>nVin</w:t>
            </w:r>
            <w:r>
              <w:rPr>
                <w:rFonts w:ascii="Arial" w:hAnsi="Arial" w:cs="Arial"/>
              </w:rPr>
              <w:t>-1, mouse IgG1</w:t>
            </w:r>
          </w:p>
        </w:tc>
        <w:tc>
          <w:tcPr>
            <w:tcW w:w="1690" w:type="dxa"/>
          </w:tcPr>
          <w:p w14:paraId="2D47333C"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2308" w:type="dxa"/>
          </w:tcPr>
          <w:p w14:paraId="2D47333D" w14:textId="77777777" w:rsidR="0078051B" w:rsidRDefault="00830D73">
            <w:pPr>
              <w:spacing w:after="0" w:line="240" w:lineRule="auto"/>
              <w:rPr>
                <w:rFonts w:ascii="Arial" w:hAnsi="Arial" w:cs="Arial"/>
              </w:rPr>
            </w:pPr>
            <w:r>
              <w:rPr>
                <w:rFonts w:ascii="Arial" w:hAnsi="Arial" w:cs="Arial"/>
              </w:rPr>
              <w:t>Sigma Aldrich/V9131, 1:2000 in ab. serum</w:t>
            </w:r>
          </w:p>
        </w:tc>
      </w:tr>
      <w:tr w:rsidR="0078051B" w14:paraId="2D473343" w14:textId="77777777">
        <w:tc>
          <w:tcPr>
            <w:tcW w:w="2394" w:type="dxa"/>
          </w:tcPr>
          <w:p w14:paraId="2D47333F" w14:textId="77777777" w:rsidR="0078051B" w:rsidRDefault="00830D73">
            <w:pPr>
              <w:spacing w:after="0" w:line="240" w:lineRule="auto"/>
              <w:rPr>
                <w:rFonts w:ascii="Arial" w:hAnsi="Arial" w:cs="Arial"/>
                <w:lang w:val="en-US"/>
              </w:rPr>
            </w:pPr>
            <w:r>
              <w:rPr>
                <w:rFonts w:ascii="Arial" w:hAnsi="Arial" w:cs="Arial"/>
                <w:lang w:val="en-US"/>
              </w:rPr>
              <w:t>Anti-Rabbit IgG HRP-linked Antibody</w:t>
            </w:r>
          </w:p>
        </w:tc>
        <w:tc>
          <w:tcPr>
            <w:tcW w:w="2670" w:type="dxa"/>
          </w:tcPr>
          <w:p w14:paraId="2D473340" w14:textId="77777777" w:rsidR="0078051B" w:rsidRDefault="00830D73">
            <w:pPr>
              <w:spacing w:after="0" w:line="240" w:lineRule="auto"/>
              <w:rPr>
                <w:rFonts w:ascii="Arial" w:hAnsi="Arial" w:cs="Arial"/>
                <w:lang w:val="en-US"/>
              </w:rPr>
            </w:pPr>
            <w:r>
              <w:rPr>
                <w:rFonts w:ascii="Arial" w:hAnsi="Arial" w:cs="Arial"/>
                <w:lang w:val="en-US"/>
              </w:rPr>
              <w:t>Goat IgG</w:t>
            </w:r>
          </w:p>
        </w:tc>
        <w:tc>
          <w:tcPr>
            <w:tcW w:w="1690" w:type="dxa"/>
          </w:tcPr>
          <w:p w14:paraId="2D473341"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2308" w:type="dxa"/>
          </w:tcPr>
          <w:p w14:paraId="2D473342" w14:textId="77777777" w:rsidR="0078051B" w:rsidRDefault="00830D73">
            <w:pPr>
              <w:spacing w:after="0" w:line="240" w:lineRule="auto"/>
              <w:rPr>
                <w:rFonts w:ascii="Arial" w:hAnsi="Arial" w:cs="Arial"/>
                <w:lang w:val="en-US"/>
              </w:rPr>
            </w:pPr>
            <w:r>
              <w:rPr>
                <w:rFonts w:ascii="Arial" w:hAnsi="Arial" w:cs="Arial"/>
                <w:lang w:val="en-US"/>
              </w:rPr>
              <w:t>Cell Signaling Technology/7074S, 1:6000</w:t>
            </w:r>
          </w:p>
        </w:tc>
      </w:tr>
      <w:tr w:rsidR="0078051B" w14:paraId="2D473348" w14:textId="77777777">
        <w:tc>
          <w:tcPr>
            <w:tcW w:w="2394" w:type="dxa"/>
          </w:tcPr>
          <w:p w14:paraId="2D473344" w14:textId="77777777" w:rsidR="0078051B" w:rsidRDefault="00830D73">
            <w:pPr>
              <w:spacing w:after="0" w:line="240" w:lineRule="auto"/>
              <w:rPr>
                <w:rFonts w:ascii="Arial" w:hAnsi="Arial" w:cs="Arial"/>
                <w:lang w:val="en-US"/>
              </w:rPr>
            </w:pPr>
            <w:r>
              <w:rPr>
                <w:rFonts w:ascii="Arial" w:hAnsi="Arial" w:cs="Arial"/>
                <w:lang w:val="en-US"/>
              </w:rPr>
              <w:t>Anti-mouse IgG HRP-linked- Antibody</w:t>
            </w:r>
          </w:p>
        </w:tc>
        <w:tc>
          <w:tcPr>
            <w:tcW w:w="2670" w:type="dxa"/>
          </w:tcPr>
          <w:p w14:paraId="2D473345" w14:textId="77777777" w:rsidR="0078051B" w:rsidRDefault="00830D73">
            <w:pPr>
              <w:spacing w:after="0" w:line="240" w:lineRule="auto"/>
              <w:rPr>
                <w:rFonts w:ascii="Arial" w:hAnsi="Arial" w:cs="Arial"/>
                <w:lang w:val="en-US"/>
              </w:rPr>
            </w:pPr>
            <w:r>
              <w:rPr>
                <w:rFonts w:ascii="Arial" w:hAnsi="Arial" w:cs="Arial"/>
                <w:lang w:val="en-US"/>
              </w:rPr>
              <w:t>Horse IgG</w:t>
            </w:r>
          </w:p>
        </w:tc>
        <w:tc>
          <w:tcPr>
            <w:tcW w:w="1690" w:type="dxa"/>
          </w:tcPr>
          <w:p w14:paraId="2D473346"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2308" w:type="dxa"/>
          </w:tcPr>
          <w:p w14:paraId="2D473347" w14:textId="77777777" w:rsidR="0078051B" w:rsidRDefault="00830D73">
            <w:pPr>
              <w:spacing w:after="0" w:line="240" w:lineRule="auto"/>
              <w:rPr>
                <w:rFonts w:ascii="Arial" w:hAnsi="Arial" w:cs="Arial"/>
                <w:lang w:val="en-US"/>
              </w:rPr>
            </w:pPr>
            <w:r>
              <w:rPr>
                <w:rFonts w:ascii="Arial" w:hAnsi="Arial" w:cs="Arial"/>
                <w:lang w:val="en-US"/>
              </w:rPr>
              <w:t>Cell Signaling Technology/7076S, 1:6000</w:t>
            </w:r>
          </w:p>
        </w:tc>
      </w:tr>
      <w:tr w:rsidR="0078051B" w14:paraId="2D47334D" w14:textId="77777777">
        <w:tc>
          <w:tcPr>
            <w:tcW w:w="2394" w:type="dxa"/>
          </w:tcPr>
          <w:p w14:paraId="2D473349" w14:textId="77777777" w:rsidR="0078051B" w:rsidRDefault="00830D73">
            <w:pPr>
              <w:spacing w:after="0" w:line="240" w:lineRule="auto"/>
              <w:rPr>
                <w:rFonts w:ascii="Arial" w:hAnsi="Arial" w:cs="Arial"/>
                <w:lang w:val="en-US"/>
              </w:rPr>
            </w:pPr>
            <w:r>
              <w:rPr>
                <w:rFonts w:ascii="Arial" w:hAnsi="Arial" w:cs="Arial"/>
                <w:lang w:val="en-US"/>
              </w:rPr>
              <w:t>PE anti-human B2M</w:t>
            </w:r>
          </w:p>
        </w:tc>
        <w:tc>
          <w:tcPr>
            <w:tcW w:w="2670" w:type="dxa"/>
          </w:tcPr>
          <w:p w14:paraId="2D47334A" w14:textId="77777777" w:rsidR="0078051B" w:rsidRDefault="00830D73">
            <w:pPr>
              <w:spacing w:after="0" w:line="240" w:lineRule="auto"/>
              <w:rPr>
                <w:rFonts w:ascii="Arial" w:hAnsi="Arial" w:cs="Arial"/>
                <w:lang w:val="en-US"/>
              </w:rPr>
            </w:pPr>
            <w:r>
              <w:rPr>
                <w:rFonts w:ascii="Arial" w:hAnsi="Arial" w:cs="Arial"/>
                <w:lang w:val="en-US"/>
              </w:rPr>
              <w:t>2M2, Mouse IgG1, k</w:t>
            </w:r>
          </w:p>
        </w:tc>
        <w:tc>
          <w:tcPr>
            <w:tcW w:w="1690" w:type="dxa"/>
          </w:tcPr>
          <w:p w14:paraId="2D47334B"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4C" w14:textId="77777777" w:rsidR="0078051B" w:rsidRDefault="00830D73">
            <w:pPr>
              <w:spacing w:after="0" w:line="240" w:lineRule="auto"/>
              <w:rPr>
                <w:rFonts w:ascii="Arial" w:hAnsi="Arial" w:cs="Arial"/>
                <w:lang w:val="en-US"/>
              </w:rPr>
            </w:pPr>
            <w:r>
              <w:rPr>
                <w:rFonts w:ascii="Arial" w:hAnsi="Arial" w:cs="Arial"/>
                <w:lang w:val="en-US"/>
              </w:rPr>
              <w:t>BioLegend/316305</w:t>
            </w:r>
          </w:p>
        </w:tc>
      </w:tr>
      <w:tr w:rsidR="0078051B" w14:paraId="2D473352" w14:textId="77777777">
        <w:tc>
          <w:tcPr>
            <w:tcW w:w="2394" w:type="dxa"/>
          </w:tcPr>
          <w:p w14:paraId="2D47334E" w14:textId="77777777" w:rsidR="0078051B" w:rsidRDefault="00830D73">
            <w:pPr>
              <w:spacing w:after="0" w:line="240" w:lineRule="auto"/>
              <w:rPr>
                <w:rFonts w:ascii="Arial" w:hAnsi="Arial" w:cs="Arial"/>
                <w:lang w:val="en-US"/>
              </w:rPr>
            </w:pPr>
            <w:r>
              <w:rPr>
                <w:rFonts w:ascii="Arial" w:hAnsi="Arial" w:cs="Arial"/>
                <w:lang w:val="en-US"/>
              </w:rPr>
              <w:t>APC anti-human CD3</w:t>
            </w:r>
          </w:p>
        </w:tc>
        <w:tc>
          <w:tcPr>
            <w:tcW w:w="2670" w:type="dxa"/>
          </w:tcPr>
          <w:p w14:paraId="2D47334F" w14:textId="77777777" w:rsidR="0078051B" w:rsidRDefault="00830D73">
            <w:pPr>
              <w:spacing w:after="0" w:line="240" w:lineRule="auto"/>
              <w:rPr>
                <w:rFonts w:ascii="Arial" w:hAnsi="Arial" w:cs="Arial"/>
                <w:lang w:val="en-US"/>
              </w:rPr>
            </w:pPr>
            <w:r>
              <w:rPr>
                <w:rFonts w:ascii="Arial" w:hAnsi="Arial" w:cs="Arial"/>
                <w:lang w:val="en-US"/>
              </w:rPr>
              <w:t>HIT3a, Mouse IgG2a, k</w:t>
            </w:r>
          </w:p>
        </w:tc>
        <w:tc>
          <w:tcPr>
            <w:tcW w:w="1690" w:type="dxa"/>
          </w:tcPr>
          <w:p w14:paraId="2D473350"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51" w14:textId="77777777" w:rsidR="0078051B" w:rsidRDefault="00830D73">
            <w:pPr>
              <w:spacing w:after="0" w:line="240" w:lineRule="auto"/>
              <w:rPr>
                <w:rFonts w:ascii="Arial" w:hAnsi="Arial" w:cs="Arial"/>
                <w:lang w:val="en-US"/>
              </w:rPr>
            </w:pPr>
            <w:r>
              <w:rPr>
                <w:rFonts w:ascii="Arial" w:hAnsi="Arial" w:cs="Arial"/>
                <w:lang w:val="en-US"/>
              </w:rPr>
              <w:t>BioLegend/300312</w:t>
            </w:r>
          </w:p>
        </w:tc>
      </w:tr>
      <w:tr w:rsidR="0078051B" w14:paraId="2D473357" w14:textId="77777777">
        <w:tc>
          <w:tcPr>
            <w:tcW w:w="2394" w:type="dxa"/>
          </w:tcPr>
          <w:p w14:paraId="2D473353" w14:textId="77777777" w:rsidR="0078051B" w:rsidRDefault="00830D73">
            <w:pPr>
              <w:spacing w:after="0" w:line="240" w:lineRule="auto"/>
              <w:rPr>
                <w:rFonts w:ascii="Arial" w:hAnsi="Arial" w:cs="Arial"/>
                <w:lang w:val="en-US"/>
              </w:rPr>
            </w:pPr>
            <w:r>
              <w:rPr>
                <w:rFonts w:ascii="Arial" w:hAnsi="Arial" w:cs="Arial"/>
                <w:lang w:val="en-US"/>
              </w:rPr>
              <w:t>PE anti-human CD4</w:t>
            </w:r>
          </w:p>
        </w:tc>
        <w:tc>
          <w:tcPr>
            <w:tcW w:w="2670" w:type="dxa"/>
          </w:tcPr>
          <w:p w14:paraId="2D473354" w14:textId="77777777" w:rsidR="0078051B" w:rsidRDefault="00830D73">
            <w:pPr>
              <w:spacing w:after="0" w:line="240" w:lineRule="auto"/>
              <w:rPr>
                <w:rFonts w:ascii="Arial" w:hAnsi="Arial" w:cs="Arial"/>
                <w:lang w:val="en-US"/>
              </w:rPr>
            </w:pPr>
            <w:r>
              <w:rPr>
                <w:rFonts w:ascii="Arial" w:hAnsi="Arial" w:cs="Arial"/>
                <w:lang w:val="en-US"/>
              </w:rPr>
              <w:t>OKT4, Mouse IgG2b, k</w:t>
            </w:r>
          </w:p>
        </w:tc>
        <w:tc>
          <w:tcPr>
            <w:tcW w:w="1690" w:type="dxa"/>
          </w:tcPr>
          <w:p w14:paraId="2D473355"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56" w14:textId="77777777" w:rsidR="0078051B" w:rsidRDefault="00830D73">
            <w:pPr>
              <w:spacing w:after="0" w:line="240" w:lineRule="auto"/>
              <w:rPr>
                <w:rFonts w:ascii="Arial" w:hAnsi="Arial" w:cs="Arial"/>
                <w:lang w:val="en-US"/>
              </w:rPr>
            </w:pPr>
            <w:r>
              <w:rPr>
                <w:rFonts w:ascii="Arial" w:hAnsi="Arial" w:cs="Arial"/>
                <w:lang w:val="en-US"/>
              </w:rPr>
              <w:t>BioLegend/317410</w:t>
            </w:r>
          </w:p>
        </w:tc>
      </w:tr>
      <w:tr w:rsidR="0078051B" w14:paraId="2D47335C" w14:textId="77777777">
        <w:tc>
          <w:tcPr>
            <w:tcW w:w="2394" w:type="dxa"/>
          </w:tcPr>
          <w:p w14:paraId="2D473358" w14:textId="77777777" w:rsidR="0078051B" w:rsidRDefault="00830D73">
            <w:pPr>
              <w:spacing w:after="0" w:line="240" w:lineRule="auto"/>
              <w:rPr>
                <w:rFonts w:ascii="Arial" w:hAnsi="Arial" w:cs="Arial"/>
                <w:lang w:val="en-US"/>
              </w:rPr>
            </w:pPr>
            <w:r>
              <w:rPr>
                <w:rFonts w:ascii="Arial" w:hAnsi="Arial" w:cs="Arial"/>
                <w:lang w:val="en-US"/>
              </w:rPr>
              <w:lastRenderedPageBreak/>
              <w:t>PE/Cyanne 5.5 anti-human CD8a</w:t>
            </w:r>
          </w:p>
        </w:tc>
        <w:tc>
          <w:tcPr>
            <w:tcW w:w="2670" w:type="dxa"/>
          </w:tcPr>
          <w:p w14:paraId="2D473359" w14:textId="77777777" w:rsidR="0078051B" w:rsidRDefault="00830D73">
            <w:pPr>
              <w:spacing w:after="0" w:line="240" w:lineRule="auto"/>
              <w:rPr>
                <w:rFonts w:ascii="Arial" w:hAnsi="Arial" w:cs="Arial"/>
                <w:lang w:val="en-US"/>
              </w:rPr>
            </w:pPr>
            <w:r>
              <w:rPr>
                <w:rFonts w:ascii="Arial" w:hAnsi="Arial" w:cs="Arial"/>
                <w:lang w:val="en-US"/>
              </w:rPr>
              <w:t>RPA-T8, Mouse IgG1, k</w:t>
            </w:r>
          </w:p>
        </w:tc>
        <w:tc>
          <w:tcPr>
            <w:tcW w:w="1690" w:type="dxa"/>
          </w:tcPr>
          <w:p w14:paraId="2D47335A"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5B" w14:textId="77777777" w:rsidR="0078051B" w:rsidRDefault="00830D73">
            <w:pPr>
              <w:spacing w:after="0" w:line="240" w:lineRule="auto"/>
              <w:rPr>
                <w:rFonts w:ascii="Arial" w:hAnsi="Arial" w:cs="Arial"/>
                <w:lang w:val="en-US"/>
              </w:rPr>
            </w:pPr>
            <w:r>
              <w:rPr>
                <w:rFonts w:ascii="Arial" w:hAnsi="Arial" w:cs="Arial"/>
                <w:lang w:val="en-US"/>
              </w:rPr>
              <w:t>BioLegend/301032</w:t>
            </w:r>
          </w:p>
        </w:tc>
      </w:tr>
      <w:tr w:rsidR="0078051B" w14:paraId="2D473361" w14:textId="77777777">
        <w:tc>
          <w:tcPr>
            <w:tcW w:w="2394" w:type="dxa"/>
          </w:tcPr>
          <w:p w14:paraId="2D47335D" w14:textId="77777777" w:rsidR="0078051B" w:rsidRDefault="00830D73">
            <w:pPr>
              <w:spacing w:after="0" w:line="240" w:lineRule="auto"/>
              <w:rPr>
                <w:rFonts w:ascii="Arial" w:hAnsi="Arial" w:cs="Arial"/>
                <w:lang w:val="en-US"/>
              </w:rPr>
            </w:pPr>
            <w:r>
              <w:rPr>
                <w:rFonts w:ascii="Arial" w:hAnsi="Arial" w:cs="Arial"/>
                <w:lang w:val="en-US"/>
              </w:rPr>
              <w:t>Brilliant Violet 650 anti-human CD45</w:t>
            </w:r>
          </w:p>
        </w:tc>
        <w:tc>
          <w:tcPr>
            <w:tcW w:w="2670" w:type="dxa"/>
          </w:tcPr>
          <w:p w14:paraId="2D47335E" w14:textId="77777777" w:rsidR="0078051B" w:rsidRDefault="00830D73">
            <w:pPr>
              <w:spacing w:after="0" w:line="240" w:lineRule="auto"/>
              <w:rPr>
                <w:rFonts w:ascii="Arial" w:hAnsi="Arial" w:cs="Arial"/>
                <w:lang w:val="en-US"/>
              </w:rPr>
            </w:pPr>
            <w:r>
              <w:rPr>
                <w:rFonts w:ascii="Arial" w:hAnsi="Arial" w:cs="Arial"/>
                <w:lang w:val="en-US"/>
              </w:rPr>
              <w:t>HI30, Mouse IgG1, k</w:t>
            </w:r>
          </w:p>
        </w:tc>
        <w:tc>
          <w:tcPr>
            <w:tcW w:w="1690" w:type="dxa"/>
          </w:tcPr>
          <w:p w14:paraId="2D47335F"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60" w14:textId="77777777" w:rsidR="0078051B" w:rsidRDefault="00830D73">
            <w:pPr>
              <w:spacing w:after="0" w:line="240" w:lineRule="auto"/>
              <w:rPr>
                <w:rFonts w:ascii="Arial" w:hAnsi="Arial" w:cs="Arial"/>
                <w:lang w:val="en-US"/>
              </w:rPr>
            </w:pPr>
            <w:r>
              <w:rPr>
                <w:rFonts w:ascii="Arial" w:hAnsi="Arial" w:cs="Arial"/>
                <w:lang w:val="en-US"/>
              </w:rPr>
              <w:t>BioLegend/304044</w:t>
            </w:r>
          </w:p>
        </w:tc>
      </w:tr>
      <w:tr w:rsidR="0078051B" w14:paraId="2D473366" w14:textId="77777777">
        <w:tc>
          <w:tcPr>
            <w:tcW w:w="2394" w:type="dxa"/>
          </w:tcPr>
          <w:p w14:paraId="2D473362" w14:textId="77777777" w:rsidR="0078051B" w:rsidRDefault="00830D73">
            <w:pPr>
              <w:spacing w:after="0" w:line="240" w:lineRule="auto"/>
              <w:rPr>
                <w:rFonts w:ascii="Arial" w:hAnsi="Arial" w:cs="Arial"/>
                <w:lang w:val="en-US"/>
              </w:rPr>
            </w:pPr>
            <w:r>
              <w:rPr>
                <w:rFonts w:ascii="Arial" w:hAnsi="Arial" w:cs="Arial"/>
                <w:lang w:val="en-US"/>
              </w:rPr>
              <w:t>PE-Cy7 anti-human CD56</w:t>
            </w:r>
          </w:p>
        </w:tc>
        <w:tc>
          <w:tcPr>
            <w:tcW w:w="2670" w:type="dxa"/>
          </w:tcPr>
          <w:p w14:paraId="2D473363" w14:textId="77777777" w:rsidR="0078051B" w:rsidRDefault="00830D73">
            <w:pPr>
              <w:spacing w:after="0" w:line="240" w:lineRule="auto"/>
              <w:rPr>
                <w:rFonts w:ascii="Arial" w:hAnsi="Arial" w:cs="Arial"/>
                <w:lang w:val="en-US"/>
              </w:rPr>
            </w:pPr>
            <w:r>
              <w:rPr>
                <w:rFonts w:ascii="Arial" w:hAnsi="Arial" w:cs="Arial"/>
                <w:lang w:val="en-US"/>
              </w:rPr>
              <w:t>HCD56, Mouse IgG1, k</w:t>
            </w:r>
          </w:p>
        </w:tc>
        <w:tc>
          <w:tcPr>
            <w:tcW w:w="1690" w:type="dxa"/>
          </w:tcPr>
          <w:p w14:paraId="2D473364"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65" w14:textId="77777777" w:rsidR="0078051B" w:rsidRDefault="00830D73">
            <w:pPr>
              <w:spacing w:after="0" w:line="240" w:lineRule="auto"/>
              <w:rPr>
                <w:rFonts w:ascii="Arial" w:hAnsi="Arial" w:cs="Arial"/>
                <w:lang w:val="en-US"/>
              </w:rPr>
            </w:pPr>
            <w:r>
              <w:rPr>
                <w:rFonts w:ascii="Arial" w:hAnsi="Arial" w:cs="Arial"/>
                <w:lang w:val="en-US"/>
              </w:rPr>
              <w:t>BioLegend/318318</w:t>
            </w:r>
          </w:p>
        </w:tc>
      </w:tr>
      <w:tr w:rsidR="0078051B" w14:paraId="2D47336B" w14:textId="77777777">
        <w:tc>
          <w:tcPr>
            <w:tcW w:w="2394" w:type="dxa"/>
          </w:tcPr>
          <w:p w14:paraId="2D473367" w14:textId="77777777" w:rsidR="0078051B" w:rsidRDefault="00830D73">
            <w:pPr>
              <w:spacing w:after="0" w:line="240" w:lineRule="auto"/>
              <w:rPr>
                <w:rFonts w:ascii="Arial" w:hAnsi="Arial" w:cs="Arial"/>
                <w:lang w:val="en-US"/>
              </w:rPr>
            </w:pPr>
            <w:r>
              <w:rPr>
                <w:rFonts w:ascii="Arial" w:hAnsi="Arial" w:cs="Arial"/>
                <w:lang w:val="en-US"/>
              </w:rPr>
              <w:t>PE-Fire 700 anti-human CD279 (PD-1)</w:t>
            </w:r>
          </w:p>
        </w:tc>
        <w:tc>
          <w:tcPr>
            <w:tcW w:w="2670" w:type="dxa"/>
          </w:tcPr>
          <w:p w14:paraId="2D473368" w14:textId="77777777" w:rsidR="0078051B" w:rsidRDefault="00830D73">
            <w:pPr>
              <w:spacing w:after="0" w:line="240" w:lineRule="auto"/>
              <w:rPr>
                <w:rFonts w:ascii="Arial" w:hAnsi="Arial" w:cs="Arial"/>
                <w:lang w:val="en-US"/>
              </w:rPr>
            </w:pPr>
            <w:r>
              <w:rPr>
                <w:rFonts w:ascii="Arial" w:hAnsi="Arial" w:cs="Arial"/>
                <w:lang w:val="en-US"/>
              </w:rPr>
              <w:t>A17188B, Mouse IgG2b, k</w:t>
            </w:r>
          </w:p>
        </w:tc>
        <w:tc>
          <w:tcPr>
            <w:tcW w:w="1690" w:type="dxa"/>
          </w:tcPr>
          <w:p w14:paraId="2D473369"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6A" w14:textId="77777777" w:rsidR="0078051B" w:rsidRDefault="00830D73">
            <w:pPr>
              <w:spacing w:after="0" w:line="240" w:lineRule="auto"/>
              <w:rPr>
                <w:rFonts w:ascii="Arial" w:hAnsi="Arial" w:cs="Arial"/>
                <w:lang w:val="en-US"/>
              </w:rPr>
            </w:pPr>
            <w:r>
              <w:rPr>
                <w:rFonts w:ascii="Arial" w:hAnsi="Arial" w:cs="Arial"/>
                <w:lang w:val="en-US"/>
              </w:rPr>
              <w:t>BioLegend/621622</w:t>
            </w:r>
          </w:p>
        </w:tc>
      </w:tr>
      <w:tr w:rsidR="0078051B" w14:paraId="2D473370" w14:textId="77777777">
        <w:tc>
          <w:tcPr>
            <w:tcW w:w="2394" w:type="dxa"/>
          </w:tcPr>
          <w:p w14:paraId="2D47336C" w14:textId="77777777" w:rsidR="0078051B" w:rsidRDefault="00830D73">
            <w:pPr>
              <w:spacing w:after="0" w:line="240" w:lineRule="auto"/>
              <w:rPr>
                <w:rFonts w:ascii="Arial" w:hAnsi="Arial" w:cs="Arial"/>
                <w:lang w:val="en-US"/>
              </w:rPr>
            </w:pPr>
            <w:r>
              <w:rPr>
                <w:rFonts w:ascii="Arial" w:hAnsi="Arial" w:cs="Arial"/>
                <w:lang w:val="en-US"/>
              </w:rPr>
              <w:t>APC anti-human HLA-ABC</w:t>
            </w:r>
          </w:p>
        </w:tc>
        <w:tc>
          <w:tcPr>
            <w:tcW w:w="2670" w:type="dxa"/>
          </w:tcPr>
          <w:p w14:paraId="2D47336D" w14:textId="77777777" w:rsidR="0078051B" w:rsidRDefault="00830D73">
            <w:pPr>
              <w:spacing w:after="0" w:line="240" w:lineRule="auto"/>
              <w:rPr>
                <w:rFonts w:ascii="Arial" w:hAnsi="Arial" w:cs="Arial"/>
                <w:lang w:val="en-US"/>
              </w:rPr>
            </w:pPr>
            <w:r>
              <w:rPr>
                <w:rFonts w:ascii="Arial" w:hAnsi="Arial" w:cs="Arial"/>
                <w:lang w:val="en-US"/>
              </w:rPr>
              <w:t>W6/32, Mouse IgG2a, k</w:t>
            </w:r>
          </w:p>
        </w:tc>
        <w:tc>
          <w:tcPr>
            <w:tcW w:w="1690" w:type="dxa"/>
          </w:tcPr>
          <w:p w14:paraId="2D47336E"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shd w:val="clear" w:color="auto" w:fill="auto"/>
          </w:tcPr>
          <w:p w14:paraId="2D47336F" w14:textId="77777777" w:rsidR="0078051B" w:rsidRDefault="00830D73">
            <w:pPr>
              <w:spacing w:after="0" w:line="240" w:lineRule="auto"/>
              <w:rPr>
                <w:rFonts w:ascii="Arial" w:hAnsi="Arial" w:cs="Arial"/>
                <w:lang w:val="en-US"/>
              </w:rPr>
            </w:pPr>
            <w:r>
              <w:rPr>
                <w:rFonts w:ascii="Arial" w:hAnsi="Arial" w:cs="Arial"/>
                <w:lang w:val="en-US"/>
              </w:rPr>
              <w:t>BioLegend/311410</w:t>
            </w:r>
          </w:p>
        </w:tc>
      </w:tr>
      <w:tr w:rsidR="0078051B" w14:paraId="2D473376" w14:textId="77777777">
        <w:tc>
          <w:tcPr>
            <w:tcW w:w="2394" w:type="dxa"/>
            <w:shd w:val="clear" w:color="auto" w:fill="auto"/>
          </w:tcPr>
          <w:p w14:paraId="2D473371" w14:textId="77777777" w:rsidR="0078051B" w:rsidRDefault="00830D73">
            <w:pPr>
              <w:spacing w:after="0" w:line="240" w:lineRule="auto"/>
              <w:rPr>
                <w:rFonts w:ascii="Arial" w:hAnsi="Arial" w:cs="Arial"/>
                <w:lang w:val="en-US"/>
              </w:rPr>
            </w:pPr>
            <w:r>
              <w:rPr>
                <w:rFonts w:ascii="Arial" w:hAnsi="Arial" w:cs="Arial"/>
                <w:lang w:val="en-US"/>
              </w:rPr>
              <w:t>PE-Cy7 anti-human HLA-DR/DP/DQ</w:t>
            </w:r>
          </w:p>
        </w:tc>
        <w:tc>
          <w:tcPr>
            <w:tcW w:w="2670" w:type="dxa"/>
          </w:tcPr>
          <w:p w14:paraId="2D473372" w14:textId="77777777" w:rsidR="0078051B" w:rsidRDefault="00830D73">
            <w:pPr>
              <w:spacing w:after="0" w:line="240" w:lineRule="auto"/>
              <w:rPr>
                <w:rFonts w:ascii="Arial" w:hAnsi="Arial" w:cs="Arial"/>
                <w:lang w:val="en-US"/>
              </w:rPr>
            </w:pPr>
            <w:r>
              <w:rPr>
                <w:rFonts w:ascii="Arial" w:hAnsi="Arial" w:cs="Arial"/>
                <w:lang w:val="en-US"/>
              </w:rPr>
              <w:t>REA332, Human IgG1</w:t>
            </w:r>
          </w:p>
        </w:tc>
        <w:tc>
          <w:tcPr>
            <w:tcW w:w="1690" w:type="dxa"/>
          </w:tcPr>
          <w:p w14:paraId="2D473374" w14:textId="496EDFFF"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75" w14:textId="77777777" w:rsidR="0078051B" w:rsidRDefault="00830D73">
            <w:pPr>
              <w:spacing w:after="0" w:line="240" w:lineRule="auto"/>
              <w:rPr>
                <w:rFonts w:ascii="Arial" w:hAnsi="Arial" w:cs="Arial"/>
                <w:lang w:val="en-US"/>
              </w:rPr>
            </w:pPr>
            <w:r>
              <w:rPr>
                <w:rFonts w:ascii="Arial" w:hAnsi="Arial" w:cs="Arial"/>
                <w:lang w:val="en-US"/>
              </w:rPr>
              <w:t>Miltenyi Biotec/130-125-984</w:t>
            </w:r>
          </w:p>
        </w:tc>
      </w:tr>
      <w:tr w:rsidR="0078051B" w14:paraId="2D47337B" w14:textId="77777777">
        <w:tc>
          <w:tcPr>
            <w:tcW w:w="2394" w:type="dxa"/>
          </w:tcPr>
          <w:p w14:paraId="2D473377" w14:textId="77777777" w:rsidR="0078051B" w:rsidRDefault="00830D73">
            <w:pPr>
              <w:spacing w:after="0" w:line="240" w:lineRule="auto"/>
              <w:rPr>
                <w:rFonts w:ascii="Arial" w:hAnsi="Arial" w:cs="Arial"/>
                <w:lang w:val="en-US"/>
              </w:rPr>
            </w:pPr>
            <w:r>
              <w:rPr>
                <w:rFonts w:ascii="Arial" w:hAnsi="Arial" w:cs="Arial"/>
                <w:lang w:val="en-US"/>
              </w:rPr>
              <w:t>PE anti-human IFNgRa</w:t>
            </w:r>
          </w:p>
        </w:tc>
        <w:tc>
          <w:tcPr>
            <w:tcW w:w="2670" w:type="dxa"/>
          </w:tcPr>
          <w:p w14:paraId="2D473378" w14:textId="77777777" w:rsidR="0078051B" w:rsidRDefault="00830D73">
            <w:pPr>
              <w:spacing w:after="0" w:line="240" w:lineRule="auto"/>
              <w:rPr>
                <w:rFonts w:ascii="Arial" w:hAnsi="Arial" w:cs="Arial"/>
                <w:lang w:val="en-US"/>
              </w:rPr>
            </w:pPr>
            <w:r>
              <w:rPr>
                <w:rFonts w:ascii="Arial" w:hAnsi="Arial" w:cs="Arial"/>
                <w:lang w:val="en-US"/>
              </w:rPr>
              <w:t>GIR-208, Mouse IgG1, k</w:t>
            </w:r>
          </w:p>
        </w:tc>
        <w:tc>
          <w:tcPr>
            <w:tcW w:w="1690" w:type="dxa"/>
          </w:tcPr>
          <w:p w14:paraId="2D473379"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7A" w14:textId="77777777" w:rsidR="0078051B" w:rsidRDefault="00830D73">
            <w:pPr>
              <w:spacing w:after="0" w:line="240" w:lineRule="auto"/>
              <w:rPr>
                <w:rFonts w:ascii="Arial" w:hAnsi="Arial" w:cs="Arial"/>
                <w:lang w:val="en-US"/>
              </w:rPr>
            </w:pPr>
            <w:r>
              <w:rPr>
                <w:rFonts w:ascii="Arial" w:hAnsi="Arial" w:cs="Arial"/>
                <w:lang w:val="en-US"/>
              </w:rPr>
              <w:t>BioLegend/308606</w:t>
            </w:r>
          </w:p>
        </w:tc>
      </w:tr>
      <w:tr w:rsidR="0078051B" w14:paraId="2D473380" w14:textId="77777777">
        <w:tc>
          <w:tcPr>
            <w:tcW w:w="2394" w:type="dxa"/>
          </w:tcPr>
          <w:p w14:paraId="2D47337C" w14:textId="77777777" w:rsidR="0078051B" w:rsidRDefault="00830D73">
            <w:pPr>
              <w:spacing w:after="0" w:line="240" w:lineRule="auto"/>
              <w:rPr>
                <w:rFonts w:ascii="Arial" w:hAnsi="Arial" w:cs="Arial"/>
                <w:lang w:val="en-US"/>
              </w:rPr>
            </w:pPr>
            <w:r>
              <w:rPr>
                <w:rFonts w:ascii="Arial" w:hAnsi="Arial" w:cs="Arial"/>
                <w:lang w:val="en-US"/>
              </w:rPr>
              <w:t>FITC anti-human PD-L1</w:t>
            </w:r>
          </w:p>
        </w:tc>
        <w:tc>
          <w:tcPr>
            <w:tcW w:w="2670" w:type="dxa"/>
          </w:tcPr>
          <w:p w14:paraId="2D47337D" w14:textId="77777777" w:rsidR="0078051B" w:rsidRDefault="00830D73">
            <w:pPr>
              <w:spacing w:after="0" w:line="240" w:lineRule="auto"/>
              <w:rPr>
                <w:rFonts w:ascii="Arial" w:hAnsi="Arial" w:cs="Arial"/>
                <w:lang w:val="en-US"/>
              </w:rPr>
            </w:pPr>
            <w:r>
              <w:rPr>
                <w:rFonts w:ascii="Arial" w:hAnsi="Arial" w:cs="Arial"/>
                <w:lang w:val="en-US"/>
              </w:rPr>
              <w:t>MIH2, Mouse IgG1, k</w:t>
            </w:r>
          </w:p>
        </w:tc>
        <w:tc>
          <w:tcPr>
            <w:tcW w:w="1690" w:type="dxa"/>
          </w:tcPr>
          <w:p w14:paraId="2D47337E"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7F" w14:textId="77777777" w:rsidR="0078051B" w:rsidRDefault="00830D73">
            <w:pPr>
              <w:spacing w:after="0" w:line="240" w:lineRule="auto"/>
              <w:rPr>
                <w:rFonts w:ascii="Arial" w:hAnsi="Arial" w:cs="Arial"/>
                <w:lang w:val="en-US"/>
              </w:rPr>
            </w:pPr>
            <w:r>
              <w:rPr>
                <w:rFonts w:ascii="Arial" w:hAnsi="Arial" w:cs="Arial"/>
                <w:lang w:val="en-US"/>
              </w:rPr>
              <w:t>BioLegend/393606</w:t>
            </w:r>
          </w:p>
        </w:tc>
      </w:tr>
      <w:tr w:rsidR="0078051B" w14:paraId="2D473385" w14:textId="77777777">
        <w:tc>
          <w:tcPr>
            <w:tcW w:w="2394" w:type="dxa"/>
          </w:tcPr>
          <w:p w14:paraId="2D473381" w14:textId="77777777" w:rsidR="0078051B" w:rsidRDefault="0078051B">
            <w:pPr>
              <w:spacing w:after="0" w:line="240" w:lineRule="auto"/>
              <w:rPr>
                <w:rFonts w:ascii="Arial" w:hAnsi="Arial" w:cs="Arial"/>
              </w:rPr>
            </w:pPr>
          </w:p>
        </w:tc>
        <w:tc>
          <w:tcPr>
            <w:tcW w:w="2670" w:type="dxa"/>
          </w:tcPr>
          <w:p w14:paraId="2D473382" w14:textId="77777777" w:rsidR="0078051B" w:rsidRDefault="0078051B">
            <w:pPr>
              <w:spacing w:after="0" w:line="240" w:lineRule="auto"/>
              <w:rPr>
                <w:rFonts w:ascii="Arial" w:hAnsi="Arial" w:cs="Arial"/>
              </w:rPr>
            </w:pPr>
          </w:p>
        </w:tc>
        <w:tc>
          <w:tcPr>
            <w:tcW w:w="1690" w:type="dxa"/>
          </w:tcPr>
          <w:p w14:paraId="2D473383" w14:textId="77777777" w:rsidR="0078051B" w:rsidRDefault="0078051B">
            <w:pPr>
              <w:spacing w:after="0" w:line="240" w:lineRule="auto"/>
              <w:rPr>
                <w:rFonts w:ascii="Arial" w:hAnsi="Arial" w:cs="Arial"/>
                <w:lang w:val="en-US"/>
              </w:rPr>
            </w:pPr>
          </w:p>
        </w:tc>
        <w:tc>
          <w:tcPr>
            <w:tcW w:w="2308" w:type="dxa"/>
          </w:tcPr>
          <w:p w14:paraId="2D473384" w14:textId="77777777" w:rsidR="0078051B" w:rsidRDefault="0078051B">
            <w:pPr>
              <w:spacing w:after="0" w:line="240" w:lineRule="auto"/>
              <w:rPr>
                <w:rFonts w:ascii="Arial" w:hAnsi="Arial" w:cs="Arial"/>
                <w:lang w:val="en-US"/>
              </w:rPr>
            </w:pPr>
          </w:p>
        </w:tc>
      </w:tr>
      <w:tr w:rsidR="0078051B" w14:paraId="2D47338A" w14:textId="77777777">
        <w:tc>
          <w:tcPr>
            <w:tcW w:w="2394" w:type="dxa"/>
          </w:tcPr>
          <w:p w14:paraId="2D473386" w14:textId="77777777" w:rsidR="0078051B" w:rsidRDefault="00830D73">
            <w:pPr>
              <w:spacing w:after="0" w:line="240" w:lineRule="auto"/>
              <w:rPr>
                <w:rFonts w:ascii="Arial" w:hAnsi="Arial" w:cs="Arial"/>
                <w:lang w:val="en-US"/>
              </w:rPr>
            </w:pPr>
            <w:r>
              <w:rPr>
                <w:rFonts w:ascii="Arial" w:hAnsi="Arial" w:cs="Arial"/>
                <w:lang w:val="en-US"/>
              </w:rPr>
              <w:t>APC anti-human isotype</w:t>
            </w:r>
          </w:p>
        </w:tc>
        <w:tc>
          <w:tcPr>
            <w:tcW w:w="2670" w:type="dxa"/>
          </w:tcPr>
          <w:p w14:paraId="2D473387" w14:textId="77777777" w:rsidR="0078051B" w:rsidRDefault="00830D73">
            <w:pPr>
              <w:spacing w:after="0" w:line="240" w:lineRule="auto"/>
              <w:rPr>
                <w:rFonts w:ascii="Arial" w:hAnsi="Arial" w:cs="Arial"/>
                <w:lang w:val="en-US"/>
              </w:rPr>
            </w:pPr>
            <w:r>
              <w:rPr>
                <w:rFonts w:ascii="Arial" w:hAnsi="Arial" w:cs="Arial"/>
                <w:lang w:val="en-US"/>
              </w:rPr>
              <w:t>MOPC-173, Mouse IgG2a, k</w:t>
            </w:r>
          </w:p>
        </w:tc>
        <w:tc>
          <w:tcPr>
            <w:tcW w:w="1690" w:type="dxa"/>
          </w:tcPr>
          <w:p w14:paraId="2D473388"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89" w14:textId="77777777" w:rsidR="0078051B" w:rsidRDefault="00830D73">
            <w:pPr>
              <w:spacing w:after="0" w:line="240" w:lineRule="auto"/>
              <w:rPr>
                <w:rFonts w:ascii="Arial" w:hAnsi="Arial" w:cs="Arial"/>
                <w:lang w:val="en-US"/>
              </w:rPr>
            </w:pPr>
            <w:r>
              <w:rPr>
                <w:rFonts w:ascii="Arial" w:hAnsi="Arial" w:cs="Arial"/>
                <w:lang w:val="en-US"/>
              </w:rPr>
              <w:t>BioLegend/400220</w:t>
            </w:r>
          </w:p>
        </w:tc>
      </w:tr>
      <w:tr w:rsidR="0078051B" w14:paraId="2D47338F" w14:textId="77777777">
        <w:tc>
          <w:tcPr>
            <w:tcW w:w="2394" w:type="dxa"/>
          </w:tcPr>
          <w:p w14:paraId="2D47338B" w14:textId="77777777" w:rsidR="0078051B" w:rsidRDefault="00830D73">
            <w:pPr>
              <w:spacing w:after="0" w:line="240" w:lineRule="auto"/>
              <w:rPr>
                <w:rFonts w:ascii="Arial" w:hAnsi="Arial" w:cs="Arial"/>
                <w:lang w:val="en-US"/>
              </w:rPr>
            </w:pPr>
            <w:r>
              <w:rPr>
                <w:rFonts w:ascii="Arial" w:hAnsi="Arial" w:cs="Arial"/>
                <w:lang w:val="en-US"/>
              </w:rPr>
              <w:t>FITC anti-human isotype</w:t>
            </w:r>
          </w:p>
        </w:tc>
        <w:tc>
          <w:tcPr>
            <w:tcW w:w="2670" w:type="dxa"/>
          </w:tcPr>
          <w:p w14:paraId="2D47338C" w14:textId="77777777" w:rsidR="0078051B" w:rsidRDefault="00830D73">
            <w:pPr>
              <w:spacing w:after="0" w:line="240" w:lineRule="auto"/>
              <w:rPr>
                <w:rFonts w:ascii="Arial" w:hAnsi="Arial" w:cs="Arial"/>
                <w:lang w:val="en-US"/>
              </w:rPr>
            </w:pPr>
            <w:r>
              <w:rPr>
                <w:rFonts w:ascii="Arial" w:hAnsi="Arial" w:cs="Arial"/>
                <w:lang w:val="en-US"/>
              </w:rPr>
              <w:t>MOPC-21, Mouse IgG1, k</w:t>
            </w:r>
          </w:p>
        </w:tc>
        <w:tc>
          <w:tcPr>
            <w:tcW w:w="1690" w:type="dxa"/>
          </w:tcPr>
          <w:p w14:paraId="2D47338D"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8E" w14:textId="77777777" w:rsidR="0078051B" w:rsidRDefault="00830D73">
            <w:pPr>
              <w:spacing w:after="0" w:line="240" w:lineRule="auto"/>
              <w:rPr>
                <w:rFonts w:ascii="Arial" w:hAnsi="Arial" w:cs="Arial"/>
                <w:lang w:val="en-US"/>
              </w:rPr>
            </w:pPr>
            <w:r>
              <w:rPr>
                <w:rFonts w:ascii="Arial" w:hAnsi="Arial" w:cs="Arial"/>
                <w:lang w:val="en-US"/>
              </w:rPr>
              <w:t>BioLegend/400110</w:t>
            </w:r>
          </w:p>
        </w:tc>
      </w:tr>
      <w:tr w:rsidR="0078051B" w14:paraId="2D473394" w14:textId="77777777">
        <w:tc>
          <w:tcPr>
            <w:tcW w:w="2394" w:type="dxa"/>
          </w:tcPr>
          <w:p w14:paraId="2D473390" w14:textId="77777777" w:rsidR="0078051B" w:rsidRDefault="00830D73">
            <w:pPr>
              <w:spacing w:after="0" w:line="240" w:lineRule="auto"/>
              <w:rPr>
                <w:rFonts w:ascii="Arial" w:hAnsi="Arial" w:cs="Arial"/>
                <w:highlight w:val="yellow"/>
                <w:lang w:val="en-US"/>
              </w:rPr>
            </w:pPr>
            <w:r>
              <w:rPr>
                <w:rFonts w:ascii="Arial" w:hAnsi="Arial" w:cs="Arial"/>
                <w:lang w:val="en-US"/>
              </w:rPr>
              <w:t>FITC anti-mouse CD3</w:t>
            </w:r>
          </w:p>
        </w:tc>
        <w:tc>
          <w:tcPr>
            <w:tcW w:w="2670" w:type="dxa"/>
          </w:tcPr>
          <w:p w14:paraId="2D473391" w14:textId="77777777" w:rsidR="0078051B" w:rsidRDefault="00830D73">
            <w:pPr>
              <w:spacing w:after="0" w:line="240" w:lineRule="auto"/>
              <w:rPr>
                <w:rFonts w:ascii="Arial" w:hAnsi="Arial" w:cs="Arial"/>
                <w:lang w:val="en-US"/>
              </w:rPr>
            </w:pPr>
            <w:r>
              <w:rPr>
                <w:rFonts w:ascii="Arial" w:hAnsi="Arial" w:cs="Arial"/>
                <w:lang w:val="en-US"/>
              </w:rPr>
              <w:t>17A2, Rat IgG2b, k</w:t>
            </w:r>
          </w:p>
        </w:tc>
        <w:tc>
          <w:tcPr>
            <w:tcW w:w="1690" w:type="dxa"/>
          </w:tcPr>
          <w:p w14:paraId="2D473392"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93" w14:textId="77777777" w:rsidR="0078051B" w:rsidRDefault="00830D73">
            <w:pPr>
              <w:spacing w:after="0" w:line="240" w:lineRule="auto"/>
              <w:rPr>
                <w:rFonts w:ascii="Arial" w:hAnsi="Arial" w:cs="Arial"/>
                <w:lang w:val="en-US"/>
              </w:rPr>
            </w:pPr>
            <w:r>
              <w:rPr>
                <w:rFonts w:ascii="Arial" w:hAnsi="Arial" w:cs="Arial"/>
                <w:lang w:val="en-US"/>
              </w:rPr>
              <w:t>BioLegend/100203</w:t>
            </w:r>
          </w:p>
        </w:tc>
      </w:tr>
      <w:tr w:rsidR="0078051B" w14:paraId="2D473399" w14:textId="77777777">
        <w:tc>
          <w:tcPr>
            <w:tcW w:w="2394" w:type="dxa"/>
          </w:tcPr>
          <w:p w14:paraId="2D473395" w14:textId="77777777" w:rsidR="0078051B" w:rsidRDefault="00830D73">
            <w:pPr>
              <w:spacing w:after="0" w:line="240" w:lineRule="auto"/>
              <w:rPr>
                <w:rFonts w:ascii="Arial" w:hAnsi="Arial" w:cs="Arial"/>
                <w:lang w:val="en-US"/>
              </w:rPr>
            </w:pPr>
            <w:r>
              <w:rPr>
                <w:rFonts w:ascii="Arial" w:hAnsi="Arial" w:cs="Arial"/>
                <w:lang w:val="en-US"/>
              </w:rPr>
              <w:t>Spark UV 387 anti-mouse CD4</w:t>
            </w:r>
          </w:p>
        </w:tc>
        <w:tc>
          <w:tcPr>
            <w:tcW w:w="2670" w:type="dxa"/>
          </w:tcPr>
          <w:p w14:paraId="2D473396" w14:textId="77777777" w:rsidR="0078051B" w:rsidRDefault="00830D73">
            <w:pPr>
              <w:spacing w:after="0" w:line="240" w:lineRule="auto"/>
              <w:rPr>
                <w:rFonts w:ascii="Arial" w:hAnsi="Arial" w:cs="Arial"/>
                <w:lang w:val="en-US"/>
              </w:rPr>
            </w:pPr>
            <w:r>
              <w:rPr>
                <w:rFonts w:ascii="Arial" w:hAnsi="Arial" w:cs="Arial"/>
                <w:lang w:val="en-US"/>
              </w:rPr>
              <w:t>RM4-5, Rat IgG2a, k</w:t>
            </w:r>
          </w:p>
        </w:tc>
        <w:tc>
          <w:tcPr>
            <w:tcW w:w="1690" w:type="dxa"/>
          </w:tcPr>
          <w:p w14:paraId="2D473397"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98" w14:textId="77777777" w:rsidR="0078051B" w:rsidRDefault="00830D73">
            <w:pPr>
              <w:spacing w:after="0" w:line="240" w:lineRule="auto"/>
              <w:rPr>
                <w:rFonts w:ascii="Arial" w:hAnsi="Arial" w:cs="Arial"/>
                <w:lang w:val="en-US"/>
              </w:rPr>
            </w:pPr>
            <w:r>
              <w:rPr>
                <w:rFonts w:ascii="Arial" w:hAnsi="Arial" w:cs="Arial"/>
                <w:lang w:val="en-US"/>
              </w:rPr>
              <w:t>Invitrogen/363-0042-82</w:t>
            </w:r>
          </w:p>
        </w:tc>
      </w:tr>
      <w:tr w:rsidR="0078051B" w14:paraId="2D47339E" w14:textId="77777777">
        <w:tc>
          <w:tcPr>
            <w:tcW w:w="2394" w:type="dxa"/>
          </w:tcPr>
          <w:p w14:paraId="2D47339A" w14:textId="77777777" w:rsidR="0078051B" w:rsidRDefault="00830D73">
            <w:pPr>
              <w:spacing w:after="0" w:line="240" w:lineRule="auto"/>
              <w:rPr>
                <w:rFonts w:ascii="Arial" w:hAnsi="Arial" w:cs="Arial"/>
                <w:highlight w:val="yellow"/>
                <w:lang w:val="en-US"/>
              </w:rPr>
            </w:pPr>
            <w:r>
              <w:rPr>
                <w:rFonts w:ascii="Arial" w:hAnsi="Arial" w:cs="Arial"/>
                <w:lang w:val="en-US"/>
              </w:rPr>
              <w:t xml:space="preserve">Brilliant Violet 650 anti-mouse CD8a </w:t>
            </w:r>
          </w:p>
        </w:tc>
        <w:tc>
          <w:tcPr>
            <w:tcW w:w="2670" w:type="dxa"/>
          </w:tcPr>
          <w:p w14:paraId="2D47339B" w14:textId="77777777" w:rsidR="0078051B" w:rsidRDefault="00830D73">
            <w:pPr>
              <w:spacing w:after="0" w:line="240" w:lineRule="auto"/>
              <w:rPr>
                <w:rFonts w:ascii="Arial" w:eastAsia="Times New Roman" w:hAnsi="Arial" w:cs="Arial"/>
                <w:lang w:eastAsia="sv-SE"/>
              </w:rPr>
            </w:pPr>
            <w:r>
              <w:rPr>
                <w:rFonts w:ascii="Arial" w:hAnsi="Arial" w:cs="Arial"/>
                <w:lang w:val="en-US"/>
              </w:rPr>
              <w:t>53-6.7, R</w:t>
            </w:r>
            <w:r>
              <w:rPr>
                <w:rFonts w:ascii="Arial" w:eastAsia="Times New Roman" w:hAnsi="Arial" w:cs="Arial"/>
                <w:lang w:eastAsia="sv-SE"/>
              </w:rPr>
              <w:t xml:space="preserve">at IgG2a, k </w:t>
            </w:r>
          </w:p>
        </w:tc>
        <w:tc>
          <w:tcPr>
            <w:tcW w:w="1690" w:type="dxa"/>
          </w:tcPr>
          <w:p w14:paraId="2D47339C"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9D" w14:textId="77777777" w:rsidR="0078051B" w:rsidRDefault="00830D73">
            <w:pPr>
              <w:spacing w:after="0" w:line="240" w:lineRule="auto"/>
              <w:rPr>
                <w:rFonts w:ascii="Arial" w:hAnsi="Arial" w:cs="Arial"/>
                <w:lang w:val="en-US"/>
              </w:rPr>
            </w:pPr>
            <w:r>
              <w:rPr>
                <w:rFonts w:ascii="Arial" w:hAnsi="Arial" w:cs="Arial"/>
                <w:lang w:val="en-US"/>
              </w:rPr>
              <w:t>Biolegend/100742</w:t>
            </w:r>
          </w:p>
        </w:tc>
      </w:tr>
      <w:tr w:rsidR="0078051B" w14:paraId="2D4733A3" w14:textId="77777777">
        <w:tc>
          <w:tcPr>
            <w:tcW w:w="2394" w:type="dxa"/>
          </w:tcPr>
          <w:p w14:paraId="2D47339F" w14:textId="77777777" w:rsidR="0078051B" w:rsidRDefault="00830D73">
            <w:pPr>
              <w:spacing w:after="0" w:line="240" w:lineRule="auto"/>
              <w:rPr>
                <w:rFonts w:ascii="Arial" w:hAnsi="Arial" w:cs="Arial"/>
                <w:lang w:val="en-US"/>
              </w:rPr>
            </w:pPr>
            <w:r>
              <w:rPr>
                <w:rFonts w:ascii="Arial" w:hAnsi="Arial" w:cs="Arial"/>
                <w:lang w:val="en-US"/>
              </w:rPr>
              <w:t xml:space="preserve">PE-Dazzle 594 anti-mouse/human CD11b </w:t>
            </w:r>
          </w:p>
        </w:tc>
        <w:tc>
          <w:tcPr>
            <w:tcW w:w="2670" w:type="dxa"/>
          </w:tcPr>
          <w:p w14:paraId="2D4733A0" w14:textId="77777777" w:rsidR="0078051B" w:rsidRDefault="00830D73">
            <w:pPr>
              <w:spacing w:after="0" w:line="240" w:lineRule="auto"/>
              <w:rPr>
                <w:rFonts w:ascii="Arial" w:hAnsi="Arial" w:cs="Arial"/>
                <w:lang w:val="en-US"/>
              </w:rPr>
            </w:pPr>
            <w:r>
              <w:rPr>
                <w:rFonts w:ascii="Arial" w:hAnsi="Arial" w:cs="Arial"/>
                <w:lang w:val="en-US"/>
              </w:rPr>
              <w:t>M1/70, Rat IgG2b, k</w:t>
            </w:r>
          </w:p>
        </w:tc>
        <w:tc>
          <w:tcPr>
            <w:tcW w:w="1690" w:type="dxa"/>
          </w:tcPr>
          <w:p w14:paraId="2D4733A1"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A2" w14:textId="77777777" w:rsidR="0078051B" w:rsidRDefault="00830D73">
            <w:pPr>
              <w:spacing w:after="0" w:line="240" w:lineRule="auto"/>
              <w:rPr>
                <w:rFonts w:ascii="Arial" w:hAnsi="Arial" w:cs="Arial"/>
                <w:lang w:val="en-US"/>
              </w:rPr>
            </w:pPr>
            <w:r>
              <w:rPr>
                <w:rFonts w:ascii="Arial" w:hAnsi="Arial" w:cs="Arial"/>
                <w:lang w:val="en-US"/>
              </w:rPr>
              <w:t>Biolegend/101256</w:t>
            </w:r>
          </w:p>
        </w:tc>
      </w:tr>
      <w:tr w:rsidR="0078051B" w14:paraId="2D4733A9" w14:textId="77777777">
        <w:tc>
          <w:tcPr>
            <w:tcW w:w="2394" w:type="dxa"/>
          </w:tcPr>
          <w:p w14:paraId="2D4733A4" w14:textId="77777777" w:rsidR="0078051B" w:rsidRDefault="00830D73">
            <w:pPr>
              <w:spacing w:after="0" w:line="240" w:lineRule="auto"/>
              <w:rPr>
                <w:rFonts w:ascii="Arial" w:hAnsi="Arial" w:cs="Arial"/>
                <w:lang w:val="en-US"/>
              </w:rPr>
            </w:pPr>
            <w:r>
              <w:rPr>
                <w:rFonts w:ascii="Arial" w:hAnsi="Arial" w:cs="Arial"/>
                <w:lang w:val="en-US"/>
              </w:rPr>
              <w:t>PE anti-mouse CD11c</w:t>
            </w:r>
          </w:p>
        </w:tc>
        <w:tc>
          <w:tcPr>
            <w:tcW w:w="2670" w:type="dxa"/>
          </w:tcPr>
          <w:p w14:paraId="2D4733A5" w14:textId="77777777" w:rsidR="0078051B" w:rsidRDefault="00830D73">
            <w:pPr>
              <w:spacing w:after="0" w:line="240" w:lineRule="auto"/>
              <w:rPr>
                <w:rFonts w:ascii="Arial" w:eastAsia="Times New Roman" w:hAnsi="Arial" w:cs="Arial"/>
                <w:lang w:eastAsia="sv-SE"/>
              </w:rPr>
            </w:pPr>
            <w:r>
              <w:rPr>
                <w:rFonts w:ascii="Arial" w:hAnsi="Arial" w:cs="Arial"/>
                <w:lang w:val="en-US"/>
              </w:rPr>
              <w:t>N418, A</w:t>
            </w:r>
            <w:r>
              <w:rPr>
                <w:rFonts w:ascii="Arial" w:eastAsia="Times New Roman" w:hAnsi="Arial" w:cs="Arial"/>
                <w:lang w:eastAsia="sv-SE"/>
              </w:rPr>
              <w:t xml:space="preserve">rmenian hamster IgG </w:t>
            </w:r>
          </w:p>
          <w:p w14:paraId="2D4733A6" w14:textId="77777777" w:rsidR="0078051B" w:rsidRDefault="0078051B">
            <w:pPr>
              <w:spacing w:after="0" w:line="240" w:lineRule="auto"/>
              <w:rPr>
                <w:rFonts w:ascii="Arial" w:hAnsi="Arial" w:cs="Arial"/>
                <w:lang w:val="en-US"/>
              </w:rPr>
            </w:pPr>
          </w:p>
        </w:tc>
        <w:tc>
          <w:tcPr>
            <w:tcW w:w="1690" w:type="dxa"/>
          </w:tcPr>
          <w:p w14:paraId="2D4733A7"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A8" w14:textId="77777777" w:rsidR="0078051B" w:rsidRDefault="00830D73">
            <w:pPr>
              <w:spacing w:after="0" w:line="240" w:lineRule="auto"/>
              <w:rPr>
                <w:rFonts w:ascii="Arial" w:hAnsi="Arial" w:cs="Arial"/>
                <w:lang w:val="en-US"/>
              </w:rPr>
            </w:pPr>
            <w:r>
              <w:rPr>
                <w:rFonts w:ascii="Arial" w:hAnsi="Arial" w:cs="Arial"/>
                <w:lang w:val="en-US"/>
              </w:rPr>
              <w:t>eBioscience/12-0114-81</w:t>
            </w:r>
          </w:p>
        </w:tc>
      </w:tr>
      <w:tr w:rsidR="0078051B" w14:paraId="2D4733AF" w14:textId="77777777">
        <w:tc>
          <w:tcPr>
            <w:tcW w:w="2394" w:type="dxa"/>
          </w:tcPr>
          <w:p w14:paraId="2D4733AA" w14:textId="77777777" w:rsidR="0078051B" w:rsidRDefault="00830D73">
            <w:pPr>
              <w:spacing w:after="0" w:line="240" w:lineRule="auto"/>
              <w:rPr>
                <w:rFonts w:ascii="Arial" w:hAnsi="Arial" w:cs="Arial"/>
                <w:lang w:val="en-US"/>
              </w:rPr>
            </w:pPr>
            <w:r>
              <w:rPr>
                <w:rFonts w:ascii="Arial" w:hAnsi="Arial" w:cs="Arial"/>
                <w:lang w:val="en-US"/>
              </w:rPr>
              <w:t>Anti-mouse CD16/CD32</w:t>
            </w:r>
          </w:p>
        </w:tc>
        <w:tc>
          <w:tcPr>
            <w:tcW w:w="2670" w:type="dxa"/>
          </w:tcPr>
          <w:p w14:paraId="2D4733AB" w14:textId="77777777" w:rsidR="0078051B" w:rsidRDefault="00830D73">
            <w:pPr>
              <w:spacing w:after="0" w:line="240" w:lineRule="auto"/>
              <w:rPr>
                <w:rFonts w:ascii="Arial" w:hAnsi="Arial" w:cs="Arial"/>
                <w:lang w:val="en-US"/>
              </w:rPr>
            </w:pPr>
            <w:r>
              <w:rPr>
                <w:rFonts w:ascii="Arial" w:hAnsi="Arial" w:cs="Arial"/>
                <w:lang w:val="en-US"/>
              </w:rPr>
              <w:t>93, rat IgG2a, λ</w:t>
            </w:r>
          </w:p>
        </w:tc>
        <w:tc>
          <w:tcPr>
            <w:tcW w:w="1690" w:type="dxa"/>
          </w:tcPr>
          <w:p w14:paraId="2D4733AC" w14:textId="77777777" w:rsidR="0078051B" w:rsidRDefault="00830D73">
            <w:pPr>
              <w:spacing w:after="0" w:line="240" w:lineRule="auto"/>
              <w:rPr>
                <w:rFonts w:ascii="Arial" w:hAnsi="Arial" w:cs="Arial"/>
                <w:lang w:val="en-US"/>
              </w:rPr>
            </w:pPr>
            <w:r>
              <w:rPr>
                <w:rFonts w:ascii="Arial" w:hAnsi="Arial" w:cs="Arial"/>
                <w:lang w:val="en-US"/>
              </w:rPr>
              <w:t>Flow cytometry, FcR block</w:t>
            </w:r>
          </w:p>
        </w:tc>
        <w:tc>
          <w:tcPr>
            <w:tcW w:w="2308" w:type="dxa"/>
          </w:tcPr>
          <w:p w14:paraId="2D4733AD" w14:textId="77777777" w:rsidR="0078051B" w:rsidRDefault="00830D73">
            <w:pPr>
              <w:spacing w:after="0" w:line="240" w:lineRule="auto"/>
              <w:rPr>
                <w:rFonts w:ascii="Arial" w:hAnsi="Arial" w:cs="Arial"/>
                <w:lang w:val="en-US"/>
              </w:rPr>
            </w:pPr>
            <w:r>
              <w:rPr>
                <w:rFonts w:ascii="Arial" w:hAnsi="Arial" w:cs="Arial"/>
                <w:lang w:val="en-US"/>
              </w:rPr>
              <w:t>Thermo Fisher</w:t>
            </w:r>
          </w:p>
          <w:p w14:paraId="2D4733AE" w14:textId="77777777" w:rsidR="0078051B" w:rsidRDefault="00830D73">
            <w:pPr>
              <w:spacing w:after="0" w:line="240" w:lineRule="auto"/>
              <w:rPr>
                <w:rFonts w:ascii="Arial" w:hAnsi="Arial" w:cs="Arial"/>
                <w:lang w:val="en-US"/>
              </w:rPr>
            </w:pPr>
            <w:r>
              <w:rPr>
                <w:rFonts w:ascii="Arial" w:hAnsi="Arial" w:cs="Arial"/>
                <w:lang w:val="en-US"/>
              </w:rPr>
              <w:t>Scientific/14-0161-85</w:t>
            </w:r>
          </w:p>
        </w:tc>
      </w:tr>
      <w:tr w:rsidR="0078051B" w14:paraId="2D4733B4" w14:textId="77777777">
        <w:tc>
          <w:tcPr>
            <w:tcW w:w="2394" w:type="dxa"/>
          </w:tcPr>
          <w:p w14:paraId="2D4733B0" w14:textId="77777777" w:rsidR="0078051B" w:rsidRDefault="00830D73">
            <w:pPr>
              <w:spacing w:after="0" w:line="240" w:lineRule="auto"/>
              <w:rPr>
                <w:rFonts w:ascii="Arial" w:hAnsi="Arial" w:cs="Arial"/>
                <w:lang w:val="en-US"/>
              </w:rPr>
            </w:pPr>
            <w:r>
              <w:rPr>
                <w:rFonts w:ascii="Arial" w:hAnsi="Arial" w:cs="Arial"/>
                <w:lang w:val="en-US"/>
              </w:rPr>
              <w:t>PE-Dazzle 594 anti-mouse CD19</w:t>
            </w:r>
          </w:p>
        </w:tc>
        <w:tc>
          <w:tcPr>
            <w:tcW w:w="2670" w:type="dxa"/>
          </w:tcPr>
          <w:p w14:paraId="2D4733B1" w14:textId="77777777" w:rsidR="0078051B" w:rsidRDefault="00830D73">
            <w:pPr>
              <w:spacing w:after="0" w:line="240" w:lineRule="auto"/>
              <w:rPr>
                <w:rFonts w:ascii="Arial" w:hAnsi="Arial" w:cs="Arial"/>
                <w:lang w:val="en-US"/>
              </w:rPr>
            </w:pPr>
            <w:r>
              <w:rPr>
                <w:rFonts w:ascii="Arial" w:hAnsi="Arial" w:cs="Arial"/>
                <w:lang w:val="en-US"/>
              </w:rPr>
              <w:t>6D5, Rat IgG2a, k</w:t>
            </w:r>
          </w:p>
        </w:tc>
        <w:tc>
          <w:tcPr>
            <w:tcW w:w="1690" w:type="dxa"/>
          </w:tcPr>
          <w:p w14:paraId="2D4733B2"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B3" w14:textId="77777777" w:rsidR="0078051B" w:rsidRDefault="00830D73">
            <w:pPr>
              <w:spacing w:after="0" w:line="240" w:lineRule="auto"/>
              <w:rPr>
                <w:rFonts w:ascii="Arial" w:hAnsi="Arial" w:cs="Arial"/>
                <w:lang w:val="en-US"/>
              </w:rPr>
            </w:pPr>
            <w:r>
              <w:rPr>
                <w:rFonts w:ascii="Arial" w:hAnsi="Arial" w:cs="Arial"/>
                <w:lang w:val="en-US"/>
              </w:rPr>
              <w:t>BioLegend/115554</w:t>
            </w:r>
          </w:p>
        </w:tc>
      </w:tr>
      <w:tr w:rsidR="0078051B" w14:paraId="2D4733B9" w14:textId="77777777">
        <w:tc>
          <w:tcPr>
            <w:tcW w:w="2394" w:type="dxa"/>
          </w:tcPr>
          <w:p w14:paraId="2D4733B5" w14:textId="77777777" w:rsidR="0078051B" w:rsidRDefault="00830D73">
            <w:pPr>
              <w:spacing w:after="0" w:line="240" w:lineRule="auto"/>
              <w:rPr>
                <w:rFonts w:ascii="Arial" w:hAnsi="Arial" w:cs="Arial"/>
                <w:lang w:val="en-US"/>
              </w:rPr>
            </w:pPr>
            <w:r>
              <w:rPr>
                <w:rFonts w:ascii="Arial" w:hAnsi="Arial" w:cs="Arial"/>
                <w:lang w:val="en-US"/>
              </w:rPr>
              <w:t>PE-Cy7 anti-mouse CD25</w:t>
            </w:r>
          </w:p>
        </w:tc>
        <w:tc>
          <w:tcPr>
            <w:tcW w:w="2670" w:type="dxa"/>
          </w:tcPr>
          <w:p w14:paraId="2D4733B6" w14:textId="77777777" w:rsidR="0078051B" w:rsidRDefault="00830D73">
            <w:pPr>
              <w:spacing w:after="0" w:line="240" w:lineRule="auto"/>
              <w:rPr>
                <w:rFonts w:ascii="Arial" w:hAnsi="Arial" w:cs="Arial"/>
                <w:lang w:val="en-US"/>
              </w:rPr>
            </w:pPr>
            <w:r>
              <w:rPr>
                <w:rFonts w:ascii="Arial" w:hAnsi="Arial" w:cs="Arial"/>
                <w:lang w:val="en-US"/>
              </w:rPr>
              <w:t>PC61,</w:t>
            </w:r>
            <w:r>
              <w:rPr>
                <w:rFonts w:ascii="Arial" w:hAnsi="Arial" w:cs="Arial"/>
              </w:rPr>
              <w:t xml:space="preserve"> Rat IgG1, λ</w:t>
            </w:r>
          </w:p>
        </w:tc>
        <w:tc>
          <w:tcPr>
            <w:tcW w:w="1690" w:type="dxa"/>
          </w:tcPr>
          <w:p w14:paraId="2D4733B7"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B8" w14:textId="77777777" w:rsidR="0078051B" w:rsidRDefault="00830D73">
            <w:pPr>
              <w:spacing w:after="0" w:line="240" w:lineRule="auto"/>
              <w:rPr>
                <w:rFonts w:ascii="Arial" w:hAnsi="Arial" w:cs="Arial"/>
                <w:lang w:val="en-US"/>
              </w:rPr>
            </w:pPr>
            <w:r>
              <w:rPr>
                <w:rFonts w:ascii="Arial" w:hAnsi="Arial" w:cs="Arial"/>
                <w:lang w:val="en-US"/>
              </w:rPr>
              <w:t>BioLegend/102016</w:t>
            </w:r>
          </w:p>
        </w:tc>
      </w:tr>
      <w:tr w:rsidR="0078051B" w14:paraId="2D4733BE" w14:textId="77777777">
        <w:tc>
          <w:tcPr>
            <w:tcW w:w="2394" w:type="dxa"/>
          </w:tcPr>
          <w:p w14:paraId="2D4733BA" w14:textId="77777777" w:rsidR="0078051B" w:rsidRDefault="00830D73">
            <w:pPr>
              <w:spacing w:after="0" w:line="240" w:lineRule="auto"/>
              <w:rPr>
                <w:rFonts w:ascii="Arial" w:hAnsi="Arial" w:cs="Arial"/>
                <w:highlight w:val="yellow"/>
                <w:lang w:val="en-US"/>
              </w:rPr>
            </w:pPr>
            <w:r>
              <w:rPr>
                <w:rFonts w:ascii="Arial" w:hAnsi="Arial" w:cs="Arial"/>
                <w:lang w:val="en-US"/>
              </w:rPr>
              <w:t xml:space="preserve">PE-Fire 700 anti-mouse CD45 </w:t>
            </w:r>
          </w:p>
        </w:tc>
        <w:tc>
          <w:tcPr>
            <w:tcW w:w="2670" w:type="dxa"/>
          </w:tcPr>
          <w:p w14:paraId="2D4733BB" w14:textId="77777777" w:rsidR="0078051B" w:rsidRDefault="00830D73">
            <w:pPr>
              <w:spacing w:after="0" w:line="240" w:lineRule="auto"/>
              <w:rPr>
                <w:rFonts w:ascii="Arial" w:eastAsia="Times New Roman" w:hAnsi="Arial" w:cs="Arial"/>
                <w:lang w:eastAsia="sv-SE"/>
              </w:rPr>
            </w:pPr>
            <w:r>
              <w:rPr>
                <w:rFonts w:ascii="Arial" w:hAnsi="Arial" w:cs="Arial"/>
                <w:lang w:val="en-US"/>
              </w:rPr>
              <w:t>30-F11, R</w:t>
            </w:r>
            <w:r>
              <w:rPr>
                <w:rFonts w:ascii="Arial" w:eastAsia="Times New Roman" w:hAnsi="Arial" w:cs="Arial"/>
                <w:lang w:eastAsia="sv-SE"/>
              </w:rPr>
              <w:t>at IgG2b, k</w:t>
            </w:r>
          </w:p>
        </w:tc>
        <w:tc>
          <w:tcPr>
            <w:tcW w:w="1690" w:type="dxa"/>
          </w:tcPr>
          <w:p w14:paraId="2D4733BC"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BD" w14:textId="77777777" w:rsidR="0078051B" w:rsidRDefault="00830D73">
            <w:pPr>
              <w:spacing w:after="0" w:line="240" w:lineRule="auto"/>
              <w:rPr>
                <w:rFonts w:ascii="Arial" w:hAnsi="Arial" w:cs="Arial"/>
                <w:lang w:val="en-US"/>
              </w:rPr>
            </w:pPr>
            <w:r>
              <w:rPr>
                <w:rFonts w:ascii="Arial" w:hAnsi="Arial" w:cs="Arial"/>
                <w:lang w:val="en-US"/>
              </w:rPr>
              <w:t>BioLegend/103178</w:t>
            </w:r>
          </w:p>
        </w:tc>
      </w:tr>
      <w:tr w:rsidR="0078051B" w14:paraId="2D4733C3" w14:textId="77777777">
        <w:tc>
          <w:tcPr>
            <w:tcW w:w="2394" w:type="dxa"/>
            <w:shd w:val="clear" w:color="auto" w:fill="auto"/>
          </w:tcPr>
          <w:p w14:paraId="2D4733BF" w14:textId="77777777" w:rsidR="0078051B" w:rsidRDefault="00830D73">
            <w:pPr>
              <w:spacing w:after="0" w:line="240" w:lineRule="auto"/>
              <w:rPr>
                <w:rFonts w:ascii="Arial" w:hAnsi="Arial" w:cs="Arial"/>
                <w:lang w:val="en-US"/>
              </w:rPr>
            </w:pPr>
            <w:r>
              <w:rPr>
                <w:rFonts w:ascii="Arial" w:hAnsi="Arial" w:cs="Arial"/>
                <w:lang w:val="en-US"/>
              </w:rPr>
              <w:t>PE/Cyanine5 anti-mouse CD69</w:t>
            </w:r>
          </w:p>
        </w:tc>
        <w:tc>
          <w:tcPr>
            <w:tcW w:w="2670" w:type="dxa"/>
          </w:tcPr>
          <w:p w14:paraId="2D4733C0" w14:textId="77777777" w:rsidR="0078051B" w:rsidRDefault="00830D73">
            <w:pPr>
              <w:spacing w:after="0" w:line="240" w:lineRule="auto"/>
              <w:rPr>
                <w:rFonts w:ascii="Arial" w:hAnsi="Arial" w:cs="Arial"/>
              </w:rPr>
            </w:pPr>
            <w:r>
              <w:rPr>
                <w:rFonts w:ascii="Arial" w:hAnsi="Arial" w:cs="Arial"/>
              </w:rPr>
              <w:t>H1.2F3, Armenian Hamster IgG</w:t>
            </w:r>
          </w:p>
        </w:tc>
        <w:tc>
          <w:tcPr>
            <w:tcW w:w="1690" w:type="dxa"/>
          </w:tcPr>
          <w:p w14:paraId="2D4733C1"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C2" w14:textId="77777777" w:rsidR="0078051B" w:rsidRDefault="00830D73">
            <w:pPr>
              <w:spacing w:after="0" w:line="240" w:lineRule="auto"/>
              <w:rPr>
                <w:rFonts w:ascii="Arial" w:hAnsi="Arial" w:cs="Arial"/>
                <w:lang w:val="en-US"/>
              </w:rPr>
            </w:pPr>
            <w:r>
              <w:rPr>
                <w:rFonts w:ascii="Arial" w:hAnsi="Arial" w:cs="Arial"/>
                <w:lang w:val="en-US"/>
              </w:rPr>
              <w:t>Invitrogen/15-0691-82</w:t>
            </w:r>
          </w:p>
        </w:tc>
      </w:tr>
      <w:tr w:rsidR="0078051B" w14:paraId="2D4733C8" w14:textId="77777777">
        <w:tc>
          <w:tcPr>
            <w:tcW w:w="2394" w:type="dxa"/>
          </w:tcPr>
          <w:p w14:paraId="2D4733C4" w14:textId="77777777" w:rsidR="0078051B" w:rsidRDefault="00830D73">
            <w:pPr>
              <w:spacing w:after="0" w:line="240" w:lineRule="auto"/>
              <w:rPr>
                <w:rFonts w:ascii="Arial" w:hAnsi="Arial" w:cs="Arial"/>
                <w:lang w:val="en-US"/>
              </w:rPr>
            </w:pPr>
            <w:r>
              <w:rPr>
                <w:rFonts w:ascii="Arial" w:hAnsi="Arial" w:cs="Arial"/>
                <w:lang w:val="en-US"/>
              </w:rPr>
              <w:t>PE/Cyanine5 anti-mouse CD80</w:t>
            </w:r>
          </w:p>
        </w:tc>
        <w:tc>
          <w:tcPr>
            <w:tcW w:w="2670" w:type="dxa"/>
          </w:tcPr>
          <w:p w14:paraId="2D4733C5" w14:textId="77777777" w:rsidR="0078051B" w:rsidRDefault="00830D73">
            <w:pPr>
              <w:spacing w:after="0" w:line="240" w:lineRule="auto"/>
              <w:rPr>
                <w:rFonts w:ascii="Arial" w:hAnsi="Arial" w:cs="Arial"/>
                <w:lang w:val="en-US"/>
              </w:rPr>
            </w:pPr>
            <w:r>
              <w:rPr>
                <w:rFonts w:ascii="Arial" w:hAnsi="Arial" w:cs="Arial"/>
                <w:lang w:val="en-US"/>
              </w:rPr>
              <w:t>16-10A1, Armenian hamster IgG</w:t>
            </w:r>
          </w:p>
        </w:tc>
        <w:tc>
          <w:tcPr>
            <w:tcW w:w="1690" w:type="dxa"/>
          </w:tcPr>
          <w:p w14:paraId="2D4733C6"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C7" w14:textId="77777777" w:rsidR="0078051B" w:rsidRDefault="00830D73">
            <w:pPr>
              <w:spacing w:after="0" w:line="240" w:lineRule="auto"/>
              <w:rPr>
                <w:rFonts w:ascii="Arial" w:hAnsi="Arial" w:cs="Arial"/>
                <w:lang w:val="en-US"/>
              </w:rPr>
            </w:pPr>
            <w:r>
              <w:rPr>
                <w:rFonts w:ascii="Arial" w:hAnsi="Arial" w:cs="Arial"/>
                <w:lang w:val="en-US"/>
              </w:rPr>
              <w:t>BioLegend/104712</w:t>
            </w:r>
          </w:p>
        </w:tc>
      </w:tr>
      <w:tr w:rsidR="0078051B" w14:paraId="2D4733CD" w14:textId="77777777">
        <w:tc>
          <w:tcPr>
            <w:tcW w:w="2394" w:type="dxa"/>
          </w:tcPr>
          <w:p w14:paraId="2D4733C9" w14:textId="77777777" w:rsidR="0078051B" w:rsidRDefault="00830D73">
            <w:pPr>
              <w:spacing w:after="0" w:line="240" w:lineRule="auto"/>
              <w:rPr>
                <w:rFonts w:ascii="Arial" w:hAnsi="Arial" w:cs="Arial"/>
                <w:lang w:val="en-US"/>
              </w:rPr>
            </w:pPr>
            <w:r>
              <w:rPr>
                <w:rFonts w:ascii="Arial" w:hAnsi="Arial" w:cs="Arial"/>
                <w:lang w:val="en-US"/>
              </w:rPr>
              <w:t>Brilliant Violet 605 anti-mouse CD86</w:t>
            </w:r>
          </w:p>
        </w:tc>
        <w:tc>
          <w:tcPr>
            <w:tcW w:w="2670" w:type="dxa"/>
          </w:tcPr>
          <w:p w14:paraId="2D4733CA" w14:textId="77777777" w:rsidR="0078051B" w:rsidRDefault="00830D73">
            <w:pPr>
              <w:spacing w:after="0" w:line="240" w:lineRule="auto"/>
              <w:rPr>
                <w:rFonts w:ascii="Arial" w:hAnsi="Arial" w:cs="Arial"/>
                <w:lang w:val="en-US"/>
              </w:rPr>
            </w:pPr>
            <w:r>
              <w:rPr>
                <w:rFonts w:ascii="Arial" w:hAnsi="Arial" w:cs="Arial"/>
                <w:lang w:val="en-US"/>
              </w:rPr>
              <w:t>GL-1, Rat IgG2a, k</w:t>
            </w:r>
          </w:p>
        </w:tc>
        <w:tc>
          <w:tcPr>
            <w:tcW w:w="1690" w:type="dxa"/>
          </w:tcPr>
          <w:p w14:paraId="2D4733CB"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CC" w14:textId="77777777" w:rsidR="0078051B" w:rsidRDefault="00830D73">
            <w:pPr>
              <w:spacing w:after="0" w:line="240" w:lineRule="auto"/>
              <w:rPr>
                <w:rFonts w:ascii="Arial" w:hAnsi="Arial" w:cs="Arial"/>
                <w:lang w:val="en-US"/>
              </w:rPr>
            </w:pPr>
            <w:r>
              <w:rPr>
                <w:rFonts w:ascii="Arial" w:hAnsi="Arial" w:cs="Arial"/>
                <w:lang w:val="en-US"/>
              </w:rPr>
              <w:t>BioLegend/105037</w:t>
            </w:r>
          </w:p>
        </w:tc>
      </w:tr>
      <w:tr w:rsidR="0078051B" w14:paraId="2D4733D2" w14:textId="77777777">
        <w:tc>
          <w:tcPr>
            <w:tcW w:w="2394" w:type="dxa"/>
          </w:tcPr>
          <w:p w14:paraId="2D4733CE" w14:textId="77777777" w:rsidR="0078051B" w:rsidRDefault="00830D73">
            <w:pPr>
              <w:spacing w:after="0" w:line="240" w:lineRule="auto"/>
              <w:rPr>
                <w:rFonts w:ascii="Arial" w:hAnsi="Arial" w:cs="Arial"/>
                <w:lang w:val="en-US"/>
              </w:rPr>
            </w:pPr>
            <w:r>
              <w:rPr>
                <w:rFonts w:ascii="Arial" w:hAnsi="Arial" w:cs="Arial"/>
                <w:lang w:val="en-US"/>
              </w:rPr>
              <w:t>PE/Cy7 anti-mouse CD206</w:t>
            </w:r>
          </w:p>
        </w:tc>
        <w:tc>
          <w:tcPr>
            <w:tcW w:w="2670" w:type="dxa"/>
          </w:tcPr>
          <w:p w14:paraId="2D4733CF" w14:textId="77777777" w:rsidR="0078051B" w:rsidRDefault="00830D73">
            <w:pPr>
              <w:spacing w:after="0" w:line="240" w:lineRule="auto"/>
              <w:rPr>
                <w:rFonts w:ascii="Arial" w:hAnsi="Arial" w:cs="Arial"/>
                <w:lang w:val="en-US"/>
              </w:rPr>
            </w:pPr>
            <w:r>
              <w:rPr>
                <w:rFonts w:ascii="Arial" w:hAnsi="Arial" w:cs="Arial"/>
                <w:lang w:val="en-US"/>
              </w:rPr>
              <w:t>C068C2, Rat IgG2a, k</w:t>
            </w:r>
          </w:p>
        </w:tc>
        <w:tc>
          <w:tcPr>
            <w:tcW w:w="1690" w:type="dxa"/>
          </w:tcPr>
          <w:p w14:paraId="2D4733D0"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D1" w14:textId="77777777" w:rsidR="0078051B" w:rsidRDefault="00830D73">
            <w:pPr>
              <w:spacing w:after="0" w:line="240" w:lineRule="auto"/>
              <w:rPr>
                <w:rFonts w:ascii="Arial" w:hAnsi="Arial" w:cs="Arial"/>
                <w:lang w:val="en-US"/>
              </w:rPr>
            </w:pPr>
            <w:r>
              <w:rPr>
                <w:rFonts w:ascii="Arial" w:hAnsi="Arial" w:cs="Arial"/>
                <w:lang w:val="en-US"/>
              </w:rPr>
              <w:t>BioLegend/141720</w:t>
            </w:r>
          </w:p>
        </w:tc>
      </w:tr>
      <w:tr w:rsidR="0078051B" w14:paraId="2D4733D7" w14:textId="77777777">
        <w:tc>
          <w:tcPr>
            <w:tcW w:w="2394" w:type="dxa"/>
          </w:tcPr>
          <w:p w14:paraId="2D4733D3" w14:textId="77777777" w:rsidR="0078051B" w:rsidRDefault="00830D73">
            <w:pPr>
              <w:spacing w:after="0" w:line="240" w:lineRule="auto"/>
              <w:rPr>
                <w:rFonts w:ascii="Arial" w:hAnsi="Arial" w:cs="Arial"/>
                <w:lang w:val="en-US"/>
              </w:rPr>
            </w:pPr>
            <w:r>
              <w:rPr>
                <w:rFonts w:ascii="Arial" w:hAnsi="Arial" w:cs="Arial"/>
                <w:lang w:val="en-US"/>
              </w:rPr>
              <w:t>Brilliant Violet 421 anti-mouse CD274 (B7-H1, PD-L1)</w:t>
            </w:r>
          </w:p>
        </w:tc>
        <w:tc>
          <w:tcPr>
            <w:tcW w:w="2670" w:type="dxa"/>
          </w:tcPr>
          <w:p w14:paraId="2D4733D4" w14:textId="77777777" w:rsidR="0078051B" w:rsidRDefault="00830D73">
            <w:pPr>
              <w:spacing w:after="0" w:line="240" w:lineRule="auto"/>
              <w:rPr>
                <w:rFonts w:ascii="Arial" w:hAnsi="Arial" w:cs="Arial"/>
              </w:rPr>
            </w:pPr>
            <w:r>
              <w:rPr>
                <w:rFonts w:ascii="Arial" w:hAnsi="Arial" w:cs="Arial"/>
              </w:rPr>
              <w:t>10F.9G2, Rat IgG2b, k</w:t>
            </w:r>
          </w:p>
        </w:tc>
        <w:tc>
          <w:tcPr>
            <w:tcW w:w="1690" w:type="dxa"/>
          </w:tcPr>
          <w:p w14:paraId="2D4733D5"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D6" w14:textId="77777777" w:rsidR="0078051B" w:rsidRDefault="00830D73">
            <w:pPr>
              <w:spacing w:after="0" w:line="240" w:lineRule="auto"/>
              <w:rPr>
                <w:rFonts w:ascii="Arial" w:hAnsi="Arial" w:cs="Arial"/>
                <w:lang w:val="en-US"/>
              </w:rPr>
            </w:pPr>
            <w:r>
              <w:rPr>
                <w:rFonts w:ascii="Arial" w:hAnsi="Arial" w:cs="Arial"/>
              </w:rPr>
              <w:t>Biolegend/</w:t>
            </w:r>
            <w:proofErr w:type="gramStart"/>
            <w:r>
              <w:rPr>
                <w:rFonts w:ascii="Arial" w:hAnsi="Arial" w:cs="Arial"/>
              </w:rPr>
              <w:t>124315</w:t>
            </w:r>
            <w:proofErr w:type="gramEnd"/>
          </w:p>
        </w:tc>
      </w:tr>
      <w:tr w:rsidR="0078051B" w14:paraId="2D4733DC" w14:textId="77777777">
        <w:tc>
          <w:tcPr>
            <w:tcW w:w="2394" w:type="dxa"/>
          </w:tcPr>
          <w:p w14:paraId="2D4733D8" w14:textId="77777777" w:rsidR="0078051B" w:rsidRDefault="00830D73">
            <w:pPr>
              <w:spacing w:after="0" w:line="240" w:lineRule="auto"/>
              <w:rPr>
                <w:rFonts w:ascii="Arial" w:hAnsi="Arial" w:cs="Arial"/>
                <w:highlight w:val="yellow"/>
                <w:lang w:val="en-US"/>
              </w:rPr>
            </w:pPr>
            <w:r>
              <w:rPr>
                <w:rFonts w:ascii="Arial" w:hAnsi="Arial" w:cs="Arial"/>
                <w:lang w:val="en-US"/>
              </w:rPr>
              <w:t>APC anti-mouse F4/80</w:t>
            </w:r>
          </w:p>
        </w:tc>
        <w:tc>
          <w:tcPr>
            <w:tcW w:w="2670" w:type="dxa"/>
          </w:tcPr>
          <w:p w14:paraId="2D4733D9" w14:textId="77777777" w:rsidR="0078051B" w:rsidRDefault="00830D73">
            <w:pPr>
              <w:spacing w:after="0" w:line="240" w:lineRule="auto"/>
              <w:rPr>
                <w:rFonts w:ascii="Arial" w:hAnsi="Arial" w:cs="Arial"/>
                <w:lang w:val="en-US"/>
              </w:rPr>
            </w:pPr>
            <w:r>
              <w:rPr>
                <w:rFonts w:ascii="Arial" w:hAnsi="Arial" w:cs="Arial"/>
                <w:lang w:val="en-US"/>
              </w:rPr>
              <w:t>BM8, Rat IgG2a, k</w:t>
            </w:r>
          </w:p>
        </w:tc>
        <w:tc>
          <w:tcPr>
            <w:tcW w:w="1690" w:type="dxa"/>
          </w:tcPr>
          <w:p w14:paraId="2D4733DA"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DB" w14:textId="77777777" w:rsidR="0078051B" w:rsidRDefault="00830D73">
            <w:pPr>
              <w:spacing w:after="0" w:line="240" w:lineRule="auto"/>
              <w:rPr>
                <w:rFonts w:ascii="Arial" w:hAnsi="Arial" w:cs="Arial"/>
                <w:lang w:val="en-US"/>
              </w:rPr>
            </w:pPr>
            <w:r>
              <w:rPr>
                <w:rFonts w:ascii="Arial" w:hAnsi="Arial" w:cs="Arial"/>
                <w:lang w:val="en-US"/>
              </w:rPr>
              <w:t>Biolegend/123116</w:t>
            </w:r>
          </w:p>
        </w:tc>
      </w:tr>
      <w:tr w:rsidR="0078051B" w14:paraId="2D4733E2" w14:textId="77777777">
        <w:tc>
          <w:tcPr>
            <w:tcW w:w="2394" w:type="dxa"/>
          </w:tcPr>
          <w:p w14:paraId="2D4733DD" w14:textId="77777777" w:rsidR="0078051B" w:rsidRDefault="00830D73">
            <w:pPr>
              <w:spacing w:after="0" w:line="240" w:lineRule="auto"/>
              <w:rPr>
                <w:rFonts w:ascii="Arial" w:hAnsi="Arial" w:cs="Arial"/>
                <w:highlight w:val="yellow"/>
                <w:lang w:val="en-US"/>
              </w:rPr>
            </w:pPr>
            <w:r>
              <w:rPr>
                <w:rFonts w:ascii="Arial" w:hAnsi="Arial" w:cs="Arial"/>
                <w:lang w:val="en-US"/>
              </w:rPr>
              <w:lastRenderedPageBreak/>
              <w:t>APC anti-mouse FoxP3</w:t>
            </w:r>
          </w:p>
        </w:tc>
        <w:tc>
          <w:tcPr>
            <w:tcW w:w="2670" w:type="dxa"/>
          </w:tcPr>
          <w:p w14:paraId="2D4733DE" w14:textId="77777777" w:rsidR="0078051B" w:rsidRDefault="00830D73">
            <w:pPr>
              <w:spacing w:after="0" w:line="240" w:lineRule="auto"/>
              <w:rPr>
                <w:rFonts w:ascii="Arial" w:eastAsia="Times New Roman" w:hAnsi="Arial" w:cs="Arial"/>
                <w:lang w:val="en-US" w:eastAsia="sv-SE"/>
              </w:rPr>
            </w:pPr>
            <w:r>
              <w:rPr>
                <w:rFonts w:ascii="Arial" w:hAnsi="Arial" w:cs="Arial"/>
                <w:lang w:val="en-US"/>
              </w:rPr>
              <w:t>FJK-16s, R</w:t>
            </w:r>
            <w:r>
              <w:rPr>
                <w:rFonts w:ascii="Arial" w:eastAsia="Times New Roman" w:hAnsi="Arial" w:cs="Arial"/>
                <w:lang w:val="en-US" w:eastAsia="sv-SE"/>
              </w:rPr>
              <w:t xml:space="preserve">at IgG2a, k </w:t>
            </w:r>
          </w:p>
          <w:p w14:paraId="2D4733DF" w14:textId="77777777" w:rsidR="0078051B" w:rsidRDefault="0078051B">
            <w:pPr>
              <w:spacing w:after="0" w:line="240" w:lineRule="auto"/>
              <w:rPr>
                <w:rFonts w:ascii="Arial" w:hAnsi="Arial" w:cs="Arial"/>
                <w:lang w:val="en-US"/>
              </w:rPr>
            </w:pPr>
          </w:p>
        </w:tc>
        <w:tc>
          <w:tcPr>
            <w:tcW w:w="1690" w:type="dxa"/>
          </w:tcPr>
          <w:p w14:paraId="2D4733E0" w14:textId="77777777" w:rsidR="0078051B" w:rsidRDefault="00830D73">
            <w:pPr>
              <w:spacing w:after="0" w:line="240" w:lineRule="auto"/>
              <w:rPr>
                <w:rFonts w:ascii="Arial" w:hAnsi="Arial" w:cs="Arial"/>
              </w:rPr>
            </w:pPr>
            <w:r>
              <w:rPr>
                <w:rFonts w:ascii="Arial" w:hAnsi="Arial" w:cs="Arial"/>
                <w:lang w:val="en-US"/>
              </w:rPr>
              <w:t>Flow cytometry</w:t>
            </w:r>
          </w:p>
        </w:tc>
        <w:tc>
          <w:tcPr>
            <w:tcW w:w="2308" w:type="dxa"/>
            <w:shd w:val="clear" w:color="auto" w:fill="auto"/>
          </w:tcPr>
          <w:p w14:paraId="2D4733E1" w14:textId="77777777" w:rsidR="0078051B" w:rsidRDefault="00830D73">
            <w:pPr>
              <w:spacing w:after="0" w:line="240" w:lineRule="auto"/>
              <w:rPr>
                <w:rFonts w:ascii="Arial" w:hAnsi="Arial" w:cs="Arial"/>
              </w:rPr>
            </w:pPr>
            <w:r>
              <w:rPr>
                <w:rFonts w:ascii="Arial" w:hAnsi="Arial" w:cs="Arial"/>
                <w:lang w:val="en-US"/>
              </w:rPr>
              <w:t>Invitrogen/17-5773-82</w:t>
            </w:r>
          </w:p>
        </w:tc>
      </w:tr>
      <w:tr w:rsidR="0078051B" w14:paraId="2D4733E7" w14:textId="77777777">
        <w:tc>
          <w:tcPr>
            <w:tcW w:w="2394" w:type="dxa"/>
            <w:shd w:val="clear" w:color="auto" w:fill="auto"/>
          </w:tcPr>
          <w:p w14:paraId="2D4733E3" w14:textId="77777777" w:rsidR="0078051B" w:rsidRDefault="00830D73">
            <w:pPr>
              <w:spacing w:after="0" w:line="240" w:lineRule="auto"/>
              <w:rPr>
                <w:rFonts w:ascii="Arial" w:hAnsi="Arial" w:cs="Arial"/>
                <w:lang w:val="en-US"/>
              </w:rPr>
            </w:pPr>
            <w:r>
              <w:rPr>
                <w:rFonts w:ascii="Arial" w:hAnsi="Arial" w:cs="Arial"/>
                <w:lang w:val="en-US"/>
              </w:rPr>
              <w:t>FITC anti-mouse H-2Kd/H-2Dd</w:t>
            </w:r>
          </w:p>
        </w:tc>
        <w:tc>
          <w:tcPr>
            <w:tcW w:w="2670" w:type="dxa"/>
          </w:tcPr>
          <w:p w14:paraId="2D4733E4" w14:textId="77777777" w:rsidR="0078051B" w:rsidRDefault="00830D73">
            <w:pPr>
              <w:spacing w:after="0" w:line="240" w:lineRule="auto"/>
              <w:rPr>
                <w:rFonts w:ascii="Arial" w:hAnsi="Arial" w:cs="Arial"/>
                <w:lang w:val="en-US"/>
              </w:rPr>
            </w:pPr>
            <w:r>
              <w:rPr>
                <w:rFonts w:ascii="Arial" w:hAnsi="Arial" w:cs="Arial"/>
                <w:lang w:val="en-US"/>
              </w:rPr>
              <w:t>34-1-2S, Mouse IgG2a, k</w:t>
            </w:r>
          </w:p>
        </w:tc>
        <w:tc>
          <w:tcPr>
            <w:tcW w:w="1690" w:type="dxa"/>
          </w:tcPr>
          <w:p w14:paraId="2D4733E5"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E6" w14:textId="77777777" w:rsidR="0078051B" w:rsidRDefault="00830D73">
            <w:pPr>
              <w:spacing w:after="0" w:line="240" w:lineRule="auto"/>
              <w:rPr>
                <w:rFonts w:ascii="Arial" w:hAnsi="Arial" w:cs="Arial"/>
                <w:lang w:val="en-US"/>
              </w:rPr>
            </w:pPr>
            <w:r>
              <w:rPr>
                <w:rFonts w:ascii="Arial" w:hAnsi="Arial" w:cs="Arial"/>
                <w:lang w:val="en-US"/>
              </w:rPr>
              <w:t>Invitrogen/17-5998-82</w:t>
            </w:r>
          </w:p>
        </w:tc>
      </w:tr>
      <w:tr w:rsidR="0078051B" w14:paraId="2D4733EC" w14:textId="77777777">
        <w:tc>
          <w:tcPr>
            <w:tcW w:w="2394" w:type="dxa"/>
          </w:tcPr>
          <w:p w14:paraId="2D4733E8" w14:textId="77777777" w:rsidR="0078051B" w:rsidRDefault="00830D73">
            <w:pPr>
              <w:spacing w:after="0" w:line="240" w:lineRule="auto"/>
              <w:rPr>
                <w:rFonts w:ascii="Arial" w:hAnsi="Arial" w:cs="Arial"/>
                <w:lang w:val="en-US"/>
              </w:rPr>
            </w:pPr>
            <w:r>
              <w:rPr>
                <w:rFonts w:ascii="Arial" w:hAnsi="Arial" w:cs="Arial"/>
                <w:lang w:val="en-US"/>
              </w:rPr>
              <w:t>Brilliant Violet 650 anti-mouse I-A/I-E</w:t>
            </w:r>
          </w:p>
        </w:tc>
        <w:tc>
          <w:tcPr>
            <w:tcW w:w="2670" w:type="dxa"/>
          </w:tcPr>
          <w:p w14:paraId="2D4733E9" w14:textId="77777777" w:rsidR="0078051B" w:rsidRDefault="00830D73">
            <w:pPr>
              <w:spacing w:after="0" w:line="240" w:lineRule="auto"/>
              <w:rPr>
                <w:rFonts w:ascii="Arial" w:hAnsi="Arial" w:cs="Arial"/>
                <w:lang w:val="en-US"/>
              </w:rPr>
            </w:pPr>
            <w:r>
              <w:rPr>
                <w:rFonts w:ascii="Arial" w:hAnsi="Arial" w:cs="Arial"/>
                <w:lang w:val="en-US"/>
              </w:rPr>
              <w:t>M5/114.15.2, Rat IgG2b, k</w:t>
            </w:r>
          </w:p>
        </w:tc>
        <w:tc>
          <w:tcPr>
            <w:tcW w:w="1690" w:type="dxa"/>
          </w:tcPr>
          <w:p w14:paraId="2D4733EA"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EB" w14:textId="77777777" w:rsidR="0078051B" w:rsidRDefault="00830D73">
            <w:pPr>
              <w:spacing w:after="0" w:line="240" w:lineRule="auto"/>
              <w:rPr>
                <w:rFonts w:ascii="Arial" w:hAnsi="Arial" w:cs="Arial"/>
                <w:lang w:val="en-US"/>
              </w:rPr>
            </w:pPr>
            <w:r>
              <w:rPr>
                <w:rFonts w:ascii="Arial" w:hAnsi="Arial" w:cs="Arial"/>
                <w:lang w:val="en-US"/>
              </w:rPr>
              <w:t>Biolegend/107641</w:t>
            </w:r>
          </w:p>
        </w:tc>
      </w:tr>
      <w:tr w:rsidR="0078051B" w14:paraId="2D4733F1" w14:textId="77777777">
        <w:tc>
          <w:tcPr>
            <w:tcW w:w="2394" w:type="dxa"/>
          </w:tcPr>
          <w:p w14:paraId="2D4733ED" w14:textId="77777777" w:rsidR="0078051B" w:rsidRDefault="00830D73">
            <w:pPr>
              <w:spacing w:after="0" w:line="240" w:lineRule="auto"/>
              <w:rPr>
                <w:rFonts w:ascii="Arial" w:hAnsi="Arial" w:cs="Arial"/>
                <w:lang w:val="en-US"/>
              </w:rPr>
            </w:pPr>
            <w:r>
              <w:rPr>
                <w:rFonts w:ascii="Arial" w:hAnsi="Arial" w:cs="Arial"/>
                <w:lang w:val="en-US"/>
              </w:rPr>
              <w:t>PerCP/Cyanine 5.5 anti-mouse Ly-6C</w:t>
            </w:r>
          </w:p>
        </w:tc>
        <w:tc>
          <w:tcPr>
            <w:tcW w:w="2670" w:type="dxa"/>
          </w:tcPr>
          <w:p w14:paraId="2D4733EE" w14:textId="77777777" w:rsidR="0078051B" w:rsidRDefault="00830D73">
            <w:pPr>
              <w:spacing w:after="0" w:line="240" w:lineRule="auto"/>
              <w:rPr>
                <w:rFonts w:ascii="Arial" w:hAnsi="Arial" w:cs="Arial"/>
                <w:lang w:val="en-US"/>
              </w:rPr>
            </w:pPr>
            <w:r>
              <w:rPr>
                <w:rFonts w:ascii="Arial" w:hAnsi="Arial" w:cs="Arial"/>
                <w:lang w:val="en-US"/>
              </w:rPr>
              <w:t>HK1.4, Rat IgG2c, k</w:t>
            </w:r>
          </w:p>
        </w:tc>
        <w:tc>
          <w:tcPr>
            <w:tcW w:w="1690" w:type="dxa"/>
          </w:tcPr>
          <w:p w14:paraId="2D4733EF"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F0" w14:textId="77777777" w:rsidR="0078051B" w:rsidRDefault="00830D73">
            <w:pPr>
              <w:spacing w:after="0" w:line="240" w:lineRule="auto"/>
              <w:rPr>
                <w:rFonts w:ascii="Arial" w:hAnsi="Arial" w:cs="Arial"/>
                <w:lang w:val="en-US"/>
              </w:rPr>
            </w:pPr>
            <w:r>
              <w:rPr>
                <w:rFonts w:ascii="Arial" w:hAnsi="Arial" w:cs="Arial"/>
                <w:lang w:val="en-US"/>
              </w:rPr>
              <w:t>Biolegend/128012</w:t>
            </w:r>
          </w:p>
        </w:tc>
      </w:tr>
      <w:tr w:rsidR="0078051B" w14:paraId="2D4733F6" w14:textId="77777777">
        <w:tc>
          <w:tcPr>
            <w:tcW w:w="2394" w:type="dxa"/>
          </w:tcPr>
          <w:p w14:paraId="2D4733F2" w14:textId="77777777" w:rsidR="0078051B" w:rsidRDefault="00830D73">
            <w:pPr>
              <w:spacing w:after="0" w:line="240" w:lineRule="auto"/>
              <w:rPr>
                <w:rFonts w:ascii="Arial" w:hAnsi="Arial" w:cs="Arial"/>
                <w:highlight w:val="yellow"/>
                <w:lang w:val="en-US"/>
              </w:rPr>
            </w:pPr>
            <w:r>
              <w:rPr>
                <w:rFonts w:ascii="Arial" w:hAnsi="Arial" w:cs="Arial"/>
                <w:lang w:val="en-US"/>
              </w:rPr>
              <w:t>APC-Cy7 anti-mouse Ly6G</w:t>
            </w:r>
          </w:p>
        </w:tc>
        <w:tc>
          <w:tcPr>
            <w:tcW w:w="2670" w:type="dxa"/>
          </w:tcPr>
          <w:p w14:paraId="2D4733F3" w14:textId="77777777" w:rsidR="0078051B" w:rsidRDefault="00830D73">
            <w:pPr>
              <w:spacing w:after="0" w:line="240" w:lineRule="auto"/>
              <w:rPr>
                <w:rFonts w:ascii="Arial" w:hAnsi="Arial" w:cs="Arial"/>
              </w:rPr>
            </w:pPr>
            <w:r>
              <w:rPr>
                <w:rFonts w:ascii="Arial" w:hAnsi="Arial" w:cs="Arial"/>
                <w:lang w:val="en-US"/>
              </w:rPr>
              <w:t>1A8, Rat IgG2a, k</w:t>
            </w:r>
          </w:p>
        </w:tc>
        <w:tc>
          <w:tcPr>
            <w:tcW w:w="1690" w:type="dxa"/>
          </w:tcPr>
          <w:p w14:paraId="2D4733F4" w14:textId="77777777" w:rsidR="0078051B" w:rsidRDefault="00830D73">
            <w:pPr>
              <w:spacing w:after="0" w:line="240" w:lineRule="auto"/>
              <w:rPr>
                <w:rFonts w:ascii="Arial" w:hAnsi="Arial" w:cs="Arial"/>
              </w:rPr>
            </w:pPr>
            <w:r>
              <w:rPr>
                <w:rFonts w:ascii="Arial" w:hAnsi="Arial" w:cs="Arial"/>
                <w:lang w:val="en-US"/>
              </w:rPr>
              <w:t>Flow cytometry</w:t>
            </w:r>
          </w:p>
        </w:tc>
        <w:tc>
          <w:tcPr>
            <w:tcW w:w="2308" w:type="dxa"/>
          </w:tcPr>
          <w:p w14:paraId="2D4733F5" w14:textId="77777777" w:rsidR="0078051B" w:rsidRDefault="00830D73">
            <w:pPr>
              <w:spacing w:after="0" w:line="240" w:lineRule="auto"/>
              <w:rPr>
                <w:rFonts w:ascii="Arial" w:hAnsi="Arial" w:cs="Arial"/>
              </w:rPr>
            </w:pPr>
            <w:r>
              <w:rPr>
                <w:rFonts w:ascii="Arial" w:hAnsi="Arial" w:cs="Arial"/>
                <w:lang w:val="en-US"/>
              </w:rPr>
              <w:t>Biolegend/127624</w:t>
            </w:r>
          </w:p>
        </w:tc>
      </w:tr>
      <w:tr w:rsidR="0078051B" w14:paraId="2D4733FB" w14:textId="77777777">
        <w:tc>
          <w:tcPr>
            <w:tcW w:w="2394" w:type="dxa"/>
          </w:tcPr>
          <w:p w14:paraId="2D4733F7" w14:textId="77777777" w:rsidR="0078051B" w:rsidRDefault="00830D73">
            <w:pPr>
              <w:spacing w:after="0" w:line="240" w:lineRule="auto"/>
              <w:rPr>
                <w:rFonts w:ascii="Arial" w:hAnsi="Arial" w:cs="Arial"/>
                <w:highlight w:val="yellow"/>
                <w:lang w:val="en-US"/>
              </w:rPr>
            </w:pPr>
            <w:r>
              <w:rPr>
                <w:rFonts w:ascii="Arial" w:hAnsi="Arial" w:cs="Arial"/>
                <w:lang w:val="en-US"/>
              </w:rPr>
              <w:t>Brilliant Violet 605 anti-mouse NK1.1</w:t>
            </w:r>
          </w:p>
        </w:tc>
        <w:tc>
          <w:tcPr>
            <w:tcW w:w="2670" w:type="dxa"/>
          </w:tcPr>
          <w:p w14:paraId="2D4733F8" w14:textId="77777777" w:rsidR="0078051B" w:rsidRDefault="00830D73">
            <w:pPr>
              <w:spacing w:after="0" w:line="240" w:lineRule="auto"/>
              <w:rPr>
                <w:rFonts w:ascii="Arial" w:hAnsi="Arial" w:cs="Arial"/>
                <w:lang w:val="en-US"/>
              </w:rPr>
            </w:pPr>
            <w:r>
              <w:rPr>
                <w:rFonts w:ascii="Arial" w:hAnsi="Arial" w:cs="Arial"/>
                <w:lang w:val="en-US"/>
              </w:rPr>
              <w:t>PK136, Mouse IgG2a, k</w:t>
            </w:r>
          </w:p>
        </w:tc>
        <w:tc>
          <w:tcPr>
            <w:tcW w:w="1690" w:type="dxa"/>
          </w:tcPr>
          <w:p w14:paraId="2D4733F9"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FA" w14:textId="77777777" w:rsidR="0078051B" w:rsidRDefault="00830D73">
            <w:pPr>
              <w:spacing w:after="0" w:line="240" w:lineRule="auto"/>
              <w:rPr>
                <w:rFonts w:ascii="Arial" w:hAnsi="Arial" w:cs="Arial"/>
                <w:lang w:val="en-US"/>
              </w:rPr>
            </w:pPr>
            <w:r>
              <w:rPr>
                <w:rFonts w:ascii="Arial" w:hAnsi="Arial" w:cs="Arial"/>
                <w:lang w:val="en-US"/>
              </w:rPr>
              <w:t>Biolegend/108739</w:t>
            </w:r>
          </w:p>
        </w:tc>
      </w:tr>
      <w:tr w:rsidR="0078051B" w14:paraId="2D473400" w14:textId="77777777">
        <w:tc>
          <w:tcPr>
            <w:tcW w:w="2394" w:type="dxa"/>
          </w:tcPr>
          <w:p w14:paraId="2D4733FC" w14:textId="77777777" w:rsidR="0078051B" w:rsidRDefault="00830D73">
            <w:pPr>
              <w:spacing w:after="0" w:line="240" w:lineRule="auto"/>
              <w:rPr>
                <w:rFonts w:ascii="Arial" w:hAnsi="Arial" w:cs="Arial"/>
                <w:lang w:val="en-US"/>
              </w:rPr>
            </w:pPr>
            <w:r>
              <w:rPr>
                <w:rFonts w:ascii="Arial" w:hAnsi="Arial" w:cs="Arial"/>
                <w:lang w:val="en-US"/>
              </w:rPr>
              <w:t>Brilliant violet 421 anti-mouse PD-1</w:t>
            </w:r>
          </w:p>
        </w:tc>
        <w:tc>
          <w:tcPr>
            <w:tcW w:w="2670" w:type="dxa"/>
          </w:tcPr>
          <w:p w14:paraId="2D4733FD" w14:textId="77777777" w:rsidR="0078051B" w:rsidRDefault="00830D73">
            <w:pPr>
              <w:spacing w:after="0" w:line="240" w:lineRule="auto"/>
              <w:rPr>
                <w:rFonts w:ascii="Arial" w:hAnsi="Arial" w:cs="Arial"/>
                <w:lang w:val="en-US"/>
              </w:rPr>
            </w:pPr>
            <w:r>
              <w:rPr>
                <w:rFonts w:ascii="Arial" w:hAnsi="Arial" w:cs="Arial"/>
                <w:lang w:val="en-US"/>
              </w:rPr>
              <w:t>29F.1A12, Rat IgG2a, k</w:t>
            </w:r>
          </w:p>
        </w:tc>
        <w:tc>
          <w:tcPr>
            <w:tcW w:w="1690" w:type="dxa"/>
          </w:tcPr>
          <w:p w14:paraId="2D4733FE"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3FF" w14:textId="77777777" w:rsidR="0078051B" w:rsidRDefault="00830D73">
            <w:pPr>
              <w:spacing w:after="0" w:line="240" w:lineRule="auto"/>
              <w:rPr>
                <w:rFonts w:ascii="Arial" w:hAnsi="Arial" w:cs="Arial"/>
                <w:lang w:val="en-US"/>
              </w:rPr>
            </w:pPr>
            <w:r>
              <w:rPr>
                <w:rFonts w:ascii="Arial" w:hAnsi="Arial" w:cs="Arial"/>
                <w:lang w:val="en-US"/>
              </w:rPr>
              <w:t>BioLegend/135218</w:t>
            </w:r>
          </w:p>
        </w:tc>
      </w:tr>
      <w:tr w:rsidR="0078051B" w14:paraId="2D473405" w14:textId="77777777">
        <w:tc>
          <w:tcPr>
            <w:tcW w:w="2394" w:type="dxa"/>
          </w:tcPr>
          <w:p w14:paraId="2D473401" w14:textId="77777777" w:rsidR="0078051B" w:rsidRDefault="00830D73">
            <w:pPr>
              <w:spacing w:after="0" w:line="240" w:lineRule="auto"/>
              <w:rPr>
                <w:rFonts w:ascii="Arial" w:hAnsi="Arial" w:cs="Arial"/>
                <w:lang w:val="en-US"/>
              </w:rPr>
            </w:pPr>
            <w:r>
              <w:rPr>
                <w:rFonts w:ascii="Arial" w:hAnsi="Arial" w:cs="Arial"/>
                <w:lang w:val="en-US"/>
              </w:rPr>
              <w:t>Brilliant Violet 421 anti-rat IgG2b k isotype</w:t>
            </w:r>
          </w:p>
        </w:tc>
        <w:tc>
          <w:tcPr>
            <w:tcW w:w="2670" w:type="dxa"/>
          </w:tcPr>
          <w:p w14:paraId="2D473402" w14:textId="77777777" w:rsidR="0078051B" w:rsidRDefault="00830D73">
            <w:pPr>
              <w:spacing w:after="0" w:line="240" w:lineRule="auto"/>
              <w:rPr>
                <w:rFonts w:ascii="Arial" w:hAnsi="Arial" w:cs="Arial"/>
                <w:lang w:val="en-US"/>
              </w:rPr>
            </w:pPr>
            <w:r>
              <w:rPr>
                <w:rFonts w:ascii="Arial" w:hAnsi="Arial" w:cs="Arial"/>
                <w:lang w:val="en-US"/>
              </w:rPr>
              <w:t>RTK4530, Rat IgG2b, k</w:t>
            </w:r>
          </w:p>
        </w:tc>
        <w:tc>
          <w:tcPr>
            <w:tcW w:w="1690" w:type="dxa"/>
          </w:tcPr>
          <w:p w14:paraId="2D473403"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404" w14:textId="77777777" w:rsidR="0078051B" w:rsidRDefault="00830D73">
            <w:pPr>
              <w:spacing w:after="0" w:line="240" w:lineRule="auto"/>
              <w:rPr>
                <w:rFonts w:ascii="Arial" w:hAnsi="Arial" w:cs="Arial"/>
                <w:lang w:val="en-US"/>
              </w:rPr>
            </w:pPr>
            <w:r>
              <w:rPr>
                <w:rFonts w:ascii="Arial" w:hAnsi="Arial" w:cs="Arial"/>
                <w:lang w:val="en-US"/>
              </w:rPr>
              <w:t>BioLegend/400639</w:t>
            </w:r>
          </w:p>
        </w:tc>
      </w:tr>
      <w:tr w:rsidR="0078051B" w14:paraId="2D47340A" w14:textId="77777777">
        <w:tc>
          <w:tcPr>
            <w:tcW w:w="2394" w:type="dxa"/>
          </w:tcPr>
          <w:p w14:paraId="2D473406" w14:textId="77777777" w:rsidR="0078051B" w:rsidRDefault="00830D73">
            <w:pPr>
              <w:spacing w:after="0" w:line="240" w:lineRule="auto"/>
              <w:rPr>
                <w:rFonts w:ascii="Arial" w:hAnsi="Arial" w:cs="Arial"/>
                <w:lang w:val="en-US"/>
              </w:rPr>
            </w:pPr>
            <w:r>
              <w:rPr>
                <w:rFonts w:ascii="Arial" w:hAnsi="Arial" w:cs="Arial"/>
                <w:lang w:val="en-US"/>
              </w:rPr>
              <w:t>Brilliant Violet 650 anti-rat IgG2b k isotype</w:t>
            </w:r>
          </w:p>
        </w:tc>
        <w:tc>
          <w:tcPr>
            <w:tcW w:w="2670" w:type="dxa"/>
          </w:tcPr>
          <w:p w14:paraId="2D473407" w14:textId="77777777" w:rsidR="0078051B" w:rsidRDefault="00830D73">
            <w:pPr>
              <w:spacing w:after="0" w:line="240" w:lineRule="auto"/>
              <w:rPr>
                <w:rFonts w:ascii="Arial" w:hAnsi="Arial" w:cs="Arial"/>
                <w:lang w:val="en-US"/>
              </w:rPr>
            </w:pPr>
            <w:r>
              <w:rPr>
                <w:rFonts w:ascii="Arial" w:hAnsi="Arial" w:cs="Arial"/>
                <w:lang w:val="en-US"/>
              </w:rPr>
              <w:t>RTK4530, Rat IgG2b, k</w:t>
            </w:r>
          </w:p>
        </w:tc>
        <w:tc>
          <w:tcPr>
            <w:tcW w:w="1690" w:type="dxa"/>
          </w:tcPr>
          <w:p w14:paraId="2D473408"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2308" w:type="dxa"/>
          </w:tcPr>
          <w:p w14:paraId="2D473409" w14:textId="77777777" w:rsidR="0078051B" w:rsidRDefault="00830D73">
            <w:pPr>
              <w:spacing w:after="0" w:line="240" w:lineRule="auto"/>
              <w:rPr>
                <w:rFonts w:ascii="Arial" w:hAnsi="Arial" w:cs="Arial"/>
                <w:lang w:val="en-US"/>
              </w:rPr>
            </w:pPr>
            <w:r>
              <w:rPr>
                <w:rFonts w:ascii="Arial" w:hAnsi="Arial" w:cs="Arial"/>
                <w:lang w:val="en-US"/>
              </w:rPr>
              <w:t>BioLegend/400651</w:t>
            </w:r>
          </w:p>
        </w:tc>
      </w:tr>
      <w:tr w:rsidR="0078051B" w14:paraId="2D47340F" w14:textId="77777777">
        <w:tc>
          <w:tcPr>
            <w:tcW w:w="2394" w:type="dxa"/>
          </w:tcPr>
          <w:p w14:paraId="2D47340B" w14:textId="77777777" w:rsidR="0078051B" w:rsidRDefault="00830D73">
            <w:pPr>
              <w:spacing w:after="0" w:line="240" w:lineRule="auto"/>
              <w:rPr>
                <w:rFonts w:ascii="Arial" w:hAnsi="Arial" w:cs="Arial"/>
                <w:lang w:val="en-US"/>
              </w:rPr>
            </w:pPr>
            <w:r>
              <w:rPr>
                <w:rFonts w:ascii="Arial" w:hAnsi="Arial" w:cs="Arial"/>
                <w:lang w:val="en-US"/>
              </w:rPr>
              <w:t>OPDIVO (nivolumab)</w:t>
            </w:r>
          </w:p>
        </w:tc>
        <w:tc>
          <w:tcPr>
            <w:tcW w:w="2670" w:type="dxa"/>
          </w:tcPr>
          <w:p w14:paraId="2D47340C" w14:textId="77777777" w:rsidR="0078051B" w:rsidRDefault="00830D73">
            <w:pPr>
              <w:spacing w:after="0" w:line="240" w:lineRule="auto"/>
              <w:rPr>
                <w:rFonts w:ascii="Arial" w:hAnsi="Arial" w:cs="Arial"/>
                <w:lang w:val="en-US"/>
              </w:rPr>
            </w:pPr>
            <w:r>
              <w:rPr>
                <w:rFonts w:ascii="Arial" w:hAnsi="Arial" w:cs="Arial"/>
                <w:lang w:val="en-US"/>
              </w:rPr>
              <w:t>Anti-PD-1 human monoclonal IgG4</w:t>
            </w:r>
          </w:p>
        </w:tc>
        <w:tc>
          <w:tcPr>
            <w:tcW w:w="1690" w:type="dxa"/>
          </w:tcPr>
          <w:p w14:paraId="2D47340D" w14:textId="77777777" w:rsidR="0078051B" w:rsidRDefault="00830D73">
            <w:pPr>
              <w:spacing w:after="0" w:line="240" w:lineRule="auto"/>
              <w:rPr>
                <w:rFonts w:ascii="Arial" w:hAnsi="Arial" w:cs="Arial"/>
                <w:lang w:val="en-US"/>
              </w:rPr>
            </w:pPr>
            <w:r>
              <w:rPr>
                <w:rFonts w:ascii="Arial" w:hAnsi="Arial" w:cs="Arial"/>
                <w:i/>
                <w:iCs/>
                <w:lang w:val="en-US"/>
              </w:rPr>
              <w:t>In vitro</w:t>
            </w:r>
            <w:r>
              <w:rPr>
                <w:rFonts w:ascii="Arial" w:hAnsi="Arial" w:cs="Arial"/>
                <w:lang w:val="en-US"/>
              </w:rPr>
              <w:t xml:space="preserve"> block</w:t>
            </w:r>
          </w:p>
        </w:tc>
        <w:tc>
          <w:tcPr>
            <w:tcW w:w="2308" w:type="dxa"/>
          </w:tcPr>
          <w:p w14:paraId="2D47340E" w14:textId="77777777" w:rsidR="0078051B" w:rsidRDefault="00830D73">
            <w:pPr>
              <w:spacing w:after="0" w:line="240" w:lineRule="auto"/>
              <w:rPr>
                <w:rFonts w:ascii="Arial" w:hAnsi="Arial" w:cs="Arial"/>
                <w:lang w:val="en-US"/>
              </w:rPr>
            </w:pPr>
            <w:r>
              <w:rPr>
                <w:rFonts w:ascii="Arial" w:hAnsi="Arial" w:cs="Arial"/>
                <w:lang w:val="en-US"/>
              </w:rPr>
              <w:t>Bristol-Myers Squibb</w:t>
            </w:r>
          </w:p>
        </w:tc>
      </w:tr>
      <w:tr w:rsidR="0078051B" w14:paraId="2D473414" w14:textId="77777777">
        <w:tc>
          <w:tcPr>
            <w:tcW w:w="2394" w:type="dxa"/>
          </w:tcPr>
          <w:p w14:paraId="2D473410" w14:textId="77777777" w:rsidR="0078051B" w:rsidRDefault="00830D73">
            <w:pPr>
              <w:spacing w:after="0" w:line="240" w:lineRule="auto"/>
              <w:rPr>
                <w:rFonts w:ascii="Arial" w:hAnsi="Arial" w:cs="Arial"/>
                <w:highlight w:val="yellow"/>
                <w:lang w:val="en-US"/>
              </w:rPr>
            </w:pPr>
            <w:r>
              <w:rPr>
                <w:rFonts w:ascii="Arial" w:hAnsi="Arial" w:cs="Arial"/>
                <w:lang w:val="en-US"/>
              </w:rPr>
              <w:t>IMFINZI (durvalumab)</w:t>
            </w:r>
          </w:p>
        </w:tc>
        <w:tc>
          <w:tcPr>
            <w:tcW w:w="2670" w:type="dxa"/>
          </w:tcPr>
          <w:p w14:paraId="2D473411" w14:textId="77777777" w:rsidR="0078051B" w:rsidRDefault="00830D73">
            <w:pPr>
              <w:spacing w:after="0" w:line="240" w:lineRule="auto"/>
              <w:rPr>
                <w:rFonts w:ascii="Arial" w:hAnsi="Arial" w:cs="Arial"/>
                <w:lang w:val="en-US"/>
              </w:rPr>
            </w:pPr>
            <w:r>
              <w:rPr>
                <w:rFonts w:ascii="Arial" w:hAnsi="Arial" w:cs="Arial"/>
                <w:lang w:val="en-US"/>
              </w:rPr>
              <w:t>Anti-PD-L1 human monoclonal IgG1</w:t>
            </w:r>
          </w:p>
        </w:tc>
        <w:tc>
          <w:tcPr>
            <w:tcW w:w="1690" w:type="dxa"/>
          </w:tcPr>
          <w:p w14:paraId="2D473412" w14:textId="77777777" w:rsidR="0078051B" w:rsidRDefault="00830D73">
            <w:pPr>
              <w:spacing w:after="0" w:line="240" w:lineRule="auto"/>
              <w:rPr>
                <w:rFonts w:ascii="Arial" w:hAnsi="Arial" w:cs="Arial"/>
                <w:lang w:val="en-US"/>
              </w:rPr>
            </w:pPr>
            <w:r>
              <w:rPr>
                <w:rFonts w:ascii="Arial" w:hAnsi="Arial" w:cs="Arial"/>
                <w:i/>
                <w:iCs/>
                <w:lang w:val="en-US"/>
              </w:rPr>
              <w:t>In vitro</w:t>
            </w:r>
            <w:r>
              <w:rPr>
                <w:rFonts w:ascii="Arial" w:hAnsi="Arial" w:cs="Arial"/>
                <w:lang w:val="en-US"/>
              </w:rPr>
              <w:t xml:space="preserve"> block</w:t>
            </w:r>
          </w:p>
        </w:tc>
        <w:tc>
          <w:tcPr>
            <w:tcW w:w="2308" w:type="dxa"/>
          </w:tcPr>
          <w:p w14:paraId="2D473413" w14:textId="77777777" w:rsidR="0078051B" w:rsidRDefault="00830D73">
            <w:pPr>
              <w:spacing w:after="0" w:line="240" w:lineRule="auto"/>
              <w:rPr>
                <w:rFonts w:ascii="Arial" w:hAnsi="Arial" w:cs="Arial"/>
                <w:lang w:val="en-US"/>
              </w:rPr>
            </w:pPr>
            <w:r>
              <w:rPr>
                <w:rFonts w:ascii="Arial" w:hAnsi="Arial" w:cs="Arial"/>
                <w:lang w:val="en-US"/>
              </w:rPr>
              <w:t>AstraZeneca</w:t>
            </w:r>
          </w:p>
        </w:tc>
      </w:tr>
      <w:tr w:rsidR="0078051B" w14:paraId="2D473419" w14:textId="77777777">
        <w:tc>
          <w:tcPr>
            <w:tcW w:w="2394" w:type="dxa"/>
          </w:tcPr>
          <w:p w14:paraId="2D473415" w14:textId="77777777" w:rsidR="0078051B" w:rsidRDefault="00830D73">
            <w:pPr>
              <w:spacing w:after="0" w:line="240" w:lineRule="auto"/>
              <w:rPr>
                <w:rFonts w:ascii="Arial" w:hAnsi="Arial" w:cs="Arial"/>
                <w:lang w:val="en-US"/>
              </w:rPr>
            </w:pPr>
            <w:r>
              <w:rPr>
                <w:rFonts w:ascii="Arial" w:hAnsi="Arial" w:cs="Arial"/>
                <w:lang w:val="en-US"/>
              </w:rPr>
              <w:t>Anti-mouse PD-1 (CD279)</w:t>
            </w:r>
          </w:p>
        </w:tc>
        <w:tc>
          <w:tcPr>
            <w:tcW w:w="2670" w:type="dxa"/>
          </w:tcPr>
          <w:p w14:paraId="2D473416" w14:textId="77777777" w:rsidR="0078051B" w:rsidRDefault="00830D73">
            <w:pPr>
              <w:spacing w:after="0" w:line="240" w:lineRule="auto"/>
              <w:rPr>
                <w:rFonts w:ascii="Arial" w:hAnsi="Arial" w:cs="Arial"/>
                <w:lang w:val="en-US"/>
              </w:rPr>
            </w:pPr>
            <w:r>
              <w:rPr>
                <w:rFonts w:ascii="Arial" w:hAnsi="Arial" w:cs="Arial"/>
                <w:lang w:val="en-US"/>
              </w:rPr>
              <w:t>RMP1-14, rat IgG2a, k</w:t>
            </w:r>
          </w:p>
        </w:tc>
        <w:tc>
          <w:tcPr>
            <w:tcW w:w="1690" w:type="dxa"/>
          </w:tcPr>
          <w:p w14:paraId="2D473417" w14:textId="77777777" w:rsidR="0078051B" w:rsidRDefault="00830D73">
            <w:pPr>
              <w:spacing w:after="0" w:line="240" w:lineRule="auto"/>
              <w:rPr>
                <w:rFonts w:ascii="Arial" w:hAnsi="Arial" w:cs="Arial"/>
                <w:lang w:val="en-US"/>
              </w:rPr>
            </w:pPr>
            <w:r>
              <w:rPr>
                <w:rFonts w:ascii="Arial" w:hAnsi="Arial" w:cs="Arial"/>
                <w:i/>
                <w:iCs/>
                <w:lang w:val="en-US"/>
              </w:rPr>
              <w:t>In vivo</w:t>
            </w:r>
            <w:r>
              <w:rPr>
                <w:rFonts w:ascii="Arial" w:hAnsi="Arial" w:cs="Arial"/>
                <w:lang w:val="en-US"/>
              </w:rPr>
              <w:t xml:space="preserve"> block</w:t>
            </w:r>
          </w:p>
        </w:tc>
        <w:tc>
          <w:tcPr>
            <w:tcW w:w="2308" w:type="dxa"/>
          </w:tcPr>
          <w:p w14:paraId="2D473418" w14:textId="77777777" w:rsidR="0078051B" w:rsidRDefault="00830D73">
            <w:pPr>
              <w:spacing w:after="0" w:line="240" w:lineRule="auto"/>
              <w:rPr>
                <w:rFonts w:ascii="Arial" w:hAnsi="Arial" w:cs="Arial"/>
                <w:lang w:val="en-US"/>
              </w:rPr>
            </w:pPr>
            <w:r>
              <w:rPr>
                <w:rFonts w:ascii="Arial" w:hAnsi="Arial" w:cs="Arial"/>
                <w:lang w:val="en-US"/>
              </w:rPr>
              <w:t>BioXcell/BE0146</w:t>
            </w:r>
          </w:p>
        </w:tc>
      </w:tr>
      <w:tr w:rsidR="0078051B" w14:paraId="2D47341E" w14:textId="77777777">
        <w:tc>
          <w:tcPr>
            <w:tcW w:w="2394" w:type="dxa"/>
          </w:tcPr>
          <w:p w14:paraId="2D47341A" w14:textId="77777777" w:rsidR="0078051B" w:rsidRDefault="00830D73">
            <w:pPr>
              <w:spacing w:after="0" w:line="240" w:lineRule="auto"/>
              <w:rPr>
                <w:rFonts w:ascii="Arial" w:hAnsi="Arial" w:cs="Arial"/>
                <w:lang w:val="en-US"/>
              </w:rPr>
            </w:pPr>
            <w:r>
              <w:rPr>
                <w:rFonts w:ascii="Arial" w:hAnsi="Arial" w:cs="Arial"/>
                <w:lang w:val="en-US"/>
              </w:rPr>
              <w:t>Rat IgG2a isotype</w:t>
            </w:r>
          </w:p>
        </w:tc>
        <w:tc>
          <w:tcPr>
            <w:tcW w:w="2670" w:type="dxa"/>
          </w:tcPr>
          <w:p w14:paraId="2D47341B" w14:textId="77777777" w:rsidR="0078051B" w:rsidRDefault="00830D73">
            <w:pPr>
              <w:spacing w:after="0" w:line="240" w:lineRule="auto"/>
              <w:rPr>
                <w:rFonts w:ascii="Arial" w:hAnsi="Arial" w:cs="Arial"/>
                <w:lang w:val="en-US"/>
              </w:rPr>
            </w:pPr>
            <w:r>
              <w:rPr>
                <w:rFonts w:ascii="Arial" w:hAnsi="Arial" w:cs="Arial"/>
                <w:lang w:val="en-US"/>
              </w:rPr>
              <w:t>2A3, rat IgG2a, k</w:t>
            </w:r>
          </w:p>
        </w:tc>
        <w:tc>
          <w:tcPr>
            <w:tcW w:w="1690" w:type="dxa"/>
          </w:tcPr>
          <w:p w14:paraId="2D47341C" w14:textId="77777777" w:rsidR="0078051B" w:rsidRDefault="00830D73">
            <w:pPr>
              <w:spacing w:after="0" w:line="240" w:lineRule="auto"/>
              <w:rPr>
                <w:rFonts w:ascii="Arial" w:hAnsi="Arial" w:cs="Arial"/>
                <w:lang w:val="en-US"/>
              </w:rPr>
            </w:pPr>
            <w:r>
              <w:rPr>
                <w:rFonts w:ascii="Arial" w:hAnsi="Arial" w:cs="Arial"/>
                <w:i/>
                <w:iCs/>
                <w:lang w:val="en-US"/>
              </w:rPr>
              <w:t>In vivo</w:t>
            </w:r>
            <w:r>
              <w:rPr>
                <w:rFonts w:ascii="Arial" w:hAnsi="Arial" w:cs="Arial"/>
                <w:lang w:val="en-US"/>
              </w:rPr>
              <w:t xml:space="preserve"> block</w:t>
            </w:r>
          </w:p>
        </w:tc>
        <w:tc>
          <w:tcPr>
            <w:tcW w:w="2308" w:type="dxa"/>
          </w:tcPr>
          <w:p w14:paraId="2D47341D" w14:textId="77777777" w:rsidR="0078051B" w:rsidRDefault="00830D73">
            <w:pPr>
              <w:spacing w:after="0" w:line="240" w:lineRule="auto"/>
              <w:rPr>
                <w:rFonts w:ascii="Arial" w:hAnsi="Arial" w:cs="Arial"/>
                <w:lang w:val="en-US"/>
              </w:rPr>
            </w:pPr>
            <w:r>
              <w:rPr>
                <w:rFonts w:ascii="Arial" w:hAnsi="Arial" w:cs="Arial"/>
                <w:lang w:val="en-US"/>
              </w:rPr>
              <w:t>BioXcell/BE0089</w:t>
            </w:r>
          </w:p>
        </w:tc>
      </w:tr>
      <w:tr w:rsidR="0078051B" w14:paraId="2D473423" w14:textId="77777777">
        <w:tc>
          <w:tcPr>
            <w:tcW w:w="2394" w:type="dxa"/>
          </w:tcPr>
          <w:p w14:paraId="2D47341F" w14:textId="77777777" w:rsidR="0078051B" w:rsidRDefault="00830D73">
            <w:pPr>
              <w:spacing w:after="0" w:line="240" w:lineRule="auto"/>
              <w:rPr>
                <w:rFonts w:ascii="Arial" w:hAnsi="Arial" w:cs="Arial"/>
                <w:lang w:val="en-US"/>
              </w:rPr>
            </w:pPr>
            <w:r>
              <w:rPr>
                <w:rFonts w:ascii="Arial" w:hAnsi="Arial" w:cs="Arial"/>
                <w:lang w:val="en-US"/>
              </w:rPr>
              <w:t>Anti-mouse PD-1 (CD279)</w:t>
            </w:r>
          </w:p>
        </w:tc>
        <w:tc>
          <w:tcPr>
            <w:tcW w:w="2670" w:type="dxa"/>
          </w:tcPr>
          <w:p w14:paraId="2D473420" w14:textId="77777777" w:rsidR="0078051B" w:rsidRDefault="00830D73">
            <w:pPr>
              <w:spacing w:after="0" w:line="240" w:lineRule="auto"/>
              <w:rPr>
                <w:rFonts w:ascii="Arial" w:hAnsi="Arial" w:cs="Arial"/>
                <w:lang w:val="en-US"/>
              </w:rPr>
            </w:pPr>
            <w:r>
              <w:rPr>
                <w:rFonts w:ascii="Arial" w:hAnsi="Arial" w:cs="Arial"/>
                <w:lang w:val="en-US"/>
              </w:rPr>
              <w:t>RMP1-14, rat IgG2a, k</w:t>
            </w:r>
          </w:p>
        </w:tc>
        <w:tc>
          <w:tcPr>
            <w:tcW w:w="1690" w:type="dxa"/>
          </w:tcPr>
          <w:p w14:paraId="2D473421" w14:textId="77777777" w:rsidR="0078051B" w:rsidRDefault="00830D73">
            <w:pPr>
              <w:spacing w:after="0" w:line="240" w:lineRule="auto"/>
              <w:rPr>
                <w:rFonts w:ascii="Arial" w:hAnsi="Arial" w:cs="Arial"/>
                <w:lang w:val="en-US"/>
              </w:rPr>
            </w:pPr>
            <w:r>
              <w:rPr>
                <w:rFonts w:ascii="Arial" w:hAnsi="Arial" w:cs="Arial"/>
                <w:i/>
                <w:iCs/>
                <w:lang w:val="en-US"/>
              </w:rPr>
              <w:t>In vivo</w:t>
            </w:r>
            <w:r>
              <w:rPr>
                <w:rFonts w:ascii="Arial" w:hAnsi="Arial" w:cs="Arial"/>
                <w:lang w:val="en-US"/>
              </w:rPr>
              <w:t xml:space="preserve"> block</w:t>
            </w:r>
          </w:p>
        </w:tc>
        <w:tc>
          <w:tcPr>
            <w:tcW w:w="2308" w:type="dxa"/>
          </w:tcPr>
          <w:p w14:paraId="2D473422" w14:textId="77777777" w:rsidR="0078051B" w:rsidRDefault="00830D73">
            <w:pPr>
              <w:spacing w:after="0" w:line="240" w:lineRule="auto"/>
              <w:rPr>
                <w:rFonts w:ascii="Arial" w:hAnsi="Arial" w:cs="Arial"/>
                <w:lang w:val="en-US"/>
              </w:rPr>
            </w:pPr>
            <w:r>
              <w:rPr>
                <w:rFonts w:ascii="Arial" w:hAnsi="Arial" w:cs="Arial"/>
                <w:lang w:val="en-US"/>
              </w:rPr>
              <w:t>Assay Genie/IVMB0037</w:t>
            </w:r>
          </w:p>
        </w:tc>
      </w:tr>
      <w:tr w:rsidR="0078051B" w14:paraId="2D473428" w14:textId="77777777">
        <w:tc>
          <w:tcPr>
            <w:tcW w:w="2394" w:type="dxa"/>
          </w:tcPr>
          <w:p w14:paraId="2D473424" w14:textId="77777777" w:rsidR="0078051B" w:rsidRDefault="00830D73">
            <w:pPr>
              <w:spacing w:after="0" w:line="240" w:lineRule="auto"/>
              <w:rPr>
                <w:rFonts w:ascii="Arial" w:hAnsi="Arial" w:cs="Arial"/>
                <w:lang w:val="en-US"/>
              </w:rPr>
            </w:pPr>
            <w:r>
              <w:rPr>
                <w:rFonts w:ascii="Arial" w:hAnsi="Arial" w:cs="Arial"/>
                <w:lang w:val="en-US"/>
              </w:rPr>
              <w:t>Rat IgG2a isotype</w:t>
            </w:r>
          </w:p>
        </w:tc>
        <w:tc>
          <w:tcPr>
            <w:tcW w:w="2670" w:type="dxa"/>
          </w:tcPr>
          <w:p w14:paraId="2D473425" w14:textId="77777777" w:rsidR="0078051B" w:rsidRDefault="00830D73">
            <w:pPr>
              <w:spacing w:after="0" w:line="240" w:lineRule="auto"/>
              <w:rPr>
                <w:rFonts w:ascii="Arial" w:hAnsi="Arial" w:cs="Arial"/>
                <w:lang w:val="en-US"/>
              </w:rPr>
            </w:pPr>
            <w:proofErr w:type="gramStart"/>
            <w:r>
              <w:rPr>
                <w:rFonts w:ascii="Arial" w:hAnsi="Arial" w:cs="Arial"/>
              </w:rPr>
              <w:t>1-1</w:t>
            </w:r>
            <w:proofErr w:type="gramEnd"/>
            <w:r>
              <w:rPr>
                <w:rFonts w:ascii="Arial" w:hAnsi="Arial" w:cs="Arial"/>
              </w:rPr>
              <w:t>, rat IgG2a, k</w:t>
            </w:r>
          </w:p>
        </w:tc>
        <w:tc>
          <w:tcPr>
            <w:tcW w:w="1690" w:type="dxa"/>
          </w:tcPr>
          <w:p w14:paraId="2D473426" w14:textId="77777777" w:rsidR="0078051B" w:rsidRDefault="00830D73">
            <w:pPr>
              <w:spacing w:after="0" w:line="240" w:lineRule="auto"/>
              <w:rPr>
                <w:rFonts w:ascii="Arial" w:hAnsi="Arial" w:cs="Arial"/>
                <w:lang w:val="en-US"/>
              </w:rPr>
            </w:pPr>
            <w:r>
              <w:rPr>
                <w:rFonts w:ascii="Arial" w:hAnsi="Arial" w:cs="Arial"/>
                <w:i/>
                <w:iCs/>
              </w:rPr>
              <w:t>In vivo</w:t>
            </w:r>
            <w:r>
              <w:rPr>
                <w:rFonts w:ascii="Arial" w:hAnsi="Arial" w:cs="Arial"/>
              </w:rPr>
              <w:t xml:space="preserve"> block</w:t>
            </w:r>
          </w:p>
        </w:tc>
        <w:tc>
          <w:tcPr>
            <w:tcW w:w="2308" w:type="dxa"/>
          </w:tcPr>
          <w:p w14:paraId="2D473427" w14:textId="77777777" w:rsidR="0078051B" w:rsidRDefault="00830D73">
            <w:pPr>
              <w:spacing w:after="0" w:line="240" w:lineRule="auto"/>
              <w:rPr>
                <w:rFonts w:ascii="Arial" w:hAnsi="Arial" w:cs="Arial"/>
                <w:lang w:val="en-US"/>
              </w:rPr>
            </w:pPr>
            <w:r>
              <w:rPr>
                <w:rFonts w:ascii="Arial" w:hAnsi="Arial" w:cs="Arial"/>
              </w:rPr>
              <w:t>Assay Genie/IVMB0198</w:t>
            </w:r>
          </w:p>
        </w:tc>
      </w:tr>
    </w:tbl>
    <w:p w14:paraId="2D473429" w14:textId="77777777" w:rsidR="0078051B" w:rsidRDefault="0078051B">
      <w:pPr>
        <w:rPr>
          <w:rFonts w:ascii="Arial" w:hAnsi="Arial" w:cs="Arial"/>
          <w:b/>
          <w:lang w:val="en-US"/>
        </w:rPr>
      </w:pPr>
    </w:p>
    <w:p w14:paraId="2D47342A" w14:textId="77777777" w:rsidR="0078051B" w:rsidRDefault="00830D73">
      <w:pPr>
        <w:rPr>
          <w:rFonts w:ascii="Arial" w:hAnsi="Arial" w:cs="Arial"/>
          <w:b/>
          <w:lang w:val="en-US"/>
        </w:rPr>
      </w:pPr>
      <w:r>
        <w:rPr>
          <w:rFonts w:ascii="Arial" w:hAnsi="Arial" w:cs="Arial"/>
          <w:b/>
          <w:lang w:val="en-US"/>
        </w:rPr>
        <w:br w:type="page"/>
      </w:r>
      <w:r>
        <w:rPr>
          <w:rFonts w:ascii="Arial" w:hAnsi="Arial" w:cs="Arial"/>
          <w:b/>
          <w:lang w:val="en-US"/>
        </w:rPr>
        <w:lastRenderedPageBreak/>
        <w:t xml:space="preserve">Supplemental Table 2: </w:t>
      </w:r>
      <w:r>
        <w:rPr>
          <w:rFonts w:ascii="Arial" w:hAnsi="Arial" w:cs="Arial"/>
          <w:lang w:val="en-US"/>
        </w:rPr>
        <w:t>Oligonucleotide sequences</w:t>
      </w:r>
    </w:p>
    <w:tbl>
      <w:tblPr>
        <w:tblStyle w:val="Tabellrutnt"/>
        <w:tblW w:w="8924" w:type="dxa"/>
        <w:tblLayout w:type="fixed"/>
        <w:tblLook w:val="04A0" w:firstRow="1" w:lastRow="0" w:firstColumn="1" w:lastColumn="0" w:noHBand="0" w:noVBand="1"/>
      </w:tblPr>
      <w:tblGrid>
        <w:gridCol w:w="2405"/>
        <w:gridCol w:w="2126"/>
        <w:gridCol w:w="4393"/>
      </w:tblGrid>
      <w:tr w:rsidR="0078051B" w14:paraId="2D47342E" w14:textId="77777777">
        <w:tc>
          <w:tcPr>
            <w:tcW w:w="2405" w:type="dxa"/>
          </w:tcPr>
          <w:p w14:paraId="2D47342B" w14:textId="77777777" w:rsidR="0078051B" w:rsidRDefault="00830D73">
            <w:pPr>
              <w:spacing w:after="0" w:line="240" w:lineRule="auto"/>
              <w:rPr>
                <w:rFonts w:ascii="Arial" w:hAnsi="Arial" w:cs="Arial"/>
                <w:b/>
                <w:lang w:val="en-US"/>
              </w:rPr>
            </w:pPr>
            <w:r>
              <w:rPr>
                <w:rFonts w:ascii="Arial" w:hAnsi="Arial" w:cs="Arial"/>
                <w:b/>
                <w:lang w:val="en-US"/>
              </w:rPr>
              <w:t>Target</w:t>
            </w:r>
          </w:p>
        </w:tc>
        <w:tc>
          <w:tcPr>
            <w:tcW w:w="2126" w:type="dxa"/>
          </w:tcPr>
          <w:p w14:paraId="2D47342C" w14:textId="77777777" w:rsidR="0078051B" w:rsidRDefault="00830D73">
            <w:pPr>
              <w:spacing w:after="0" w:line="240" w:lineRule="auto"/>
              <w:rPr>
                <w:rFonts w:ascii="Arial" w:hAnsi="Arial" w:cs="Arial"/>
                <w:b/>
                <w:lang w:val="en-US"/>
              </w:rPr>
            </w:pPr>
            <w:r>
              <w:rPr>
                <w:rFonts w:ascii="Arial" w:hAnsi="Arial" w:cs="Arial"/>
                <w:b/>
                <w:lang w:val="en-US"/>
              </w:rPr>
              <w:t>Application</w:t>
            </w:r>
          </w:p>
        </w:tc>
        <w:tc>
          <w:tcPr>
            <w:tcW w:w="4393" w:type="dxa"/>
          </w:tcPr>
          <w:p w14:paraId="2D47342D" w14:textId="77777777" w:rsidR="0078051B" w:rsidRDefault="00830D73">
            <w:pPr>
              <w:spacing w:after="0" w:line="240" w:lineRule="auto"/>
              <w:rPr>
                <w:rFonts w:ascii="Arial" w:hAnsi="Arial" w:cs="Arial"/>
                <w:b/>
                <w:lang w:val="en-US"/>
              </w:rPr>
            </w:pPr>
            <w:r>
              <w:rPr>
                <w:rFonts w:ascii="Arial" w:hAnsi="Arial" w:cs="Arial"/>
                <w:b/>
                <w:lang w:val="en-US"/>
              </w:rPr>
              <w:t>Sequence</w:t>
            </w:r>
          </w:p>
        </w:tc>
      </w:tr>
      <w:tr w:rsidR="0078051B" w14:paraId="2D473432" w14:textId="77777777">
        <w:tc>
          <w:tcPr>
            <w:tcW w:w="2405" w:type="dxa"/>
          </w:tcPr>
          <w:p w14:paraId="2D47342F" w14:textId="77777777" w:rsidR="0078051B" w:rsidRDefault="00830D73">
            <w:pPr>
              <w:spacing w:after="0" w:line="240" w:lineRule="auto"/>
              <w:rPr>
                <w:rFonts w:ascii="Arial" w:hAnsi="Arial" w:cs="Arial"/>
                <w:bCs/>
                <w:lang w:val="en-US"/>
              </w:rPr>
            </w:pPr>
            <w:r>
              <w:rPr>
                <w:rFonts w:ascii="Arial" w:hAnsi="Arial" w:cs="Arial"/>
                <w:bCs/>
                <w:lang w:val="en-US"/>
              </w:rPr>
              <w:t xml:space="preserve">Mouse </w:t>
            </w:r>
            <w:r>
              <w:rPr>
                <w:rFonts w:ascii="Arial" w:hAnsi="Arial" w:cs="Arial"/>
                <w:bCs/>
                <w:i/>
                <w:iCs/>
                <w:lang w:val="en-US"/>
              </w:rPr>
              <w:t>B2m</w:t>
            </w:r>
          </w:p>
        </w:tc>
        <w:tc>
          <w:tcPr>
            <w:tcW w:w="2126" w:type="dxa"/>
          </w:tcPr>
          <w:p w14:paraId="2D473430" w14:textId="77777777" w:rsidR="0078051B" w:rsidRDefault="00830D73">
            <w:pPr>
              <w:spacing w:after="0" w:line="240" w:lineRule="auto"/>
              <w:rPr>
                <w:rFonts w:ascii="Arial" w:hAnsi="Arial" w:cs="Arial"/>
                <w:bCs/>
                <w:lang w:val="en-US"/>
              </w:rPr>
            </w:pPr>
            <w:r>
              <w:rPr>
                <w:rFonts w:ascii="Arial" w:hAnsi="Arial" w:cs="Arial"/>
                <w:bCs/>
                <w:lang w:val="en-US"/>
              </w:rPr>
              <w:t>CRISPR/Cas9 KO</w:t>
            </w:r>
          </w:p>
        </w:tc>
        <w:tc>
          <w:tcPr>
            <w:tcW w:w="4393" w:type="dxa"/>
          </w:tcPr>
          <w:p w14:paraId="2D473431" w14:textId="77777777" w:rsidR="0078051B" w:rsidRDefault="00830D73">
            <w:pPr>
              <w:spacing w:after="0" w:line="240" w:lineRule="auto"/>
              <w:rPr>
                <w:rFonts w:ascii="Arial" w:hAnsi="Arial" w:cs="Arial"/>
                <w:color w:val="000000"/>
              </w:rPr>
            </w:pPr>
            <w:r>
              <w:rPr>
                <w:rFonts w:ascii="Arial" w:hAnsi="Arial" w:cs="Arial"/>
                <w:color w:val="000000"/>
              </w:rPr>
              <w:t>AGTATACTCACGCCACCCAC</w:t>
            </w:r>
          </w:p>
        </w:tc>
      </w:tr>
      <w:tr w:rsidR="0078051B" w14:paraId="2D473436" w14:textId="77777777">
        <w:tc>
          <w:tcPr>
            <w:tcW w:w="2405" w:type="dxa"/>
          </w:tcPr>
          <w:p w14:paraId="2D473433" w14:textId="77777777" w:rsidR="0078051B" w:rsidRDefault="00830D73">
            <w:pPr>
              <w:spacing w:after="0" w:line="240" w:lineRule="auto"/>
              <w:rPr>
                <w:rFonts w:ascii="Arial" w:hAnsi="Arial" w:cs="Arial"/>
                <w:bCs/>
                <w:i/>
                <w:iCs/>
                <w:highlight w:val="yellow"/>
                <w:lang w:val="en-US"/>
              </w:rPr>
            </w:pPr>
            <w:r>
              <w:rPr>
                <w:rFonts w:ascii="Arial" w:hAnsi="Arial" w:cs="Arial"/>
                <w:bCs/>
                <w:lang w:val="en-US"/>
              </w:rPr>
              <w:t xml:space="preserve">Mouse </w:t>
            </w:r>
            <w:r>
              <w:rPr>
                <w:rFonts w:ascii="Arial" w:hAnsi="Arial" w:cs="Arial"/>
                <w:bCs/>
                <w:i/>
                <w:iCs/>
                <w:lang w:val="en-US"/>
              </w:rPr>
              <w:t>Cgas</w:t>
            </w:r>
          </w:p>
        </w:tc>
        <w:tc>
          <w:tcPr>
            <w:tcW w:w="2126" w:type="dxa"/>
          </w:tcPr>
          <w:p w14:paraId="2D473434" w14:textId="77777777" w:rsidR="0078051B" w:rsidRDefault="00830D73">
            <w:pPr>
              <w:spacing w:after="0" w:line="240" w:lineRule="auto"/>
              <w:rPr>
                <w:rFonts w:ascii="Arial" w:hAnsi="Arial" w:cs="Arial"/>
                <w:bCs/>
                <w:lang w:val="en-US"/>
              </w:rPr>
            </w:pPr>
            <w:r>
              <w:rPr>
                <w:rFonts w:ascii="Arial" w:hAnsi="Arial" w:cs="Arial"/>
                <w:bCs/>
                <w:lang w:val="en-US"/>
              </w:rPr>
              <w:t>CRISPR/Cas9 KO</w:t>
            </w:r>
          </w:p>
        </w:tc>
        <w:tc>
          <w:tcPr>
            <w:tcW w:w="4393" w:type="dxa"/>
          </w:tcPr>
          <w:p w14:paraId="2D473435" w14:textId="77777777" w:rsidR="0078051B" w:rsidRDefault="00830D73">
            <w:pPr>
              <w:spacing w:after="0" w:line="240" w:lineRule="auto"/>
              <w:rPr>
                <w:rFonts w:ascii="Arial" w:hAnsi="Arial" w:cs="Arial"/>
                <w:color w:val="000000"/>
              </w:rPr>
            </w:pPr>
            <w:r>
              <w:rPr>
                <w:rFonts w:ascii="Arial" w:hAnsi="Arial" w:cs="Arial"/>
                <w:color w:val="000000"/>
              </w:rPr>
              <w:t>TGATAAGAAGTGTTACAGCA</w:t>
            </w:r>
          </w:p>
        </w:tc>
      </w:tr>
      <w:tr w:rsidR="0078051B" w14:paraId="2D47343A" w14:textId="77777777">
        <w:tc>
          <w:tcPr>
            <w:tcW w:w="2405" w:type="dxa"/>
          </w:tcPr>
          <w:p w14:paraId="2D473437" w14:textId="77777777" w:rsidR="0078051B" w:rsidRDefault="00830D73">
            <w:pPr>
              <w:spacing w:after="0" w:line="240" w:lineRule="auto"/>
              <w:rPr>
                <w:rFonts w:ascii="Arial" w:hAnsi="Arial" w:cs="Arial"/>
                <w:bCs/>
                <w:i/>
                <w:iCs/>
                <w:lang w:val="en-US"/>
              </w:rPr>
            </w:pPr>
            <w:r>
              <w:rPr>
                <w:rFonts w:ascii="Arial" w:hAnsi="Arial" w:cs="Arial"/>
                <w:bCs/>
                <w:lang w:val="en-US"/>
              </w:rPr>
              <w:t xml:space="preserve">Mouse </w:t>
            </w:r>
            <w:r>
              <w:rPr>
                <w:rFonts w:ascii="Arial" w:hAnsi="Arial" w:cs="Arial"/>
                <w:bCs/>
                <w:i/>
                <w:iCs/>
                <w:lang w:val="en-US"/>
              </w:rPr>
              <w:t>Jak1</w:t>
            </w:r>
          </w:p>
        </w:tc>
        <w:tc>
          <w:tcPr>
            <w:tcW w:w="2126" w:type="dxa"/>
          </w:tcPr>
          <w:p w14:paraId="2D473438" w14:textId="77777777" w:rsidR="0078051B" w:rsidRDefault="00830D73">
            <w:pPr>
              <w:spacing w:after="0" w:line="240" w:lineRule="auto"/>
              <w:rPr>
                <w:rFonts w:ascii="Arial" w:hAnsi="Arial" w:cs="Arial"/>
                <w:bCs/>
                <w:lang w:val="en-US"/>
              </w:rPr>
            </w:pPr>
            <w:r>
              <w:rPr>
                <w:rFonts w:ascii="Arial" w:hAnsi="Arial" w:cs="Arial"/>
                <w:bCs/>
                <w:lang w:val="en-US"/>
              </w:rPr>
              <w:t>CRISPR/Cas9 KO</w:t>
            </w:r>
          </w:p>
        </w:tc>
        <w:tc>
          <w:tcPr>
            <w:tcW w:w="4393" w:type="dxa"/>
          </w:tcPr>
          <w:p w14:paraId="2D473439" w14:textId="77777777" w:rsidR="0078051B" w:rsidRDefault="00830D73">
            <w:pPr>
              <w:spacing w:after="0" w:line="240" w:lineRule="auto"/>
              <w:rPr>
                <w:rFonts w:ascii="Arial" w:hAnsi="Arial" w:cs="Arial"/>
                <w:bCs/>
                <w:lang w:val="en-US"/>
              </w:rPr>
            </w:pPr>
            <w:r>
              <w:rPr>
                <w:rFonts w:ascii="Arial" w:hAnsi="Arial" w:cs="Arial"/>
                <w:bCs/>
                <w:lang w:val="en-US"/>
              </w:rPr>
              <w:t>GTGATGCGCTTACTACCCCC</w:t>
            </w:r>
          </w:p>
        </w:tc>
      </w:tr>
      <w:tr w:rsidR="0078051B" w14:paraId="2D47343E" w14:textId="77777777">
        <w:tc>
          <w:tcPr>
            <w:tcW w:w="2405" w:type="dxa"/>
          </w:tcPr>
          <w:p w14:paraId="2D47343B" w14:textId="77777777" w:rsidR="0078051B" w:rsidRDefault="00830D73">
            <w:pPr>
              <w:spacing w:after="0" w:line="240" w:lineRule="auto"/>
              <w:rPr>
                <w:rFonts w:ascii="Arial" w:hAnsi="Arial" w:cs="Arial"/>
                <w:bCs/>
                <w:i/>
                <w:iCs/>
                <w:lang w:val="en-US"/>
              </w:rPr>
            </w:pPr>
            <w:r>
              <w:rPr>
                <w:rFonts w:ascii="Arial" w:hAnsi="Arial" w:cs="Arial"/>
                <w:bCs/>
                <w:lang w:val="en-US"/>
              </w:rPr>
              <w:t xml:space="preserve">Mouse </w:t>
            </w:r>
            <w:r>
              <w:rPr>
                <w:rFonts w:ascii="Arial" w:hAnsi="Arial" w:cs="Arial"/>
                <w:bCs/>
                <w:i/>
                <w:iCs/>
                <w:lang w:val="en-US"/>
              </w:rPr>
              <w:t>Jak2</w:t>
            </w:r>
          </w:p>
        </w:tc>
        <w:tc>
          <w:tcPr>
            <w:tcW w:w="2126" w:type="dxa"/>
          </w:tcPr>
          <w:p w14:paraId="2D47343C" w14:textId="77777777" w:rsidR="0078051B" w:rsidRDefault="00830D73">
            <w:pPr>
              <w:spacing w:after="0" w:line="240" w:lineRule="auto"/>
              <w:rPr>
                <w:rFonts w:ascii="Arial" w:hAnsi="Arial" w:cs="Arial"/>
                <w:bCs/>
                <w:lang w:val="en-US"/>
              </w:rPr>
            </w:pPr>
            <w:r>
              <w:rPr>
                <w:rFonts w:ascii="Arial" w:hAnsi="Arial" w:cs="Arial"/>
                <w:bCs/>
                <w:lang w:val="en-US"/>
              </w:rPr>
              <w:t>CRISPR/Cas9 KO</w:t>
            </w:r>
          </w:p>
        </w:tc>
        <w:tc>
          <w:tcPr>
            <w:tcW w:w="4393" w:type="dxa"/>
          </w:tcPr>
          <w:p w14:paraId="2D47343D" w14:textId="77777777" w:rsidR="0078051B" w:rsidRDefault="00830D73">
            <w:pPr>
              <w:spacing w:after="0" w:line="240" w:lineRule="auto"/>
              <w:rPr>
                <w:rFonts w:ascii="Arial" w:hAnsi="Arial" w:cs="Arial"/>
                <w:color w:val="006100"/>
              </w:rPr>
            </w:pPr>
            <w:r>
              <w:rPr>
                <w:rFonts w:ascii="Arial" w:hAnsi="Arial" w:cs="Arial"/>
              </w:rPr>
              <w:t>TCCACATAGACGAGTCAACC</w:t>
            </w:r>
          </w:p>
        </w:tc>
      </w:tr>
      <w:tr w:rsidR="0078051B" w14:paraId="2D473442" w14:textId="77777777">
        <w:tc>
          <w:tcPr>
            <w:tcW w:w="2405" w:type="dxa"/>
          </w:tcPr>
          <w:p w14:paraId="2D47343F" w14:textId="77777777" w:rsidR="0078051B" w:rsidRDefault="00830D73">
            <w:pPr>
              <w:spacing w:after="0" w:line="240" w:lineRule="auto"/>
              <w:rPr>
                <w:rFonts w:ascii="Arial" w:hAnsi="Arial" w:cs="Arial"/>
                <w:bCs/>
                <w:lang w:val="en-US"/>
              </w:rPr>
            </w:pPr>
            <w:r>
              <w:rPr>
                <w:rFonts w:ascii="Arial" w:hAnsi="Arial" w:cs="Arial"/>
                <w:bCs/>
                <w:lang w:val="en-US"/>
              </w:rPr>
              <w:t xml:space="preserve">Mouse </w:t>
            </w:r>
            <w:r>
              <w:rPr>
                <w:rFonts w:ascii="Arial" w:hAnsi="Arial" w:cs="Arial"/>
                <w:bCs/>
                <w:i/>
                <w:iCs/>
                <w:lang w:val="en-US"/>
              </w:rPr>
              <w:t>Nedd8</w:t>
            </w:r>
          </w:p>
        </w:tc>
        <w:tc>
          <w:tcPr>
            <w:tcW w:w="2126" w:type="dxa"/>
          </w:tcPr>
          <w:p w14:paraId="2D473440" w14:textId="77777777" w:rsidR="0078051B" w:rsidRDefault="00830D73">
            <w:pPr>
              <w:spacing w:after="0" w:line="240" w:lineRule="auto"/>
              <w:rPr>
                <w:rFonts w:ascii="Arial" w:hAnsi="Arial" w:cs="Arial"/>
                <w:bCs/>
                <w:lang w:val="en-US"/>
              </w:rPr>
            </w:pPr>
            <w:r>
              <w:rPr>
                <w:rFonts w:ascii="Arial" w:hAnsi="Arial" w:cs="Arial"/>
                <w:bCs/>
                <w:lang w:val="en-US"/>
              </w:rPr>
              <w:t>CRISPR/Cas9 KO</w:t>
            </w:r>
          </w:p>
        </w:tc>
        <w:tc>
          <w:tcPr>
            <w:tcW w:w="4393" w:type="dxa"/>
          </w:tcPr>
          <w:p w14:paraId="2D473441" w14:textId="77777777" w:rsidR="0078051B" w:rsidRDefault="00830D73">
            <w:pPr>
              <w:spacing w:after="0" w:line="240" w:lineRule="auto"/>
              <w:rPr>
                <w:rFonts w:ascii="Arial" w:hAnsi="Arial" w:cs="Arial"/>
                <w:bCs/>
                <w:lang w:val="en-US"/>
              </w:rPr>
            </w:pPr>
            <w:r>
              <w:rPr>
                <w:rFonts w:ascii="Arial" w:hAnsi="Arial" w:cs="Arial"/>
                <w:bCs/>
                <w:lang w:val="en-US"/>
              </w:rPr>
              <w:t>AGACATCGAACCCACAGACA</w:t>
            </w:r>
          </w:p>
        </w:tc>
      </w:tr>
      <w:tr w:rsidR="0078051B" w14:paraId="2D473446" w14:textId="77777777">
        <w:tc>
          <w:tcPr>
            <w:tcW w:w="2405" w:type="dxa"/>
          </w:tcPr>
          <w:p w14:paraId="2D473443" w14:textId="77777777" w:rsidR="0078051B" w:rsidRDefault="00830D73">
            <w:pPr>
              <w:spacing w:after="0" w:line="240" w:lineRule="auto"/>
              <w:rPr>
                <w:rFonts w:ascii="Arial" w:hAnsi="Arial" w:cs="Arial"/>
                <w:bCs/>
                <w:lang w:val="en-US"/>
              </w:rPr>
            </w:pPr>
            <w:r>
              <w:rPr>
                <w:rFonts w:ascii="Arial" w:hAnsi="Arial" w:cs="Arial"/>
                <w:bCs/>
                <w:lang w:val="en-US"/>
              </w:rPr>
              <w:t xml:space="preserve">Mouse </w:t>
            </w:r>
            <w:r>
              <w:rPr>
                <w:rFonts w:ascii="Arial" w:hAnsi="Arial" w:cs="Arial"/>
                <w:bCs/>
                <w:i/>
                <w:iCs/>
                <w:lang w:val="en-US"/>
              </w:rPr>
              <w:t>Uba3</w:t>
            </w:r>
          </w:p>
        </w:tc>
        <w:tc>
          <w:tcPr>
            <w:tcW w:w="2126" w:type="dxa"/>
          </w:tcPr>
          <w:p w14:paraId="2D473444" w14:textId="77777777" w:rsidR="0078051B" w:rsidRDefault="00830D73">
            <w:pPr>
              <w:spacing w:after="0" w:line="240" w:lineRule="auto"/>
              <w:rPr>
                <w:rFonts w:ascii="Arial" w:hAnsi="Arial" w:cs="Arial"/>
                <w:bCs/>
                <w:lang w:val="en-US"/>
              </w:rPr>
            </w:pPr>
            <w:r>
              <w:rPr>
                <w:rFonts w:ascii="Arial" w:hAnsi="Arial" w:cs="Arial"/>
                <w:bCs/>
                <w:lang w:val="en-US"/>
              </w:rPr>
              <w:t>CRISPR/Cas9 KO</w:t>
            </w:r>
          </w:p>
        </w:tc>
        <w:tc>
          <w:tcPr>
            <w:tcW w:w="4393" w:type="dxa"/>
          </w:tcPr>
          <w:p w14:paraId="2D473445" w14:textId="77777777" w:rsidR="0078051B" w:rsidRDefault="00830D73">
            <w:pPr>
              <w:spacing w:after="0" w:line="240" w:lineRule="auto"/>
              <w:rPr>
                <w:rFonts w:ascii="Arial" w:hAnsi="Arial" w:cs="Arial"/>
                <w:bCs/>
                <w:lang w:val="en-US"/>
              </w:rPr>
            </w:pPr>
            <w:r>
              <w:rPr>
                <w:rFonts w:ascii="Arial" w:hAnsi="Arial" w:cs="Arial"/>
                <w:bCs/>
                <w:lang w:val="en-US"/>
              </w:rPr>
              <w:t>AAGATGGATCAATGGAATGC</w:t>
            </w:r>
          </w:p>
        </w:tc>
      </w:tr>
      <w:tr w:rsidR="0078051B" w14:paraId="2D47344A" w14:textId="77777777">
        <w:tc>
          <w:tcPr>
            <w:tcW w:w="2405" w:type="dxa"/>
          </w:tcPr>
          <w:p w14:paraId="2D473447" w14:textId="77777777" w:rsidR="0078051B" w:rsidRDefault="00830D73">
            <w:pPr>
              <w:spacing w:after="0" w:line="240" w:lineRule="auto"/>
              <w:rPr>
                <w:rFonts w:ascii="Arial" w:hAnsi="Arial" w:cs="Arial"/>
                <w:bCs/>
                <w:i/>
                <w:iCs/>
                <w:lang w:val="en-US"/>
              </w:rPr>
            </w:pPr>
            <w:r>
              <w:rPr>
                <w:rFonts w:ascii="Arial" w:hAnsi="Arial" w:cs="Arial"/>
                <w:bCs/>
                <w:lang w:val="en-US"/>
              </w:rPr>
              <w:t xml:space="preserve">Human </w:t>
            </w:r>
            <w:r>
              <w:rPr>
                <w:rFonts w:ascii="Arial" w:hAnsi="Arial" w:cs="Arial"/>
                <w:bCs/>
                <w:i/>
                <w:iCs/>
                <w:lang w:val="en-US"/>
              </w:rPr>
              <w:t>NEDD8</w:t>
            </w:r>
          </w:p>
        </w:tc>
        <w:tc>
          <w:tcPr>
            <w:tcW w:w="2126" w:type="dxa"/>
          </w:tcPr>
          <w:p w14:paraId="2D473448" w14:textId="77777777" w:rsidR="0078051B" w:rsidRDefault="00830D73">
            <w:pPr>
              <w:spacing w:after="0" w:line="240" w:lineRule="auto"/>
              <w:rPr>
                <w:rFonts w:ascii="Arial" w:hAnsi="Arial" w:cs="Arial"/>
                <w:bCs/>
                <w:lang w:val="en-US"/>
              </w:rPr>
            </w:pPr>
            <w:r>
              <w:rPr>
                <w:rFonts w:ascii="Arial" w:hAnsi="Arial" w:cs="Arial"/>
                <w:bCs/>
                <w:lang w:val="en-US"/>
              </w:rPr>
              <w:t>CRISPR/Cas9 KO</w:t>
            </w:r>
          </w:p>
        </w:tc>
        <w:tc>
          <w:tcPr>
            <w:tcW w:w="4393" w:type="dxa"/>
          </w:tcPr>
          <w:p w14:paraId="2D473449" w14:textId="77777777" w:rsidR="0078051B" w:rsidRDefault="00830D73">
            <w:pPr>
              <w:spacing w:after="0" w:line="240" w:lineRule="auto"/>
              <w:rPr>
                <w:rFonts w:ascii="Arial" w:hAnsi="Arial" w:cs="Arial"/>
                <w:bCs/>
                <w:lang w:val="en-US"/>
              </w:rPr>
            </w:pPr>
            <w:r>
              <w:rPr>
                <w:rFonts w:ascii="Arial" w:hAnsi="Arial" w:cs="Arial"/>
                <w:bCs/>
                <w:lang w:val="en-US"/>
              </w:rPr>
              <w:t>TGACATTGAACCTACAGACA</w:t>
            </w:r>
          </w:p>
        </w:tc>
      </w:tr>
      <w:tr w:rsidR="0078051B" w14:paraId="2D47344E" w14:textId="77777777">
        <w:tc>
          <w:tcPr>
            <w:tcW w:w="2405" w:type="dxa"/>
          </w:tcPr>
          <w:p w14:paraId="2D47344B" w14:textId="77777777" w:rsidR="0078051B" w:rsidRDefault="00830D73">
            <w:pPr>
              <w:spacing w:after="0" w:line="240" w:lineRule="auto"/>
              <w:rPr>
                <w:rFonts w:ascii="Arial" w:hAnsi="Arial" w:cs="Arial"/>
                <w:bCs/>
                <w:i/>
                <w:iCs/>
                <w:lang w:val="en-US"/>
              </w:rPr>
            </w:pPr>
            <w:r>
              <w:rPr>
                <w:rFonts w:ascii="Arial" w:hAnsi="Arial" w:cs="Arial"/>
                <w:bCs/>
                <w:lang w:val="en-US"/>
              </w:rPr>
              <w:t xml:space="preserve">Human </w:t>
            </w:r>
            <w:r>
              <w:rPr>
                <w:rFonts w:ascii="Arial" w:hAnsi="Arial" w:cs="Arial"/>
                <w:bCs/>
                <w:i/>
                <w:iCs/>
                <w:lang w:val="en-US"/>
              </w:rPr>
              <w:t>UBA3</w:t>
            </w:r>
          </w:p>
        </w:tc>
        <w:tc>
          <w:tcPr>
            <w:tcW w:w="2126" w:type="dxa"/>
          </w:tcPr>
          <w:p w14:paraId="2D47344C" w14:textId="77777777" w:rsidR="0078051B" w:rsidRDefault="00830D73">
            <w:pPr>
              <w:spacing w:after="0" w:line="240" w:lineRule="auto"/>
              <w:rPr>
                <w:rFonts w:ascii="Arial" w:hAnsi="Arial" w:cs="Arial"/>
                <w:bCs/>
                <w:lang w:val="en-US"/>
              </w:rPr>
            </w:pPr>
            <w:r>
              <w:rPr>
                <w:rFonts w:ascii="Arial" w:hAnsi="Arial" w:cs="Arial"/>
                <w:bCs/>
                <w:lang w:val="en-US"/>
              </w:rPr>
              <w:t>CRISPR/Cas9 KO</w:t>
            </w:r>
          </w:p>
        </w:tc>
        <w:tc>
          <w:tcPr>
            <w:tcW w:w="4393" w:type="dxa"/>
          </w:tcPr>
          <w:p w14:paraId="2D47344D" w14:textId="77777777" w:rsidR="0078051B" w:rsidRDefault="00830D73">
            <w:pPr>
              <w:spacing w:after="0" w:line="240" w:lineRule="auto"/>
              <w:rPr>
                <w:rFonts w:ascii="Arial" w:hAnsi="Arial" w:cs="Arial"/>
                <w:bCs/>
                <w:lang w:val="en-US"/>
              </w:rPr>
            </w:pPr>
            <w:r>
              <w:rPr>
                <w:rFonts w:ascii="Arial" w:hAnsi="Arial" w:cs="Arial"/>
                <w:bCs/>
                <w:lang w:val="en-US"/>
              </w:rPr>
              <w:t>TGAAGGGTCCAGATCGCTCG</w:t>
            </w:r>
          </w:p>
        </w:tc>
      </w:tr>
      <w:tr w:rsidR="0078051B" w14:paraId="2D473452" w14:textId="77777777">
        <w:tc>
          <w:tcPr>
            <w:tcW w:w="2405" w:type="dxa"/>
          </w:tcPr>
          <w:p w14:paraId="2D47344F" w14:textId="77777777" w:rsidR="0078051B" w:rsidRDefault="00830D73">
            <w:pPr>
              <w:spacing w:after="0" w:line="240" w:lineRule="auto"/>
              <w:rPr>
                <w:rFonts w:ascii="Arial" w:hAnsi="Arial" w:cs="Arial"/>
                <w:bCs/>
                <w:lang w:val="en-US"/>
              </w:rPr>
            </w:pPr>
            <w:r>
              <w:rPr>
                <w:rFonts w:ascii="Arial" w:hAnsi="Arial" w:cs="Arial"/>
                <w:bCs/>
                <w:lang w:val="en-US"/>
              </w:rPr>
              <w:t>Carrier DNA</w:t>
            </w:r>
          </w:p>
        </w:tc>
        <w:tc>
          <w:tcPr>
            <w:tcW w:w="2126" w:type="dxa"/>
          </w:tcPr>
          <w:p w14:paraId="2D473450" w14:textId="77777777" w:rsidR="0078051B" w:rsidRDefault="00830D73">
            <w:pPr>
              <w:spacing w:after="0" w:line="240" w:lineRule="auto"/>
              <w:rPr>
                <w:rFonts w:ascii="Arial" w:hAnsi="Arial" w:cs="Arial"/>
                <w:bCs/>
                <w:lang w:val="en-US"/>
              </w:rPr>
            </w:pPr>
            <w:r>
              <w:rPr>
                <w:rFonts w:ascii="Arial" w:hAnsi="Arial" w:cs="Arial"/>
                <w:bCs/>
                <w:lang w:val="en-US"/>
              </w:rPr>
              <w:t>CRISPR/Cas9 KO</w:t>
            </w:r>
          </w:p>
        </w:tc>
        <w:tc>
          <w:tcPr>
            <w:tcW w:w="4393" w:type="dxa"/>
          </w:tcPr>
          <w:p w14:paraId="2D473451" w14:textId="77777777" w:rsidR="0078051B" w:rsidRDefault="00830D73">
            <w:pPr>
              <w:spacing w:after="0" w:line="240" w:lineRule="auto"/>
              <w:rPr>
                <w:rFonts w:ascii="Arial" w:hAnsi="Arial" w:cs="Arial"/>
                <w:bCs/>
                <w:lang w:val="en-US"/>
              </w:rPr>
            </w:pPr>
            <w:r>
              <w:rPr>
                <w:rFonts w:ascii="Arial" w:hAnsi="Arial" w:cs="Arial"/>
                <w:lang w:val="en-US"/>
              </w:rPr>
              <w:t>CCAGCAGAACACCCCCATCGGCGACGGCCCCGTGCTGCTGCCCGACAACCACTACCTGAGCACCCAGTCCGCCCTGAGCAAAGACCCCAACGAGA</w:t>
            </w:r>
          </w:p>
        </w:tc>
      </w:tr>
    </w:tbl>
    <w:p w14:paraId="2D473453" w14:textId="77777777" w:rsidR="0078051B" w:rsidRDefault="0078051B">
      <w:pPr>
        <w:rPr>
          <w:rFonts w:ascii="Arial" w:hAnsi="Arial" w:cs="Arial"/>
          <w:b/>
          <w:lang w:val="en-US"/>
        </w:rPr>
      </w:pPr>
    </w:p>
    <w:p w14:paraId="2D473454" w14:textId="77777777" w:rsidR="0078051B" w:rsidRDefault="00830D73">
      <w:pPr>
        <w:rPr>
          <w:rFonts w:ascii="Arial" w:hAnsi="Arial" w:cs="Arial"/>
          <w:b/>
          <w:lang w:val="en-US"/>
        </w:rPr>
      </w:pPr>
      <w:r>
        <w:rPr>
          <w:rFonts w:ascii="Arial" w:hAnsi="Arial" w:cs="Arial"/>
          <w:b/>
          <w:lang w:val="en-US"/>
        </w:rPr>
        <w:t xml:space="preserve">Supplemental Table 3: </w:t>
      </w:r>
      <w:r>
        <w:rPr>
          <w:rFonts w:ascii="Arial" w:hAnsi="Arial" w:cs="Arial"/>
          <w:lang w:val="en-US"/>
        </w:rPr>
        <w:t>Other reagents and materials</w:t>
      </w:r>
    </w:p>
    <w:tbl>
      <w:tblPr>
        <w:tblStyle w:val="Tabellrutnt"/>
        <w:tblW w:w="9084" w:type="dxa"/>
        <w:tblLook w:val="04A0" w:firstRow="1" w:lastRow="0" w:firstColumn="1" w:lastColumn="0" w:noHBand="0" w:noVBand="1"/>
      </w:tblPr>
      <w:tblGrid>
        <w:gridCol w:w="3020"/>
        <w:gridCol w:w="1937"/>
        <w:gridCol w:w="4127"/>
      </w:tblGrid>
      <w:tr w:rsidR="0078051B" w14:paraId="2D473458" w14:textId="77777777">
        <w:tc>
          <w:tcPr>
            <w:tcW w:w="3020" w:type="dxa"/>
          </w:tcPr>
          <w:p w14:paraId="2D473455" w14:textId="77777777" w:rsidR="0078051B" w:rsidRDefault="00830D73">
            <w:pPr>
              <w:spacing w:after="0" w:line="240" w:lineRule="auto"/>
              <w:rPr>
                <w:rFonts w:ascii="Arial" w:hAnsi="Arial" w:cs="Arial"/>
                <w:b/>
                <w:bCs/>
                <w:lang w:val="en-US"/>
              </w:rPr>
            </w:pPr>
            <w:r>
              <w:rPr>
                <w:rFonts w:ascii="Arial" w:hAnsi="Arial" w:cs="Arial"/>
                <w:b/>
                <w:bCs/>
                <w:lang w:val="en-US"/>
              </w:rPr>
              <w:t>Name</w:t>
            </w:r>
          </w:p>
        </w:tc>
        <w:tc>
          <w:tcPr>
            <w:tcW w:w="1937" w:type="dxa"/>
          </w:tcPr>
          <w:p w14:paraId="2D473456" w14:textId="77777777" w:rsidR="0078051B" w:rsidRDefault="00830D73">
            <w:pPr>
              <w:spacing w:after="0" w:line="240" w:lineRule="auto"/>
              <w:rPr>
                <w:rFonts w:ascii="Arial" w:hAnsi="Arial" w:cs="Arial"/>
                <w:b/>
                <w:bCs/>
                <w:lang w:val="en-US"/>
              </w:rPr>
            </w:pPr>
            <w:r>
              <w:rPr>
                <w:rFonts w:ascii="Arial" w:hAnsi="Arial" w:cs="Arial"/>
                <w:b/>
                <w:bCs/>
                <w:lang w:val="en-US"/>
              </w:rPr>
              <w:t>Application</w:t>
            </w:r>
          </w:p>
        </w:tc>
        <w:tc>
          <w:tcPr>
            <w:tcW w:w="4127" w:type="dxa"/>
          </w:tcPr>
          <w:p w14:paraId="2D473457" w14:textId="77777777" w:rsidR="0078051B" w:rsidRDefault="00830D73">
            <w:pPr>
              <w:spacing w:after="0" w:line="240" w:lineRule="auto"/>
              <w:rPr>
                <w:rFonts w:ascii="Arial" w:hAnsi="Arial" w:cs="Arial"/>
                <w:b/>
                <w:bCs/>
                <w:lang w:val="en-US"/>
              </w:rPr>
            </w:pPr>
            <w:r>
              <w:rPr>
                <w:rFonts w:ascii="Arial" w:hAnsi="Arial" w:cs="Arial"/>
                <w:b/>
                <w:bCs/>
                <w:lang w:val="en-US"/>
              </w:rPr>
              <w:t>Product information</w:t>
            </w:r>
          </w:p>
        </w:tc>
      </w:tr>
      <w:tr w:rsidR="0078051B" w14:paraId="2D47345C" w14:textId="77777777">
        <w:tc>
          <w:tcPr>
            <w:tcW w:w="3020" w:type="dxa"/>
          </w:tcPr>
          <w:p w14:paraId="2D473459" w14:textId="77777777" w:rsidR="0078051B" w:rsidRDefault="00830D73">
            <w:pPr>
              <w:spacing w:after="0" w:line="240" w:lineRule="auto"/>
              <w:rPr>
                <w:rFonts w:ascii="Arial" w:hAnsi="Arial" w:cs="Arial"/>
                <w:lang w:val="en-US"/>
              </w:rPr>
            </w:pPr>
            <w:r>
              <w:rPr>
                <w:rFonts w:ascii="Arial" w:hAnsi="Arial" w:cs="Arial"/>
                <w:lang w:val="en-US"/>
              </w:rPr>
              <w:t>Falcon 15mL</w:t>
            </w:r>
          </w:p>
        </w:tc>
        <w:tc>
          <w:tcPr>
            <w:tcW w:w="1937" w:type="dxa"/>
          </w:tcPr>
          <w:p w14:paraId="2D47345A" w14:textId="77777777" w:rsidR="0078051B" w:rsidRDefault="00830D73">
            <w:pPr>
              <w:spacing w:after="0" w:line="240" w:lineRule="auto"/>
              <w:rPr>
                <w:rFonts w:ascii="Arial" w:hAnsi="Arial" w:cs="Arial"/>
                <w:lang w:val="en-US"/>
              </w:rPr>
            </w:pPr>
            <w:r>
              <w:rPr>
                <w:rFonts w:ascii="Arial" w:hAnsi="Arial" w:cs="Arial"/>
                <w:lang w:val="en-US"/>
              </w:rPr>
              <w:t>General</w:t>
            </w:r>
          </w:p>
        </w:tc>
        <w:tc>
          <w:tcPr>
            <w:tcW w:w="4127" w:type="dxa"/>
          </w:tcPr>
          <w:p w14:paraId="2D47345B" w14:textId="77777777" w:rsidR="0078051B" w:rsidRDefault="00830D73">
            <w:pPr>
              <w:spacing w:after="0" w:line="240" w:lineRule="auto"/>
              <w:rPr>
                <w:rFonts w:ascii="Arial" w:hAnsi="Arial" w:cs="Arial"/>
                <w:lang w:val="en-US"/>
              </w:rPr>
            </w:pPr>
            <w:r>
              <w:rPr>
                <w:rFonts w:ascii="Arial" w:hAnsi="Arial" w:cs="Arial"/>
                <w:lang w:val="en-US"/>
              </w:rPr>
              <w:t>Thermo Scientific/339650</w:t>
            </w:r>
          </w:p>
        </w:tc>
      </w:tr>
      <w:tr w:rsidR="0078051B" w14:paraId="2D473460" w14:textId="77777777">
        <w:tc>
          <w:tcPr>
            <w:tcW w:w="3020" w:type="dxa"/>
          </w:tcPr>
          <w:p w14:paraId="2D47345D" w14:textId="77777777" w:rsidR="0078051B" w:rsidRDefault="00830D73">
            <w:pPr>
              <w:spacing w:after="0" w:line="240" w:lineRule="auto"/>
              <w:rPr>
                <w:rFonts w:ascii="Arial" w:hAnsi="Arial" w:cs="Arial"/>
                <w:lang w:val="en-US"/>
              </w:rPr>
            </w:pPr>
            <w:r>
              <w:rPr>
                <w:rFonts w:ascii="Arial" w:hAnsi="Arial" w:cs="Arial"/>
                <w:lang w:val="en-US"/>
              </w:rPr>
              <w:t>Falcon 50mL</w:t>
            </w:r>
          </w:p>
        </w:tc>
        <w:tc>
          <w:tcPr>
            <w:tcW w:w="1937" w:type="dxa"/>
          </w:tcPr>
          <w:p w14:paraId="2D47345E" w14:textId="77777777" w:rsidR="0078051B" w:rsidRDefault="00830D73">
            <w:pPr>
              <w:spacing w:after="0" w:line="240" w:lineRule="auto"/>
              <w:rPr>
                <w:rFonts w:ascii="Arial" w:hAnsi="Arial" w:cs="Arial"/>
                <w:lang w:val="en-US"/>
              </w:rPr>
            </w:pPr>
            <w:r>
              <w:rPr>
                <w:rFonts w:ascii="Arial" w:hAnsi="Arial" w:cs="Arial"/>
                <w:lang w:val="en-US"/>
              </w:rPr>
              <w:t>General</w:t>
            </w:r>
          </w:p>
        </w:tc>
        <w:tc>
          <w:tcPr>
            <w:tcW w:w="4127" w:type="dxa"/>
          </w:tcPr>
          <w:p w14:paraId="2D47345F" w14:textId="77777777" w:rsidR="0078051B" w:rsidRDefault="00830D73">
            <w:pPr>
              <w:spacing w:after="0" w:line="240" w:lineRule="auto"/>
              <w:rPr>
                <w:rFonts w:ascii="Arial" w:hAnsi="Arial" w:cs="Arial"/>
                <w:lang w:val="en-US"/>
              </w:rPr>
            </w:pPr>
            <w:r>
              <w:rPr>
                <w:rFonts w:ascii="Arial" w:hAnsi="Arial" w:cs="Arial"/>
                <w:lang w:val="en-US"/>
              </w:rPr>
              <w:t>Thermo Scientific/339652</w:t>
            </w:r>
          </w:p>
        </w:tc>
      </w:tr>
      <w:tr w:rsidR="0078051B" w14:paraId="2D473464" w14:textId="77777777">
        <w:tc>
          <w:tcPr>
            <w:tcW w:w="3020" w:type="dxa"/>
          </w:tcPr>
          <w:p w14:paraId="2D473461" w14:textId="77777777" w:rsidR="0078051B" w:rsidRDefault="00830D73">
            <w:pPr>
              <w:spacing w:after="0" w:line="240" w:lineRule="auto"/>
              <w:rPr>
                <w:rFonts w:ascii="Arial" w:hAnsi="Arial" w:cs="Arial"/>
                <w:lang w:val="en-US"/>
              </w:rPr>
            </w:pPr>
            <w:r>
              <w:rPr>
                <w:rFonts w:ascii="Arial" w:hAnsi="Arial" w:cs="Arial"/>
                <w:lang w:val="en-US"/>
              </w:rPr>
              <w:t>Eppendorf 1.5mL</w:t>
            </w:r>
          </w:p>
        </w:tc>
        <w:tc>
          <w:tcPr>
            <w:tcW w:w="1937" w:type="dxa"/>
          </w:tcPr>
          <w:p w14:paraId="2D473462" w14:textId="77777777" w:rsidR="0078051B" w:rsidRDefault="00830D73">
            <w:pPr>
              <w:spacing w:after="0" w:line="240" w:lineRule="auto"/>
              <w:rPr>
                <w:rFonts w:ascii="Arial" w:hAnsi="Arial" w:cs="Arial"/>
                <w:lang w:val="en-US"/>
              </w:rPr>
            </w:pPr>
            <w:r>
              <w:rPr>
                <w:rFonts w:ascii="Arial" w:hAnsi="Arial" w:cs="Arial"/>
                <w:lang w:val="en-US"/>
              </w:rPr>
              <w:t>General</w:t>
            </w:r>
          </w:p>
        </w:tc>
        <w:tc>
          <w:tcPr>
            <w:tcW w:w="4127" w:type="dxa"/>
          </w:tcPr>
          <w:p w14:paraId="2D473463" w14:textId="77777777" w:rsidR="0078051B" w:rsidRDefault="00830D73">
            <w:pPr>
              <w:spacing w:after="0" w:line="240" w:lineRule="auto"/>
              <w:rPr>
                <w:rFonts w:ascii="Arial" w:hAnsi="Arial" w:cs="Arial"/>
                <w:lang w:val="en-US"/>
              </w:rPr>
            </w:pPr>
            <w:r>
              <w:rPr>
                <w:rFonts w:ascii="Arial" w:hAnsi="Arial" w:cs="Arial"/>
                <w:lang w:val="en-US"/>
              </w:rPr>
              <w:t>Heathrow scientific/HS4325</w:t>
            </w:r>
          </w:p>
        </w:tc>
      </w:tr>
      <w:tr w:rsidR="0078051B" w14:paraId="2D473468" w14:textId="77777777">
        <w:tc>
          <w:tcPr>
            <w:tcW w:w="3020" w:type="dxa"/>
          </w:tcPr>
          <w:p w14:paraId="2D473465" w14:textId="77777777" w:rsidR="0078051B" w:rsidRDefault="00830D73">
            <w:pPr>
              <w:spacing w:after="0" w:line="240" w:lineRule="auto"/>
              <w:rPr>
                <w:rFonts w:ascii="Arial" w:hAnsi="Arial" w:cs="Arial"/>
                <w:lang w:val="en-US"/>
              </w:rPr>
            </w:pPr>
            <w:r>
              <w:rPr>
                <w:rFonts w:ascii="Arial" w:hAnsi="Arial" w:cs="Arial"/>
                <w:lang w:val="en-US"/>
              </w:rPr>
              <w:t>PCR tube</w:t>
            </w:r>
          </w:p>
        </w:tc>
        <w:tc>
          <w:tcPr>
            <w:tcW w:w="1937" w:type="dxa"/>
          </w:tcPr>
          <w:p w14:paraId="2D473466" w14:textId="77777777" w:rsidR="0078051B" w:rsidRDefault="00830D73">
            <w:pPr>
              <w:spacing w:after="0" w:line="240" w:lineRule="auto"/>
              <w:rPr>
                <w:rFonts w:ascii="Arial" w:hAnsi="Arial" w:cs="Arial"/>
                <w:lang w:val="en-US"/>
              </w:rPr>
            </w:pPr>
            <w:r>
              <w:rPr>
                <w:rFonts w:ascii="Arial" w:hAnsi="Arial" w:cs="Arial"/>
                <w:lang w:val="en-US"/>
              </w:rPr>
              <w:t>General</w:t>
            </w:r>
          </w:p>
        </w:tc>
        <w:tc>
          <w:tcPr>
            <w:tcW w:w="4127" w:type="dxa"/>
          </w:tcPr>
          <w:p w14:paraId="2D473467" w14:textId="77777777" w:rsidR="0078051B" w:rsidRDefault="00830D73">
            <w:pPr>
              <w:spacing w:after="0" w:line="240" w:lineRule="auto"/>
              <w:rPr>
                <w:rFonts w:ascii="Arial" w:hAnsi="Arial" w:cs="Arial"/>
                <w:lang w:val="en-US"/>
              </w:rPr>
            </w:pPr>
            <w:r>
              <w:rPr>
                <w:rFonts w:ascii="Arial" w:hAnsi="Arial" w:cs="Arial"/>
                <w:lang w:val="en-US"/>
              </w:rPr>
              <w:t>VWR/732-0548</w:t>
            </w:r>
          </w:p>
        </w:tc>
      </w:tr>
      <w:tr w:rsidR="0078051B" w14:paraId="2D47346C" w14:textId="77777777">
        <w:tc>
          <w:tcPr>
            <w:tcW w:w="3020" w:type="dxa"/>
          </w:tcPr>
          <w:p w14:paraId="2D473469" w14:textId="77777777" w:rsidR="0078051B" w:rsidRDefault="00830D73">
            <w:pPr>
              <w:spacing w:after="0" w:line="240" w:lineRule="auto"/>
              <w:rPr>
                <w:rFonts w:ascii="Arial" w:hAnsi="Arial" w:cs="Arial"/>
                <w:lang w:val="en-US"/>
              </w:rPr>
            </w:pPr>
            <w:r>
              <w:rPr>
                <w:rFonts w:ascii="Arial" w:hAnsi="Arial" w:cs="Arial"/>
                <w:lang w:val="en-US"/>
              </w:rPr>
              <w:t>96-well V bottom plate</w:t>
            </w:r>
          </w:p>
        </w:tc>
        <w:tc>
          <w:tcPr>
            <w:tcW w:w="1937" w:type="dxa"/>
          </w:tcPr>
          <w:p w14:paraId="2D47346A" w14:textId="77777777" w:rsidR="0078051B" w:rsidRDefault="00830D73">
            <w:pPr>
              <w:spacing w:after="0" w:line="240" w:lineRule="auto"/>
              <w:rPr>
                <w:rFonts w:ascii="Arial" w:hAnsi="Arial" w:cs="Arial"/>
                <w:lang w:val="en-US"/>
              </w:rPr>
            </w:pPr>
            <w:r>
              <w:rPr>
                <w:rFonts w:ascii="Arial" w:hAnsi="Arial" w:cs="Arial"/>
                <w:lang w:val="en-US"/>
              </w:rPr>
              <w:t>General</w:t>
            </w:r>
          </w:p>
        </w:tc>
        <w:tc>
          <w:tcPr>
            <w:tcW w:w="4127" w:type="dxa"/>
          </w:tcPr>
          <w:p w14:paraId="2D47346B" w14:textId="77777777" w:rsidR="0078051B" w:rsidRDefault="00830D73">
            <w:pPr>
              <w:spacing w:after="0" w:line="240" w:lineRule="auto"/>
              <w:rPr>
                <w:rFonts w:ascii="Arial" w:hAnsi="Arial" w:cs="Arial"/>
                <w:lang w:val="en-US"/>
              </w:rPr>
            </w:pPr>
            <w:r>
              <w:rPr>
                <w:rFonts w:ascii="Arial" w:hAnsi="Arial" w:cs="Arial"/>
                <w:lang w:val="en-US"/>
              </w:rPr>
              <w:t>Costar/3897</w:t>
            </w:r>
          </w:p>
        </w:tc>
      </w:tr>
      <w:tr w:rsidR="0078051B" w14:paraId="2D473470" w14:textId="77777777">
        <w:tc>
          <w:tcPr>
            <w:tcW w:w="3020" w:type="dxa"/>
          </w:tcPr>
          <w:p w14:paraId="2D47346D" w14:textId="77777777" w:rsidR="0078051B" w:rsidRDefault="00830D73">
            <w:pPr>
              <w:spacing w:after="0" w:line="240" w:lineRule="auto"/>
              <w:rPr>
                <w:rFonts w:ascii="Arial" w:hAnsi="Arial" w:cs="Arial"/>
                <w:lang w:val="en-US"/>
              </w:rPr>
            </w:pPr>
            <w:r>
              <w:rPr>
                <w:rFonts w:ascii="Arial" w:hAnsi="Arial" w:cs="Arial"/>
                <w:lang w:val="en-US"/>
              </w:rPr>
              <w:t>Dimethyl Sulfoxide (DMSO)</w:t>
            </w:r>
          </w:p>
        </w:tc>
        <w:tc>
          <w:tcPr>
            <w:tcW w:w="1937" w:type="dxa"/>
          </w:tcPr>
          <w:p w14:paraId="2D47346E" w14:textId="77777777" w:rsidR="0078051B" w:rsidRDefault="00830D73">
            <w:pPr>
              <w:spacing w:after="0" w:line="240" w:lineRule="auto"/>
              <w:rPr>
                <w:rFonts w:ascii="Arial" w:hAnsi="Arial" w:cs="Arial"/>
                <w:lang w:val="en-US"/>
              </w:rPr>
            </w:pPr>
            <w:r>
              <w:rPr>
                <w:rFonts w:ascii="Arial" w:hAnsi="Arial" w:cs="Arial"/>
                <w:lang w:val="en-US"/>
              </w:rPr>
              <w:t>General</w:t>
            </w:r>
          </w:p>
        </w:tc>
        <w:tc>
          <w:tcPr>
            <w:tcW w:w="4127" w:type="dxa"/>
          </w:tcPr>
          <w:p w14:paraId="2D47346F" w14:textId="77777777" w:rsidR="0078051B" w:rsidRDefault="00830D73">
            <w:pPr>
              <w:spacing w:after="0" w:line="240" w:lineRule="auto"/>
              <w:rPr>
                <w:rFonts w:ascii="Arial" w:hAnsi="Arial" w:cs="Arial"/>
                <w:lang w:val="en-US"/>
              </w:rPr>
            </w:pPr>
            <w:r>
              <w:rPr>
                <w:rFonts w:ascii="Arial" w:hAnsi="Arial" w:cs="Arial"/>
                <w:lang w:val="en-US"/>
              </w:rPr>
              <w:t>Fisher bioreagents/67-68-5</w:t>
            </w:r>
          </w:p>
        </w:tc>
      </w:tr>
      <w:tr w:rsidR="0078051B" w14:paraId="2D473474" w14:textId="77777777">
        <w:tc>
          <w:tcPr>
            <w:tcW w:w="3020" w:type="dxa"/>
          </w:tcPr>
          <w:p w14:paraId="2D473471" w14:textId="77777777" w:rsidR="0078051B" w:rsidRDefault="00830D73">
            <w:pPr>
              <w:spacing w:after="0" w:line="240" w:lineRule="auto"/>
              <w:rPr>
                <w:rFonts w:ascii="Arial" w:hAnsi="Arial" w:cs="Arial"/>
                <w:lang w:val="en-US"/>
              </w:rPr>
            </w:pPr>
            <w:r>
              <w:rPr>
                <w:rFonts w:ascii="Arial" w:hAnsi="Arial" w:cs="Arial"/>
                <w:lang w:val="en-US"/>
              </w:rPr>
              <w:t xml:space="preserve">Tween 20 </w:t>
            </w:r>
          </w:p>
        </w:tc>
        <w:tc>
          <w:tcPr>
            <w:tcW w:w="1937" w:type="dxa"/>
          </w:tcPr>
          <w:p w14:paraId="2D473472" w14:textId="77777777" w:rsidR="0078051B" w:rsidRDefault="00830D73">
            <w:pPr>
              <w:spacing w:after="0" w:line="240" w:lineRule="auto"/>
              <w:rPr>
                <w:rFonts w:ascii="Arial" w:hAnsi="Arial" w:cs="Arial"/>
                <w:lang w:val="en-US"/>
              </w:rPr>
            </w:pPr>
            <w:r>
              <w:rPr>
                <w:rFonts w:ascii="Arial" w:hAnsi="Arial" w:cs="Arial"/>
                <w:lang w:val="en-US"/>
              </w:rPr>
              <w:t>General</w:t>
            </w:r>
          </w:p>
        </w:tc>
        <w:tc>
          <w:tcPr>
            <w:tcW w:w="4127" w:type="dxa"/>
          </w:tcPr>
          <w:p w14:paraId="2D473473" w14:textId="77777777" w:rsidR="0078051B" w:rsidRDefault="00830D73">
            <w:pPr>
              <w:spacing w:after="0" w:line="240" w:lineRule="auto"/>
              <w:rPr>
                <w:rFonts w:ascii="Arial" w:hAnsi="Arial" w:cs="Arial"/>
                <w:lang w:val="en-US"/>
              </w:rPr>
            </w:pPr>
            <w:r>
              <w:rPr>
                <w:rFonts w:ascii="Arial" w:hAnsi="Arial" w:cs="Arial"/>
                <w:lang w:val="en-US"/>
              </w:rPr>
              <w:t>Fisher bioreagents/9005-64-5</w:t>
            </w:r>
          </w:p>
        </w:tc>
      </w:tr>
      <w:tr w:rsidR="0078051B" w14:paraId="2D473478" w14:textId="77777777">
        <w:tc>
          <w:tcPr>
            <w:tcW w:w="3020" w:type="dxa"/>
          </w:tcPr>
          <w:p w14:paraId="2D473475" w14:textId="77777777" w:rsidR="0078051B" w:rsidRDefault="00830D73">
            <w:pPr>
              <w:spacing w:after="0" w:line="240" w:lineRule="auto"/>
              <w:rPr>
                <w:rFonts w:ascii="Arial" w:hAnsi="Arial" w:cs="Arial"/>
                <w:lang w:val="en-US"/>
              </w:rPr>
            </w:pPr>
            <w:r>
              <w:rPr>
                <w:rFonts w:ascii="Arial" w:hAnsi="Arial" w:cs="Arial"/>
                <w:lang w:val="en-US"/>
              </w:rPr>
              <w:t>Lymphoprep</w:t>
            </w:r>
          </w:p>
        </w:tc>
        <w:tc>
          <w:tcPr>
            <w:tcW w:w="1937" w:type="dxa"/>
          </w:tcPr>
          <w:p w14:paraId="2D473476" w14:textId="77777777" w:rsidR="0078051B" w:rsidRDefault="00830D73">
            <w:pPr>
              <w:spacing w:after="0" w:line="240" w:lineRule="auto"/>
              <w:rPr>
                <w:rFonts w:ascii="Arial" w:hAnsi="Arial" w:cs="Arial"/>
                <w:lang w:val="en-US"/>
              </w:rPr>
            </w:pPr>
            <w:r>
              <w:rPr>
                <w:rFonts w:ascii="Arial" w:hAnsi="Arial" w:cs="Arial"/>
                <w:lang w:val="en-US"/>
              </w:rPr>
              <w:t>Cell isolation</w:t>
            </w:r>
          </w:p>
        </w:tc>
        <w:tc>
          <w:tcPr>
            <w:tcW w:w="4127" w:type="dxa"/>
          </w:tcPr>
          <w:p w14:paraId="2D473477" w14:textId="77777777" w:rsidR="0078051B" w:rsidRDefault="00830D73">
            <w:pPr>
              <w:spacing w:after="0" w:line="240" w:lineRule="auto"/>
              <w:rPr>
                <w:rFonts w:ascii="Arial" w:hAnsi="Arial" w:cs="Arial"/>
                <w:lang w:val="en-US"/>
              </w:rPr>
            </w:pPr>
            <w:r>
              <w:rPr>
                <w:rFonts w:ascii="Arial" w:hAnsi="Arial" w:cs="Arial"/>
                <w:lang w:val="en-US"/>
              </w:rPr>
              <w:t>StemCell/07851-07861</w:t>
            </w:r>
          </w:p>
        </w:tc>
      </w:tr>
      <w:tr w:rsidR="0078051B" w14:paraId="2D47347C" w14:textId="77777777">
        <w:tc>
          <w:tcPr>
            <w:tcW w:w="3020" w:type="dxa"/>
          </w:tcPr>
          <w:p w14:paraId="2D473479" w14:textId="77777777" w:rsidR="0078051B" w:rsidRDefault="00830D73">
            <w:pPr>
              <w:spacing w:after="0" w:line="240" w:lineRule="auto"/>
              <w:rPr>
                <w:rFonts w:ascii="Arial" w:hAnsi="Arial" w:cs="Arial"/>
                <w:lang w:val="en-US"/>
              </w:rPr>
            </w:pPr>
            <w:r>
              <w:rPr>
                <w:rFonts w:ascii="Arial" w:hAnsi="Arial" w:cs="Arial"/>
                <w:lang w:val="en-US"/>
              </w:rPr>
              <w:t>SepMate tubes</w:t>
            </w:r>
          </w:p>
        </w:tc>
        <w:tc>
          <w:tcPr>
            <w:tcW w:w="1937" w:type="dxa"/>
          </w:tcPr>
          <w:p w14:paraId="2D47347A" w14:textId="77777777" w:rsidR="0078051B" w:rsidRDefault="00830D73">
            <w:pPr>
              <w:spacing w:after="0" w:line="240" w:lineRule="auto"/>
              <w:rPr>
                <w:rFonts w:ascii="Arial" w:hAnsi="Arial" w:cs="Arial"/>
                <w:lang w:val="en-US"/>
              </w:rPr>
            </w:pPr>
            <w:r>
              <w:rPr>
                <w:rFonts w:ascii="Arial" w:hAnsi="Arial" w:cs="Arial"/>
                <w:lang w:val="en-US"/>
              </w:rPr>
              <w:t>Cell isolation</w:t>
            </w:r>
          </w:p>
        </w:tc>
        <w:tc>
          <w:tcPr>
            <w:tcW w:w="4127" w:type="dxa"/>
          </w:tcPr>
          <w:p w14:paraId="2D47347B" w14:textId="77777777" w:rsidR="0078051B" w:rsidRDefault="00830D73">
            <w:pPr>
              <w:spacing w:after="0" w:line="240" w:lineRule="auto"/>
              <w:rPr>
                <w:rFonts w:ascii="Arial" w:hAnsi="Arial" w:cs="Arial"/>
                <w:lang w:val="en-US"/>
              </w:rPr>
            </w:pPr>
            <w:r>
              <w:rPr>
                <w:rFonts w:ascii="Arial" w:hAnsi="Arial" w:cs="Arial"/>
                <w:lang w:val="en-US"/>
              </w:rPr>
              <w:t>StemCell/85450</w:t>
            </w:r>
          </w:p>
        </w:tc>
      </w:tr>
      <w:tr w:rsidR="0078051B" w14:paraId="2D473480" w14:textId="77777777">
        <w:tc>
          <w:tcPr>
            <w:tcW w:w="3020" w:type="dxa"/>
          </w:tcPr>
          <w:p w14:paraId="2D47347D" w14:textId="77777777" w:rsidR="0078051B" w:rsidRDefault="00830D73">
            <w:pPr>
              <w:spacing w:after="0" w:line="240" w:lineRule="auto"/>
              <w:rPr>
                <w:rFonts w:ascii="Arial" w:hAnsi="Arial" w:cs="Arial"/>
                <w:lang w:val="en-US"/>
              </w:rPr>
            </w:pPr>
            <w:r>
              <w:rPr>
                <w:rFonts w:ascii="Arial" w:hAnsi="Arial" w:cs="Arial"/>
                <w:lang w:val="en-US"/>
              </w:rPr>
              <w:t>Red blood cell lysis buffer</w:t>
            </w:r>
          </w:p>
        </w:tc>
        <w:tc>
          <w:tcPr>
            <w:tcW w:w="1937" w:type="dxa"/>
          </w:tcPr>
          <w:p w14:paraId="2D47347E" w14:textId="77777777" w:rsidR="0078051B" w:rsidRDefault="00830D73">
            <w:pPr>
              <w:spacing w:after="0" w:line="240" w:lineRule="auto"/>
              <w:rPr>
                <w:rFonts w:ascii="Arial" w:hAnsi="Arial" w:cs="Arial"/>
                <w:lang w:val="en-US"/>
              </w:rPr>
            </w:pPr>
            <w:r>
              <w:rPr>
                <w:rFonts w:ascii="Arial" w:hAnsi="Arial" w:cs="Arial"/>
                <w:lang w:val="en-US"/>
              </w:rPr>
              <w:t>Cell isolation</w:t>
            </w:r>
          </w:p>
        </w:tc>
        <w:tc>
          <w:tcPr>
            <w:tcW w:w="4127" w:type="dxa"/>
          </w:tcPr>
          <w:p w14:paraId="2D47347F" w14:textId="77777777" w:rsidR="0078051B" w:rsidRDefault="00830D73">
            <w:pPr>
              <w:spacing w:after="0" w:line="240" w:lineRule="auto"/>
              <w:rPr>
                <w:rFonts w:ascii="Arial" w:hAnsi="Arial" w:cs="Arial"/>
                <w:lang w:val="en-US"/>
              </w:rPr>
            </w:pPr>
            <w:r>
              <w:rPr>
                <w:rFonts w:ascii="Arial" w:hAnsi="Arial" w:cs="Arial"/>
                <w:lang w:val="en-US"/>
              </w:rPr>
              <w:t>BioLegend/420301</w:t>
            </w:r>
          </w:p>
        </w:tc>
      </w:tr>
      <w:tr w:rsidR="0078051B" w14:paraId="2D473484" w14:textId="77777777">
        <w:tc>
          <w:tcPr>
            <w:tcW w:w="3020" w:type="dxa"/>
          </w:tcPr>
          <w:p w14:paraId="2D473481" w14:textId="77777777" w:rsidR="0078051B" w:rsidRDefault="00830D73">
            <w:pPr>
              <w:spacing w:after="0" w:line="240" w:lineRule="auto"/>
              <w:rPr>
                <w:rFonts w:ascii="Arial" w:hAnsi="Arial" w:cs="Arial"/>
                <w:lang w:val="en-US"/>
              </w:rPr>
            </w:pPr>
            <w:r>
              <w:rPr>
                <w:rFonts w:ascii="Arial" w:hAnsi="Arial" w:cs="Arial"/>
                <w:lang w:val="en-US"/>
              </w:rPr>
              <w:t>CD14 isolation kit</w:t>
            </w:r>
          </w:p>
        </w:tc>
        <w:tc>
          <w:tcPr>
            <w:tcW w:w="1937" w:type="dxa"/>
          </w:tcPr>
          <w:p w14:paraId="2D473482" w14:textId="77777777" w:rsidR="0078051B" w:rsidRDefault="00830D73">
            <w:pPr>
              <w:spacing w:after="0" w:line="240" w:lineRule="auto"/>
              <w:rPr>
                <w:rFonts w:ascii="Arial" w:hAnsi="Arial" w:cs="Arial"/>
                <w:lang w:val="en-US"/>
              </w:rPr>
            </w:pPr>
            <w:r>
              <w:rPr>
                <w:rFonts w:ascii="Arial" w:hAnsi="Arial" w:cs="Arial"/>
                <w:lang w:val="en-US"/>
              </w:rPr>
              <w:t>Cell isolation</w:t>
            </w:r>
          </w:p>
        </w:tc>
        <w:tc>
          <w:tcPr>
            <w:tcW w:w="4127" w:type="dxa"/>
          </w:tcPr>
          <w:p w14:paraId="2D473483" w14:textId="77777777" w:rsidR="0078051B" w:rsidRDefault="00830D73">
            <w:pPr>
              <w:spacing w:after="0" w:line="240" w:lineRule="auto"/>
              <w:rPr>
                <w:rFonts w:ascii="Arial" w:hAnsi="Arial" w:cs="Arial"/>
                <w:lang w:val="en-US"/>
              </w:rPr>
            </w:pPr>
            <w:r>
              <w:rPr>
                <w:rFonts w:ascii="Arial" w:hAnsi="Arial" w:cs="Arial"/>
                <w:lang w:val="en-US"/>
              </w:rPr>
              <w:t>StemCell /17858C</w:t>
            </w:r>
          </w:p>
        </w:tc>
      </w:tr>
      <w:tr w:rsidR="0078051B" w14:paraId="2D473488" w14:textId="77777777">
        <w:tc>
          <w:tcPr>
            <w:tcW w:w="3020" w:type="dxa"/>
          </w:tcPr>
          <w:p w14:paraId="2D473485" w14:textId="77777777" w:rsidR="0078051B" w:rsidRDefault="00830D73">
            <w:pPr>
              <w:spacing w:after="0" w:line="240" w:lineRule="auto"/>
              <w:rPr>
                <w:rFonts w:ascii="Arial" w:hAnsi="Arial" w:cs="Arial"/>
                <w:lang w:val="en-US"/>
              </w:rPr>
            </w:pPr>
            <w:r>
              <w:rPr>
                <w:rFonts w:ascii="Arial" w:hAnsi="Arial" w:cs="Arial"/>
                <w:lang w:val="en-US"/>
              </w:rPr>
              <w:t>Tumor dissociation kit, mouse</w:t>
            </w:r>
          </w:p>
        </w:tc>
        <w:tc>
          <w:tcPr>
            <w:tcW w:w="1937" w:type="dxa"/>
          </w:tcPr>
          <w:p w14:paraId="2D473486" w14:textId="77777777" w:rsidR="0078051B" w:rsidRDefault="00830D73">
            <w:pPr>
              <w:spacing w:after="0" w:line="240" w:lineRule="auto"/>
              <w:rPr>
                <w:rFonts w:ascii="Arial" w:hAnsi="Arial" w:cs="Arial"/>
                <w:lang w:val="en-US"/>
              </w:rPr>
            </w:pPr>
            <w:r>
              <w:rPr>
                <w:rFonts w:ascii="Arial" w:hAnsi="Arial" w:cs="Arial"/>
                <w:lang w:val="en-US"/>
              </w:rPr>
              <w:t>Cell isolation</w:t>
            </w:r>
          </w:p>
        </w:tc>
        <w:tc>
          <w:tcPr>
            <w:tcW w:w="4127" w:type="dxa"/>
          </w:tcPr>
          <w:p w14:paraId="2D473487" w14:textId="77777777" w:rsidR="0078051B" w:rsidRDefault="00830D73">
            <w:pPr>
              <w:spacing w:after="0" w:line="240" w:lineRule="auto"/>
              <w:rPr>
                <w:rFonts w:ascii="Arial" w:hAnsi="Arial" w:cs="Arial"/>
                <w:lang w:val="en-US"/>
              </w:rPr>
            </w:pPr>
            <w:r>
              <w:rPr>
                <w:rFonts w:ascii="Arial" w:hAnsi="Arial" w:cs="Arial"/>
                <w:lang w:val="en-US"/>
              </w:rPr>
              <w:t>Miltenyi Biotech/130-096-730</w:t>
            </w:r>
          </w:p>
        </w:tc>
      </w:tr>
      <w:tr w:rsidR="0078051B" w14:paraId="2D47348C" w14:textId="77777777">
        <w:tc>
          <w:tcPr>
            <w:tcW w:w="3020" w:type="dxa"/>
          </w:tcPr>
          <w:p w14:paraId="2D473489" w14:textId="77777777" w:rsidR="0078051B" w:rsidRDefault="00830D73">
            <w:pPr>
              <w:spacing w:after="0" w:line="240" w:lineRule="auto"/>
              <w:rPr>
                <w:rFonts w:ascii="Arial" w:hAnsi="Arial" w:cs="Arial"/>
                <w:lang w:val="en-US"/>
              </w:rPr>
            </w:pPr>
            <w:r>
              <w:rPr>
                <w:rFonts w:ascii="Arial" w:hAnsi="Arial" w:cs="Arial"/>
                <w:lang w:val="en-US"/>
              </w:rPr>
              <w:t>GentleMacs C-tubes</w:t>
            </w:r>
          </w:p>
        </w:tc>
        <w:tc>
          <w:tcPr>
            <w:tcW w:w="1937" w:type="dxa"/>
          </w:tcPr>
          <w:p w14:paraId="2D47348A" w14:textId="77777777" w:rsidR="0078051B" w:rsidRDefault="00830D73">
            <w:pPr>
              <w:spacing w:after="0" w:line="240" w:lineRule="auto"/>
              <w:rPr>
                <w:rFonts w:ascii="Arial" w:hAnsi="Arial" w:cs="Arial"/>
                <w:lang w:val="en-US"/>
              </w:rPr>
            </w:pPr>
            <w:r>
              <w:rPr>
                <w:rFonts w:ascii="Arial" w:hAnsi="Arial" w:cs="Arial"/>
                <w:lang w:val="en-US"/>
              </w:rPr>
              <w:t>Cell isolation</w:t>
            </w:r>
          </w:p>
        </w:tc>
        <w:tc>
          <w:tcPr>
            <w:tcW w:w="4127" w:type="dxa"/>
          </w:tcPr>
          <w:p w14:paraId="2D47348B" w14:textId="77777777" w:rsidR="0078051B" w:rsidRDefault="00830D73">
            <w:pPr>
              <w:spacing w:after="0" w:line="240" w:lineRule="auto"/>
              <w:rPr>
                <w:rFonts w:ascii="Arial" w:hAnsi="Arial" w:cs="Arial"/>
                <w:lang w:val="en-US"/>
              </w:rPr>
            </w:pPr>
            <w:r>
              <w:rPr>
                <w:rFonts w:ascii="Arial" w:hAnsi="Arial" w:cs="Arial"/>
                <w:lang w:val="en-US"/>
              </w:rPr>
              <w:t>Miltenyi Biotech/130-093-237</w:t>
            </w:r>
          </w:p>
        </w:tc>
      </w:tr>
      <w:tr w:rsidR="0078051B" w14:paraId="2D473490" w14:textId="77777777">
        <w:tc>
          <w:tcPr>
            <w:tcW w:w="3020" w:type="dxa"/>
          </w:tcPr>
          <w:p w14:paraId="2D47348D" w14:textId="77777777" w:rsidR="0078051B" w:rsidRDefault="00830D73">
            <w:pPr>
              <w:spacing w:after="0" w:line="240" w:lineRule="auto"/>
              <w:rPr>
                <w:rFonts w:ascii="Arial" w:hAnsi="Arial" w:cs="Arial"/>
                <w:lang w:val="en-US"/>
              </w:rPr>
            </w:pPr>
            <w:r>
              <w:rPr>
                <w:rFonts w:ascii="Arial" w:hAnsi="Arial" w:cs="Arial"/>
                <w:lang w:val="en-US"/>
              </w:rPr>
              <w:t>MACS smartstrainers</w:t>
            </w:r>
          </w:p>
        </w:tc>
        <w:tc>
          <w:tcPr>
            <w:tcW w:w="1937" w:type="dxa"/>
          </w:tcPr>
          <w:p w14:paraId="2D47348E" w14:textId="77777777" w:rsidR="0078051B" w:rsidRDefault="00830D73">
            <w:pPr>
              <w:spacing w:after="0" w:line="240" w:lineRule="auto"/>
              <w:rPr>
                <w:rFonts w:ascii="Arial" w:hAnsi="Arial" w:cs="Arial"/>
                <w:lang w:val="en-US"/>
              </w:rPr>
            </w:pPr>
            <w:r>
              <w:rPr>
                <w:rFonts w:ascii="Arial" w:hAnsi="Arial" w:cs="Arial"/>
                <w:lang w:val="en-US"/>
              </w:rPr>
              <w:t>Cell isolation</w:t>
            </w:r>
          </w:p>
        </w:tc>
        <w:tc>
          <w:tcPr>
            <w:tcW w:w="4127" w:type="dxa"/>
          </w:tcPr>
          <w:p w14:paraId="2D47348F" w14:textId="77777777" w:rsidR="0078051B" w:rsidRDefault="00830D73">
            <w:pPr>
              <w:spacing w:after="0" w:line="240" w:lineRule="auto"/>
              <w:rPr>
                <w:rFonts w:ascii="Arial" w:hAnsi="Arial" w:cs="Arial"/>
                <w:lang w:val="en-US"/>
              </w:rPr>
            </w:pPr>
            <w:r>
              <w:rPr>
                <w:rFonts w:ascii="Arial" w:hAnsi="Arial" w:cs="Arial"/>
                <w:lang w:val="en-US"/>
              </w:rPr>
              <w:t>Miltenyi Biotech/130-110-916</w:t>
            </w:r>
          </w:p>
        </w:tc>
      </w:tr>
      <w:tr w:rsidR="0078051B" w14:paraId="2D473494" w14:textId="77777777">
        <w:tc>
          <w:tcPr>
            <w:tcW w:w="3020" w:type="dxa"/>
          </w:tcPr>
          <w:p w14:paraId="2D473491" w14:textId="77777777" w:rsidR="0078051B" w:rsidRDefault="00830D73">
            <w:pPr>
              <w:spacing w:after="0" w:line="240" w:lineRule="auto"/>
              <w:rPr>
                <w:rFonts w:ascii="Arial" w:hAnsi="Arial" w:cs="Arial"/>
                <w:lang w:val="en-US"/>
              </w:rPr>
            </w:pPr>
            <w:r>
              <w:rPr>
                <w:rFonts w:ascii="Arial" w:hAnsi="Arial" w:cs="Arial"/>
                <w:lang w:val="en-US"/>
              </w:rPr>
              <w:t xml:space="preserve">Neon transfection system kit </w:t>
            </w:r>
          </w:p>
        </w:tc>
        <w:tc>
          <w:tcPr>
            <w:tcW w:w="1937" w:type="dxa"/>
          </w:tcPr>
          <w:p w14:paraId="2D473492" w14:textId="77777777" w:rsidR="0078051B" w:rsidRDefault="00830D73">
            <w:pPr>
              <w:spacing w:after="0" w:line="240" w:lineRule="auto"/>
              <w:rPr>
                <w:rFonts w:ascii="Arial" w:hAnsi="Arial" w:cs="Arial"/>
                <w:lang w:val="en-US"/>
              </w:rPr>
            </w:pPr>
            <w:r>
              <w:rPr>
                <w:rFonts w:ascii="Arial" w:hAnsi="Arial" w:cs="Arial"/>
                <w:lang w:val="en-US"/>
              </w:rPr>
              <w:t>CRISPR KO</w:t>
            </w:r>
          </w:p>
        </w:tc>
        <w:tc>
          <w:tcPr>
            <w:tcW w:w="4127" w:type="dxa"/>
          </w:tcPr>
          <w:p w14:paraId="2D473493" w14:textId="77777777" w:rsidR="0078051B" w:rsidRDefault="00830D73">
            <w:pPr>
              <w:spacing w:after="0" w:line="240" w:lineRule="auto"/>
              <w:rPr>
                <w:rFonts w:ascii="Arial" w:hAnsi="Arial" w:cs="Arial"/>
                <w:lang w:val="en-US"/>
              </w:rPr>
            </w:pPr>
            <w:r>
              <w:rPr>
                <w:rFonts w:ascii="Arial" w:hAnsi="Arial" w:cs="Arial"/>
                <w:lang w:val="en-US"/>
              </w:rPr>
              <w:t>Invitrogen/MPK10025</w:t>
            </w:r>
          </w:p>
        </w:tc>
      </w:tr>
      <w:tr w:rsidR="0078051B" w14:paraId="2D473498" w14:textId="77777777">
        <w:tc>
          <w:tcPr>
            <w:tcW w:w="3020" w:type="dxa"/>
          </w:tcPr>
          <w:p w14:paraId="2D473495" w14:textId="77777777" w:rsidR="0078051B" w:rsidRDefault="00830D73">
            <w:pPr>
              <w:spacing w:after="0" w:line="240" w:lineRule="auto"/>
              <w:rPr>
                <w:rFonts w:ascii="Arial" w:hAnsi="Arial" w:cs="Arial"/>
                <w:lang w:val="en-US"/>
              </w:rPr>
            </w:pPr>
            <w:r>
              <w:rPr>
                <w:rFonts w:ascii="Arial" w:hAnsi="Arial" w:cs="Arial"/>
                <w:lang w:val="en-US"/>
              </w:rPr>
              <w:t>Alt-R® S.p. Cas9 Nuclease V3</w:t>
            </w:r>
          </w:p>
        </w:tc>
        <w:tc>
          <w:tcPr>
            <w:tcW w:w="1937" w:type="dxa"/>
          </w:tcPr>
          <w:p w14:paraId="2D473496" w14:textId="77777777" w:rsidR="0078051B" w:rsidRDefault="00830D73">
            <w:pPr>
              <w:spacing w:after="0" w:line="240" w:lineRule="auto"/>
              <w:rPr>
                <w:rFonts w:ascii="Arial" w:hAnsi="Arial" w:cs="Arial"/>
                <w:lang w:val="en-US"/>
              </w:rPr>
            </w:pPr>
            <w:r>
              <w:rPr>
                <w:rFonts w:ascii="Arial" w:hAnsi="Arial" w:cs="Arial"/>
                <w:lang w:val="en-US"/>
              </w:rPr>
              <w:t>CRISPR KO</w:t>
            </w:r>
          </w:p>
        </w:tc>
        <w:tc>
          <w:tcPr>
            <w:tcW w:w="4127" w:type="dxa"/>
          </w:tcPr>
          <w:p w14:paraId="2D473497" w14:textId="77777777" w:rsidR="0078051B" w:rsidRDefault="00830D73">
            <w:pPr>
              <w:spacing w:after="0" w:line="240" w:lineRule="auto"/>
              <w:rPr>
                <w:rFonts w:ascii="Arial" w:hAnsi="Arial" w:cs="Arial"/>
                <w:lang w:val="en-US"/>
              </w:rPr>
            </w:pPr>
            <w:r>
              <w:rPr>
                <w:rFonts w:ascii="Arial" w:hAnsi="Arial" w:cs="Arial"/>
                <w:lang w:val="en-US"/>
              </w:rPr>
              <w:t>IDT/1081058</w:t>
            </w:r>
          </w:p>
        </w:tc>
      </w:tr>
      <w:tr w:rsidR="0078051B" w14:paraId="2D47349C" w14:textId="77777777">
        <w:tc>
          <w:tcPr>
            <w:tcW w:w="3020" w:type="dxa"/>
          </w:tcPr>
          <w:p w14:paraId="2D473499" w14:textId="77777777" w:rsidR="0078051B" w:rsidRDefault="00830D73">
            <w:pPr>
              <w:spacing w:after="0" w:line="240" w:lineRule="auto"/>
              <w:rPr>
                <w:rFonts w:ascii="Arial" w:hAnsi="Arial" w:cs="Arial"/>
                <w:lang w:val="en-US"/>
              </w:rPr>
            </w:pPr>
            <w:r>
              <w:rPr>
                <w:rFonts w:ascii="Arial" w:hAnsi="Arial" w:cs="Arial"/>
                <w:lang w:val="en-US"/>
              </w:rPr>
              <w:t>TracrRNA</w:t>
            </w:r>
          </w:p>
        </w:tc>
        <w:tc>
          <w:tcPr>
            <w:tcW w:w="1937" w:type="dxa"/>
          </w:tcPr>
          <w:p w14:paraId="2D47349A" w14:textId="77777777" w:rsidR="0078051B" w:rsidRDefault="00830D73">
            <w:pPr>
              <w:spacing w:after="0" w:line="240" w:lineRule="auto"/>
              <w:rPr>
                <w:rFonts w:ascii="Arial" w:hAnsi="Arial" w:cs="Arial"/>
                <w:lang w:val="en-US"/>
              </w:rPr>
            </w:pPr>
            <w:r>
              <w:rPr>
                <w:rFonts w:ascii="Arial" w:hAnsi="Arial" w:cs="Arial"/>
                <w:lang w:val="en-US"/>
              </w:rPr>
              <w:t>CRISPR KO</w:t>
            </w:r>
          </w:p>
        </w:tc>
        <w:tc>
          <w:tcPr>
            <w:tcW w:w="4127" w:type="dxa"/>
          </w:tcPr>
          <w:p w14:paraId="2D47349B" w14:textId="77777777" w:rsidR="0078051B" w:rsidRDefault="00830D73">
            <w:pPr>
              <w:spacing w:after="0" w:line="240" w:lineRule="auto"/>
              <w:rPr>
                <w:rFonts w:ascii="Arial" w:hAnsi="Arial" w:cs="Arial"/>
                <w:lang w:val="en-US"/>
              </w:rPr>
            </w:pPr>
            <w:r>
              <w:rPr>
                <w:rFonts w:ascii="Arial" w:hAnsi="Arial" w:cs="Arial"/>
                <w:lang w:val="en-US"/>
              </w:rPr>
              <w:t>IDT/1072534</w:t>
            </w:r>
          </w:p>
        </w:tc>
      </w:tr>
      <w:tr w:rsidR="0078051B" w14:paraId="2D4734A0" w14:textId="77777777">
        <w:tc>
          <w:tcPr>
            <w:tcW w:w="3020" w:type="dxa"/>
          </w:tcPr>
          <w:p w14:paraId="2D47349D" w14:textId="77777777" w:rsidR="0078051B" w:rsidRDefault="00830D73">
            <w:pPr>
              <w:spacing w:after="0" w:line="240" w:lineRule="auto"/>
              <w:rPr>
                <w:rFonts w:ascii="Arial" w:hAnsi="Arial" w:cs="Arial"/>
                <w:lang w:val="en-US"/>
              </w:rPr>
            </w:pPr>
            <w:r>
              <w:rPr>
                <w:rFonts w:ascii="Arial" w:hAnsi="Arial" w:cs="Arial"/>
                <w:lang w:val="en-US"/>
              </w:rPr>
              <w:t>IDTE buffer</w:t>
            </w:r>
          </w:p>
        </w:tc>
        <w:tc>
          <w:tcPr>
            <w:tcW w:w="1937" w:type="dxa"/>
          </w:tcPr>
          <w:p w14:paraId="2D47349E" w14:textId="77777777" w:rsidR="0078051B" w:rsidRDefault="00830D73">
            <w:pPr>
              <w:spacing w:after="0" w:line="240" w:lineRule="auto"/>
              <w:rPr>
                <w:rFonts w:ascii="Arial" w:hAnsi="Arial" w:cs="Arial"/>
                <w:lang w:val="en-US"/>
              </w:rPr>
            </w:pPr>
            <w:r>
              <w:rPr>
                <w:rFonts w:ascii="Arial" w:hAnsi="Arial" w:cs="Arial"/>
                <w:lang w:val="en-US"/>
              </w:rPr>
              <w:t>CRISPR KO</w:t>
            </w:r>
          </w:p>
        </w:tc>
        <w:tc>
          <w:tcPr>
            <w:tcW w:w="4127" w:type="dxa"/>
          </w:tcPr>
          <w:p w14:paraId="2D47349F" w14:textId="77777777" w:rsidR="0078051B" w:rsidRDefault="00830D73">
            <w:pPr>
              <w:spacing w:after="0" w:line="240" w:lineRule="auto"/>
              <w:rPr>
                <w:rFonts w:ascii="Arial" w:hAnsi="Arial" w:cs="Arial"/>
                <w:lang w:val="en-US"/>
              </w:rPr>
            </w:pPr>
            <w:r>
              <w:rPr>
                <w:rFonts w:ascii="Arial" w:hAnsi="Arial" w:cs="Arial"/>
                <w:lang w:val="en-US"/>
              </w:rPr>
              <w:t>IDT/11-01-02-02</w:t>
            </w:r>
          </w:p>
        </w:tc>
      </w:tr>
      <w:tr w:rsidR="0078051B" w14:paraId="2D4734A4" w14:textId="77777777">
        <w:tc>
          <w:tcPr>
            <w:tcW w:w="3020" w:type="dxa"/>
          </w:tcPr>
          <w:p w14:paraId="2D4734A1" w14:textId="77777777" w:rsidR="0078051B" w:rsidRDefault="00830D73">
            <w:pPr>
              <w:spacing w:after="0" w:line="240" w:lineRule="auto"/>
              <w:rPr>
                <w:rFonts w:ascii="Arial" w:hAnsi="Arial" w:cs="Arial"/>
                <w:lang w:val="en-US"/>
              </w:rPr>
            </w:pPr>
            <w:r>
              <w:rPr>
                <w:rFonts w:ascii="Arial" w:hAnsi="Arial" w:cs="Arial"/>
                <w:lang w:val="en-US"/>
              </w:rPr>
              <w:t>Nuclease free duplex buffer</w:t>
            </w:r>
          </w:p>
        </w:tc>
        <w:tc>
          <w:tcPr>
            <w:tcW w:w="1937" w:type="dxa"/>
          </w:tcPr>
          <w:p w14:paraId="2D4734A2" w14:textId="77777777" w:rsidR="0078051B" w:rsidRDefault="00830D73">
            <w:pPr>
              <w:spacing w:after="0" w:line="240" w:lineRule="auto"/>
              <w:rPr>
                <w:rFonts w:ascii="Arial" w:hAnsi="Arial" w:cs="Arial"/>
                <w:lang w:val="en-US"/>
              </w:rPr>
            </w:pPr>
            <w:r>
              <w:rPr>
                <w:rFonts w:ascii="Arial" w:hAnsi="Arial" w:cs="Arial"/>
                <w:lang w:val="en-US"/>
              </w:rPr>
              <w:t>CRISPR KO</w:t>
            </w:r>
          </w:p>
        </w:tc>
        <w:tc>
          <w:tcPr>
            <w:tcW w:w="4127" w:type="dxa"/>
          </w:tcPr>
          <w:p w14:paraId="2D4734A3" w14:textId="77777777" w:rsidR="0078051B" w:rsidRDefault="00830D73">
            <w:pPr>
              <w:spacing w:after="0" w:line="240" w:lineRule="auto"/>
              <w:rPr>
                <w:rFonts w:ascii="Arial" w:hAnsi="Arial" w:cs="Arial"/>
                <w:lang w:val="en-US"/>
              </w:rPr>
            </w:pPr>
            <w:r>
              <w:rPr>
                <w:rFonts w:ascii="Arial" w:hAnsi="Arial" w:cs="Arial"/>
                <w:lang w:val="en-US"/>
              </w:rPr>
              <w:t>IDT/11-01-03-01</w:t>
            </w:r>
          </w:p>
        </w:tc>
      </w:tr>
      <w:tr w:rsidR="0078051B" w14:paraId="2D4734A8" w14:textId="77777777">
        <w:tc>
          <w:tcPr>
            <w:tcW w:w="3020" w:type="dxa"/>
          </w:tcPr>
          <w:p w14:paraId="2D4734A5" w14:textId="77777777" w:rsidR="0078051B" w:rsidRDefault="00830D73">
            <w:pPr>
              <w:spacing w:after="0" w:line="240" w:lineRule="auto"/>
              <w:rPr>
                <w:rFonts w:ascii="Arial" w:hAnsi="Arial" w:cs="Arial"/>
                <w:lang w:val="en-US"/>
              </w:rPr>
            </w:pPr>
            <w:r>
              <w:rPr>
                <w:rFonts w:ascii="Arial" w:hAnsi="Arial" w:cs="Arial"/>
                <w:lang w:val="en-US"/>
              </w:rPr>
              <w:t>True Nuclear 10x Perm</w:t>
            </w:r>
          </w:p>
        </w:tc>
        <w:tc>
          <w:tcPr>
            <w:tcW w:w="1937" w:type="dxa"/>
          </w:tcPr>
          <w:p w14:paraId="2D4734A6"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4127" w:type="dxa"/>
          </w:tcPr>
          <w:p w14:paraId="2D4734A7" w14:textId="77777777" w:rsidR="0078051B" w:rsidRDefault="00830D73">
            <w:pPr>
              <w:spacing w:after="0" w:line="240" w:lineRule="auto"/>
              <w:rPr>
                <w:rFonts w:ascii="Arial" w:hAnsi="Arial" w:cs="Arial"/>
                <w:lang w:val="en-US"/>
              </w:rPr>
            </w:pPr>
            <w:r>
              <w:rPr>
                <w:rFonts w:ascii="Arial" w:hAnsi="Arial" w:cs="Arial"/>
                <w:lang w:val="en-US"/>
              </w:rPr>
              <w:t>Biolegend/73163</w:t>
            </w:r>
          </w:p>
        </w:tc>
      </w:tr>
      <w:tr w:rsidR="0078051B" w14:paraId="2D4734AC" w14:textId="77777777">
        <w:tc>
          <w:tcPr>
            <w:tcW w:w="3020" w:type="dxa"/>
          </w:tcPr>
          <w:p w14:paraId="2D4734A9" w14:textId="77777777" w:rsidR="0078051B" w:rsidRDefault="00830D73">
            <w:pPr>
              <w:spacing w:after="0" w:line="240" w:lineRule="auto"/>
              <w:rPr>
                <w:rFonts w:ascii="Arial" w:hAnsi="Arial" w:cs="Arial"/>
                <w:lang w:val="en-US"/>
              </w:rPr>
            </w:pPr>
            <w:r>
              <w:rPr>
                <w:rFonts w:ascii="Arial" w:hAnsi="Arial" w:cs="Arial"/>
                <w:lang w:val="en-US"/>
              </w:rPr>
              <w:t>True Nuclear Fix Diluent</w:t>
            </w:r>
          </w:p>
        </w:tc>
        <w:tc>
          <w:tcPr>
            <w:tcW w:w="1937" w:type="dxa"/>
          </w:tcPr>
          <w:p w14:paraId="2D4734AA"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4127" w:type="dxa"/>
          </w:tcPr>
          <w:p w14:paraId="2D4734AB" w14:textId="77777777" w:rsidR="0078051B" w:rsidRDefault="00830D73">
            <w:pPr>
              <w:spacing w:after="0" w:line="240" w:lineRule="auto"/>
              <w:rPr>
                <w:rFonts w:ascii="Arial" w:hAnsi="Arial" w:cs="Arial"/>
                <w:lang w:val="en-US"/>
              </w:rPr>
            </w:pPr>
            <w:r>
              <w:rPr>
                <w:rFonts w:ascii="Arial" w:hAnsi="Arial" w:cs="Arial"/>
                <w:lang w:val="en-US"/>
              </w:rPr>
              <w:t>Biolegend/73160</w:t>
            </w:r>
          </w:p>
        </w:tc>
      </w:tr>
      <w:tr w:rsidR="0078051B" w14:paraId="2D4734B0" w14:textId="77777777">
        <w:tc>
          <w:tcPr>
            <w:tcW w:w="3020" w:type="dxa"/>
          </w:tcPr>
          <w:p w14:paraId="2D4734AD" w14:textId="77777777" w:rsidR="0078051B" w:rsidRDefault="00830D73">
            <w:pPr>
              <w:spacing w:after="0" w:line="240" w:lineRule="auto"/>
              <w:rPr>
                <w:rFonts w:ascii="Arial" w:hAnsi="Arial" w:cs="Arial"/>
                <w:lang w:val="en-US"/>
              </w:rPr>
            </w:pPr>
            <w:r>
              <w:rPr>
                <w:rFonts w:ascii="Arial" w:hAnsi="Arial" w:cs="Arial"/>
                <w:lang w:val="en-US"/>
              </w:rPr>
              <w:t xml:space="preserve">True Nuclear 4x Fix Concentrate </w:t>
            </w:r>
          </w:p>
        </w:tc>
        <w:tc>
          <w:tcPr>
            <w:tcW w:w="1937" w:type="dxa"/>
          </w:tcPr>
          <w:p w14:paraId="2D4734AE"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4127" w:type="dxa"/>
          </w:tcPr>
          <w:p w14:paraId="2D4734AF" w14:textId="77777777" w:rsidR="0078051B" w:rsidRDefault="00830D73">
            <w:pPr>
              <w:spacing w:after="0" w:line="240" w:lineRule="auto"/>
              <w:rPr>
                <w:rFonts w:ascii="Arial" w:hAnsi="Arial" w:cs="Arial"/>
                <w:lang w:val="en-US"/>
              </w:rPr>
            </w:pPr>
            <w:r>
              <w:rPr>
                <w:rFonts w:ascii="Arial" w:hAnsi="Arial" w:cs="Arial"/>
                <w:lang w:val="en-US"/>
              </w:rPr>
              <w:t>Biolegend/73158</w:t>
            </w:r>
          </w:p>
        </w:tc>
      </w:tr>
      <w:tr w:rsidR="0078051B" w14:paraId="2D4734B5" w14:textId="77777777">
        <w:tc>
          <w:tcPr>
            <w:tcW w:w="3020" w:type="dxa"/>
          </w:tcPr>
          <w:p w14:paraId="2D4734B1" w14:textId="77777777" w:rsidR="0078051B" w:rsidRDefault="00830D73">
            <w:pPr>
              <w:spacing w:after="0" w:line="240" w:lineRule="auto"/>
              <w:rPr>
                <w:rFonts w:ascii="Arial" w:hAnsi="Arial" w:cs="Arial"/>
                <w:lang w:val="en-US"/>
              </w:rPr>
            </w:pPr>
            <w:r>
              <w:rPr>
                <w:rFonts w:ascii="Arial" w:hAnsi="Arial" w:cs="Arial"/>
                <w:lang w:val="en-US"/>
              </w:rPr>
              <w:t>Aqua fixable live/dead dye</w:t>
            </w:r>
          </w:p>
        </w:tc>
        <w:tc>
          <w:tcPr>
            <w:tcW w:w="1937" w:type="dxa"/>
          </w:tcPr>
          <w:p w14:paraId="2D4734B2" w14:textId="77777777" w:rsidR="0078051B" w:rsidRDefault="00830D73">
            <w:pPr>
              <w:spacing w:after="0" w:line="240" w:lineRule="auto"/>
              <w:rPr>
                <w:rFonts w:ascii="Arial" w:hAnsi="Arial" w:cs="Arial"/>
                <w:lang w:val="en-US"/>
              </w:rPr>
            </w:pPr>
            <w:r>
              <w:rPr>
                <w:rFonts w:ascii="Arial" w:hAnsi="Arial" w:cs="Arial"/>
                <w:lang w:val="en-US"/>
              </w:rPr>
              <w:t>Flow cytometry</w:t>
            </w:r>
          </w:p>
          <w:p w14:paraId="2D4734B3" w14:textId="77777777" w:rsidR="0078051B" w:rsidRDefault="0078051B">
            <w:pPr>
              <w:spacing w:after="0" w:line="240" w:lineRule="auto"/>
              <w:rPr>
                <w:rFonts w:ascii="Arial" w:hAnsi="Arial" w:cs="Arial"/>
                <w:lang w:val="en-US"/>
              </w:rPr>
            </w:pPr>
          </w:p>
        </w:tc>
        <w:tc>
          <w:tcPr>
            <w:tcW w:w="4127" w:type="dxa"/>
          </w:tcPr>
          <w:p w14:paraId="2D4734B4" w14:textId="77777777" w:rsidR="0078051B" w:rsidRDefault="00830D73">
            <w:pPr>
              <w:spacing w:after="0" w:line="240" w:lineRule="auto"/>
              <w:rPr>
                <w:rFonts w:ascii="Arial" w:hAnsi="Arial" w:cs="Arial"/>
                <w:lang w:val="en-US"/>
              </w:rPr>
            </w:pPr>
            <w:r>
              <w:rPr>
                <w:rFonts w:ascii="Arial" w:hAnsi="Arial" w:cs="Arial"/>
                <w:lang w:val="en-US"/>
              </w:rPr>
              <w:t>Invitrogen/L34966 A</w:t>
            </w:r>
          </w:p>
        </w:tc>
      </w:tr>
      <w:tr w:rsidR="0078051B" w14:paraId="2D4734B9" w14:textId="77777777">
        <w:tc>
          <w:tcPr>
            <w:tcW w:w="3020" w:type="dxa"/>
          </w:tcPr>
          <w:p w14:paraId="2D4734B6" w14:textId="77777777" w:rsidR="0078051B" w:rsidRDefault="00830D73">
            <w:pPr>
              <w:spacing w:after="0" w:line="240" w:lineRule="auto"/>
              <w:rPr>
                <w:rFonts w:ascii="Arial" w:hAnsi="Arial" w:cs="Arial"/>
                <w:lang w:val="en-US"/>
              </w:rPr>
            </w:pPr>
            <w:r>
              <w:rPr>
                <w:rFonts w:ascii="Arial" w:hAnsi="Arial" w:cs="Arial"/>
                <w:lang w:val="en-US"/>
              </w:rPr>
              <w:t>Blue fixable live/dead dye</w:t>
            </w:r>
          </w:p>
        </w:tc>
        <w:tc>
          <w:tcPr>
            <w:tcW w:w="1937" w:type="dxa"/>
          </w:tcPr>
          <w:p w14:paraId="2D4734B7"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4127" w:type="dxa"/>
          </w:tcPr>
          <w:p w14:paraId="2D4734B8" w14:textId="77777777" w:rsidR="0078051B" w:rsidRDefault="00830D73">
            <w:pPr>
              <w:spacing w:after="0" w:line="240" w:lineRule="auto"/>
              <w:rPr>
                <w:rFonts w:ascii="Arial" w:hAnsi="Arial" w:cs="Arial"/>
                <w:lang w:val="en-US"/>
              </w:rPr>
            </w:pPr>
            <w:r>
              <w:rPr>
                <w:rFonts w:ascii="Arial" w:hAnsi="Arial" w:cs="Arial"/>
                <w:lang w:val="en-US"/>
              </w:rPr>
              <w:t>Invitrogen/L23105 A</w:t>
            </w:r>
          </w:p>
        </w:tc>
      </w:tr>
      <w:tr w:rsidR="0078051B" w14:paraId="2D4734BD" w14:textId="77777777">
        <w:tc>
          <w:tcPr>
            <w:tcW w:w="3020" w:type="dxa"/>
          </w:tcPr>
          <w:p w14:paraId="2D4734BA" w14:textId="77777777" w:rsidR="0078051B" w:rsidRDefault="00830D73">
            <w:pPr>
              <w:spacing w:after="0" w:line="240" w:lineRule="auto"/>
              <w:rPr>
                <w:rFonts w:ascii="Arial" w:hAnsi="Arial" w:cs="Arial"/>
                <w:lang w:val="en-US"/>
              </w:rPr>
            </w:pPr>
            <w:r>
              <w:rPr>
                <w:rFonts w:ascii="Arial" w:hAnsi="Arial" w:cs="Arial"/>
                <w:lang w:val="en-US"/>
              </w:rPr>
              <w:t xml:space="preserve">CellTrace violet </w:t>
            </w:r>
          </w:p>
        </w:tc>
        <w:tc>
          <w:tcPr>
            <w:tcW w:w="1937" w:type="dxa"/>
          </w:tcPr>
          <w:p w14:paraId="2D4734BB"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4127" w:type="dxa"/>
          </w:tcPr>
          <w:p w14:paraId="2D4734BC" w14:textId="77777777" w:rsidR="0078051B" w:rsidRDefault="00830D73">
            <w:pPr>
              <w:spacing w:after="0" w:line="240" w:lineRule="auto"/>
              <w:rPr>
                <w:rFonts w:ascii="Arial" w:hAnsi="Arial" w:cs="Arial"/>
                <w:lang w:val="en-US"/>
              </w:rPr>
            </w:pPr>
            <w:r>
              <w:rPr>
                <w:rFonts w:ascii="Arial" w:hAnsi="Arial" w:cs="Arial"/>
                <w:lang w:val="en-US"/>
              </w:rPr>
              <w:t>Invitrogen/C34557</w:t>
            </w:r>
          </w:p>
        </w:tc>
      </w:tr>
      <w:tr w:rsidR="0078051B" w14:paraId="2D4734C1" w14:textId="77777777">
        <w:tc>
          <w:tcPr>
            <w:tcW w:w="3020" w:type="dxa"/>
          </w:tcPr>
          <w:p w14:paraId="2D4734BE" w14:textId="77777777" w:rsidR="0078051B" w:rsidRDefault="00830D73">
            <w:pPr>
              <w:spacing w:after="0" w:line="240" w:lineRule="auto"/>
              <w:rPr>
                <w:rFonts w:ascii="Arial" w:hAnsi="Arial" w:cs="Arial"/>
                <w:lang w:val="en-US"/>
              </w:rPr>
            </w:pPr>
            <w:r>
              <w:rPr>
                <w:rFonts w:ascii="Arial" w:hAnsi="Arial" w:cs="Arial"/>
                <w:lang w:val="en-US"/>
              </w:rPr>
              <w:t>Human TruStain FcX</w:t>
            </w:r>
          </w:p>
        </w:tc>
        <w:tc>
          <w:tcPr>
            <w:tcW w:w="1937" w:type="dxa"/>
          </w:tcPr>
          <w:p w14:paraId="2D4734BF"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4127" w:type="dxa"/>
          </w:tcPr>
          <w:p w14:paraId="2D4734C0" w14:textId="77777777" w:rsidR="0078051B" w:rsidRDefault="00830D73">
            <w:pPr>
              <w:spacing w:after="0" w:line="240" w:lineRule="auto"/>
              <w:rPr>
                <w:rFonts w:ascii="Arial" w:hAnsi="Arial" w:cs="Arial"/>
                <w:lang w:val="en-US"/>
              </w:rPr>
            </w:pPr>
            <w:r>
              <w:rPr>
                <w:rFonts w:ascii="Arial" w:hAnsi="Arial" w:cs="Arial"/>
                <w:lang w:val="en-US"/>
              </w:rPr>
              <w:t>BioLegend/422302</w:t>
            </w:r>
          </w:p>
        </w:tc>
      </w:tr>
      <w:tr w:rsidR="0078051B" w14:paraId="2D4734C5" w14:textId="77777777">
        <w:tc>
          <w:tcPr>
            <w:tcW w:w="3020" w:type="dxa"/>
          </w:tcPr>
          <w:p w14:paraId="2D4734C2" w14:textId="77777777" w:rsidR="0078051B" w:rsidRDefault="00830D73">
            <w:pPr>
              <w:spacing w:after="0" w:line="240" w:lineRule="auto"/>
              <w:rPr>
                <w:rFonts w:ascii="Arial" w:hAnsi="Arial" w:cs="Arial"/>
                <w:lang w:val="en-US"/>
              </w:rPr>
            </w:pPr>
            <w:r>
              <w:rPr>
                <w:rFonts w:ascii="Arial" w:hAnsi="Arial" w:cs="Arial"/>
                <w:lang w:val="en-US"/>
              </w:rPr>
              <w:t>Cyto-Fast Fix/Perm buffer</w:t>
            </w:r>
          </w:p>
        </w:tc>
        <w:tc>
          <w:tcPr>
            <w:tcW w:w="1937" w:type="dxa"/>
          </w:tcPr>
          <w:p w14:paraId="2D4734C3"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4127" w:type="dxa"/>
          </w:tcPr>
          <w:p w14:paraId="2D4734C4" w14:textId="77777777" w:rsidR="0078051B" w:rsidRDefault="00830D73">
            <w:pPr>
              <w:spacing w:after="0" w:line="240" w:lineRule="auto"/>
              <w:rPr>
                <w:rFonts w:ascii="Arial" w:hAnsi="Arial" w:cs="Arial"/>
                <w:lang w:val="en-US"/>
              </w:rPr>
            </w:pPr>
            <w:r>
              <w:rPr>
                <w:rFonts w:ascii="Arial" w:hAnsi="Arial" w:cs="Arial"/>
                <w:lang w:val="en-US"/>
              </w:rPr>
              <w:t>BioLegend/426803</w:t>
            </w:r>
          </w:p>
        </w:tc>
      </w:tr>
      <w:tr w:rsidR="0078051B" w14:paraId="2D4734C9" w14:textId="77777777">
        <w:tc>
          <w:tcPr>
            <w:tcW w:w="3020" w:type="dxa"/>
          </w:tcPr>
          <w:p w14:paraId="2D4734C6" w14:textId="77777777" w:rsidR="0078051B" w:rsidRDefault="00830D73">
            <w:pPr>
              <w:spacing w:after="0" w:line="240" w:lineRule="auto"/>
              <w:rPr>
                <w:rFonts w:ascii="Arial" w:hAnsi="Arial" w:cs="Arial"/>
                <w:lang w:val="en-US"/>
              </w:rPr>
            </w:pPr>
            <w:r>
              <w:rPr>
                <w:rFonts w:ascii="Arial" w:hAnsi="Arial" w:cs="Arial"/>
                <w:lang w:val="en-US"/>
              </w:rPr>
              <w:t>LegendPlex</w:t>
            </w:r>
          </w:p>
        </w:tc>
        <w:tc>
          <w:tcPr>
            <w:tcW w:w="1937" w:type="dxa"/>
          </w:tcPr>
          <w:p w14:paraId="2D4734C7" w14:textId="77777777" w:rsidR="0078051B" w:rsidRDefault="00830D73">
            <w:pPr>
              <w:spacing w:after="0" w:line="240" w:lineRule="auto"/>
              <w:rPr>
                <w:rFonts w:ascii="Arial" w:hAnsi="Arial" w:cs="Arial"/>
                <w:lang w:val="en-US"/>
              </w:rPr>
            </w:pPr>
            <w:r>
              <w:rPr>
                <w:rFonts w:ascii="Arial" w:hAnsi="Arial" w:cs="Arial"/>
                <w:lang w:val="en-US"/>
              </w:rPr>
              <w:t>Flow cytometry</w:t>
            </w:r>
          </w:p>
        </w:tc>
        <w:tc>
          <w:tcPr>
            <w:tcW w:w="4127" w:type="dxa"/>
          </w:tcPr>
          <w:p w14:paraId="2D4734C8" w14:textId="77777777" w:rsidR="0078051B" w:rsidRDefault="00830D73">
            <w:pPr>
              <w:spacing w:after="0" w:line="240" w:lineRule="auto"/>
              <w:rPr>
                <w:rFonts w:ascii="Arial" w:hAnsi="Arial" w:cs="Arial"/>
                <w:lang w:val="en-US"/>
              </w:rPr>
            </w:pPr>
            <w:r>
              <w:rPr>
                <w:rFonts w:ascii="Arial" w:hAnsi="Arial" w:cs="Arial"/>
                <w:lang w:val="en-US"/>
              </w:rPr>
              <w:t>BioLegend/741044</w:t>
            </w:r>
          </w:p>
        </w:tc>
      </w:tr>
      <w:tr w:rsidR="0078051B" w14:paraId="2D4734CD" w14:textId="77777777">
        <w:tc>
          <w:tcPr>
            <w:tcW w:w="3020" w:type="dxa"/>
          </w:tcPr>
          <w:p w14:paraId="2D4734CA" w14:textId="77777777" w:rsidR="0078051B" w:rsidRDefault="00830D73">
            <w:pPr>
              <w:spacing w:after="0" w:line="240" w:lineRule="auto"/>
              <w:rPr>
                <w:rFonts w:ascii="Arial" w:hAnsi="Arial" w:cs="Arial"/>
                <w:lang w:val="en-US"/>
              </w:rPr>
            </w:pPr>
            <w:r>
              <w:rPr>
                <w:rFonts w:ascii="Arial" w:hAnsi="Arial" w:cs="Arial"/>
                <w:lang w:val="en-US"/>
              </w:rPr>
              <w:t>Mycoplasma detection kit</w:t>
            </w:r>
          </w:p>
        </w:tc>
        <w:tc>
          <w:tcPr>
            <w:tcW w:w="1937" w:type="dxa"/>
          </w:tcPr>
          <w:p w14:paraId="2D4734CB"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4CC" w14:textId="77777777" w:rsidR="0078051B" w:rsidRDefault="00830D73">
            <w:pPr>
              <w:spacing w:after="0" w:line="240" w:lineRule="auto"/>
              <w:rPr>
                <w:rFonts w:ascii="Arial" w:hAnsi="Arial" w:cs="Arial"/>
                <w:lang w:val="en-US"/>
              </w:rPr>
            </w:pPr>
            <w:r>
              <w:rPr>
                <w:rFonts w:ascii="Arial" w:hAnsi="Arial" w:cs="Arial"/>
                <w:lang w:val="en-US"/>
              </w:rPr>
              <w:t>Lonza/LT07-218</w:t>
            </w:r>
          </w:p>
        </w:tc>
      </w:tr>
      <w:tr w:rsidR="0078051B" w14:paraId="2D4734D1" w14:textId="77777777">
        <w:tc>
          <w:tcPr>
            <w:tcW w:w="3020" w:type="dxa"/>
          </w:tcPr>
          <w:p w14:paraId="2D4734CE" w14:textId="77777777" w:rsidR="0078051B" w:rsidRDefault="00830D73">
            <w:pPr>
              <w:spacing w:after="0" w:line="240" w:lineRule="auto"/>
              <w:rPr>
                <w:rFonts w:ascii="Arial" w:hAnsi="Arial" w:cs="Arial"/>
                <w:lang w:val="en-US"/>
              </w:rPr>
            </w:pPr>
            <w:r>
              <w:rPr>
                <w:rFonts w:ascii="Arial" w:hAnsi="Arial" w:cs="Arial"/>
                <w:lang w:val="en-US"/>
              </w:rPr>
              <w:t>IMDM medium</w:t>
            </w:r>
          </w:p>
        </w:tc>
        <w:tc>
          <w:tcPr>
            <w:tcW w:w="1937" w:type="dxa"/>
          </w:tcPr>
          <w:p w14:paraId="2D4734CF"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4D0" w14:textId="77777777" w:rsidR="0078051B" w:rsidRDefault="00830D73">
            <w:pPr>
              <w:spacing w:after="0" w:line="240" w:lineRule="auto"/>
              <w:rPr>
                <w:rFonts w:ascii="Arial" w:hAnsi="Arial" w:cs="Arial"/>
                <w:lang w:val="en-US"/>
              </w:rPr>
            </w:pPr>
            <w:r>
              <w:rPr>
                <w:rFonts w:ascii="Arial" w:hAnsi="Arial" w:cs="Arial"/>
                <w:lang w:val="en-US"/>
              </w:rPr>
              <w:t>Gibco/12440-053</w:t>
            </w:r>
          </w:p>
        </w:tc>
      </w:tr>
      <w:tr w:rsidR="0078051B" w14:paraId="2D4734D5" w14:textId="77777777">
        <w:tc>
          <w:tcPr>
            <w:tcW w:w="3020" w:type="dxa"/>
          </w:tcPr>
          <w:p w14:paraId="2D4734D2" w14:textId="77777777" w:rsidR="0078051B" w:rsidRDefault="00830D73">
            <w:pPr>
              <w:spacing w:after="0" w:line="240" w:lineRule="auto"/>
              <w:rPr>
                <w:rFonts w:ascii="Arial" w:hAnsi="Arial" w:cs="Arial"/>
                <w:lang w:val="en-US"/>
              </w:rPr>
            </w:pPr>
            <w:r>
              <w:rPr>
                <w:rFonts w:ascii="Arial" w:hAnsi="Arial" w:cs="Arial"/>
                <w:lang w:val="en-US"/>
              </w:rPr>
              <w:lastRenderedPageBreak/>
              <w:t>RPMI medium</w:t>
            </w:r>
          </w:p>
        </w:tc>
        <w:tc>
          <w:tcPr>
            <w:tcW w:w="1937" w:type="dxa"/>
          </w:tcPr>
          <w:p w14:paraId="2D4734D3"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4D4" w14:textId="77777777" w:rsidR="0078051B" w:rsidRDefault="00830D73">
            <w:pPr>
              <w:spacing w:after="0" w:line="240" w:lineRule="auto"/>
              <w:rPr>
                <w:rFonts w:ascii="Arial" w:hAnsi="Arial" w:cs="Arial"/>
                <w:lang w:val="en-US"/>
              </w:rPr>
            </w:pPr>
            <w:r>
              <w:rPr>
                <w:rFonts w:ascii="Arial" w:hAnsi="Arial" w:cs="Arial"/>
                <w:lang w:val="en-US"/>
              </w:rPr>
              <w:t>Gibco/21875091</w:t>
            </w:r>
          </w:p>
        </w:tc>
      </w:tr>
      <w:tr w:rsidR="0078051B" w14:paraId="2D4734D9" w14:textId="77777777">
        <w:tc>
          <w:tcPr>
            <w:tcW w:w="3020" w:type="dxa"/>
          </w:tcPr>
          <w:p w14:paraId="2D4734D6" w14:textId="77777777" w:rsidR="0078051B" w:rsidRDefault="00830D73">
            <w:pPr>
              <w:spacing w:after="0" w:line="240" w:lineRule="auto"/>
              <w:rPr>
                <w:rFonts w:ascii="Arial" w:hAnsi="Arial" w:cs="Arial"/>
                <w:lang w:val="en-US"/>
              </w:rPr>
            </w:pPr>
            <w:r>
              <w:rPr>
                <w:rFonts w:ascii="Arial" w:hAnsi="Arial" w:cs="Arial"/>
                <w:lang w:val="en-US"/>
              </w:rPr>
              <w:t>Heat inactivated FBS</w:t>
            </w:r>
          </w:p>
        </w:tc>
        <w:tc>
          <w:tcPr>
            <w:tcW w:w="1937" w:type="dxa"/>
          </w:tcPr>
          <w:p w14:paraId="2D4734D7"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4D8" w14:textId="77777777" w:rsidR="0078051B" w:rsidRDefault="00830D73">
            <w:pPr>
              <w:spacing w:after="0" w:line="240" w:lineRule="auto"/>
              <w:rPr>
                <w:rFonts w:ascii="Arial" w:hAnsi="Arial" w:cs="Arial"/>
                <w:lang w:val="en-US"/>
              </w:rPr>
            </w:pPr>
            <w:r>
              <w:rPr>
                <w:rFonts w:ascii="Arial" w:hAnsi="Arial" w:cs="Arial"/>
                <w:lang w:val="en-US"/>
              </w:rPr>
              <w:t>Gibco/10500-064</w:t>
            </w:r>
          </w:p>
        </w:tc>
      </w:tr>
      <w:tr w:rsidR="0078051B" w14:paraId="2D4734DD" w14:textId="77777777">
        <w:tc>
          <w:tcPr>
            <w:tcW w:w="3020" w:type="dxa"/>
          </w:tcPr>
          <w:p w14:paraId="2D4734DA" w14:textId="77777777" w:rsidR="0078051B" w:rsidRDefault="00830D73">
            <w:pPr>
              <w:spacing w:after="0" w:line="240" w:lineRule="auto"/>
              <w:rPr>
                <w:rFonts w:ascii="Arial" w:hAnsi="Arial" w:cs="Arial"/>
                <w:lang w:val="en-US"/>
              </w:rPr>
            </w:pPr>
            <w:r>
              <w:rPr>
                <w:rFonts w:ascii="Arial" w:hAnsi="Arial" w:cs="Arial"/>
                <w:lang w:val="en-US"/>
              </w:rPr>
              <w:t>Heat inactivated FBS</w:t>
            </w:r>
          </w:p>
        </w:tc>
        <w:tc>
          <w:tcPr>
            <w:tcW w:w="1937" w:type="dxa"/>
          </w:tcPr>
          <w:p w14:paraId="2D4734DB"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4DC" w14:textId="77777777" w:rsidR="0078051B" w:rsidRDefault="00830D73">
            <w:pPr>
              <w:spacing w:after="0" w:line="240" w:lineRule="auto"/>
              <w:rPr>
                <w:rFonts w:ascii="Arial" w:hAnsi="Arial" w:cs="Arial"/>
                <w:lang w:val="en-US"/>
              </w:rPr>
            </w:pPr>
            <w:r>
              <w:rPr>
                <w:rFonts w:ascii="Arial" w:hAnsi="Arial" w:cs="Arial"/>
                <w:lang w:val="en-US"/>
              </w:rPr>
              <w:t>Cytiva/SV30160.03</w:t>
            </w:r>
          </w:p>
        </w:tc>
      </w:tr>
      <w:tr w:rsidR="0078051B" w14:paraId="2D4734E1" w14:textId="77777777">
        <w:tc>
          <w:tcPr>
            <w:tcW w:w="3020" w:type="dxa"/>
          </w:tcPr>
          <w:p w14:paraId="2D4734DE" w14:textId="77777777" w:rsidR="0078051B" w:rsidRDefault="00830D73">
            <w:pPr>
              <w:spacing w:after="0" w:line="240" w:lineRule="auto"/>
              <w:rPr>
                <w:rFonts w:ascii="Arial" w:hAnsi="Arial" w:cs="Arial"/>
                <w:lang w:val="en-US"/>
              </w:rPr>
            </w:pPr>
            <w:r>
              <w:rPr>
                <w:rFonts w:ascii="Arial" w:hAnsi="Arial" w:cs="Arial"/>
                <w:lang w:val="en-US"/>
              </w:rPr>
              <w:t>Penicillin/Streptomycin</w:t>
            </w:r>
          </w:p>
        </w:tc>
        <w:tc>
          <w:tcPr>
            <w:tcW w:w="1937" w:type="dxa"/>
          </w:tcPr>
          <w:p w14:paraId="2D4734DF" w14:textId="77777777" w:rsidR="0078051B" w:rsidRDefault="00830D73">
            <w:pPr>
              <w:spacing w:after="0" w:line="240" w:lineRule="auto"/>
              <w:rPr>
                <w:rFonts w:ascii="Arial" w:hAnsi="Arial" w:cs="Arial"/>
                <w:lang w:val="en-US"/>
              </w:rPr>
            </w:pPr>
            <w:r>
              <w:rPr>
                <w:rFonts w:ascii="Arial" w:hAnsi="Arial" w:cs="Arial"/>
                <w:lang w:val="en-US"/>
              </w:rPr>
              <w:t xml:space="preserve">Cell culture </w:t>
            </w:r>
          </w:p>
        </w:tc>
        <w:tc>
          <w:tcPr>
            <w:tcW w:w="4127" w:type="dxa"/>
          </w:tcPr>
          <w:p w14:paraId="2D4734E0" w14:textId="77777777" w:rsidR="0078051B" w:rsidRDefault="00830D73">
            <w:pPr>
              <w:spacing w:after="0" w:line="240" w:lineRule="auto"/>
              <w:rPr>
                <w:rFonts w:ascii="Arial" w:hAnsi="Arial" w:cs="Arial"/>
                <w:lang w:val="en-US"/>
              </w:rPr>
            </w:pPr>
            <w:r>
              <w:rPr>
                <w:rFonts w:ascii="Arial" w:hAnsi="Arial" w:cs="Arial"/>
                <w:lang w:val="en-US"/>
              </w:rPr>
              <w:t>Gibco/15140-122</w:t>
            </w:r>
          </w:p>
        </w:tc>
      </w:tr>
      <w:tr w:rsidR="0078051B" w14:paraId="2D4734E5" w14:textId="77777777">
        <w:tc>
          <w:tcPr>
            <w:tcW w:w="3020" w:type="dxa"/>
          </w:tcPr>
          <w:p w14:paraId="2D4734E2" w14:textId="77777777" w:rsidR="0078051B" w:rsidRDefault="00830D73">
            <w:pPr>
              <w:spacing w:after="0" w:line="240" w:lineRule="auto"/>
              <w:rPr>
                <w:rFonts w:ascii="Arial" w:hAnsi="Arial" w:cs="Arial"/>
                <w:lang w:val="en-US"/>
              </w:rPr>
            </w:pPr>
            <w:r>
              <w:rPr>
                <w:rFonts w:ascii="Arial" w:hAnsi="Arial" w:cs="Arial"/>
                <w:lang w:val="en-US"/>
              </w:rPr>
              <w:t>Versene</w:t>
            </w:r>
          </w:p>
        </w:tc>
        <w:tc>
          <w:tcPr>
            <w:tcW w:w="1937" w:type="dxa"/>
          </w:tcPr>
          <w:p w14:paraId="2D4734E3"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4E4" w14:textId="77777777" w:rsidR="0078051B" w:rsidRDefault="00830D73">
            <w:pPr>
              <w:spacing w:after="0" w:line="240" w:lineRule="auto"/>
              <w:rPr>
                <w:rFonts w:ascii="Arial" w:hAnsi="Arial" w:cs="Arial"/>
                <w:lang w:val="en-US"/>
              </w:rPr>
            </w:pPr>
            <w:r>
              <w:rPr>
                <w:rFonts w:ascii="Arial" w:hAnsi="Arial" w:cs="Arial"/>
                <w:lang w:val="en-US"/>
              </w:rPr>
              <w:t>Gibco/15040-033</w:t>
            </w:r>
          </w:p>
        </w:tc>
      </w:tr>
      <w:tr w:rsidR="0078051B" w14:paraId="2D4734E9" w14:textId="77777777">
        <w:tc>
          <w:tcPr>
            <w:tcW w:w="3020" w:type="dxa"/>
          </w:tcPr>
          <w:p w14:paraId="2D4734E6" w14:textId="77777777" w:rsidR="0078051B" w:rsidRDefault="00830D73">
            <w:pPr>
              <w:spacing w:after="0" w:line="240" w:lineRule="auto"/>
              <w:rPr>
                <w:rFonts w:ascii="Arial" w:hAnsi="Arial" w:cs="Arial"/>
                <w:lang w:val="en-US"/>
              </w:rPr>
            </w:pPr>
            <w:r>
              <w:rPr>
                <w:rFonts w:ascii="Arial" w:hAnsi="Arial" w:cs="Arial"/>
                <w:lang w:val="en-US"/>
              </w:rPr>
              <w:t>Trypsin</w:t>
            </w:r>
          </w:p>
        </w:tc>
        <w:tc>
          <w:tcPr>
            <w:tcW w:w="1937" w:type="dxa"/>
          </w:tcPr>
          <w:p w14:paraId="2D4734E7"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4E8" w14:textId="77777777" w:rsidR="0078051B" w:rsidRDefault="00830D73">
            <w:pPr>
              <w:spacing w:after="0" w:line="240" w:lineRule="auto"/>
              <w:rPr>
                <w:rFonts w:ascii="Arial" w:hAnsi="Arial" w:cs="Arial"/>
                <w:lang w:val="en-US"/>
              </w:rPr>
            </w:pPr>
            <w:r>
              <w:rPr>
                <w:rFonts w:ascii="Arial" w:hAnsi="Arial" w:cs="Arial"/>
                <w:lang w:val="en-US"/>
              </w:rPr>
              <w:t>Gibco/15140-122</w:t>
            </w:r>
          </w:p>
        </w:tc>
      </w:tr>
      <w:tr w:rsidR="0078051B" w14:paraId="2D4734ED" w14:textId="77777777">
        <w:tc>
          <w:tcPr>
            <w:tcW w:w="3020" w:type="dxa"/>
          </w:tcPr>
          <w:p w14:paraId="2D4734EA" w14:textId="77777777" w:rsidR="0078051B" w:rsidRDefault="00830D73">
            <w:pPr>
              <w:spacing w:after="0" w:line="240" w:lineRule="auto"/>
              <w:rPr>
                <w:rFonts w:ascii="Arial" w:hAnsi="Arial" w:cs="Arial"/>
                <w:lang w:val="en-US"/>
              </w:rPr>
            </w:pPr>
            <w:r>
              <w:rPr>
                <w:rFonts w:ascii="Arial" w:hAnsi="Arial" w:cs="Arial"/>
                <w:lang w:val="en-US"/>
              </w:rPr>
              <w:t>PBS</w:t>
            </w:r>
          </w:p>
        </w:tc>
        <w:tc>
          <w:tcPr>
            <w:tcW w:w="1937" w:type="dxa"/>
          </w:tcPr>
          <w:p w14:paraId="2D4734EB" w14:textId="77777777" w:rsidR="0078051B" w:rsidRDefault="00830D73">
            <w:pPr>
              <w:spacing w:after="0" w:line="240" w:lineRule="auto"/>
              <w:rPr>
                <w:rFonts w:ascii="Arial" w:hAnsi="Arial" w:cs="Arial"/>
                <w:lang w:val="en-US"/>
              </w:rPr>
            </w:pPr>
            <w:r>
              <w:rPr>
                <w:rFonts w:ascii="Arial" w:hAnsi="Arial" w:cs="Arial"/>
                <w:lang w:val="en-US"/>
              </w:rPr>
              <w:t xml:space="preserve">Cell culture </w:t>
            </w:r>
          </w:p>
        </w:tc>
        <w:tc>
          <w:tcPr>
            <w:tcW w:w="4127" w:type="dxa"/>
          </w:tcPr>
          <w:p w14:paraId="2D4734EC" w14:textId="77777777" w:rsidR="0078051B" w:rsidRDefault="00830D73">
            <w:pPr>
              <w:spacing w:after="0" w:line="240" w:lineRule="auto"/>
              <w:rPr>
                <w:rFonts w:ascii="Arial" w:hAnsi="Arial" w:cs="Arial"/>
                <w:lang w:val="en-US"/>
              </w:rPr>
            </w:pPr>
            <w:r>
              <w:rPr>
                <w:rFonts w:ascii="Arial" w:hAnsi="Arial" w:cs="Arial"/>
                <w:lang w:val="en-US"/>
              </w:rPr>
              <w:t>Gibco/20012-027</w:t>
            </w:r>
          </w:p>
        </w:tc>
      </w:tr>
      <w:tr w:rsidR="0078051B" w14:paraId="2D4734F1" w14:textId="77777777">
        <w:tc>
          <w:tcPr>
            <w:tcW w:w="3020" w:type="dxa"/>
          </w:tcPr>
          <w:p w14:paraId="2D4734EE" w14:textId="77777777" w:rsidR="0078051B" w:rsidRDefault="00830D73">
            <w:pPr>
              <w:spacing w:after="0" w:line="240" w:lineRule="auto"/>
              <w:rPr>
                <w:rFonts w:ascii="Arial" w:hAnsi="Arial" w:cs="Arial"/>
                <w:lang w:val="en-US"/>
              </w:rPr>
            </w:pPr>
            <w:r>
              <w:rPr>
                <w:rFonts w:ascii="Arial" w:hAnsi="Arial" w:cs="Arial"/>
                <w:lang w:val="en-US"/>
              </w:rPr>
              <w:t xml:space="preserve">Recombinant human IFNγ </w:t>
            </w:r>
          </w:p>
        </w:tc>
        <w:tc>
          <w:tcPr>
            <w:tcW w:w="1937" w:type="dxa"/>
          </w:tcPr>
          <w:p w14:paraId="2D4734EF"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4F0" w14:textId="77777777" w:rsidR="0078051B" w:rsidRDefault="00830D73">
            <w:pPr>
              <w:spacing w:after="0" w:line="240" w:lineRule="auto"/>
              <w:rPr>
                <w:rFonts w:ascii="Arial" w:hAnsi="Arial" w:cs="Arial"/>
                <w:lang w:val="en-US"/>
              </w:rPr>
            </w:pPr>
            <w:r>
              <w:rPr>
                <w:rFonts w:ascii="Arial" w:hAnsi="Arial" w:cs="Arial"/>
                <w:lang w:val="en-US"/>
              </w:rPr>
              <w:t>PeProTech/300-02-250UG</w:t>
            </w:r>
          </w:p>
        </w:tc>
      </w:tr>
      <w:tr w:rsidR="0078051B" w14:paraId="2D4734F5" w14:textId="77777777">
        <w:tc>
          <w:tcPr>
            <w:tcW w:w="3020" w:type="dxa"/>
          </w:tcPr>
          <w:p w14:paraId="2D4734F2" w14:textId="77777777" w:rsidR="0078051B" w:rsidRDefault="00830D73">
            <w:pPr>
              <w:spacing w:after="0" w:line="240" w:lineRule="auto"/>
              <w:rPr>
                <w:rFonts w:ascii="Arial" w:hAnsi="Arial" w:cs="Arial"/>
                <w:lang w:val="en-US"/>
              </w:rPr>
            </w:pPr>
            <w:r>
              <w:rPr>
                <w:rFonts w:ascii="Arial" w:hAnsi="Arial" w:cs="Arial"/>
                <w:lang w:val="en-US"/>
              </w:rPr>
              <w:t>Recombinant mouse IFNγ</w:t>
            </w:r>
          </w:p>
        </w:tc>
        <w:tc>
          <w:tcPr>
            <w:tcW w:w="1937" w:type="dxa"/>
          </w:tcPr>
          <w:p w14:paraId="2D4734F3"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4F4" w14:textId="77777777" w:rsidR="0078051B" w:rsidRDefault="00830D73">
            <w:pPr>
              <w:spacing w:after="0" w:line="240" w:lineRule="auto"/>
              <w:rPr>
                <w:rFonts w:ascii="Arial" w:hAnsi="Arial" w:cs="Arial"/>
                <w:lang w:val="en-US"/>
              </w:rPr>
            </w:pPr>
            <w:r>
              <w:rPr>
                <w:rFonts w:ascii="Arial" w:hAnsi="Arial" w:cs="Arial"/>
                <w:lang w:val="en-US"/>
              </w:rPr>
              <w:t>PeProTech/315-05-100UG</w:t>
            </w:r>
          </w:p>
        </w:tc>
      </w:tr>
      <w:tr w:rsidR="0078051B" w14:paraId="2D4734F9" w14:textId="77777777">
        <w:tc>
          <w:tcPr>
            <w:tcW w:w="3020" w:type="dxa"/>
          </w:tcPr>
          <w:p w14:paraId="2D4734F6" w14:textId="77777777" w:rsidR="0078051B" w:rsidRDefault="00830D73">
            <w:pPr>
              <w:spacing w:after="0" w:line="240" w:lineRule="auto"/>
              <w:rPr>
                <w:rFonts w:ascii="Arial" w:hAnsi="Arial" w:cs="Arial"/>
                <w:lang w:val="en-US"/>
              </w:rPr>
            </w:pPr>
            <w:r>
              <w:rPr>
                <w:rFonts w:ascii="Arial" w:hAnsi="Arial" w:cs="Arial"/>
                <w:lang w:val="en-US"/>
              </w:rPr>
              <w:t>Pevonedistat (MLN4924)</w:t>
            </w:r>
          </w:p>
        </w:tc>
        <w:tc>
          <w:tcPr>
            <w:tcW w:w="1937" w:type="dxa"/>
          </w:tcPr>
          <w:p w14:paraId="2D4734F7"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4F8" w14:textId="77777777" w:rsidR="0078051B" w:rsidRDefault="00830D73">
            <w:pPr>
              <w:spacing w:after="0" w:line="240" w:lineRule="auto"/>
              <w:rPr>
                <w:rFonts w:ascii="Arial" w:hAnsi="Arial" w:cs="Arial"/>
                <w:lang w:val="en-US"/>
              </w:rPr>
            </w:pPr>
            <w:r>
              <w:rPr>
                <w:rFonts w:ascii="Arial" w:hAnsi="Arial" w:cs="Arial"/>
                <w:lang w:val="en-US"/>
              </w:rPr>
              <w:t>MedChemExpress/HY-70062/CS-0348</w:t>
            </w:r>
          </w:p>
        </w:tc>
      </w:tr>
      <w:tr w:rsidR="0078051B" w14:paraId="2D4734FD" w14:textId="77777777">
        <w:tc>
          <w:tcPr>
            <w:tcW w:w="3020" w:type="dxa"/>
          </w:tcPr>
          <w:p w14:paraId="2D4734FA" w14:textId="77777777" w:rsidR="0078051B" w:rsidRDefault="00830D73">
            <w:pPr>
              <w:spacing w:after="0" w:line="240" w:lineRule="auto"/>
              <w:rPr>
                <w:rFonts w:ascii="Arial" w:hAnsi="Arial" w:cs="Arial"/>
                <w:lang w:val="en-US"/>
              </w:rPr>
            </w:pPr>
            <w:r>
              <w:rPr>
                <w:rFonts w:ascii="Arial" w:hAnsi="Arial" w:cs="Arial"/>
                <w:lang w:val="en-US"/>
              </w:rPr>
              <w:t>T12.5 culture flasks</w:t>
            </w:r>
          </w:p>
        </w:tc>
        <w:tc>
          <w:tcPr>
            <w:tcW w:w="1937" w:type="dxa"/>
          </w:tcPr>
          <w:p w14:paraId="2D4734FB"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4FC" w14:textId="77777777" w:rsidR="0078051B" w:rsidRDefault="00830D73">
            <w:pPr>
              <w:spacing w:after="0" w:line="240" w:lineRule="auto"/>
              <w:rPr>
                <w:rFonts w:ascii="Arial" w:hAnsi="Arial" w:cs="Arial"/>
                <w:lang w:val="en-US"/>
              </w:rPr>
            </w:pPr>
            <w:r>
              <w:rPr>
                <w:rFonts w:ascii="Arial" w:hAnsi="Arial" w:cs="Arial"/>
                <w:lang w:val="en-US"/>
              </w:rPr>
              <w:t>VWR/734-2309</w:t>
            </w:r>
          </w:p>
        </w:tc>
      </w:tr>
      <w:tr w:rsidR="0078051B" w14:paraId="2D473501" w14:textId="77777777">
        <w:tc>
          <w:tcPr>
            <w:tcW w:w="3020" w:type="dxa"/>
          </w:tcPr>
          <w:p w14:paraId="2D4734FE" w14:textId="77777777" w:rsidR="0078051B" w:rsidRDefault="00830D73">
            <w:pPr>
              <w:spacing w:after="0" w:line="240" w:lineRule="auto"/>
              <w:rPr>
                <w:rFonts w:ascii="Arial" w:hAnsi="Arial" w:cs="Arial"/>
                <w:lang w:val="en-US"/>
              </w:rPr>
            </w:pPr>
            <w:r>
              <w:rPr>
                <w:rFonts w:ascii="Arial" w:hAnsi="Arial" w:cs="Arial"/>
                <w:lang w:val="en-US"/>
              </w:rPr>
              <w:t>T25 culture flasks</w:t>
            </w:r>
          </w:p>
        </w:tc>
        <w:tc>
          <w:tcPr>
            <w:tcW w:w="1937" w:type="dxa"/>
          </w:tcPr>
          <w:p w14:paraId="2D4734FF"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500" w14:textId="77777777" w:rsidR="0078051B" w:rsidRDefault="00830D73">
            <w:pPr>
              <w:spacing w:after="0" w:line="240" w:lineRule="auto"/>
              <w:rPr>
                <w:rFonts w:ascii="Arial" w:hAnsi="Arial" w:cs="Arial"/>
                <w:lang w:val="en-US"/>
              </w:rPr>
            </w:pPr>
            <w:r>
              <w:rPr>
                <w:rFonts w:ascii="Arial" w:hAnsi="Arial" w:cs="Arial"/>
                <w:lang w:val="en-US"/>
              </w:rPr>
              <w:t>Thermo Scientific/156367</w:t>
            </w:r>
          </w:p>
        </w:tc>
      </w:tr>
      <w:tr w:rsidR="0078051B" w14:paraId="2D473505" w14:textId="77777777">
        <w:tc>
          <w:tcPr>
            <w:tcW w:w="3020" w:type="dxa"/>
          </w:tcPr>
          <w:p w14:paraId="2D473502" w14:textId="77777777" w:rsidR="0078051B" w:rsidRDefault="00830D73">
            <w:pPr>
              <w:spacing w:after="0" w:line="240" w:lineRule="auto"/>
              <w:rPr>
                <w:rFonts w:ascii="Arial" w:hAnsi="Arial" w:cs="Arial"/>
                <w:lang w:val="en-US"/>
              </w:rPr>
            </w:pPr>
            <w:r>
              <w:rPr>
                <w:rFonts w:ascii="Arial" w:hAnsi="Arial" w:cs="Arial"/>
                <w:lang w:val="en-US"/>
              </w:rPr>
              <w:t>T75 culture flasks</w:t>
            </w:r>
          </w:p>
        </w:tc>
        <w:tc>
          <w:tcPr>
            <w:tcW w:w="1937" w:type="dxa"/>
          </w:tcPr>
          <w:p w14:paraId="2D473503"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504" w14:textId="77777777" w:rsidR="0078051B" w:rsidRDefault="00830D73">
            <w:pPr>
              <w:spacing w:after="0" w:line="240" w:lineRule="auto"/>
              <w:rPr>
                <w:rFonts w:ascii="Arial" w:hAnsi="Arial" w:cs="Arial"/>
                <w:lang w:val="en-US"/>
              </w:rPr>
            </w:pPr>
            <w:r>
              <w:rPr>
                <w:rFonts w:ascii="Arial" w:hAnsi="Arial" w:cs="Arial"/>
                <w:lang w:val="en-US"/>
              </w:rPr>
              <w:t>Thermo Scientific/156499</w:t>
            </w:r>
          </w:p>
        </w:tc>
      </w:tr>
      <w:tr w:rsidR="0078051B" w14:paraId="2D473509" w14:textId="77777777">
        <w:tc>
          <w:tcPr>
            <w:tcW w:w="3020" w:type="dxa"/>
          </w:tcPr>
          <w:p w14:paraId="2D473506" w14:textId="77777777" w:rsidR="0078051B" w:rsidRDefault="00830D73">
            <w:pPr>
              <w:spacing w:after="0" w:line="240" w:lineRule="auto"/>
              <w:rPr>
                <w:rFonts w:ascii="Arial" w:hAnsi="Arial" w:cs="Arial"/>
                <w:lang w:val="en-US"/>
              </w:rPr>
            </w:pPr>
            <w:r>
              <w:rPr>
                <w:rFonts w:ascii="Arial" w:hAnsi="Arial" w:cs="Arial"/>
                <w:lang w:val="en-US"/>
              </w:rPr>
              <w:t>T175 culture flasks</w:t>
            </w:r>
          </w:p>
        </w:tc>
        <w:tc>
          <w:tcPr>
            <w:tcW w:w="1937" w:type="dxa"/>
          </w:tcPr>
          <w:p w14:paraId="2D473507"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508" w14:textId="77777777" w:rsidR="0078051B" w:rsidRDefault="00830D73">
            <w:pPr>
              <w:spacing w:after="0" w:line="240" w:lineRule="auto"/>
              <w:rPr>
                <w:rFonts w:ascii="Arial" w:hAnsi="Arial" w:cs="Arial"/>
                <w:lang w:val="en-US"/>
              </w:rPr>
            </w:pPr>
            <w:r>
              <w:rPr>
                <w:rFonts w:ascii="Arial" w:hAnsi="Arial" w:cs="Arial"/>
                <w:lang w:val="en-US"/>
              </w:rPr>
              <w:t>Thermo Scientific/159910</w:t>
            </w:r>
          </w:p>
        </w:tc>
      </w:tr>
      <w:tr w:rsidR="0078051B" w14:paraId="2D47350D" w14:textId="77777777">
        <w:tc>
          <w:tcPr>
            <w:tcW w:w="3020" w:type="dxa"/>
          </w:tcPr>
          <w:p w14:paraId="2D47350A" w14:textId="77777777" w:rsidR="0078051B" w:rsidRDefault="00830D73">
            <w:pPr>
              <w:spacing w:after="0" w:line="240" w:lineRule="auto"/>
              <w:rPr>
                <w:rFonts w:ascii="Arial" w:hAnsi="Arial" w:cs="Arial"/>
                <w:lang w:val="en-US"/>
              </w:rPr>
            </w:pPr>
            <w:r>
              <w:rPr>
                <w:rFonts w:ascii="Arial" w:hAnsi="Arial" w:cs="Arial"/>
                <w:lang w:val="en-US"/>
              </w:rPr>
              <w:t>6cm2 culture dish</w:t>
            </w:r>
          </w:p>
        </w:tc>
        <w:tc>
          <w:tcPr>
            <w:tcW w:w="1937" w:type="dxa"/>
          </w:tcPr>
          <w:p w14:paraId="2D47350B"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50C" w14:textId="77777777" w:rsidR="0078051B" w:rsidRDefault="00830D73">
            <w:pPr>
              <w:spacing w:after="0" w:line="240" w:lineRule="auto"/>
              <w:rPr>
                <w:rFonts w:ascii="Arial" w:hAnsi="Arial" w:cs="Arial"/>
                <w:lang w:val="en-US"/>
              </w:rPr>
            </w:pPr>
            <w:r>
              <w:rPr>
                <w:rFonts w:ascii="Arial" w:hAnsi="Arial" w:cs="Arial"/>
                <w:lang w:val="en-US"/>
              </w:rPr>
              <w:t>Falcon/353004</w:t>
            </w:r>
          </w:p>
        </w:tc>
      </w:tr>
      <w:tr w:rsidR="0078051B" w14:paraId="2D473511" w14:textId="77777777">
        <w:tc>
          <w:tcPr>
            <w:tcW w:w="3020" w:type="dxa"/>
          </w:tcPr>
          <w:p w14:paraId="2D47350E" w14:textId="77777777" w:rsidR="0078051B" w:rsidRDefault="00830D73">
            <w:pPr>
              <w:spacing w:after="0" w:line="240" w:lineRule="auto"/>
              <w:rPr>
                <w:rFonts w:ascii="Arial" w:hAnsi="Arial" w:cs="Arial"/>
                <w:lang w:val="en-US"/>
              </w:rPr>
            </w:pPr>
            <w:r>
              <w:rPr>
                <w:rFonts w:ascii="Arial" w:hAnsi="Arial" w:cs="Arial"/>
                <w:lang w:val="en-US"/>
              </w:rPr>
              <w:t>10cm2 culture dish</w:t>
            </w:r>
          </w:p>
        </w:tc>
        <w:tc>
          <w:tcPr>
            <w:tcW w:w="1937" w:type="dxa"/>
          </w:tcPr>
          <w:p w14:paraId="2D47350F"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510" w14:textId="77777777" w:rsidR="0078051B" w:rsidRDefault="00830D73">
            <w:pPr>
              <w:spacing w:after="0" w:line="240" w:lineRule="auto"/>
              <w:rPr>
                <w:rFonts w:ascii="Arial" w:hAnsi="Arial" w:cs="Arial"/>
                <w:lang w:val="en-US"/>
              </w:rPr>
            </w:pPr>
            <w:r>
              <w:rPr>
                <w:rFonts w:ascii="Arial" w:hAnsi="Arial" w:cs="Arial"/>
                <w:lang w:val="en-US"/>
              </w:rPr>
              <w:t>Falcon/353003</w:t>
            </w:r>
          </w:p>
        </w:tc>
      </w:tr>
      <w:tr w:rsidR="0078051B" w14:paraId="2D473515" w14:textId="77777777">
        <w:tc>
          <w:tcPr>
            <w:tcW w:w="3020" w:type="dxa"/>
          </w:tcPr>
          <w:p w14:paraId="2D473512" w14:textId="77777777" w:rsidR="0078051B" w:rsidRDefault="00830D73">
            <w:pPr>
              <w:spacing w:after="0" w:line="240" w:lineRule="auto"/>
              <w:rPr>
                <w:rFonts w:ascii="Arial" w:hAnsi="Arial" w:cs="Arial"/>
                <w:lang w:val="en-US"/>
              </w:rPr>
            </w:pPr>
            <w:r>
              <w:rPr>
                <w:rFonts w:ascii="Arial" w:hAnsi="Arial" w:cs="Arial"/>
                <w:lang w:val="en-US"/>
              </w:rPr>
              <w:t>96-well flat bottom plate</w:t>
            </w:r>
          </w:p>
        </w:tc>
        <w:tc>
          <w:tcPr>
            <w:tcW w:w="1937" w:type="dxa"/>
          </w:tcPr>
          <w:p w14:paraId="2D473513"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514" w14:textId="77777777" w:rsidR="0078051B" w:rsidRDefault="00830D73">
            <w:pPr>
              <w:spacing w:after="0" w:line="240" w:lineRule="auto"/>
              <w:rPr>
                <w:rFonts w:ascii="Arial" w:hAnsi="Arial" w:cs="Arial"/>
                <w:lang w:val="en-US"/>
              </w:rPr>
            </w:pPr>
            <w:r>
              <w:rPr>
                <w:rFonts w:ascii="Arial" w:hAnsi="Arial" w:cs="Arial"/>
                <w:lang w:val="en-US"/>
              </w:rPr>
              <w:t>Falcon/353072</w:t>
            </w:r>
          </w:p>
        </w:tc>
      </w:tr>
      <w:tr w:rsidR="0078051B" w14:paraId="2D473519" w14:textId="77777777">
        <w:tc>
          <w:tcPr>
            <w:tcW w:w="3020" w:type="dxa"/>
          </w:tcPr>
          <w:p w14:paraId="2D473516" w14:textId="77777777" w:rsidR="0078051B" w:rsidRDefault="00830D73">
            <w:pPr>
              <w:spacing w:after="0" w:line="240" w:lineRule="auto"/>
              <w:rPr>
                <w:rFonts w:ascii="Arial" w:hAnsi="Arial" w:cs="Arial"/>
                <w:lang w:val="en-US"/>
              </w:rPr>
            </w:pPr>
            <w:r>
              <w:rPr>
                <w:rFonts w:ascii="Arial" w:hAnsi="Arial" w:cs="Arial"/>
                <w:lang w:val="en-US"/>
              </w:rPr>
              <w:t>96-well round bottom plate</w:t>
            </w:r>
          </w:p>
        </w:tc>
        <w:tc>
          <w:tcPr>
            <w:tcW w:w="1937" w:type="dxa"/>
          </w:tcPr>
          <w:p w14:paraId="2D473517"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518" w14:textId="77777777" w:rsidR="0078051B" w:rsidRDefault="00830D73">
            <w:pPr>
              <w:spacing w:after="0" w:line="240" w:lineRule="auto"/>
              <w:rPr>
                <w:rFonts w:ascii="Arial" w:hAnsi="Arial" w:cs="Arial"/>
                <w:lang w:val="en-US"/>
              </w:rPr>
            </w:pPr>
            <w:r>
              <w:rPr>
                <w:rFonts w:ascii="Arial" w:hAnsi="Arial" w:cs="Arial"/>
                <w:lang w:val="en-US"/>
              </w:rPr>
              <w:t>Costar/3879</w:t>
            </w:r>
          </w:p>
        </w:tc>
      </w:tr>
      <w:tr w:rsidR="0078051B" w14:paraId="2D47351D" w14:textId="77777777">
        <w:tc>
          <w:tcPr>
            <w:tcW w:w="3020" w:type="dxa"/>
          </w:tcPr>
          <w:p w14:paraId="2D47351A" w14:textId="77777777" w:rsidR="0078051B" w:rsidRDefault="00830D73">
            <w:pPr>
              <w:spacing w:after="0" w:line="240" w:lineRule="auto"/>
              <w:rPr>
                <w:rFonts w:ascii="Arial" w:hAnsi="Arial" w:cs="Arial"/>
                <w:lang w:val="en-US"/>
              </w:rPr>
            </w:pPr>
            <w:r>
              <w:rPr>
                <w:rFonts w:ascii="Arial" w:hAnsi="Arial" w:cs="Arial"/>
                <w:lang w:val="en-US"/>
              </w:rPr>
              <w:t>Cell strainer 40um</w:t>
            </w:r>
          </w:p>
        </w:tc>
        <w:tc>
          <w:tcPr>
            <w:tcW w:w="1937" w:type="dxa"/>
          </w:tcPr>
          <w:p w14:paraId="2D47351B"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51C" w14:textId="77777777" w:rsidR="0078051B" w:rsidRDefault="00830D73">
            <w:pPr>
              <w:spacing w:after="0" w:line="240" w:lineRule="auto"/>
              <w:rPr>
                <w:lang w:val="en-US"/>
              </w:rPr>
            </w:pPr>
            <w:r>
              <w:rPr>
                <w:lang w:val="en-US"/>
              </w:rPr>
              <w:t>Fisherbrand/22-363-547</w:t>
            </w:r>
          </w:p>
        </w:tc>
      </w:tr>
      <w:tr w:rsidR="0078051B" w14:paraId="2D473521" w14:textId="77777777">
        <w:tc>
          <w:tcPr>
            <w:tcW w:w="3020" w:type="dxa"/>
          </w:tcPr>
          <w:p w14:paraId="2D47351E" w14:textId="77777777" w:rsidR="0078051B" w:rsidRDefault="00830D73">
            <w:pPr>
              <w:spacing w:after="0" w:line="240" w:lineRule="auto"/>
              <w:rPr>
                <w:rFonts w:ascii="Arial" w:hAnsi="Arial" w:cs="Arial"/>
                <w:lang w:val="en-US"/>
              </w:rPr>
            </w:pPr>
            <w:r>
              <w:rPr>
                <w:rFonts w:ascii="Arial" w:hAnsi="Arial" w:cs="Arial"/>
                <w:lang w:val="en-US"/>
              </w:rPr>
              <w:t>Trypan Blue Solution, 0.4%</w:t>
            </w:r>
          </w:p>
        </w:tc>
        <w:tc>
          <w:tcPr>
            <w:tcW w:w="1937" w:type="dxa"/>
          </w:tcPr>
          <w:p w14:paraId="2D47351F" w14:textId="77777777" w:rsidR="0078051B" w:rsidRDefault="00830D73">
            <w:pPr>
              <w:spacing w:after="0" w:line="240" w:lineRule="auto"/>
              <w:rPr>
                <w:rFonts w:ascii="Arial" w:hAnsi="Arial" w:cs="Arial"/>
                <w:lang w:val="en-US"/>
              </w:rPr>
            </w:pPr>
            <w:r>
              <w:rPr>
                <w:rFonts w:ascii="Arial" w:hAnsi="Arial" w:cs="Arial"/>
                <w:lang w:val="en-US"/>
              </w:rPr>
              <w:t>Cell culture</w:t>
            </w:r>
          </w:p>
        </w:tc>
        <w:tc>
          <w:tcPr>
            <w:tcW w:w="4127" w:type="dxa"/>
          </w:tcPr>
          <w:p w14:paraId="2D473520" w14:textId="77777777" w:rsidR="0078051B" w:rsidRDefault="00830D73">
            <w:pPr>
              <w:spacing w:after="0" w:line="240" w:lineRule="auto"/>
              <w:rPr>
                <w:rFonts w:ascii="Arial" w:hAnsi="Arial" w:cs="Arial"/>
                <w:lang w:val="en-US"/>
              </w:rPr>
            </w:pPr>
            <w:r>
              <w:rPr>
                <w:rFonts w:ascii="Arial" w:hAnsi="Arial" w:cs="Arial"/>
                <w:lang w:val="en-US"/>
              </w:rPr>
              <w:t>VWR/K940</w:t>
            </w:r>
          </w:p>
        </w:tc>
      </w:tr>
      <w:tr w:rsidR="0078051B" w14:paraId="2D473525" w14:textId="77777777">
        <w:tc>
          <w:tcPr>
            <w:tcW w:w="3020" w:type="dxa"/>
          </w:tcPr>
          <w:p w14:paraId="2D473522" w14:textId="77777777" w:rsidR="0078051B" w:rsidRDefault="00830D73">
            <w:pPr>
              <w:spacing w:after="0" w:line="240" w:lineRule="auto"/>
              <w:rPr>
                <w:rFonts w:ascii="Arial" w:hAnsi="Arial" w:cs="Arial"/>
                <w:lang w:val="en-US"/>
              </w:rPr>
            </w:pPr>
            <w:r>
              <w:rPr>
                <w:rFonts w:ascii="Arial" w:hAnsi="Arial" w:cs="Arial"/>
                <w:lang w:val="en-US"/>
              </w:rPr>
              <w:t>10-well gels (NuPAGE 4-12% Bis-Tris Gel)</w:t>
            </w:r>
          </w:p>
        </w:tc>
        <w:tc>
          <w:tcPr>
            <w:tcW w:w="1937" w:type="dxa"/>
          </w:tcPr>
          <w:p w14:paraId="2D473523"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24" w14:textId="77777777" w:rsidR="0078051B" w:rsidRDefault="00830D73">
            <w:pPr>
              <w:spacing w:after="0" w:line="240" w:lineRule="auto"/>
              <w:rPr>
                <w:rFonts w:ascii="Arial" w:hAnsi="Arial" w:cs="Arial"/>
                <w:lang w:val="en-US"/>
              </w:rPr>
            </w:pPr>
            <w:r>
              <w:rPr>
                <w:rFonts w:ascii="Arial" w:hAnsi="Arial" w:cs="Arial"/>
                <w:lang w:val="en-US"/>
              </w:rPr>
              <w:t>Invitrogen/NP0321BOX</w:t>
            </w:r>
          </w:p>
        </w:tc>
      </w:tr>
      <w:tr w:rsidR="0078051B" w14:paraId="2D473529" w14:textId="77777777">
        <w:tc>
          <w:tcPr>
            <w:tcW w:w="3020" w:type="dxa"/>
          </w:tcPr>
          <w:p w14:paraId="2D473526" w14:textId="77777777" w:rsidR="0078051B" w:rsidRDefault="00830D73">
            <w:pPr>
              <w:spacing w:after="0" w:line="240" w:lineRule="auto"/>
              <w:rPr>
                <w:rFonts w:ascii="Arial" w:hAnsi="Arial" w:cs="Arial"/>
                <w:lang w:val="en-US"/>
              </w:rPr>
            </w:pPr>
            <w:r>
              <w:rPr>
                <w:rFonts w:ascii="Arial" w:hAnsi="Arial" w:cs="Arial"/>
                <w:lang w:val="en-US"/>
              </w:rPr>
              <w:t>12-well gels (NuPAGE 4-12% Bis-Tris Gel)</w:t>
            </w:r>
          </w:p>
        </w:tc>
        <w:tc>
          <w:tcPr>
            <w:tcW w:w="1937" w:type="dxa"/>
          </w:tcPr>
          <w:p w14:paraId="2D473527"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28" w14:textId="77777777" w:rsidR="0078051B" w:rsidRDefault="00830D73">
            <w:pPr>
              <w:spacing w:after="0" w:line="240" w:lineRule="auto"/>
              <w:rPr>
                <w:rFonts w:ascii="Arial" w:hAnsi="Arial" w:cs="Arial"/>
                <w:lang w:val="en-US"/>
              </w:rPr>
            </w:pPr>
            <w:r>
              <w:rPr>
                <w:rFonts w:ascii="Arial" w:hAnsi="Arial" w:cs="Arial"/>
                <w:lang w:val="en-US"/>
              </w:rPr>
              <w:t>Invitrogen/NP0322BOX</w:t>
            </w:r>
          </w:p>
        </w:tc>
      </w:tr>
      <w:tr w:rsidR="0078051B" w14:paraId="2D47352D" w14:textId="77777777">
        <w:tc>
          <w:tcPr>
            <w:tcW w:w="3020" w:type="dxa"/>
          </w:tcPr>
          <w:p w14:paraId="2D47352A" w14:textId="77777777" w:rsidR="0078051B" w:rsidRDefault="00830D73">
            <w:pPr>
              <w:spacing w:after="0" w:line="240" w:lineRule="auto"/>
              <w:rPr>
                <w:rFonts w:ascii="Arial" w:hAnsi="Arial" w:cs="Arial"/>
                <w:lang w:val="en-US"/>
              </w:rPr>
            </w:pPr>
            <w:r>
              <w:rPr>
                <w:rFonts w:ascii="Arial" w:hAnsi="Arial" w:cs="Arial"/>
                <w:lang w:val="en-US"/>
              </w:rPr>
              <w:t>15-well gels (NuPAGE 4-12% Bis-Tris Gel)</w:t>
            </w:r>
          </w:p>
        </w:tc>
        <w:tc>
          <w:tcPr>
            <w:tcW w:w="1937" w:type="dxa"/>
          </w:tcPr>
          <w:p w14:paraId="2D47352B"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2C" w14:textId="77777777" w:rsidR="0078051B" w:rsidRDefault="00830D73">
            <w:pPr>
              <w:spacing w:after="0" w:line="240" w:lineRule="auto"/>
              <w:rPr>
                <w:rFonts w:ascii="Arial" w:hAnsi="Arial" w:cs="Arial"/>
                <w:lang w:val="en-US"/>
              </w:rPr>
            </w:pPr>
            <w:r>
              <w:rPr>
                <w:rFonts w:ascii="Arial" w:hAnsi="Arial" w:cs="Arial"/>
                <w:lang w:val="en-US"/>
              </w:rPr>
              <w:t>Invitrogen/NP0323BOX</w:t>
            </w:r>
          </w:p>
        </w:tc>
      </w:tr>
      <w:tr w:rsidR="0078051B" w:rsidRPr="00DE6D70" w14:paraId="2D473531" w14:textId="77777777">
        <w:tc>
          <w:tcPr>
            <w:tcW w:w="3020" w:type="dxa"/>
          </w:tcPr>
          <w:p w14:paraId="2D47352E" w14:textId="77777777" w:rsidR="0078051B" w:rsidRDefault="00830D73">
            <w:pPr>
              <w:spacing w:after="0" w:line="240" w:lineRule="auto"/>
              <w:rPr>
                <w:rFonts w:ascii="Arial" w:hAnsi="Arial" w:cs="Arial"/>
                <w:lang w:val="en-US"/>
              </w:rPr>
            </w:pPr>
            <w:r>
              <w:rPr>
                <w:rFonts w:ascii="Arial" w:hAnsi="Arial" w:cs="Arial"/>
                <w:lang w:val="en-US"/>
              </w:rPr>
              <w:t>iBlot 2NC Regular Stacks</w:t>
            </w:r>
          </w:p>
        </w:tc>
        <w:tc>
          <w:tcPr>
            <w:tcW w:w="1937" w:type="dxa"/>
          </w:tcPr>
          <w:p w14:paraId="2D47352F"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30" w14:textId="77777777" w:rsidR="0078051B" w:rsidRDefault="00830D73">
            <w:pPr>
              <w:spacing w:after="0" w:line="240" w:lineRule="auto"/>
              <w:rPr>
                <w:rFonts w:ascii="Arial" w:hAnsi="Arial" w:cs="Arial"/>
                <w:lang w:val="en-US"/>
              </w:rPr>
            </w:pPr>
            <w:r>
              <w:rPr>
                <w:rFonts w:ascii="Arial" w:hAnsi="Arial" w:cs="Arial"/>
                <w:lang w:val="en-US"/>
              </w:rPr>
              <w:t>Invitrogen by Thermo Fisher Scientific/IB23001</w:t>
            </w:r>
          </w:p>
        </w:tc>
      </w:tr>
      <w:tr w:rsidR="0078051B" w:rsidRPr="00DE6D70" w14:paraId="2D473535" w14:textId="77777777">
        <w:tc>
          <w:tcPr>
            <w:tcW w:w="3020" w:type="dxa"/>
          </w:tcPr>
          <w:p w14:paraId="2D473532" w14:textId="77777777" w:rsidR="0078051B" w:rsidRDefault="00830D73">
            <w:pPr>
              <w:spacing w:after="0" w:line="240" w:lineRule="auto"/>
              <w:rPr>
                <w:rFonts w:ascii="Arial" w:hAnsi="Arial" w:cs="Arial"/>
                <w:lang w:val="en-US"/>
              </w:rPr>
            </w:pPr>
            <w:r>
              <w:rPr>
                <w:rFonts w:ascii="Arial" w:hAnsi="Arial" w:cs="Arial"/>
                <w:lang w:val="en-US"/>
              </w:rPr>
              <w:t>iBlot 2NC Mini Stacks</w:t>
            </w:r>
          </w:p>
        </w:tc>
        <w:tc>
          <w:tcPr>
            <w:tcW w:w="1937" w:type="dxa"/>
          </w:tcPr>
          <w:p w14:paraId="2D473533"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34" w14:textId="77777777" w:rsidR="0078051B" w:rsidRDefault="00830D73">
            <w:pPr>
              <w:spacing w:after="0" w:line="240" w:lineRule="auto"/>
              <w:rPr>
                <w:rFonts w:ascii="Arial" w:hAnsi="Arial" w:cs="Arial"/>
                <w:lang w:val="en-US"/>
              </w:rPr>
            </w:pPr>
            <w:r>
              <w:rPr>
                <w:rFonts w:ascii="Arial" w:hAnsi="Arial" w:cs="Arial"/>
                <w:lang w:val="en-US"/>
              </w:rPr>
              <w:t>Invitrogen by Thermo Fisher Scientific//IB33002</w:t>
            </w:r>
          </w:p>
        </w:tc>
      </w:tr>
      <w:tr w:rsidR="0078051B" w14:paraId="2D473539" w14:textId="77777777">
        <w:tc>
          <w:tcPr>
            <w:tcW w:w="3020" w:type="dxa"/>
          </w:tcPr>
          <w:p w14:paraId="2D473536" w14:textId="77777777" w:rsidR="0078051B" w:rsidRDefault="00830D73">
            <w:pPr>
              <w:spacing w:after="0" w:line="240" w:lineRule="auto"/>
              <w:rPr>
                <w:rFonts w:ascii="Arial" w:hAnsi="Arial" w:cs="Arial"/>
                <w:lang w:val="en-US"/>
              </w:rPr>
            </w:pPr>
            <w:r>
              <w:rPr>
                <w:rFonts w:ascii="Arial" w:hAnsi="Arial" w:cs="Arial"/>
                <w:lang w:val="en-US"/>
              </w:rPr>
              <w:t>MOPS SDS Running Buffer (20x)</w:t>
            </w:r>
          </w:p>
        </w:tc>
        <w:tc>
          <w:tcPr>
            <w:tcW w:w="1937" w:type="dxa"/>
          </w:tcPr>
          <w:p w14:paraId="2D473537"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38" w14:textId="77777777" w:rsidR="0078051B" w:rsidRDefault="00830D73">
            <w:pPr>
              <w:spacing w:after="0" w:line="240" w:lineRule="auto"/>
              <w:rPr>
                <w:rFonts w:ascii="Arial" w:hAnsi="Arial" w:cs="Arial"/>
                <w:lang w:val="en-US"/>
              </w:rPr>
            </w:pPr>
            <w:r>
              <w:rPr>
                <w:rFonts w:ascii="Arial" w:hAnsi="Arial" w:cs="Arial"/>
                <w:lang w:val="en-US"/>
              </w:rPr>
              <w:t>Invitrogen/NP0001</w:t>
            </w:r>
          </w:p>
        </w:tc>
      </w:tr>
      <w:tr w:rsidR="0078051B" w14:paraId="2D47353D" w14:textId="77777777">
        <w:tc>
          <w:tcPr>
            <w:tcW w:w="3020" w:type="dxa"/>
          </w:tcPr>
          <w:p w14:paraId="2D47353A" w14:textId="77777777" w:rsidR="0078051B" w:rsidRDefault="00830D73">
            <w:pPr>
              <w:spacing w:after="0" w:line="240" w:lineRule="auto"/>
              <w:rPr>
                <w:rFonts w:ascii="Arial" w:hAnsi="Arial" w:cs="Arial"/>
                <w:lang w:val="en-US"/>
              </w:rPr>
            </w:pPr>
            <w:r>
              <w:rPr>
                <w:rFonts w:ascii="Arial" w:hAnsi="Arial" w:cs="Arial"/>
                <w:lang w:val="en-US"/>
              </w:rPr>
              <w:t>MES SDS Running Buffer (20x)</w:t>
            </w:r>
          </w:p>
        </w:tc>
        <w:tc>
          <w:tcPr>
            <w:tcW w:w="1937" w:type="dxa"/>
          </w:tcPr>
          <w:p w14:paraId="2D47353B"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3C" w14:textId="77777777" w:rsidR="0078051B" w:rsidRDefault="00830D73">
            <w:pPr>
              <w:spacing w:after="0" w:line="240" w:lineRule="auto"/>
              <w:rPr>
                <w:rFonts w:ascii="Arial" w:hAnsi="Arial" w:cs="Arial"/>
                <w:lang w:val="en-US"/>
              </w:rPr>
            </w:pPr>
            <w:r>
              <w:rPr>
                <w:rFonts w:ascii="Arial" w:hAnsi="Arial" w:cs="Arial"/>
                <w:lang w:val="en-US"/>
              </w:rPr>
              <w:t>Invitrogen/NP0002</w:t>
            </w:r>
          </w:p>
        </w:tc>
      </w:tr>
      <w:tr w:rsidR="0078051B" w:rsidRPr="00DE6D70" w14:paraId="2D473541" w14:textId="77777777">
        <w:tc>
          <w:tcPr>
            <w:tcW w:w="3020" w:type="dxa"/>
          </w:tcPr>
          <w:p w14:paraId="2D47353E" w14:textId="77777777" w:rsidR="0078051B" w:rsidRDefault="00830D73">
            <w:pPr>
              <w:spacing w:after="0" w:line="240" w:lineRule="auto"/>
              <w:rPr>
                <w:rFonts w:ascii="Arial" w:hAnsi="Arial" w:cs="Arial"/>
                <w:lang w:val="en-US"/>
              </w:rPr>
            </w:pPr>
            <w:r>
              <w:rPr>
                <w:rFonts w:ascii="Arial" w:hAnsi="Arial" w:cs="Arial"/>
                <w:lang w:val="en-US"/>
              </w:rPr>
              <w:t>LDL Sample buffer (4x)</w:t>
            </w:r>
          </w:p>
        </w:tc>
        <w:tc>
          <w:tcPr>
            <w:tcW w:w="1937" w:type="dxa"/>
          </w:tcPr>
          <w:p w14:paraId="2D47353F"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40" w14:textId="77777777" w:rsidR="0078051B" w:rsidRDefault="00830D73">
            <w:pPr>
              <w:spacing w:after="0" w:line="240" w:lineRule="auto"/>
              <w:rPr>
                <w:rFonts w:ascii="Arial" w:hAnsi="Arial" w:cs="Arial"/>
                <w:lang w:val="en-US"/>
              </w:rPr>
            </w:pPr>
            <w:r>
              <w:rPr>
                <w:rFonts w:ascii="Arial" w:hAnsi="Arial" w:cs="Arial"/>
                <w:lang w:val="en-US"/>
              </w:rPr>
              <w:t>Novex by life technologies/B0007</w:t>
            </w:r>
          </w:p>
        </w:tc>
      </w:tr>
      <w:tr w:rsidR="0078051B" w14:paraId="2D473545" w14:textId="77777777">
        <w:tc>
          <w:tcPr>
            <w:tcW w:w="3020" w:type="dxa"/>
          </w:tcPr>
          <w:p w14:paraId="2D473542" w14:textId="77777777" w:rsidR="0078051B" w:rsidRDefault="00830D73">
            <w:pPr>
              <w:spacing w:after="0" w:line="240" w:lineRule="auto"/>
              <w:rPr>
                <w:rFonts w:ascii="Arial" w:hAnsi="Arial" w:cs="Arial"/>
                <w:lang w:val="en-US"/>
              </w:rPr>
            </w:pPr>
            <w:r>
              <w:rPr>
                <w:rFonts w:ascii="Arial" w:hAnsi="Arial" w:cs="Arial"/>
                <w:lang w:val="en-US"/>
              </w:rPr>
              <w:t>Protein ladder</w:t>
            </w:r>
          </w:p>
        </w:tc>
        <w:tc>
          <w:tcPr>
            <w:tcW w:w="1937" w:type="dxa"/>
          </w:tcPr>
          <w:p w14:paraId="2D473543"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44" w14:textId="77777777" w:rsidR="0078051B" w:rsidRDefault="00830D73">
            <w:pPr>
              <w:spacing w:after="0" w:line="240" w:lineRule="auto"/>
              <w:rPr>
                <w:rFonts w:ascii="Arial" w:hAnsi="Arial" w:cs="Arial"/>
                <w:lang w:val="en-US"/>
              </w:rPr>
            </w:pPr>
            <w:r>
              <w:rPr>
                <w:rFonts w:ascii="Arial" w:hAnsi="Arial" w:cs="Arial"/>
                <w:lang w:val="en-US"/>
              </w:rPr>
              <w:t>Thermo Scientific/26619</w:t>
            </w:r>
          </w:p>
        </w:tc>
      </w:tr>
      <w:tr w:rsidR="0078051B" w14:paraId="2D473549" w14:textId="77777777">
        <w:tc>
          <w:tcPr>
            <w:tcW w:w="3020" w:type="dxa"/>
          </w:tcPr>
          <w:p w14:paraId="2D473546" w14:textId="77777777" w:rsidR="0078051B" w:rsidRDefault="00830D73">
            <w:pPr>
              <w:spacing w:after="0" w:line="240" w:lineRule="auto"/>
              <w:rPr>
                <w:rFonts w:ascii="Arial" w:hAnsi="Arial" w:cs="Arial"/>
                <w:lang w:val="en-US"/>
              </w:rPr>
            </w:pPr>
            <w:r>
              <w:rPr>
                <w:rFonts w:ascii="Arial" w:hAnsi="Arial" w:cs="Arial"/>
                <w:lang w:val="en-US"/>
              </w:rPr>
              <w:t>Skim milk powder</w:t>
            </w:r>
          </w:p>
        </w:tc>
        <w:tc>
          <w:tcPr>
            <w:tcW w:w="1937" w:type="dxa"/>
          </w:tcPr>
          <w:p w14:paraId="2D473547"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48" w14:textId="77777777" w:rsidR="0078051B" w:rsidRDefault="00830D73">
            <w:pPr>
              <w:spacing w:after="0" w:line="240" w:lineRule="auto"/>
              <w:rPr>
                <w:rFonts w:ascii="Arial" w:hAnsi="Arial" w:cs="Arial"/>
                <w:lang w:val="en-US"/>
              </w:rPr>
            </w:pPr>
            <w:r>
              <w:rPr>
                <w:rFonts w:ascii="Arial" w:hAnsi="Arial" w:cs="Arial"/>
                <w:lang w:val="en-US"/>
              </w:rPr>
              <w:t>OXOID/LP0033</w:t>
            </w:r>
          </w:p>
        </w:tc>
      </w:tr>
      <w:tr w:rsidR="0078051B" w14:paraId="2D47354D" w14:textId="77777777">
        <w:tc>
          <w:tcPr>
            <w:tcW w:w="3020" w:type="dxa"/>
          </w:tcPr>
          <w:p w14:paraId="2D47354A" w14:textId="77777777" w:rsidR="0078051B" w:rsidRDefault="00830D73">
            <w:pPr>
              <w:spacing w:after="0" w:line="240" w:lineRule="auto"/>
              <w:rPr>
                <w:rFonts w:ascii="Arial" w:hAnsi="Arial" w:cs="Arial"/>
                <w:lang w:val="en-US"/>
              </w:rPr>
            </w:pPr>
            <w:r>
              <w:rPr>
                <w:rFonts w:ascii="Arial" w:hAnsi="Arial" w:cs="Arial"/>
                <w:lang w:val="en-US"/>
              </w:rPr>
              <w:t>EveryBlot Blocking Buffer</w:t>
            </w:r>
          </w:p>
        </w:tc>
        <w:tc>
          <w:tcPr>
            <w:tcW w:w="1937" w:type="dxa"/>
          </w:tcPr>
          <w:p w14:paraId="2D47354B"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4C" w14:textId="77777777" w:rsidR="0078051B" w:rsidRDefault="00830D73">
            <w:pPr>
              <w:spacing w:after="0" w:line="240" w:lineRule="auto"/>
              <w:rPr>
                <w:rFonts w:ascii="Arial" w:hAnsi="Arial" w:cs="Arial"/>
                <w:lang w:val="en-US"/>
              </w:rPr>
            </w:pPr>
            <w:r>
              <w:rPr>
                <w:rFonts w:ascii="Arial" w:hAnsi="Arial" w:cs="Arial"/>
                <w:lang w:val="en-US"/>
              </w:rPr>
              <w:t>BIORAD/12010020</w:t>
            </w:r>
          </w:p>
        </w:tc>
      </w:tr>
      <w:tr w:rsidR="0078051B" w14:paraId="2D473551" w14:textId="77777777">
        <w:tc>
          <w:tcPr>
            <w:tcW w:w="3020" w:type="dxa"/>
          </w:tcPr>
          <w:p w14:paraId="2D47354E" w14:textId="77777777" w:rsidR="0078051B" w:rsidRDefault="00830D73">
            <w:pPr>
              <w:spacing w:after="0" w:line="240" w:lineRule="auto"/>
              <w:rPr>
                <w:rFonts w:ascii="Arial" w:hAnsi="Arial" w:cs="Arial"/>
                <w:lang w:val="en-US"/>
              </w:rPr>
            </w:pPr>
            <w:r>
              <w:rPr>
                <w:rFonts w:ascii="Arial" w:hAnsi="Arial" w:cs="Arial"/>
                <w:lang w:val="en-US"/>
              </w:rPr>
              <w:t>BSA in powder</w:t>
            </w:r>
          </w:p>
        </w:tc>
        <w:tc>
          <w:tcPr>
            <w:tcW w:w="1937" w:type="dxa"/>
          </w:tcPr>
          <w:p w14:paraId="2D47354F"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50" w14:textId="77777777" w:rsidR="0078051B" w:rsidRDefault="00830D73">
            <w:pPr>
              <w:spacing w:after="0" w:line="240" w:lineRule="auto"/>
              <w:rPr>
                <w:rFonts w:ascii="Arial" w:hAnsi="Arial" w:cs="Arial"/>
                <w:lang w:val="en-US"/>
              </w:rPr>
            </w:pPr>
            <w:r>
              <w:rPr>
                <w:rFonts w:ascii="Arial" w:hAnsi="Arial" w:cs="Arial"/>
                <w:lang w:val="en-US"/>
              </w:rPr>
              <w:t>Fisher BioReagents/9048-46-8</w:t>
            </w:r>
          </w:p>
        </w:tc>
      </w:tr>
      <w:tr w:rsidR="0078051B" w14:paraId="2D473555" w14:textId="77777777">
        <w:tc>
          <w:tcPr>
            <w:tcW w:w="3020" w:type="dxa"/>
          </w:tcPr>
          <w:p w14:paraId="2D473552" w14:textId="77777777" w:rsidR="0078051B" w:rsidRDefault="00830D73">
            <w:pPr>
              <w:spacing w:after="0" w:line="240" w:lineRule="auto"/>
              <w:rPr>
                <w:rFonts w:ascii="Arial" w:hAnsi="Arial" w:cs="Arial"/>
                <w:lang w:val="en-US"/>
              </w:rPr>
            </w:pPr>
            <w:r>
              <w:rPr>
                <w:rFonts w:ascii="Arial" w:hAnsi="Arial" w:cs="Arial"/>
                <w:lang w:val="en-US"/>
              </w:rPr>
              <w:t>Ponceaus S solution for electrophoresis (0.2%)</w:t>
            </w:r>
          </w:p>
        </w:tc>
        <w:tc>
          <w:tcPr>
            <w:tcW w:w="1937" w:type="dxa"/>
          </w:tcPr>
          <w:p w14:paraId="2D473553"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54" w14:textId="77777777" w:rsidR="0078051B" w:rsidRDefault="00830D73">
            <w:pPr>
              <w:spacing w:after="0" w:line="240" w:lineRule="auto"/>
              <w:rPr>
                <w:rFonts w:ascii="Arial" w:hAnsi="Arial" w:cs="Arial"/>
                <w:lang w:val="en-US"/>
              </w:rPr>
            </w:pPr>
            <w:r>
              <w:rPr>
                <w:rFonts w:ascii="Arial" w:hAnsi="Arial" w:cs="Arial"/>
                <w:lang w:val="en-US"/>
              </w:rPr>
              <w:t>Serva/33427.01</w:t>
            </w:r>
          </w:p>
        </w:tc>
      </w:tr>
      <w:tr w:rsidR="0078051B" w14:paraId="2D473559" w14:textId="77777777">
        <w:tc>
          <w:tcPr>
            <w:tcW w:w="3020" w:type="dxa"/>
          </w:tcPr>
          <w:p w14:paraId="2D473556" w14:textId="77777777" w:rsidR="0078051B" w:rsidRDefault="00830D73">
            <w:pPr>
              <w:spacing w:after="0" w:line="240" w:lineRule="auto"/>
              <w:rPr>
                <w:rFonts w:ascii="Arial" w:hAnsi="Arial" w:cs="Arial"/>
                <w:lang w:val="en-US"/>
              </w:rPr>
            </w:pPr>
            <w:r>
              <w:rPr>
                <w:rFonts w:ascii="Arial" w:hAnsi="Arial" w:cs="Arial"/>
                <w:lang w:val="en-US"/>
              </w:rPr>
              <w:t>Pico substrate</w:t>
            </w:r>
          </w:p>
        </w:tc>
        <w:tc>
          <w:tcPr>
            <w:tcW w:w="1937" w:type="dxa"/>
          </w:tcPr>
          <w:p w14:paraId="2D473557"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58" w14:textId="77777777" w:rsidR="0078051B" w:rsidRDefault="00830D73">
            <w:pPr>
              <w:spacing w:after="0" w:line="240" w:lineRule="auto"/>
              <w:rPr>
                <w:rFonts w:ascii="Arial" w:hAnsi="Arial" w:cs="Arial"/>
                <w:lang w:val="en-US"/>
              </w:rPr>
            </w:pPr>
            <w:r>
              <w:rPr>
                <w:rFonts w:ascii="Arial" w:hAnsi="Arial" w:cs="Arial"/>
                <w:lang w:val="en-US"/>
              </w:rPr>
              <w:t>Thermo Scientific/34580</w:t>
            </w:r>
          </w:p>
        </w:tc>
      </w:tr>
      <w:tr w:rsidR="0078051B" w14:paraId="2D47355D" w14:textId="77777777">
        <w:tc>
          <w:tcPr>
            <w:tcW w:w="3020" w:type="dxa"/>
          </w:tcPr>
          <w:p w14:paraId="2D47355A" w14:textId="77777777" w:rsidR="0078051B" w:rsidRDefault="00830D73">
            <w:pPr>
              <w:spacing w:after="0" w:line="240" w:lineRule="auto"/>
              <w:rPr>
                <w:rFonts w:ascii="Arial" w:hAnsi="Arial" w:cs="Arial"/>
                <w:lang w:val="en-US"/>
              </w:rPr>
            </w:pPr>
            <w:r>
              <w:rPr>
                <w:rFonts w:ascii="Arial" w:hAnsi="Arial" w:cs="Arial"/>
                <w:lang w:val="en-US"/>
              </w:rPr>
              <w:t>Femto substrate</w:t>
            </w:r>
          </w:p>
        </w:tc>
        <w:tc>
          <w:tcPr>
            <w:tcW w:w="1937" w:type="dxa"/>
          </w:tcPr>
          <w:p w14:paraId="2D47355B"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5C" w14:textId="77777777" w:rsidR="0078051B" w:rsidRDefault="00830D73">
            <w:pPr>
              <w:spacing w:after="0" w:line="240" w:lineRule="auto"/>
              <w:rPr>
                <w:rFonts w:ascii="Arial" w:hAnsi="Arial" w:cs="Arial"/>
                <w:lang w:val="en-US"/>
              </w:rPr>
            </w:pPr>
            <w:r>
              <w:rPr>
                <w:rFonts w:ascii="Arial" w:hAnsi="Arial" w:cs="Arial"/>
                <w:lang w:val="en-US"/>
              </w:rPr>
              <w:t>Thermo Scientific/34095</w:t>
            </w:r>
          </w:p>
        </w:tc>
      </w:tr>
      <w:tr w:rsidR="0078051B" w14:paraId="2D473561" w14:textId="77777777">
        <w:tc>
          <w:tcPr>
            <w:tcW w:w="3020" w:type="dxa"/>
          </w:tcPr>
          <w:p w14:paraId="2D47355E" w14:textId="77777777" w:rsidR="0078051B" w:rsidRDefault="00830D73">
            <w:pPr>
              <w:spacing w:after="0" w:line="240" w:lineRule="auto"/>
              <w:rPr>
                <w:rFonts w:ascii="Arial" w:hAnsi="Arial" w:cs="Arial"/>
                <w:lang w:val="en-US"/>
              </w:rPr>
            </w:pPr>
            <w:r>
              <w:rPr>
                <w:rFonts w:ascii="Arial" w:hAnsi="Arial" w:cs="Arial"/>
                <w:lang w:val="en-US"/>
              </w:rPr>
              <w:t>RIPA lysis Buffer</w:t>
            </w:r>
          </w:p>
        </w:tc>
        <w:tc>
          <w:tcPr>
            <w:tcW w:w="1937" w:type="dxa"/>
          </w:tcPr>
          <w:p w14:paraId="2D47355F"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60" w14:textId="77777777" w:rsidR="0078051B" w:rsidRDefault="00830D73">
            <w:pPr>
              <w:spacing w:after="0" w:line="240" w:lineRule="auto"/>
              <w:rPr>
                <w:rFonts w:ascii="Arial" w:hAnsi="Arial" w:cs="Arial"/>
                <w:lang w:val="en-US"/>
              </w:rPr>
            </w:pPr>
            <w:r>
              <w:rPr>
                <w:rFonts w:ascii="Arial" w:hAnsi="Arial" w:cs="Arial"/>
                <w:lang w:val="en-US"/>
              </w:rPr>
              <w:t>Thermo Scientific/89900</w:t>
            </w:r>
          </w:p>
        </w:tc>
      </w:tr>
      <w:tr w:rsidR="0078051B" w14:paraId="2D473565" w14:textId="77777777">
        <w:tc>
          <w:tcPr>
            <w:tcW w:w="3020" w:type="dxa"/>
          </w:tcPr>
          <w:p w14:paraId="2D473562" w14:textId="77777777" w:rsidR="0078051B" w:rsidRDefault="00830D73">
            <w:pPr>
              <w:spacing w:after="0" w:line="240" w:lineRule="auto"/>
              <w:rPr>
                <w:rFonts w:ascii="Arial" w:hAnsi="Arial" w:cs="Arial"/>
                <w:lang w:val="en-US"/>
              </w:rPr>
            </w:pPr>
            <w:r>
              <w:rPr>
                <w:rFonts w:ascii="Arial" w:hAnsi="Arial" w:cs="Arial"/>
                <w:lang w:val="en-US"/>
              </w:rPr>
              <w:t>TBS tablets</w:t>
            </w:r>
          </w:p>
        </w:tc>
        <w:tc>
          <w:tcPr>
            <w:tcW w:w="1937" w:type="dxa"/>
          </w:tcPr>
          <w:p w14:paraId="2D473563"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64" w14:textId="77777777" w:rsidR="0078051B" w:rsidRDefault="00830D73">
            <w:pPr>
              <w:spacing w:after="0" w:line="240" w:lineRule="auto"/>
              <w:rPr>
                <w:rFonts w:ascii="Arial" w:hAnsi="Arial" w:cs="Arial"/>
                <w:lang w:val="en-US"/>
              </w:rPr>
            </w:pPr>
            <w:r>
              <w:rPr>
                <w:rFonts w:ascii="Arial" w:hAnsi="Arial" w:cs="Arial"/>
                <w:lang w:val="en-US"/>
              </w:rPr>
              <w:t>Medicago/11300499</w:t>
            </w:r>
          </w:p>
        </w:tc>
      </w:tr>
      <w:tr w:rsidR="0078051B" w14:paraId="2D473569" w14:textId="77777777">
        <w:tc>
          <w:tcPr>
            <w:tcW w:w="3020" w:type="dxa"/>
          </w:tcPr>
          <w:p w14:paraId="2D473566" w14:textId="77777777" w:rsidR="0078051B" w:rsidRDefault="00830D73">
            <w:pPr>
              <w:spacing w:after="0" w:line="240" w:lineRule="auto"/>
              <w:rPr>
                <w:rFonts w:ascii="Arial" w:hAnsi="Arial" w:cs="Arial"/>
                <w:lang w:val="en-US"/>
              </w:rPr>
            </w:pPr>
            <w:r>
              <w:rPr>
                <w:rFonts w:ascii="Arial" w:hAnsi="Arial" w:cs="Arial"/>
                <w:lang w:val="en-US"/>
              </w:rPr>
              <w:t>BCA Protein Assay Kit</w:t>
            </w:r>
          </w:p>
        </w:tc>
        <w:tc>
          <w:tcPr>
            <w:tcW w:w="1937" w:type="dxa"/>
          </w:tcPr>
          <w:p w14:paraId="2D473567"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68" w14:textId="77777777" w:rsidR="0078051B" w:rsidRDefault="00830D73">
            <w:pPr>
              <w:spacing w:after="0" w:line="240" w:lineRule="auto"/>
              <w:rPr>
                <w:rFonts w:ascii="Arial" w:hAnsi="Arial" w:cs="Arial"/>
                <w:lang w:val="en-US"/>
              </w:rPr>
            </w:pPr>
            <w:r>
              <w:rPr>
                <w:rFonts w:ascii="Arial" w:hAnsi="Arial" w:cs="Arial"/>
                <w:lang w:val="en-US"/>
              </w:rPr>
              <w:t>Thermo Scientific/23225</w:t>
            </w:r>
          </w:p>
        </w:tc>
      </w:tr>
      <w:tr w:rsidR="0078051B" w14:paraId="2D47356D" w14:textId="77777777">
        <w:tc>
          <w:tcPr>
            <w:tcW w:w="3020" w:type="dxa"/>
          </w:tcPr>
          <w:p w14:paraId="2D47356A" w14:textId="77777777" w:rsidR="0078051B" w:rsidRDefault="00830D73">
            <w:pPr>
              <w:spacing w:after="0" w:line="240" w:lineRule="auto"/>
              <w:rPr>
                <w:rFonts w:ascii="Arial" w:hAnsi="Arial" w:cs="Arial"/>
                <w:lang w:val="en-US"/>
              </w:rPr>
            </w:pPr>
            <w:r>
              <w:rPr>
                <w:rFonts w:ascii="Arial" w:hAnsi="Arial" w:cs="Arial"/>
                <w:lang w:val="en-US"/>
              </w:rPr>
              <w:t>Protease and Phosphatase Inhibitor Cocktail</w:t>
            </w:r>
          </w:p>
        </w:tc>
        <w:tc>
          <w:tcPr>
            <w:tcW w:w="1937" w:type="dxa"/>
          </w:tcPr>
          <w:p w14:paraId="2D47356B"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6C" w14:textId="77777777" w:rsidR="0078051B" w:rsidRDefault="00830D73">
            <w:pPr>
              <w:spacing w:after="0" w:line="240" w:lineRule="auto"/>
              <w:rPr>
                <w:rFonts w:ascii="Arial" w:hAnsi="Arial" w:cs="Arial"/>
                <w:lang w:val="en-US"/>
              </w:rPr>
            </w:pPr>
            <w:r>
              <w:rPr>
                <w:rFonts w:ascii="Arial" w:hAnsi="Arial" w:cs="Arial"/>
                <w:lang w:val="en-US"/>
              </w:rPr>
              <w:t>Thermo Scientific/78446</w:t>
            </w:r>
          </w:p>
        </w:tc>
      </w:tr>
      <w:tr w:rsidR="0078051B" w14:paraId="2D473571" w14:textId="77777777">
        <w:tc>
          <w:tcPr>
            <w:tcW w:w="3020" w:type="dxa"/>
          </w:tcPr>
          <w:p w14:paraId="2D47356E" w14:textId="77777777" w:rsidR="0078051B" w:rsidRDefault="00830D73">
            <w:pPr>
              <w:spacing w:after="0" w:line="240" w:lineRule="auto"/>
              <w:rPr>
                <w:rFonts w:ascii="Arial" w:hAnsi="Arial" w:cs="Arial"/>
                <w:lang w:val="en-US"/>
              </w:rPr>
            </w:pPr>
            <w:r>
              <w:rPr>
                <w:rFonts w:ascii="Arial" w:hAnsi="Arial" w:cs="Arial"/>
                <w:lang w:val="en-US"/>
              </w:rPr>
              <w:t>Proteome Profiler Human Phospho-Kinase Array Kit</w:t>
            </w:r>
          </w:p>
        </w:tc>
        <w:tc>
          <w:tcPr>
            <w:tcW w:w="1937" w:type="dxa"/>
          </w:tcPr>
          <w:p w14:paraId="2D47356F"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70" w14:textId="77777777" w:rsidR="0078051B" w:rsidRDefault="00830D73">
            <w:pPr>
              <w:spacing w:after="0" w:line="240" w:lineRule="auto"/>
              <w:rPr>
                <w:rFonts w:ascii="Arial" w:hAnsi="Arial" w:cs="Arial"/>
                <w:lang w:val="en-US"/>
              </w:rPr>
            </w:pPr>
            <w:r>
              <w:rPr>
                <w:rFonts w:ascii="Arial" w:hAnsi="Arial" w:cs="Arial"/>
                <w:lang w:val="en-US"/>
              </w:rPr>
              <w:t>R&amp;D Systems/ARY003C</w:t>
            </w:r>
          </w:p>
        </w:tc>
      </w:tr>
      <w:tr w:rsidR="0078051B" w14:paraId="2D473575" w14:textId="77777777">
        <w:tc>
          <w:tcPr>
            <w:tcW w:w="3020" w:type="dxa"/>
          </w:tcPr>
          <w:p w14:paraId="2D473572" w14:textId="77777777" w:rsidR="0078051B" w:rsidRDefault="00830D73">
            <w:pPr>
              <w:spacing w:after="0" w:line="240" w:lineRule="auto"/>
              <w:rPr>
                <w:rFonts w:ascii="Arial" w:hAnsi="Arial" w:cs="Arial"/>
                <w:lang w:val="en-US"/>
              </w:rPr>
            </w:pPr>
            <w:r>
              <w:rPr>
                <w:rFonts w:ascii="Arial" w:hAnsi="Arial" w:cs="Arial"/>
                <w:lang w:val="en-US"/>
              </w:rPr>
              <w:t>Amersham Imager 680</w:t>
            </w:r>
          </w:p>
        </w:tc>
        <w:tc>
          <w:tcPr>
            <w:tcW w:w="1937" w:type="dxa"/>
          </w:tcPr>
          <w:p w14:paraId="2D473573" w14:textId="77777777" w:rsidR="0078051B" w:rsidRDefault="00830D73">
            <w:pPr>
              <w:spacing w:after="0" w:line="240" w:lineRule="auto"/>
              <w:rPr>
                <w:rFonts w:ascii="Arial" w:hAnsi="Arial" w:cs="Arial"/>
                <w:lang w:val="en-US"/>
              </w:rPr>
            </w:pPr>
            <w:r>
              <w:rPr>
                <w:rFonts w:ascii="Arial" w:hAnsi="Arial" w:cs="Arial"/>
                <w:lang w:val="en-US"/>
              </w:rPr>
              <w:t>Western blot</w:t>
            </w:r>
          </w:p>
        </w:tc>
        <w:tc>
          <w:tcPr>
            <w:tcW w:w="4127" w:type="dxa"/>
          </w:tcPr>
          <w:p w14:paraId="2D473574" w14:textId="77777777" w:rsidR="0078051B" w:rsidRDefault="00830D73">
            <w:pPr>
              <w:spacing w:after="0" w:line="240" w:lineRule="auto"/>
              <w:rPr>
                <w:rFonts w:ascii="Arial" w:hAnsi="Arial" w:cs="Arial"/>
                <w:lang w:val="en-US"/>
              </w:rPr>
            </w:pPr>
            <w:r>
              <w:rPr>
                <w:rFonts w:ascii="Arial" w:hAnsi="Arial" w:cs="Arial"/>
                <w:lang w:val="en-US"/>
              </w:rPr>
              <w:t>GE Healthcare</w:t>
            </w:r>
          </w:p>
        </w:tc>
      </w:tr>
      <w:tr w:rsidR="0078051B" w14:paraId="2D473579" w14:textId="77777777">
        <w:tc>
          <w:tcPr>
            <w:tcW w:w="3020" w:type="dxa"/>
          </w:tcPr>
          <w:p w14:paraId="2D473576" w14:textId="77777777" w:rsidR="0078051B" w:rsidRDefault="00830D73">
            <w:pPr>
              <w:spacing w:after="0" w:line="240" w:lineRule="auto"/>
              <w:rPr>
                <w:rFonts w:ascii="Arial" w:hAnsi="Arial" w:cs="Arial"/>
                <w:lang w:val="en-US"/>
              </w:rPr>
            </w:pPr>
            <w:r>
              <w:rPr>
                <w:rFonts w:ascii="Arial" w:hAnsi="Arial" w:cs="Arial"/>
                <w:lang w:val="en-US"/>
              </w:rPr>
              <w:t>Human IFNg ELISA kit</w:t>
            </w:r>
          </w:p>
        </w:tc>
        <w:tc>
          <w:tcPr>
            <w:tcW w:w="1937" w:type="dxa"/>
          </w:tcPr>
          <w:p w14:paraId="2D473577" w14:textId="77777777" w:rsidR="0078051B" w:rsidRDefault="00830D73">
            <w:pPr>
              <w:spacing w:after="0" w:line="240" w:lineRule="auto"/>
              <w:rPr>
                <w:rFonts w:ascii="Arial" w:hAnsi="Arial" w:cs="Arial"/>
                <w:lang w:val="en-US"/>
              </w:rPr>
            </w:pPr>
            <w:r>
              <w:rPr>
                <w:rFonts w:ascii="Arial" w:hAnsi="Arial" w:cs="Arial"/>
                <w:lang w:val="en-US"/>
              </w:rPr>
              <w:t>ELISA</w:t>
            </w:r>
          </w:p>
        </w:tc>
        <w:tc>
          <w:tcPr>
            <w:tcW w:w="4127" w:type="dxa"/>
          </w:tcPr>
          <w:p w14:paraId="2D473578" w14:textId="77777777" w:rsidR="0078051B" w:rsidRDefault="00830D73">
            <w:pPr>
              <w:spacing w:after="0" w:line="240" w:lineRule="auto"/>
              <w:rPr>
                <w:rFonts w:ascii="Arial" w:hAnsi="Arial" w:cs="Arial"/>
                <w:lang w:val="en-US"/>
              </w:rPr>
            </w:pPr>
            <w:r>
              <w:rPr>
                <w:rFonts w:ascii="Arial" w:hAnsi="Arial" w:cs="Arial"/>
                <w:lang w:val="en-US"/>
              </w:rPr>
              <w:t>BioLegend/430104</w:t>
            </w:r>
          </w:p>
        </w:tc>
      </w:tr>
      <w:tr w:rsidR="0078051B" w14:paraId="2D47357D" w14:textId="77777777">
        <w:tc>
          <w:tcPr>
            <w:tcW w:w="3020" w:type="dxa"/>
          </w:tcPr>
          <w:p w14:paraId="2D47357A" w14:textId="77777777" w:rsidR="0078051B" w:rsidRDefault="00830D73">
            <w:pPr>
              <w:spacing w:after="0" w:line="240" w:lineRule="auto"/>
              <w:rPr>
                <w:rFonts w:ascii="Arial" w:hAnsi="Arial" w:cs="Arial"/>
                <w:lang w:val="en-US"/>
              </w:rPr>
            </w:pPr>
            <w:r>
              <w:rPr>
                <w:rFonts w:ascii="Arial" w:hAnsi="Arial" w:cs="Arial"/>
                <w:lang w:val="en-US"/>
              </w:rPr>
              <w:t>Granzyme B ELISA kit</w:t>
            </w:r>
          </w:p>
        </w:tc>
        <w:tc>
          <w:tcPr>
            <w:tcW w:w="1937" w:type="dxa"/>
          </w:tcPr>
          <w:p w14:paraId="2D47357B" w14:textId="77777777" w:rsidR="0078051B" w:rsidRDefault="00830D73">
            <w:pPr>
              <w:spacing w:after="0" w:line="240" w:lineRule="auto"/>
              <w:rPr>
                <w:rFonts w:ascii="Arial" w:hAnsi="Arial" w:cs="Arial"/>
                <w:lang w:val="en-US"/>
              </w:rPr>
            </w:pPr>
            <w:r>
              <w:rPr>
                <w:rFonts w:ascii="Arial" w:hAnsi="Arial" w:cs="Arial"/>
                <w:lang w:val="en-US"/>
              </w:rPr>
              <w:t>ELISA</w:t>
            </w:r>
          </w:p>
        </w:tc>
        <w:tc>
          <w:tcPr>
            <w:tcW w:w="4127" w:type="dxa"/>
          </w:tcPr>
          <w:p w14:paraId="2D47357C" w14:textId="77777777" w:rsidR="0078051B" w:rsidRDefault="00830D73">
            <w:pPr>
              <w:spacing w:after="0" w:line="240" w:lineRule="auto"/>
              <w:rPr>
                <w:rFonts w:ascii="Arial" w:hAnsi="Arial" w:cs="Arial"/>
                <w:lang w:val="en-US"/>
              </w:rPr>
            </w:pPr>
            <w:r>
              <w:rPr>
                <w:rFonts w:ascii="Arial" w:hAnsi="Arial" w:cs="Arial"/>
                <w:lang w:val="en-US"/>
              </w:rPr>
              <w:t>MabTech/3485-1H-20</w:t>
            </w:r>
          </w:p>
        </w:tc>
      </w:tr>
      <w:tr w:rsidR="0078051B" w14:paraId="2D473581" w14:textId="77777777">
        <w:tc>
          <w:tcPr>
            <w:tcW w:w="3020" w:type="dxa"/>
          </w:tcPr>
          <w:p w14:paraId="2D47357E" w14:textId="77777777" w:rsidR="0078051B" w:rsidRDefault="00830D73">
            <w:pPr>
              <w:spacing w:after="0" w:line="240" w:lineRule="auto"/>
              <w:rPr>
                <w:rFonts w:ascii="Arial" w:hAnsi="Arial" w:cs="Arial"/>
                <w:lang w:val="en-US"/>
              </w:rPr>
            </w:pPr>
            <w:r>
              <w:rPr>
                <w:rFonts w:ascii="Arial" w:hAnsi="Arial" w:cs="Arial"/>
                <w:lang w:val="en-US"/>
              </w:rPr>
              <w:lastRenderedPageBreak/>
              <w:t>Blocker BSA 10% in PBS</w:t>
            </w:r>
          </w:p>
        </w:tc>
        <w:tc>
          <w:tcPr>
            <w:tcW w:w="1937" w:type="dxa"/>
          </w:tcPr>
          <w:p w14:paraId="2D47357F" w14:textId="77777777" w:rsidR="0078051B" w:rsidRDefault="00830D73">
            <w:pPr>
              <w:spacing w:after="0" w:line="240" w:lineRule="auto"/>
              <w:rPr>
                <w:rFonts w:ascii="Arial" w:hAnsi="Arial" w:cs="Arial"/>
                <w:lang w:val="en-US"/>
              </w:rPr>
            </w:pPr>
            <w:r>
              <w:rPr>
                <w:rFonts w:ascii="Arial" w:hAnsi="Arial" w:cs="Arial"/>
                <w:lang w:val="en-US"/>
              </w:rPr>
              <w:t>ELISA</w:t>
            </w:r>
          </w:p>
        </w:tc>
        <w:tc>
          <w:tcPr>
            <w:tcW w:w="4127" w:type="dxa"/>
          </w:tcPr>
          <w:p w14:paraId="2D473580" w14:textId="77777777" w:rsidR="0078051B" w:rsidRDefault="00830D73">
            <w:pPr>
              <w:spacing w:after="0" w:line="240" w:lineRule="auto"/>
              <w:rPr>
                <w:rFonts w:ascii="Arial" w:hAnsi="Arial" w:cs="Arial"/>
                <w:lang w:val="en-US"/>
              </w:rPr>
            </w:pPr>
            <w:r>
              <w:rPr>
                <w:rFonts w:ascii="Arial" w:hAnsi="Arial" w:cs="Arial"/>
                <w:lang w:val="en-US"/>
              </w:rPr>
              <w:t>Thermo Scientific/37525</w:t>
            </w:r>
          </w:p>
        </w:tc>
      </w:tr>
      <w:tr w:rsidR="0078051B" w14:paraId="2D473585" w14:textId="77777777">
        <w:tc>
          <w:tcPr>
            <w:tcW w:w="3020" w:type="dxa"/>
          </w:tcPr>
          <w:p w14:paraId="2D473582" w14:textId="77777777" w:rsidR="0078051B" w:rsidRDefault="00830D73">
            <w:pPr>
              <w:spacing w:after="0" w:line="240" w:lineRule="auto"/>
              <w:rPr>
                <w:rFonts w:ascii="Arial" w:hAnsi="Arial" w:cs="Arial"/>
                <w:lang w:val="en-US"/>
              </w:rPr>
            </w:pPr>
            <w:r>
              <w:rPr>
                <w:rFonts w:ascii="Arial" w:hAnsi="Arial" w:cs="Arial"/>
                <w:lang w:val="en-US"/>
              </w:rPr>
              <w:t>1 step ultra-TMB</w:t>
            </w:r>
          </w:p>
        </w:tc>
        <w:tc>
          <w:tcPr>
            <w:tcW w:w="1937" w:type="dxa"/>
          </w:tcPr>
          <w:p w14:paraId="2D473583" w14:textId="77777777" w:rsidR="0078051B" w:rsidRDefault="00830D73">
            <w:pPr>
              <w:spacing w:after="0" w:line="240" w:lineRule="auto"/>
              <w:rPr>
                <w:rFonts w:ascii="Arial" w:hAnsi="Arial" w:cs="Arial"/>
                <w:lang w:val="en-US"/>
              </w:rPr>
            </w:pPr>
            <w:r>
              <w:rPr>
                <w:rFonts w:ascii="Arial" w:hAnsi="Arial" w:cs="Arial"/>
                <w:lang w:val="en-US"/>
              </w:rPr>
              <w:t>ELISA</w:t>
            </w:r>
          </w:p>
        </w:tc>
        <w:tc>
          <w:tcPr>
            <w:tcW w:w="4127" w:type="dxa"/>
          </w:tcPr>
          <w:p w14:paraId="2D473584" w14:textId="77777777" w:rsidR="0078051B" w:rsidRDefault="00830D73">
            <w:pPr>
              <w:spacing w:after="0" w:line="240" w:lineRule="auto"/>
              <w:rPr>
                <w:rFonts w:ascii="Arial" w:hAnsi="Arial" w:cs="Arial"/>
                <w:lang w:val="en-US"/>
              </w:rPr>
            </w:pPr>
            <w:r>
              <w:rPr>
                <w:rFonts w:ascii="Arial" w:hAnsi="Arial" w:cs="Arial"/>
                <w:lang w:val="en-US"/>
              </w:rPr>
              <w:t>Thermo Scientific/34029</w:t>
            </w:r>
          </w:p>
        </w:tc>
      </w:tr>
      <w:tr w:rsidR="0078051B" w14:paraId="2D473589" w14:textId="77777777">
        <w:tc>
          <w:tcPr>
            <w:tcW w:w="3020" w:type="dxa"/>
          </w:tcPr>
          <w:p w14:paraId="2D473586" w14:textId="77777777" w:rsidR="0078051B" w:rsidRDefault="00830D73">
            <w:pPr>
              <w:spacing w:after="0" w:line="240" w:lineRule="auto"/>
              <w:rPr>
                <w:rFonts w:ascii="Arial" w:hAnsi="Arial" w:cs="Arial"/>
                <w:lang w:val="en-US"/>
              </w:rPr>
            </w:pPr>
            <w:r>
              <w:rPr>
                <w:rFonts w:ascii="Arial" w:hAnsi="Arial" w:cs="Arial"/>
                <w:lang w:val="en-US"/>
              </w:rPr>
              <w:t>ELISA stop solution</w:t>
            </w:r>
          </w:p>
        </w:tc>
        <w:tc>
          <w:tcPr>
            <w:tcW w:w="1937" w:type="dxa"/>
          </w:tcPr>
          <w:p w14:paraId="2D473587" w14:textId="77777777" w:rsidR="0078051B" w:rsidRDefault="00830D73">
            <w:pPr>
              <w:spacing w:after="0" w:line="240" w:lineRule="auto"/>
              <w:rPr>
                <w:rFonts w:ascii="Arial" w:hAnsi="Arial" w:cs="Arial"/>
                <w:lang w:val="en-US"/>
              </w:rPr>
            </w:pPr>
            <w:r>
              <w:rPr>
                <w:rFonts w:ascii="Arial" w:hAnsi="Arial" w:cs="Arial"/>
                <w:lang w:val="en-US"/>
              </w:rPr>
              <w:t>ELISA</w:t>
            </w:r>
          </w:p>
        </w:tc>
        <w:tc>
          <w:tcPr>
            <w:tcW w:w="4127" w:type="dxa"/>
          </w:tcPr>
          <w:p w14:paraId="2D473588" w14:textId="77777777" w:rsidR="0078051B" w:rsidRDefault="00830D73">
            <w:pPr>
              <w:spacing w:after="0" w:line="240" w:lineRule="auto"/>
              <w:rPr>
                <w:rFonts w:ascii="Arial" w:hAnsi="Arial" w:cs="Arial"/>
                <w:lang w:val="en-US"/>
              </w:rPr>
            </w:pPr>
            <w:r>
              <w:rPr>
                <w:rFonts w:ascii="Arial" w:hAnsi="Arial" w:cs="Arial"/>
                <w:lang w:val="en-US"/>
              </w:rPr>
              <w:t>Thermo Scientific/SS04</w:t>
            </w:r>
          </w:p>
        </w:tc>
      </w:tr>
      <w:tr w:rsidR="0078051B" w14:paraId="2D47358D" w14:textId="77777777">
        <w:tc>
          <w:tcPr>
            <w:tcW w:w="3020" w:type="dxa"/>
          </w:tcPr>
          <w:p w14:paraId="2D47358A" w14:textId="77777777" w:rsidR="0078051B" w:rsidRDefault="00830D73">
            <w:pPr>
              <w:spacing w:after="0" w:line="240" w:lineRule="auto"/>
              <w:rPr>
                <w:rFonts w:ascii="Arial" w:hAnsi="Arial" w:cs="Arial"/>
                <w:lang w:val="en-US"/>
              </w:rPr>
            </w:pPr>
            <w:r>
              <w:rPr>
                <w:rFonts w:ascii="Arial" w:hAnsi="Arial" w:cs="Arial"/>
                <w:lang w:val="en-US"/>
              </w:rPr>
              <w:t>PBS tablets</w:t>
            </w:r>
          </w:p>
        </w:tc>
        <w:tc>
          <w:tcPr>
            <w:tcW w:w="1937" w:type="dxa"/>
          </w:tcPr>
          <w:p w14:paraId="2D47358B" w14:textId="77777777" w:rsidR="0078051B" w:rsidRDefault="00830D73">
            <w:pPr>
              <w:spacing w:after="0" w:line="240" w:lineRule="auto"/>
              <w:rPr>
                <w:rFonts w:ascii="Arial" w:hAnsi="Arial" w:cs="Arial"/>
                <w:lang w:val="en-US"/>
              </w:rPr>
            </w:pPr>
            <w:r>
              <w:rPr>
                <w:rFonts w:ascii="Arial" w:hAnsi="Arial" w:cs="Arial"/>
                <w:lang w:val="en-US"/>
              </w:rPr>
              <w:t>ELISA</w:t>
            </w:r>
          </w:p>
        </w:tc>
        <w:tc>
          <w:tcPr>
            <w:tcW w:w="4127" w:type="dxa"/>
          </w:tcPr>
          <w:p w14:paraId="2D47358C" w14:textId="77777777" w:rsidR="0078051B" w:rsidRDefault="00830D73">
            <w:pPr>
              <w:spacing w:after="0" w:line="240" w:lineRule="auto"/>
              <w:rPr>
                <w:rFonts w:ascii="Arial" w:hAnsi="Arial" w:cs="Arial"/>
                <w:lang w:val="en-US"/>
              </w:rPr>
            </w:pPr>
            <w:r>
              <w:rPr>
                <w:rFonts w:ascii="Arial" w:hAnsi="Arial" w:cs="Arial"/>
                <w:lang w:val="en-US"/>
              </w:rPr>
              <w:t>Gibco/18912-014</w:t>
            </w:r>
          </w:p>
        </w:tc>
      </w:tr>
      <w:tr w:rsidR="0078051B" w14:paraId="2D473591" w14:textId="77777777">
        <w:tc>
          <w:tcPr>
            <w:tcW w:w="3020" w:type="dxa"/>
          </w:tcPr>
          <w:p w14:paraId="2D47358E" w14:textId="77777777" w:rsidR="0078051B" w:rsidRDefault="00830D73">
            <w:pPr>
              <w:spacing w:after="0" w:line="240" w:lineRule="auto"/>
              <w:rPr>
                <w:rFonts w:ascii="Arial" w:hAnsi="Arial" w:cs="Arial"/>
                <w:lang w:val="en-US"/>
              </w:rPr>
            </w:pPr>
            <w:r>
              <w:rPr>
                <w:rFonts w:ascii="Arial" w:hAnsi="Arial" w:cs="Arial"/>
                <w:lang w:val="en-US"/>
              </w:rPr>
              <w:t>96-well high binding plate</w:t>
            </w:r>
          </w:p>
        </w:tc>
        <w:tc>
          <w:tcPr>
            <w:tcW w:w="1937" w:type="dxa"/>
          </w:tcPr>
          <w:p w14:paraId="2D47358F" w14:textId="77777777" w:rsidR="0078051B" w:rsidRDefault="00830D73">
            <w:pPr>
              <w:spacing w:after="0" w:line="240" w:lineRule="auto"/>
              <w:rPr>
                <w:rFonts w:ascii="Arial" w:hAnsi="Arial" w:cs="Arial"/>
                <w:lang w:val="en-US"/>
              </w:rPr>
            </w:pPr>
            <w:r>
              <w:rPr>
                <w:rFonts w:ascii="Arial" w:hAnsi="Arial" w:cs="Arial"/>
                <w:lang w:val="en-US"/>
              </w:rPr>
              <w:t>ELISA</w:t>
            </w:r>
          </w:p>
        </w:tc>
        <w:tc>
          <w:tcPr>
            <w:tcW w:w="4127" w:type="dxa"/>
          </w:tcPr>
          <w:p w14:paraId="2D473590" w14:textId="77777777" w:rsidR="0078051B" w:rsidRDefault="00830D73">
            <w:pPr>
              <w:spacing w:after="0" w:line="240" w:lineRule="auto"/>
              <w:rPr>
                <w:rFonts w:ascii="Arial" w:hAnsi="Arial" w:cs="Arial"/>
                <w:lang w:val="en-US"/>
              </w:rPr>
            </w:pPr>
            <w:r>
              <w:rPr>
                <w:rFonts w:ascii="Arial" w:hAnsi="Arial" w:cs="Arial"/>
                <w:lang w:val="en-US"/>
              </w:rPr>
              <w:t>Corning/3369</w:t>
            </w:r>
          </w:p>
        </w:tc>
      </w:tr>
      <w:tr w:rsidR="0078051B" w14:paraId="2D473595" w14:textId="77777777">
        <w:tc>
          <w:tcPr>
            <w:tcW w:w="3020" w:type="dxa"/>
          </w:tcPr>
          <w:p w14:paraId="2D473592" w14:textId="77777777" w:rsidR="0078051B" w:rsidRDefault="00830D73">
            <w:pPr>
              <w:spacing w:after="0" w:line="240" w:lineRule="auto"/>
              <w:rPr>
                <w:rFonts w:ascii="Arial" w:hAnsi="Arial" w:cs="Arial"/>
                <w:lang w:val="en-US"/>
              </w:rPr>
            </w:pPr>
            <w:r>
              <w:rPr>
                <w:rFonts w:ascii="Arial" w:hAnsi="Arial" w:cs="Arial"/>
                <w:lang w:val="en-US"/>
              </w:rPr>
              <w:t>IsoFlo® vet 100% isofluran</w:t>
            </w:r>
          </w:p>
        </w:tc>
        <w:tc>
          <w:tcPr>
            <w:tcW w:w="1937" w:type="dxa"/>
          </w:tcPr>
          <w:p w14:paraId="2D473593" w14:textId="77777777" w:rsidR="0078051B" w:rsidRDefault="00830D73">
            <w:pPr>
              <w:spacing w:after="0" w:line="240" w:lineRule="auto"/>
              <w:rPr>
                <w:rFonts w:ascii="Arial" w:hAnsi="Arial" w:cs="Arial"/>
                <w:lang w:val="en-US"/>
              </w:rPr>
            </w:pPr>
            <w:r>
              <w:rPr>
                <w:rFonts w:ascii="Arial" w:hAnsi="Arial" w:cs="Arial"/>
                <w:i/>
                <w:iCs/>
                <w:lang w:val="en-US"/>
              </w:rPr>
              <w:t>In vivo</w:t>
            </w:r>
          </w:p>
        </w:tc>
        <w:tc>
          <w:tcPr>
            <w:tcW w:w="4127" w:type="dxa"/>
          </w:tcPr>
          <w:p w14:paraId="2D473594" w14:textId="77777777" w:rsidR="0078051B" w:rsidRDefault="00830D73">
            <w:pPr>
              <w:spacing w:after="0" w:line="240" w:lineRule="auto"/>
              <w:rPr>
                <w:rFonts w:ascii="Arial" w:hAnsi="Arial" w:cs="Arial"/>
                <w:lang w:val="en-US"/>
              </w:rPr>
            </w:pPr>
            <w:r>
              <w:rPr>
                <w:rFonts w:ascii="Arial" w:hAnsi="Arial" w:cs="Arial"/>
                <w:lang w:val="en-US"/>
              </w:rPr>
              <w:t>Apoteket/2185</w:t>
            </w:r>
          </w:p>
        </w:tc>
      </w:tr>
      <w:tr w:rsidR="0078051B" w14:paraId="2D473599" w14:textId="77777777">
        <w:tc>
          <w:tcPr>
            <w:tcW w:w="3020" w:type="dxa"/>
          </w:tcPr>
          <w:p w14:paraId="2D473596" w14:textId="77777777" w:rsidR="0078051B" w:rsidRDefault="00830D73">
            <w:pPr>
              <w:spacing w:after="0" w:line="240" w:lineRule="auto"/>
              <w:rPr>
                <w:rFonts w:ascii="Arial" w:hAnsi="Arial" w:cs="Arial"/>
                <w:lang w:val="en-US"/>
              </w:rPr>
            </w:pPr>
            <w:r>
              <w:rPr>
                <w:rFonts w:ascii="Arial" w:hAnsi="Arial" w:cs="Arial"/>
                <w:lang w:val="en-US"/>
              </w:rPr>
              <w:t>Needles 27Gx1/2” 0.4x13mm</w:t>
            </w:r>
          </w:p>
        </w:tc>
        <w:tc>
          <w:tcPr>
            <w:tcW w:w="1937" w:type="dxa"/>
          </w:tcPr>
          <w:p w14:paraId="2D473597" w14:textId="77777777" w:rsidR="0078051B" w:rsidRDefault="00830D73">
            <w:pPr>
              <w:spacing w:after="0" w:line="240" w:lineRule="auto"/>
              <w:rPr>
                <w:rFonts w:ascii="Arial" w:hAnsi="Arial" w:cs="Arial"/>
                <w:i/>
                <w:iCs/>
                <w:lang w:val="en-US"/>
              </w:rPr>
            </w:pPr>
            <w:r>
              <w:rPr>
                <w:rFonts w:ascii="Arial" w:hAnsi="Arial" w:cs="Arial"/>
                <w:i/>
                <w:iCs/>
                <w:lang w:val="en-US"/>
              </w:rPr>
              <w:t>In vivo</w:t>
            </w:r>
          </w:p>
        </w:tc>
        <w:tc>
          <w:tcPr>
            <w:tcW w:w="4127" w:type="dxa"/>
          </w:tcPr>
          <w:p w14:paraId="2D473598" w14:textId="77777777" w:rsidR="0078051B" w:rsidRDefault="00830D73">
            <w:pPr>
              <w:spacing w:after="0" w:line="240" w:lineRule="auto"/>
              <w:rPr>
                <w:rFonts w:ascii="Arial" w:hAnsi="Arial" w:cs="Arial"/>
                <w:lang w:val="en-US"/>
              </w:rPr>
            </w:pPr>
            <w:r>
              <w:rPr>
                <w:rFonts w:ascii="Arial" w:hAnsi="Arial" w:cs="Arial"/>
                <w:lang w:val="en-US"/>
              </w:rPr>
              <w:t>BD Microlance/300635</w:t>
            </w:r>
          </w:p>
        </w:tc>
      </w:tr>
      <w:tr w:rsidR="0078051B" w14:paraId="2D47359D" w14:textId="77777777">
        <w:tc>
          <w:tcPr>
            <w:tcW w:w="3020" w:type="dxa"/>
          </w:tcPr>
          <w:p w14:paraId="2D47359A" w14:textId="77777777" w:rsidR="0078051B" w:rsidRDefault="00830D73">
            <w:pPr>
              <w:spacing w:after="0" w:line="240" w:lineRule="auto"/>
              <w:rPr>
                <w:rFonts w:ascii="Arial" w:hAnsi="Arial" w:cs="Arial"/>
                <w:lang w:val="en-US"/>
              </w:rPr>
            </w:pPr>
            <w:r>
              <w:rPr>
                <w:rFonts w:ascii="Arial" w:hAnsi="Arial" w:cs="Arial"/>
                <w:lang w:val="en-US"/>
              </w:rPr>
              <w:t>Plastic syringes 1mL</w:t>
            </w:r>
          </w:p>
        </w:tc>
        <w:tc>
          <w:tcPr>
            <w:tcW w:w="1937" w:type="dxa"/>
          </w:tcPr>
          <w:p w14:paraId="2D47359B" w14:textId="77777777" w:rsidR="0078051B" w:rsidRDefault="00830D73">
            <w:pPr>
              <w:spacing w:after="0" w:line="240" w:lineRule="auto"/>
              <w:rPr>
                <w:rFonts w:ascii="Arial" w:hAnsi="Arial" w:cs="Arial"/>
                <w:i/>
                <w:iCs/>
                <w:lang w:val="en-US"/>
              </w:rPr>
            </w:pPr>
            <w:r>
              <w:rPr>
                <w:rFonts w:ascii="Arial" w:hAnsi="Arial" w:cs="Arial"/>
                <w:i/>
                <w:iCs/>
                <w:lang w:val="en-US"/>
              </w:rPr>
              <w:t>In vivo</w:t>
            </w:r>
          </w:p>
        </w:tc>
        <w:tc>
          <w:tcPr>
            <w:tcW w:w="4127" w:type="dxa"/>
          </w:tcPr>
          <w:p w14:paraId="2D47359C" w14:textId="77777777" w:rsidR="0078051B" w:rsidRDefault="00830D73">
            <w:pPr>
              <w:spacing w:after="0" w:line="240" w:lineRule="auto"/>
              <w:rPr>
                <w:rFonts w:ascii="Arial" w:hAnsi="Arial" w:cs="Arial"/>
                <w:lang w:val="en-US"/>
              </w:rPr>
            </w:pPr>
            <w:r>
              <w:rPr>
                <w:rFonts w:ascii="Arial" w:hAnsi="Arial" w:cs="Arial"/>
                <w:lang w:val="en-US"/>
              </w:rPr>
              <w:t>Fisher scientific/14955462</w:t>
            </w:r>
          </w:p>
        </w:tc>
      </w:tr>
      <w:tr w:rsidR="0078051B" w14:paraId="2D4735A1" w14:textId="77777777">
        <w:tc>
          <w:tcPr>
            <w:tcW w:w="3020" w:type="dxa"/>
          </w:tcPr>
          <w:p w14:paraId="2D47359E" w14:textId="77777777" w:rsidR="0078051B" w:rsidRDefault="00830D73">
            <w:pPr>
              <w:spacing w:after="0" w:line="240" w:lineRule="auto"/>
              <w:rPr>
                <w:rFonts w:ascii="Arial" w:hAnsi="Arial" w:cs="Arial"/>
                <w:lang w:val="en-US"/>
              </w:rPr>
            </w:pPr>
            <w:r>
              <w:rPr>
                <w:rFonts w:ascii="Arial" w:hAnsi="Arial" w:cs="Arial"/>
                <w:lang w:val="en-US"/>
              </w:rPr>
              <w:t>Chromium Next GEM Single Cell Fixed RNA Sample Preparation Kit, 16 rxns</w:t>
            </w:r>
          </w:p>
        </w:tc>
        <w:tc>
          <w:tcPr>
            <w:tcW w:w="1937" w:type="dxa"/>
          </w:tcPr>
          <w:p w14:paraId="2D47359F" w14:textId="77777777" w:rsidR="0078051B" w:rsidRDefault="00830D73">
            <w:pPr>
              <w:spacing w:after="0" w:line="240" w:lineRule="auto"/>
              <w:rPr>
                <w:rFonts w:ascii="Arial" w:hAnsi="Arial" w:cs="Arial"/>
                <w:lang w:val="en-US"/>
              </w:rPr>
            </w:pPr>
            <w:r>
              <w:rPr>
                <w:rFonts w:ascii="Arial" w:hAnsi="Arial" w:cs="Arial"/>
                <w:lang w:val="en-US"/>
              </w:rPr>
              <w:t>scRNAseq</w:t>
            </w:r>
          </w:p>
        </w:tc>
        <w:tc>
          <w:tcPr>
            <w:tcW w:w="4127" w:type="dxa"/>
          </w:tcPr>
          <w:p w14:paraId="2D4735A0" w14:textId="77777777" w:rsidR="0078051B" w:rsidRDefault="00830D73">
            <w:pPr>
              <w:spacing w:after="0" w:line="240" w:lineRule="auto"/>
              <w:rPr>
                <w:rFonts w:ascii="Arial" w:hAnsi="Arial" w:cs="Arial"/>
                <w:lang w:val="en-US"/>
              </w:rPr>
            </w:pPr>
            <w:r>
              <w:rPr>
                <w:rFonts w:ascii="Arial" w:hAnsi="Arial" w:cs="Arial"/>
                <w:lang w:val="en-US"/>
              </w:rPr>
              <w:t>10x genomics/PN-1000414</w:t>
            </w:r>
          </w:p>
        </w:tc>
      </w:tr>
      <w:tr w:rsidR="0078051B" w14:paraId="2D4735A5" w14:textId="77777777">
        <w:tc>
          <w:tcPr>
            <w:tcW w:w="3020" w:type="dxa"/>
          </w:tcPr>
          <w:p w14:paraId="2D4735A2" w14:textId="77777777" w:rsidR="0078051B" w:rsidRDefault="00830D73">
            <w:pPr>
              <w:spacing w:after="0" w:line="240" w:lineRule="auto"/>
              <w:rPr>
                <w:rFonts w:ascii="Arial" w:hAnsi="Arial" w:cs="Arial"/>
                <w:lang w:val="en-US"/>
              </w:rPr>
            </w:pPr>
            <w:r>
              <w:rPr>
                <w:rFonts w:ascii="Arial" w:hAnsi="Arial" w:cs="Arial"/>
                <w:lang w:val="en-US"/>
              </w:rPr>
              <w:t>Nuclease free water</w:t>
            </w:r>
          </w:p>
        </w:tc>
        <w:tc>
          <w:tcPr>
            <w:tcW w:w="1937" w:type="dxa"/>
          </w:tcPr>
          <w:p w14:paraId="2D4735A3" w14:textId="77777777" w:rsidR="0078051B" w:rsidRDefault="00830D73">
            <w:pPr>
              <w:spacing w:after="0" w:line="240" w:lineRule="auto"/>
              <w:rPr>
                <w:rFonts w:ascii="Arial" w:hAnsi="Arial" w:cs="Arial"/>
                <w:lang w:val="en-US"/>
              </w:rPr>
            </w:pPr>
            <w:r>
              <w:rPr>
                <w:rFonts w:ascii="Arial" w:hAnsi="Arial" w:cs="Arial"/>
                <w:lang w:val="en-US"/>
              </w:rPr>
              <w:t>scRNAseq</w:t>
            </w:r>
          </w:p>
        </w:tc>
        <w:tc>
          <w:tcPr>
            <w:tcW w:w="4127" w:type="dxa"/>
          </w:tcPr>
          <w:p w14:paraId="2D4735A4" w14:textId="77777777" w:rsidR="0078051B" w:rsidRDefault="00830D73">
            <w:pPr>
              <w:spacing w:after="0" w:line="240" w:lineRule="auto"/>
              <w:rPr>
                <w:rFonts w:ascii="Arial" w:hAnsi="Arial" w:cs="Arial"/>
                <w:lang w:val="en-US"/>
              </w:rPr>
            </w:pPr>
            <w:r>
              <w:rPr>
                <w:rFonts w:ascii="Arial" w:hAnsi="Arial" w:cs="Arial"/>
                <w:lang w:val="en-US"/>
              </w:rPr>
              <w:t>Fisher bioreagents/BP2484-50</w:t>
            </w:r>
          </w:p>
        </w:tc>
      </w:tr>
      <w:tr w:rsidR="0078051B" w14:paraId="2D4735A9" w14:textId="77777777">
        <w:tc>
          <w:tcPr>
            <w:tcW w:w="3020" w:type="dxa"/>
          </w:tcPr>
          <w:p w14:paraId="2D4735A6" w14:textId="77777777" w:rsidR="0078051B" w:rsidRDefault="00830D73">
            <w:pPr>
              <w:spacing w:after="0" w:line="240" w:lineRule="auto"/>
              <w:rPr>
                <w:rFonts w:ascii="Arial" w:hAnsi="Arial" w:cs="Arial"/>
                <w:lang w:val="en-US"/>
              </w:rPr>
            </w:pPr>
            <w:r>
              <w:rPr>
                <w:rFonts w:ascii="Arial" w:hAnsi="Arial" w:cs="Arial"/>
                <w:lang w:val="en-US"/>
              </w:rPr>
              <w:t xml:space="preserve">37% Formaldehyde </w:t>
            </w:r>
          </w:p>
        </w:tc>
        <w:tc>
          <w:tcPr>
            <w:tcW w:w="1937" w:type="dxa"/>
          </w:tcPr>
          <w:p w14:paraId="2D4735A7" w14:textId="77777777" w:rsidR="0078051B" w:rsidRDefault="00830D73">
            <w:pPr>
              <w:spacing w:after="0" w:line="240" w:lineRule="auto"/>
              <w:rPr>
                <w:rFonts w:ascii="Arial" w:hAnsi="Arial" w:cs="Arial"/>
                <w:lang w:val="en-US"/>
              </w:rPr>
            </w:pPr>
            <w:r>
              <w:rPr>
                <w:rFonts w:ascii="Arial" w:hAnsi="Arial" w:cs="Arial"/>
                <w:lang w:val="en-US"/>
              </w:rPr>
              <w:t>scRNAseq</w:t>
            </w:r>
          </w:p>
        </w:tc>
        <w:tc>
          <w:tcPr>
            <w:tcW w:w="4127" w:type="dxa"/>
          </w:tcPr>
          <w:p w14:paraId="2D4735A8" w14:textId="77777777" w:rsidR="0078051B" w:rsidRDefault="00830D73">
            <w:pPr>
              <w:spacing w:after="0" w:line="240" w:lineRule="auto"/>
              <w:rPr>
                <w:rFonts w:ascii="Arial" w:hAnsi="Arial" w:cs="Arial"/>
                <w:lang w:val="en-US"/>
              </w:rPr>
            </w:pPr>
            <w:r>
              <w:rPr>
                <w:rFonts w:ascii="Arial" w:hAnsi="Arial" w:cs="Arial"/>
                <w:lang w:val="en-US"/>
              </w:rPr>
              <w:t>Fisher bioreagents/BP531-500</w:t>
            </w:r>
          </w:p>
        </w:tc>
      </w:tr>
      <w:tr w:rsidR="0078051B" w14:paraId="2D4735AD" w14:textId="77777777">
        <w:tc>
          <w:tcPr>
            <w:tcW w:w="3020" w:type="dxa"/>
          </w:tcPr>
          <w:p w14:paraId="2D4735AA" w14:textId="77777777" w:rsidR="0078051B" w:rsidRDefault="00830D73">
            <w:pPr>
              <w:spacing w:after="0" w:line="240" w:lineRule="auto"/>
              <w:rPr>
                <w:rFonts w:ascii="Arial" w:hAnsi="Arial" w:cs="Arial"/>
                <w:lang w:val="en-US"/>
              </w:rPr>
            </w:pPr>
            <w:r>
              <w:rPr>
                <w:rFonts w:ascii="Arial" w:hAnsi="Arial" w:cs="Arial"/>
                <w:lang w:val="en-US"/>
              </w:rPr>
              <w:t xml:space="preserve">85% Glycerol </w:t>
            </w:r>
          </w:p>
        </w:tc>
        <w:tc>
          <w:tcPr>
            <w:tcW w:w="1937" w:type="dxa"/>
          </w:tcPr>
          <w:p w14:paraId="2D4735AB" w14:textId="77777777" w:rsidR="0078051B" w:rsidRDefault="00830D73">
            <w:pPr>
              <w:spacing w:after="0" w:line="240" w:lineRule="auto"/>
              <w:rPr>
                <w:rFonts w:ascii="Arial" w:hAnsi="Arial" w:cs="Arial"/>
                <w:lang w:val="en-US"/>
              </w:rPr>
            </w:pPr>
            <w:r>
              <w:rPr>
                <w:rFonts w:ascii="Arial" w:hAnsi="Arial" w:cs="Arial"/>
                <w:lang w:val="en-US"/>
              </w:rPr>
              <w:t>scRNAseq</w:t>
            </w:r>
          </w:p>
        </w:tc>
        <w:tc>
          <w:tcPr>
            <w:tcW w:w="4127" w:type="dxa"/>
          </w:tcPr>
          <w:p w14:paraId="2D4735AC" w14:textId="77777777" w:rsidR="0078051B" w:rsidRDefault="00830D73">
            <w:pPr>
              <w:spacing w:after="0" w:line="240" w:lineRule="auto"/>
              <w:rPr>
                <w:rFonts w:ascii="Arial" w:hAnsi="Arial" w:cs="Arial"/>
                <w:lang w:val="en-US"/>
              </w:rPr>
            </w:pPr>
            <w:r>
              <w:rPr>
                <w:rFonts w:ascii="Arial" w:hAnsi="Arial" w:cs="Arial"/>
                <w:lang w:val="en-US"/>
              </w:rPr>
              <w:t>Sigma aldrich/1.04094.0500</w:t>
            </w:r>
          </w:p>
        </w:tc>
      </w:tr>
    </w:tbl>
    <w:p w14:paraId="2D4735AE" w14:textId="77777777" w:rsidR="0078051B" w:rsidRDefault="0078051B">
      <w:pPr>
        <w:rPr>
          <w:rFonts w:ascii="Arial" w:hAnsi="Arial" w:cs="Arial"/>
          <w:b/>
          <w:lang w:val="en-US"/>
        </w:rPr>
      </w:pPr>
    </w:p>
    <w:sectPr w:rsidR="0078051B">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AE5A9" w14:textId="77777777" w:rsidR="00822498" w:rsidRDefault="00822498">
      <w:pPr>
        <w:spacing w:line="240" w:lineRule="auto"/>
      </w:pPr>
      <w:r>
        <w:separator/>
      </w:r>
    </w:p>
  </w:endnote>
  <w:endnote w:type="continuationSeparator" w:id="0">
    <w:p w14:paraId="215617BA" w14:textId="77777777" w:rsidR="00822498" w:rsidRDefault="008224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5541046"/>
      <w:docPartObj>
        <w:docPartGallery w:val="AutoText"/>
      </w:docPartObj>
    </w:sdtPr>
    <w:sdtEndPr/>
    <w:sdtContent>
      <w:p w14:paraId="2D4735B8" w14:textId="77777777" w:rsidR="0078051B" w:rsidRDefault="00830D73">
        <w:pPr>
          <w:pStyle w:val="Sidfot"/>
          <w:jc w:val="center"/>
        </w:pPr>
        <w:r>
          <w:fldChar w:fldCharType="begin"/>
        </w:r>
        <w:r>
          <w:instrText>PAGE   \* MERGEFORMAT</w:instrText>
        </w:r>
        <w:r>
          <w:fldChar w:fldCharType="separate"/>
        </w:r>
        <w:r>
          <w:t>2</w:t>
        </w:r>
        <w:r>
          <w:fldChar w:fldCharType="end"/>
        </w:r>
      </w:p>
    </w:sdtContent>
  </w:sdt>
  <w:p w14:paraId="2D4735B9" w14:textId="77777777" w:rsidR="0078051B" w:rsidRDefault="007805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D6DA3" w14:textId="77777777" w:rsidR="00822498" w:rsidRDefault="00822498">
      <w:pPr>
        <w:spacing w:after="0"/>
      </w:pPr>
      <w:r>
        <w:separator/>
      </w:r>
    </w:p>
  </w:footnote>
  <w:footnote w:type="continuationSeparator" w:id="0">
    <w:p w14:paraId="00AB7629" w14:textId="77777777" w:rsidR="00822498" w:rsidRDefault="0082249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71E"/>
    <w:rsid w:val="0000377F"/>
    <w:rsid w:val="00006C20"/>
    <w:rsid w:val="00016713"/>
    <w:rsid w:val="000228EA"/>
    <w:rsid w:val="00025434"/>
    <w:rsid w:val="00027E20"/>
    <w:rsid w:val="0003349C"/>
    <w:rsid w:val="0004363A"/>
    <w:rsid w:val="000461DE"/>
    <w:rsid w:val="00050702"/>
    <w:rsid w:val="00052DD6"/>
    <w:rsid w:val="00072583"/>
    <w:rsid w:val="00087A2C"/>
    <w:rsid w:val="00095048"/>
    <w:rsid w:val="00097388"/>
    <w:rsid w:val="000F17C8"/>
    <w:rsid w:val="00120885"/>
    <w:rsid w:val="00127110"/>
    <w:rsid w:val="00134AB2"/>
    <w:rsid w:val="00135923"/>
    <w:rsid w:val="001360D4"/>
    <w:rsid w:val="001371EB"/>
    <w:rsid w:val="00144530"/>
    <w:rsid w:val="00146671"/>
    <w:rsid w:val="00147E54"/>
    <w:rsid w:val="00155A36"/>
    <w:rsid w:val="001832D3"/>
    <w:rsid w:val="001B302C"/>
    <w:rsid w:val="001C2B0F"/>
    <w:rsid w:val="001D4638"/>
    <w:rsid w:val="001E22B8"/>
    <w:rsid w:val="00202533"/>
    <w:rsid w:val="00202D22"/>
    <w:rsid w:val="00206CB8"/>
    <w:rsid w:val="0020720C"/>
    <w:rsid w:val="002113E7"/>
    <w:rsid w:val="0021246B"/>
    <w:rsid w:val="00221AF4"/>
    <w:rsid w:val="002408D9"/>
    <w:rsid w:val="0025327E"/>
    <w:rsid w:val="00260D05"/>
    <w:rsid w:val="00271554"/>
    <w:rsid w:val="0027748B"/>
    <w:rsid w:val="00283775"/>
    <w:rsid w:val="00286227"/>
    <w:rsid w:val="00287658"/>
    <w:rsid w:val="00296F42"/>
    <w:rsid w:val="00297C74"/>
    <w:rsid w:val="002A7D8C"/>
    <w:rsid w:val="002B54AB"/>
    <w:rsid w:val="002C7834"/>
    <w:rsid w:val="002F7843"/>
    <w:rsid w:val="0030022C"/>
    <w:rsid w:val="00342B18"/>
    <w:rsid w:val="00355DF8"/>
    <w:rsid w:val="00356A45"/>
    <w:rsid w:val="00365386"/>
    <w:rsid w:val="0037030F"/>
    <w:rsid w:val="003738FA"/>
    <w:rsid w:val="0037665F"/>
    <w:rsid w:val="003A52E4"/>
    <w:rsid w:val="003B07C4"/>
    <w:rsid w:val="003B72F6"/>
    <w:rsid w:val="003D7F20"/>
    <w:rsid w:val="003E4A3D"/>
    <w:rsid w:val="00401A08"/>
    <w:rsid w:val="00406CE6"/>
    <w:rsid w:val="00410F83"/>
    <w:rsid w:val="00444FC6"/>
    <w:rsid w:val="00451CC5"/>
    <w:rsid w:val="00452902"/>
    <w:rsid w:val="00460E30"/>
    <w:rsid w:val="0046359E"/>
    <w:rsid w:val="00467F2F"/>
    <w:rsid w:val="0047054A"/>
    <w:rsid w:val="00474551"/>
    <w:rsid w:val="0047673A"/>
    <w:rsid w:val="004857BA"/>
    <w:rsid w:val="00493390"/>
    <w:rsid w:val="004955F6"/>
    <w:rsid w:val="00497372"/>
    <w:rsid w:val="00497A3B"/>
    <w:rsid w:val="004A688F"/>
    <w:rsid w:val="004C5A02"/>
    <w:rsid w:val="004C5FC3"/>
    <w:rsid w:val="004D0678"/>
    <w:rsid w:val="004D4CAC"/>
    <w:rsid w:val="004E25B5"/>
    <w:rsid w:val="004E5F20"/>
    <w:rsid w:val="004F43B2"/>
    <w:rsid w:val="00501EA4"/>
    <w:rsid w:val="00510799"/>
    <w:rsid w:val="00511BE9"/>
    <w:rsid w:val="005376D2"/>
    <w:rsid w:val="005424F5"/>
    <w:rsid w:val="00550FF0"/>
    <w:rsid w:val="00552E41"/>
    <w:rsid w:val="00570CB7"/>
    <w:rsid w:val="005718BF"/>
    <w:rsid w:val="005955F5"/>
    <w:rsid w:val="005A3170"/>
    <w:rsid w:val="005A7221"/>
    <w:rsid w:val="005B1005"/>
    <w:rsid w:val="005B3B3D"/>
    <w:rsid w:val="005C2EF0"/>
    <w:rsid w:val="005C5C43"/>
    <w:rsid w:val="005E2A2A"/>
    <w:rsid w:val="005F6C4F"/>
    <w:rsid w:val="00600367"/>
    <w:rsid w:val="00602DC7"/>
    <w:rsid w:val="00606C36"/>
    <w:rsid w:val="00607A2E"/>
    <w:rsid w:val="00610A2F"/>
    <w:rsid w:val="00620A9D"/>
    <w:rsid w:val="006340AB"/>
    <w:rsid w:val="00636349"/>
    <w:rsid w:val="00640904"/>
    <w:rsid w:val="00640920"/>
    <w:rsid w:val="006511B4"/>
    <w:rsid w:val="00691C2A"/>
    <w:rsid w:val="00696F1E"/>
    <w:rsid w:val="006B4935"/>
    <w:rsid w:val="006E37B1"/>
    <w:rsid w:val="006F40C5"/>
    <w:rsid w:val="00704401"/>
    <w:rsid w:val="00705A62"/>
    <w:rsid w:val="0071316C"/>
    <w:rsid w:val="00724308"/>
    <w:rsid w:val="007534C6"/>
    <w:rsid w:val="0078051B"/>
    <w:rsid w:val="00786A72"/>
    <w:rsid w:val="00793EAB"/>
    <w:rsid w:val="007E1119"/>
    <w:rsid w:val="007E20D7"/>
    <w:rsid w:val="007E27C1"/>
    <w:rsid w:val="007F45D6"/>
    <w:rsid w:val="007F717F"/>
    <w:rsid w:val="00807DA4"/>
    <w:rsid w:val="00812BBF"/>
    <w:rsid w:val="0081361E"/>
    <w:rsid w:val="00813E70"/>
    <w:rsid w:val="00817129"/>
    <w:rsid w:val="00822498"/>
    <w:rsid w:val="00826D9B"/>
    <w:rsid w:val="00830D73"/>
    <w:rsid w:val="00833873"/>
    <w:rsid w:val="00851068"/>
    <w:rsid w:val="00857C36"/>
    <w:rsid w:val="00863E20"/>
    <w:rsid w:val="008768F5"/>
    <w:rsid w:val="00882D24"/>
    <w:rsid w:val="008834D5"/>
    <w:rsid w:val="008843B7"/>
    <w:rsid w:val="00890DD3"/>
    <w:rsid w:val="008A390F"/>
    <w:rsid w:val="008A4967"/>
    <w:rsid w:val="008C53AB"/>
    <w:rsid w:val="008D5833"/>
    <w:rsid w:val="008D748A"/>
    <w:rsid w:val="008E5041"/>
    <w:rsid w:val="008F1316"/>
    <w:rsid w:val="008F167F"/>
    <w:rsid w:val="009036EB"/>
    <w:rsid w:val="00935162"/>
    <w:rsid w:val="0096049E"/>
    <w:rsid w:val="009638FE"/>
    <w:rsid w:val="00971ED0"/>
    <w:rsid w:val="00997458"/>
    <w:rsid w:val="009A4C19"/>
    <w:rsid w:val="009C6104"/>
    <w:rsid w:val="009D00D4"/>
    <w:rsid w:val="009D4378"/>
    <w:rsid w:val="009E0BCF"/>
    <w:rsid w:val="009F380B"/>
    <w:rsid w:val="00A1071E"/>
    <w:rsid w:val="00A17995"/>
    <w:rsid w:val="00A270E6"/>
    <w:rsid w:val="00A3279E"/>
    <w:rsid w:val="00A42CD1"/>
    <w:rsid w:val="00A550C9"/>
    <w:rsid w:val="00A655A5"/>
    <w:rsid w:val="00A8305C"/>
    <w:rsid w:val="00A9034E"/>
    <w:rsid w:val="00AC3639"/>
    <w:rsid w:val="00AD7119"/>
    <w:rsid w:val="00AE1C31"/>
    <w:rsid w:val="00AE4D08"/>
    <w:rsid w:val="00AF5F05"/>
    <w:rsid w:val="00B07B63"/>
    <w:rsid w:val="00B23519"/>
    <w:rsid w:val="00B23715"/>
    <w:rsid w:val="00B4163D"/>
    <w:rsid w:val="00B560DD"/>
    <w:rsid w:val="00B637E0"/>
    <w:rsid w:val="00B841B1"/>
    <w:rsid w:val="00B90EB8"/>
    <w:rsid w:val="00B9321B"/>
    <w:rsid w:val="00B945A5"/>
    <w:rsid w:val="00BA7F33"/>
    <w:rsid w:val="00BB17CA"/>
    <w:rsid w:val="00BB26EB"/>
    <w:rsid w:val="00BB7F34"/>
    <w:rsid w:val="00BC3A56"/>
    <w:rsid w:val="00BD4A0A"/>
    <w:rsid w:val="00BD6AF0"/>
    <w:rsid w:val="00BE207D"/>
    <w:rsid w:val="00BE2B42"/>
    <w:rsid w:val="00BE5A15"/>
    <w:rsid w:val="00BF7AD5"/>
    <w:rsid w:val="00C25360"/>
    <w:rsid w:val="00C26DA4"/>
    <w:rsid w:val="00C371E1"/>
    <w:rsid w:val="00C43F26"/>
    <w:rsid w:val="00C47ADB"/>
    <w:rsid w:val="00C5210F"/>
    <w:rsid w:val="00C55E59"/>
    <w:rsid w:val="00C7610B"/>
    <w:rsid w:val="00C81CE0"/>
    <w:rsid w:val="00C848C7"/>
    <w:rsid w:val="00CA065D"/>
    <w:rsid w:val="00CA0BAB"/>
    <w:rsid w:val="00CA35BE"/>
    <w:rsid w:val="00CB0861"/>
    <w:rsid w:val="00CC0655"/>
    <w:rsid w:val="00CD3A21"/>
    <w:rsid w:val="00CE0201"/>
    <w:rsid w:val="00CF1C9C"/>
    <w:rsid w:val="00CF70E3"/>
    <w:rsid w:val="00CF7FB1"/>
    <w:rsid w:val="00D02EB7"/>
    <w:rsid w:val="00D43D60"/>
    <w:rsid w:val="00D54DB5"/>
    <w:rsid w:val="00D60EBC"/>
    <w:rsid w:val="00D61B29"/>
    <w:rsid w:val="00D854E9"/>
    <w:rsid w:val="00D96DEE"/>
    <w:rsid w:val="00D97DF0"/>
    <w:rsid w:val="00DC1E1A"/>
    <w:rsid w:val="00DD4890"/>
    <w:rsid w:val="00DD4D1F"/>
    <w:rsid w:val="00DE411B"/>
    <w:rsid w:val="00DE6D70"/>
    <w:rsid w:val="00E03395"/>
    <w:rsid w:val="00E1075D"/>
    <w:rsid w:val="00E12D22"/>
    <w:rsid w:val="00E15F97"/>
    <w:rsid w:val="00E1771A"/>
    <w:rsid w:val="00E22914"/>
    <w:rsid w:val="00E70E99"/>
    <w:rsid w:val="00E74A87"/>
    <w:rsid w:val="00E751BB"/>
    <w:rsid w:val="00EB6A70"/>
    <w:rsid w:val="00EB7040"/>
    <w:rsid w:val="00ED132E"/>
    <w:rsid w:val="00EE4BBC"/>
    <w:rsid w:val="00EF0002"/>
    <w:rsid w:val="00EF2BE1"/>
    <w:rsid w:val="00F062CB"/>
    <w:rsid w:val="00F41B5D"/>
    <w:rsid w:val="00F432C9"/>
    <w:rsid w:val="00F434CF"/>
    <w:rsid w:val="00F45D90"/>
    <w:rsid w:val="00F52D1A"/>
    <w:rsid w:val="00F56BC8"/>
    <w:rsid w:val="00F6034E"/>
    <w:rsid w:val="00F63538"/>
    <w:rsid w:val="00F863A2"/>
    <w:rsid w:val="00FA2005"/>
    <w:rsid w:val="00FB0B73"/>
    <w:rsid w:val="00FB3D47"/>
    <w:rsid w:val="00FD341B"/>
    <w:rsid w:val="00FD5F9A"/>
    <w:rsid w:val="1AAD2757"/>
    <w:rsid w:val="22C10766"/>
    <w:rsid w:val="36E5589C"/>
    <w:rsid w:val="677610EB"/>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732EB"/>
  <w15:docId w15:val="{3214DD68-5E7D-4B96-AAA7-04099ABCB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sv-S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qFormat/>
    <w:pPr>
      <w:spacing w:after="0" w:line="240" w:lineRule="auto"/>
    </w:pPr>
    <w:rPr>
      <w:rFonts w:ascii="Segoe UI" w:hAnsi="Segoe UI" w:cs="Segoe UI"/>
      <w:sz w:val="18"/>
      <w:szCs w:val="18"/>
    </w:rPr>
  </w:style>
  <w:style w:type="character" w:styleId="Kommentarsreferens">
    <w:name w:val="annotation reference"/>
    <w:basedOn w:val="Standardstycketeckensnitt"/>
    <w:uiPriority w:val="99"/>
    <w:semiHidden/>
    <w:unhideWhenUsed/>
    <w:qFormat/>
    <w:rPr>
      <w:sz w:val="16"/>
      <w:szCs w:val="16"/>
    </w:rPr>
  </w:style>
  <w:style w:type="paragraph" w:styleId="Kommentarer">
    <w:name w:val="annotation text"/>
    <w:basedOn w:val="Normal"/>
    <w:link w:val="KommentarerChar"/>
    <w:uiPriority w:val="99"/>
    <w:semiHidden/>
    <w:unhideWhenUsed/>
    <w:qFormat/>
    <w:pPr>
      <w:spacing w:line="240" w:lineRule="auto"/>
    </w:pPr>
    <w:rPr>
      <w:sz w:val="20"/>
      <w:szCs w:val="20"/>
    </w:rPr>
  </w:style>
  <w:style w:type="paragraph" w:styleId="Kommentarsmne">
    <w:name w:val="annotation subject"/>
    <w:basedOn w:val="Kommentarer"/>
    <w:next w:val="Kommentarer"/>
    <w:link w:val="KommentarsmneChar"/>
    <w:uiPriority w:val="99"/>
    <w:semiHidden/>
    <w:unhideWhenUsed/>
    <w:qFormat/>
    <w:rPr>
      <w:b/>
      <w:bCs/>
    </w:rPr>
  </w:style>
  <w:style w:type="character" w:styleId="Betoning">
    <w:name w:val="Emphasis"/>
    <w:basedOn w:val="Standardstycketeckensnitt"/>
    <w:uiPriority w:val="20"/>
    <w:qFormat/>
    <w:rPr>
      <w:i/>
      <w:iCs/>
    </w:rPr>
  </w:style>
  <w:style w:type="paragraph" w:styleId="Sidfot">
    <w:name w:val="footer"/>
    <w:basedOn w:val="Normal"/>
    <w:link w:val="SidfotChar"/>
    <w:uiPriority w:val="99"/>
    <w:unhideWhenUsed/>
    <w:qFormat/>
    <w:pPr>
      <w:tabs>
        <w:tab w:val="center" w:pos="4703"/>
        <w:tab w:val="right" w:pos="9406"/>
      </w:tabs>
      <w:spacing w:after="0" w:line="240" w:lineRule="auto"/>
    </w:pPr>
  </w:style>
  <w:style w:type="paragraph" w:styleId="Sidhuvud">
    <w:name w:val="header"/>
    <w:basedOn w:val="Normal"/>
    <w:link w:val="SidhuvudChar"/>
    <w:uiPriority w:val="99"/>
    <w:unhideWhenUsed/>
    <w:qFormat/>
    <w:pPr>
      <w:tabs>
        <w:tab w:val="center" w:pos="4703"/>
        <w:tab w:val="right" w:pos="9406"/>
      </w:tabs>
      <w:spacing w:after="0" w:line="240" w:lineRule="auto"/>
    </w:pPr>
  </w:style>
  <w:style w:type="character" w:styleId="Stark">
    <w:name w:val="Strong"/>
    <w:basedOn w:val="Standardstycketeckensnitt"/>
    <w:uiPriority w:val="22"/>
    <w:qFormat/>
    <w:rPr>
      <w:b/>
      <w:bCs/>
    </w:rPr>
  </w:style>
  <w:style w:type="table" w:styleId="Tabellrutnt">
    <w:name w:val="Table Grid"/>
    <w:basedOn w:val="Normaltabel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pPr>
      <w:ind w:left="720"/>
      <w:contextualSpacing/>
    </w:pPr>
  </w:style>
  <w:style w:type="character" w:customStyle="1" w:styleId="acopre">
    <w:name w:val="acopre"/>
    <w:basedOn w:val="Standardstycketeckensnitt"/>
    <w:qFormat/>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character" w:customStyle="1" w:styleId="BallongtextChar">
    <w:name w:val="Ballongtext Char"/>
    <w:basedOn w:val="Standardstycketeckensnitt"/>
    <w:link w:val="Ballongtext"/>
    <w:uiPriority w:val="99"/>
    <w:semiHidden/>
    <w:qFormat/>
    <w:rPr>
      <w:rFonts w:ascii="Segoe UI" w:hAnsi="Segoe UI" w:cs="Segoe UI"/>
      <w:sz w:val="18"/>
      <w:szCs w:val="18"/>
    </w:rPr>
  </w:style>
  <w:style w:type="character" w:customStyle="1" w:styleId="KommentarerChar">
    <w:name w:val="Kommentarer Char"/>
    <w:basedOn w:val="Standardstycketeckensnitt"/>
    <w:link w:val="Kommentarer"/>
    <w:uiPriority w:val="99"/>
    <w:semiHidden/>
    <w:qFormat/>
    <w:rPr>
      <w:sz w:val="20"/>
      <w:szCs w:val="20"/>
    </w:rPr>
  </w:style>
  <w:style w:type="character" w:customStyle="1" w:styleId="KommentarsmneChar">
    <w:name w:val="Kommentarsämne Char"/>
    <w:basedOn w:val="KommentarerChar"/>
    <w:link w:val="Kommentarsmne"/>
    <w:uiPriority w:val="99"/>
    <w:semiHidden/>
    <w:qFormat/>
    <w:rPr>
      <w:b/>
      <w:bCs/>
      <w:sz w:val="20"/>
      <w:szCs w:val="20"/>
    </w:rPr>
  </w:style>
  <w:style w:type="character" w:customStyle="1" w:styleId="SidhuvudChar">
    <w:name w:val="Sidhuvud Char"/>
    <w:basedOn w:val="Standardstycketeckensnitt"/>
    <w:link w:val="Sidhuvud"/>
    <w:uiPriority w:val="99"/>
  </w:style>
  <w:style w:type="character" w:customStyle="1" w:styleId="SidfotChar">
    <w:name w:val="Sidfot Char"/>
    <w:basedOn w:val="Standardstycketeckensnitt"/>
    <w:link w:val="Sidfot"/>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1734</TotalTime>
  <Pages>10</Pages>
  <Words>3354</Words>
  <Characters>17777</Characters>
  <Application>Microsoft Office Word</Application>
  <DocSecurity>0</DocSecurity>
  <Lines>148</Lines>
  <Paragraphs>42</Paragraphs>
  <ScaleCrop>false</ScaleCrop>
  <Company>Uppsala Universitet</Company>
  <LinksUpToDate>false</LinksUpToDate>
  <CharactersWithSpaces>21089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Irineos Papakyriacou</dc:creator>
  <cp:lastModifiedBy>Yumeng Mao</cp:lastModifiedBy>
  <cp:revision>238</cp:revision>
  <dcterms:created xsi:type="dcterms:W3CDTF">2025-03-20T15:34:00Z</dcterms:created>
  <dcterms:modified xsi:type="dcterms:W3CDTF">2026-02-14T20:00:00Z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0EB9AD3B64A84C84A9A31AA44C530541_13</vt:lpwstr>
  </property>
</Properties>
</file>