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E73" w:rsidRPr="00820864" w:rsidRDefault="00520E73" w:rsidP="00520E73">
      <w:pPr>
        <w:jc w:val="both"/>
        <w:rPr>
          <w:color w:val="000000" w:themeColor="text1"/>
          <w:lang w:val="en-US"/>
        </w:rPr>
      </w:pPr>
      <w:r w:rsidRPr="00820864">
        <w:rPr>
          <w:b/>
          <w:color w:val="000000" w:themeColor="text1"/>
          <w:lang w:val="en-US"/>
        </w:rPr>
        <w:t>Table 1.</w:t>
      </w:r>
      <w:r w:rsidRPr="00820864">
        <w:rPr>
          <w:color w:val="000000" w:themeColor="text1"/>
          <w:lang w:val="en-US"/>
        </w:rPr>
        <w:t xml:space="preserve"> </w:t>
      </w:r>
      <w:bookmarkStart w:id="0" w:name="_GoBack"/>
      <w:bookmarkEnd w:id="0"/>
      <w:proofErr w:type="gramStart"/>
      <w:r w:rsidRPr="00820864">
        <w:rPr>
          <w:color w:val="000000" w:themeColor="text1"/>
          <w:lang w:val="en-US"/>
        </w:rPr>
        <w:t>Demographic and clinical characteristics parameters of the patient and control groups.</w:t>
      </w:r>
      <w:proofErr w:type="gramEnd"/>
    </w:p>
    <w:p w:rsidR="00520E73" w:rsidRPr="00820864" w:rsidRDefault="00520E73" w:rsidP="00520E73">
      <w:pPr>
        <w:jc w:val="both"/>
        <w:rPr>
          <w:color w:val="000000" w:themeColor="text1"/>
          <w:lang w:val="en-US"/>
        </w:rPr>
      </w:pP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2706"/>
        <w:gridCol w:w="2222"/>
        <w:gridCol w:w="2439"/>
        <w:gridCol w:w="1955"/>
      </w:tblGrid>
      <w:tr w:rsidR="00520E73" w:rsidRPr="00820864" w:rsidTr="00EC1A37"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0E73" w:rsidRPr="00820864" w:rsidRDefault="00520E73" w:rsidP="00EC1A37">
            <w:pPr>
              <w:spacing w:line="480" w:lineRule="auto"/>
              <w:jc w:val="both"/>
              <w:rPr>
                <w:b/>
                <w:color w:val="000000" w:themeColor="text1"/>
                <w:lang w:val="en-US"/>
              </w:rPr>
            </w:pPr>
            <w:r w:rsidRPr="00820864">
              <w:rPr>
                <w:b/>
                <w:color w:val="000000" w:themeColor="text1"/>
                <w:lang w:val="en-US"/>
              </w:rPr>
              <w:t>PARAMETER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0E73" w:rsidRPr="00820864" w:rsidRDefault="00520E73" w:rsidP="00EC1A37">
            <w:pPr>
              <w:spacing w:line="480" w:lineRule="auto"/>
              <w:jc w:val="both"/>
              <w:rPr>
                <w:b/>
                <w:color w:val="000000" w:themeColor="text1"/>
                <w:lang w:val="en-US"/>
              </w:rPr>
            </w:pPr>
            <w:r w:rsidRPr="00820864">
              <w:rPr>
                <w:b/>
                <w:color w:val="000000" w:themeColor="text1"/>
                <w:lang w:val="en-US"/>
              </w:rPr>
              <w:t>OHN GROUP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0E73" w:rsidRPr="00820864" w:rsidRDefault="00520E73" w:rsidP="00EC1A37">
            <w:pPr>
              <w:pStyle w:val="Corp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338"/>
              </w:tabs>
              <w:spacing w:line="480" w:lineRule="auto"/>
              <w:jc w:val="both"/>
              <w:rPr>
                <w:rFonts w:eastAsia="Helvetica" w:hAnsi="Times New Roman" w:cs="Times New Roman"/>
                <w:b/>
                <w:color w:val="000000" w:themeColor="text1"/>
                <w:lang w:val="en-US"/>
              </w:rPr>
            </w:pPr>
            <w:r>
              <w:rPr>
                <w:rFonts w:eastAsia="Helvetica" w:hAnsi="Times New Roman" w:cs="Times New Roman"/>
                <w:b/>
                <w:color w:val="000000" w:themeColor="text1"/>
                <w:lang w:val="en-US"/>
              </w:rPr>
              <w:t xml:space="preserve">NOHN </w:t>
            </w:r>
            <w:r w:rsidRPr="00820864">
              <w:rPr>
                <w:rFonts w:eastAsia="Helvetica" w:hAnsi="Times New Roman" w:cs="Times New Roman"/>
                <w:b/>
                <w:color w:val="000000" w:themeColor="text1"/>
                <w:lang w:val="en-US"/>
              </w:rPr>
              <w:t>GROUP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0E73" w:rsidRPr="00820864" w:rsidRDefault="00520E73" w:rsidP="00EC1A37">
            <w:pPr>
              <w:pStyle w:val="Corp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338"/>
              </w:tabs>
              <w:spacing w:line="480" w:lineRule="auto"/>
              <w:jc w:val="both"/>
              <w:rPr>
                <w:rFonts w:eastAsia="Helvetica" w:hAnsi="Times New Roman" w:cs="Times New Roman"/>
                <w:b/>
                <w:color w:val="000000" w:themeColor="text1"/>
                <w:lang w:val="en-US"/>
              </w:rPr>
            </w:pPr>
            <w:r w:rsidRPr="00820864">
              <w:rPr>
                <w:rFonts w:eastAsia="Helvetica" w:hAnsi="Times New Roman" w:cs="Times New Roman"/>
                <w:b/>
                <w:color w:val="000000" w:themeColor="text1"/>
                <w:lang w:val="en-US"/>
              </w:rPr>
              <w:t>CTR GROUP</w:t>
            </w:r>
          </w:p>
        </w:tc>
      </w:tr>
      <w:tr w:rsidR="00520E73" w:rsidRPr="0090424D" w:rsidTr="00EC1A37">
        <w:tc>
          <w:tcPr>
            <w:tcW w:w="27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Age (years)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vertAlign w:val="superscript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4.9 (2-12)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>†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6.9 (2-12)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>†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6.3 (3-10)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>†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Sex (male/female)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4/6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9/6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8/4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Laterality (right/left)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5/5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4/11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Congenital HN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6 (60%)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8 (53%)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Symptomatic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</w:rPr>
              <w:t>4 (40%)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</w:rPr>
              <w:t>2 (13%)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APD (mm)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31.2 (16-65)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†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19.7 (7-40)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†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SFU grade IV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6 (60%)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 xml:space="preserve">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Split renal function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37.7 (11-57)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†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48.4 (40-55)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†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  <w:tr w:rsidR="00520E73" w:rsidRPr="0090424D" w:rsidTr="00EC1A37">
        <w:tc>
          <w:tcPr>
            <w:tcW w:w="27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Lee curve IV</w:t>
            </w:r>
            <w:r w:rsidRPr="0090424D">
              <w:rPr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10 (100%)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 xml:space="preserve">0 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0E73" w:rsidRPr="0090424D" w:rsidRDefault="00520E73" w:rsidP="00EC1A37">
            <w:pPr>
              <w:spacing w:line="480" w:lineRule="auto"/>
              <w:jc w:val="both"/>
              <w:rPr>
                <w:color w:val="000000" w:themeColor="text1"/>
                <w:lang w:val="en-US"/>
              </w:rPr>
            </w:pPr>
            <w:r w:rsidRPr="0090424D">
              <w:rPr>
                <w:color w:val="000000" w:themeColor="text1"/>
                <w:lang w:val="en-US"/>
              </w:rPr>
              <w:t>NE</w:t>
            </w:r>
          </w:p>
        </w:tc>
      </w:tr>
    </w:tbl>
    <w:p w:rsidR="00520E73" w:rsidRPr="001A48EE" w:rsidRDefault="00520E73" w:rsidP="00520E73">
      <w:pPr>
        <w:jc w:val="both"/>
        <w:rPr>
          <w:color w:val="000000" w:themeColor="text1"/>
          <w:sz w:val="20"/>
          <w:szCs w:val="20"/>
          <w:lang w:val="en-US"/>
        </w:rPr>
      </w:pPr>
      <w:r w:rsidRPr="001A48EE">
        <w:rPr>
          <w:color w:val="000000" w:themeColor="text1"/>
          <w:sz w:val="20"/>
          <w:szCs w:val="20"/>
          <w:lang w:val="en-US"/>
        </w:rPr>
        <w:t>APD</w:t>
      </w:r>
      <w:r>
        <w:rPr>
          <w:color w:val="000000" w:themeColor="text1"/>
          <w:sz w:val="20"/>
          <w:szCs w:val="20"/>
          <w:lang w:val="en-US"/>
        </w:rPr>
        <w:t>,</w:t>
      </w:r>
      <w:r w:rsidRPr="001A48EE">
        <w:rPr>
          <w:color w:val="000000" w:themeColor="text1"/>
          <w:sz w:val="20"/>
          <w:szCs w:val="20"/>
          <w:lang w:val="en-US"/>
        </w:rPr>
        <w:t xml:space="preserve"> anterior-posterior diameter of affected renal pelvis; HN</w:t>
      </w:r>
      <w:r>
        <w:rPr>
          <w:color w:val="000000" w:themeColor="text1"/>
          <w:sz w:val="20"/>
          <w:szCs w:val="20"/>
          <w:lang w:val="en-US"/>
        </w:rPr>
        <w:t>,</w:t>
      </w:r>
      <w:r w:rsidRPr="001A48EE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1A48EE">
        <w:rPr>
          <w:color w:val="000000" w:themeColor="text1"/>
          <w:sz w:val="20"/>
          <w:szCs w:val="20"/>
          <w:lang w:val="en-US"/>
        </w:rPr>
        <w:t>hydronephrosis</w:t>
      </w:r>
      <w:proofErr w:type="spellEnd"/>
      <w:r w:rsidRPr="001A48EE">
        <w:rPr>
          <w:color w:val="000000" w:themeColor="text1"/>
          <w:sz w:val="20"/>
          <w:szCs w:val="20"/>
          <w:lang w:val="en-US"/>
        </w:rPr>
        <w:t>; NE</w:t>
      </w:r>
      <w:r>
        <w:rPr>
          <w:color w:val="000000" w:themeColor="text1"/>
          <w:sz w:val="20"/>
          <w:szCs w:val="20"/>
          <w:lang w:val="en-US"/>
        </w:rPr>
        <w:t>,</w:t>
      </w:r>
      <w:r w:rsidRPr="001A48EE">
        <w:rPr>
          <w:color w:val="000000" w:themeColor="text1"/>
          <w:sz w:val="20"/>
          <w:szCs w:val="20"/>
          <w:lang w:val="en-US"/>
        </w:rPr>
        <w:t xml:space="preserve"> not evaluated.</w:t>
      </w:r>
    </w:p>
    <w:p w:rsidR="00520E73" w:rsidRPr="001A48EE" w:rsidRDefault="00520E73" w:rsidP="00520E73">
      <w:pPr>
        <w:jc w:val="both"/>
        <w:rPr>
          <w:color w:val="000000" w:themeColor="text1"/>
          <w:sz w:val="20"/>
          <w:szCs w:val="20"/>
          <w:lang w:val="en-US"/>
        </w:rPr>
      </w:pPr>
      <w:r w:rsidRPr="001A48EE">
        <w:rPr>
          <w:color w:val="000000" w:themeColor="text1"/>
          <w:sz w:val="20"/>
          <w:szCs w:val="20"/>
          <w:vertAlign w:val="superscript"/>
          <w:lang w:val="en-US"/>
        </w:rPr>
        <w:t xml:space="preserve">† </w:t>
      </w:r>
      <w:proofErr w:type="gramStart"/>
      <w:r w:rsidRPr="001A48EE">
        <w:rPr>
          <w:color w:val="000000" w:themeColor="text1"/>
          <w:sz w:val="20"/>
          <w:szCs w:val="20"/>
          <w:lang w:val="en-US"/>
        </w:rPr>
        <w:t>values</w:t>
      </w:r>
      <w:proofErr w:type="gramEnd"/>
      <w:r w:rsidRPr="001A48EE">
        <w:rPr>
          <w:color w:val="000000" w:themeColor="text1"/>
          <w:sz w:val="20"/>
          <w:szCs w:val="20"/>
          <w:lang w:val="en-US"/>
        </w:rPr>
        <w:t xml:space="preserve"> listed as average and in parentheses the minimum and maximum values. </w:t>
      </w:r>
    </w:p>
    <w:p w:rsidR="00520E73" w:rsidRPr="001A48EE" w:rsidRDefault="00520E73" w:rsidP="00520E73">
      <w:pPr>
        <w:jc w:val="both"/>
        <w:rPr>
          <w:color w:val="000000" w:themeColor="text1"/>
          <w:sz w:val="20"/>
          <w:szCs w:val="20"/>
          <w:lang w:val="en-US"/>
        </w:rPr>
      </w:pPr>
      <w:proofErr w:type="gramStart"/>
      <w:r w:rsidRPr="001A48EE">
        <w:rPr>
          <w:color w:val="000000" w:themeColor="text1"/>
          <w:sz w:val="20"/>
          <w:szCs w:val="20"/>
          <w:vertAlign w:val="superscript"/>
          <w:lang w:val="en-US"/>
        </w:rPr>
        <w:t>a</w:t>
      </w:r>
      <w:proofErr w:type="gramEnd"/>
      <w:r w:rsidRPr="001A48EE">
        <w:rPr>
          <w:color w:val="000000" w:themeColor="text1"/>
          <w:sz w:val="20"/>
          <w:szCs w:val="20"/>
          <w:lang w:val="en-US"/>
        </w:rPr>
        <w:t xml:space="preserve"> p &lt; 0.05 between </w:t>
      </w:r>
      <w:r>
        <w:rPr>
          <w:color w:val="000000" w:themeColor="text1"/>
          <w:sz w:val="20"/>
          <w:szCs w:val="20"/>
          <w:lang w:val="en-US"/>
        </w:rPr>
        <w:t xml:space="preserve">OHN </w:t>
      </w:r>
      <w:r w:rsidRPr="001A48EE">
        <w:rPr>
          <w:color w:val="000000" w:themeColor="text1"/>
          <w:sz w:val="20"/>
          <w:szCs w:val="20"/>
          <w:lang w:val="en-US"/>
        </w:rPr>
        <w:t xml:space="preserve">and </w:t>
      </w:r>
      <w:r>
        <w:rPr>
          <w:color w:val="000000" w:themeColor="text1"/>
          <w:sz w:val="20"/>
          <w:szCs w:val="20"/>
          <w:lang w:val="en-US"/>
        </w:rPr>
        <w:t>NOHN groups</w:t>
      </w:r>
      <w:r w:rsidRPr="001A48EE">
        <w:rPr>
          <w:color w:val="000000" w:themeColor="text1"/>
          <w:sz w:val="20"/>
          <w:szCs w:val="20"/>
          <w:lang w:val="en-US"/>
        </w:rPr>
        <w:t>.</w:t>
      </w:r>
    </w:p>
    <w:p w:rsidR="00520E73" w:rsidRPr="001A48EE" w:rsidRDefault="00520E73" w:rsidP="00520E73">
      <w:pPr>
        <w:jc w:val="both"/>
        <w:rPr>
          <w:color w:val="000000" w:themeColor="text1"/>
          <w:sz w:val="20"/>
          <w:szCs w:val="20"/>
          <w:lang w:val="en-US"/>
        </w:rPr>
      </w:pPr>
      <w:proofErr w:type="gramStart"/>
      <w:r w:rsidRPr="001A48EE">
        <w:rPr>
          <w:color w:val="000000" w:themeColor="text1"/>
          <w:sz w:val="20"/>
          <w:szCs w:val="20"/>
          <w:vertAlign w:val="superscript"/>
          <w:lang w:val="en-US"/>
        </w:rPr>
        <w:t>b</w:t>
      </w:r>
      <w:proofErr w:type="gramEnd"/>
      <w:r w:rsidRPr="001A48EE">
        <w:rPr>
          <w:color w:val="000000" w:themeColor="text1"/>
          <w:sz w:val="20"/>
          <w:szCs w:val="20"/>
          <w:lang w:val="en-US"/>
        </w:rPr>
        <w:t xml:space="preserve"> p &gt; 0.05 between </w:t>
      </w:r>
      <w:r>
        <w:rPr>
          <w:color w:val="000000" w:themeColor="text1"/>
          <w:sz w:val="20"/>
          <w:szCs w:val="20"/>
          <w:lang w:val="en-US"/>
        </w:rPr>
        <w:t>OHN</w:t>
      </w:r>
      <w:r w:rsidRPr="001A48EE">
        <w:rPr>
          <w:color w:val="000000" w:themeColor="text1"/>
          <w:sz w:val="20"/>
          <w:szCs w:val="20"/>
          <w:lang w:val="en-US"/>
        </w:rPr>
        <w:t xml:space="preserve">, </w:t>
      </w:r>
      <w:r>
        <w:rPr>
          <w:color w:val="000000" w:themeColor="text1"/>
          <w:sz w:val="20"/>
          <w:szCs w:val="20"/>
          <w:lang w:val="en-US"/>
        </w:rPr>
        <w:t>NOHN</w:t>
      </w:r>
      <w:r w:rsidRPr="001A48EE">
        <w:rPr>
          <w:color w:val="000000" w:themeColor="text1"/>
          <w:sz w:val="20"/>
          <w:szCs w:val="20"/>
          <w:lang w:val="en-US"/>
        </w:rPr>
        <w:t xml:space="preserve"> and </w:t>
      </w:r>
      <w:r>
        <w:rPr>
          <w:color w:val="000000" w:themeColor="text1"/>
          <w:sz w:val="20"/>
          <w:szCs w:val="20"/>
          <w:lang w:val="en-US"/>
        </w:rPr>
        <w:t>CTR group</w:t>
      </w:r>
      <w:r w:rsidRPr="001A48EE">
        <w:rPr>
          <w:color w:val="000000" w:themeColor="text1"/>
          <w:sz w:val="20"/>
          <w:szCs w:val="20"/>
          <w:lang w:val="en-US"/>
        </w:rPr>
        <w:t>s.</w:t>
      </w:r>
    </w:p>
    <w:p w:rsidR="00C541B3" w:rsidRDefault="00C541B3"/>
    <w:sectPr w:rsidR="00C541B3" w:rsidSect="00520E73">
      <w:footerReference w:type="even" r:id="rId5"/>
      <w:footerReference w:type="default" r:id="rId6"/>
      <w:pgSz w:w="11900" w:h="16840"/>
      <w:pgMar w:top="1440" w:right="84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C16" w:rsidRDefault="00520E73" w:rsidP="00C92F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72C16" w:rsidRDefault="00520E73" w:rsidP="00C72C1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C16" w:rsidRPr="00C72C16" w:rsidRDefault="00520E73" w:rsidP="00C92F2C">
    <w:pPr>
      <w:pStyle w:val="Footer"/>
      <w:framePr w:wrap="around" w:vAnchor="text" w:hAnchor="margin" w:xAlign="right" w:y="1"/>
      <w:rPr>
        <w:rStyle w:val="PageNumber"/>
        <w:sz w:val="20"/>
        <w:szCs w:val="20"/>
      </w:rPr>
    </w:pPr>
    <w:r w:rsidRPr="00C72C16">
      <w:rPr>
        <w:rStyle w:val="PageNumber"/>
        <w:sz w:val="20"/>
        <w:szCs w:val="20"/>
      </w:rPr>
      <w:fldChar w:fldCharType="begin"/>
    </w:r>
    <w:r w:rsidRPr="00C72C16">
      <w:rPr>
        <w:rStyle w:val="PageNumber"/>
        <w:sz w:val="20"/>
        <w:szCs w:val="20"/>
      </w:rPr>
      <w:instrText xml:space="preserve">PAGE  </w:instrText>
    </w:r>
    <w:r w:rsidRPr="00C72C16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1</w:t>
    </w:r>
    <w:r w:rsidRPr="00C72C16">
      <w:rPr>
        <w:rStyle w:val="PageNumber"/>
        <w:sz w:val="20"/>
        <w:szCs w:val="20"/>
      </w:rPr>
      <w:fldChar w:fldCharType="end"/>
    </w:r>
  </w:p>
  <w:p w:rsidR="00C72C16" w:rsidRDefault="00520E73" w:rsidP="00C72C16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E73"/>
    <w:rsid w:val="00520E73"/>
    <w:rsid w:val="008821B5"/>
    <w:rsid w:val="00C5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3A8E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E73"/>
    <w:rPr>
      <w:rFonts w:ascii="Times New Roman" w:eastAsia="Times New Roman" w:hAnsi="Times New Roman" w:cs="Times New Roman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1B5"/>
    <w:pPr>
      <w:contextualSpacing/>
    </w:pPr>
    <w:rPr>
      <w:rFonts w:eastAsiaTheme="minorEastAsia" w:cstheme="minorBidi"/>
      <w:noProof/>
      <w:lang w:val="x-none" w:eastAsia="x-none"/>
    </w:rPr>
  </w:style>
  <w:style w:type="character" w:customStyle="1" w:styleId="FootnoteTextChar">
    <w:name w:val="Footnote Text Char"/>
    <w:link w:val="FootnoteText"/>
    <w:uiPriority w:val="99"/>
    <w:rsid w:val="008821B5"/>
    <w:rPr>
      <w:rFonts w:ascii="Times New Roman" w:hAnsi="Times New Roman"/>
      <w:lang w:val="x-none" w:eastAsia="x-none"/>
    </w:rPr>
  </w:style>
  <w:style w:type="paragraph" w:customStyle="1" w:styleId="Corpo">
    <w:name w:val="Corpo"/>
    <w:rsid w:val="00520E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u w:color="000000"/>
      <w:bdr w:val="nil"/>
      <w:lang w:val="pt-BR" w:eastAsia="pt-BR"/>
    </w:rPr>
  </w:style>
  <w:style w:type="table" w:styleId="TableGrid">
    <w:name w:val="Table Grid"/>
    <w:basedOn w:val="TableNormal"/>
    <w:uiPriority w:val="39"/>
    <w:rsid w:val="00520E73"/>
    <w:rPr>
      <w:rFonts w:ascii="Times New Roman" w:eastAsia="Times New Roman" w:hAnsi="Times New Roman" w:cs="Times New Roman"/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20E7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E73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520E7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E73"/>
    <w:rPr>
      <w:rFonts w:ascii="Times New Roman" w:eastAsia="Times New Roman" w:hAnsi="Times New Roman" w:cs="Times New Roman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1B5"/>
    <w:pPr>
      <w:contextualSpacing/>
    </w:pPr>
    <w:rPr>
      <w:rFonts w:eastAsiaTheme="minorEastAsia" w:cstheme="minorBidi"/>
      <w:noProof/>
      <w:lang w:val="x-none" w:eastAsia="x-none"/>
    </w:rPr>
  </w:style>
  <w:style w:type="character" w:customStyle="1" w:styleId="FootnoteTextChar">
    <w:name w:val="Footnote Text Char"/>
    <w:link w:val="FootnoteText"/>
    <w:uiPriority w:val="99"/>
    <w:rsid w:val="008821B5"/>
    <w:rPr>
      <w:rFonts w:ascii="Times New Roman" w:hAnsi="Times New Roman"/>
      <w:lang w:val="x-none" w:eastAsia="x-none"/>
    </w:rPr>
  </w:style>
  <w:style w:type="paragraph" w:customStyle="1" w:styleId="Corpo">
    <w:name w:val="Corpo"/>
    <w:rsid w:val="00520E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u w:color="000000"/>
      <w:bdr w:val="nil"/>
      <w:lang w:val="pt-BR" w:eastAsia="pt-BR"/>
    </w:rPr>
  </w:style>
  <w:style w:type="table" w:styleId="TableGrid">
    <w:name w:val="Table Grid"/>
    <w:basedOn w:val="TableNormal"/>
    <w:uiPriority w:val="39"/>
    <w:rsid w:val="00520E73"/>
    <w:rPr>
      <w:rFonts w:ascii="Times New Roman" w:eastAsia="Times New Roman" w:hAnsi="Times New Roman" w:cs="Times New Roman"/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20E7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E73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520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645</Characters>
  <Application>Microsoft Macintosh Word</Application>
  <DocSecurity>0</DocSecurity>
  <Lines>5</Lines>
  <Paragraphs>1</Paragraphs>
  <ScaleCrop>false</ScaleCrop>
  <Company>IQ-USP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Tavares</dc:creator>
  <cp:keywords/>
  <dc:description/>
  <cp:lastModifiedBy>Marina Tavares</cp:lastModifiedBy>
  <cp:revision>1</cp:revision>
  <dcterms:created xsi:type="dcterms:W3CDTF">2025-05-13T18:15:00Z</dcterms:created>
  <dcterms:modified xsi:type="dcterms:W3CDTF">2025-05-13T18:16:00Z</dcterms:modified>
</cp:coreProperties>
</file>