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96152F" w14:textId="77777777" w:rsidR="001105DB" w:rsidRPr="00E76F4D" w:rsidRDefault="001105DB" w:rsidP="001105DB">
      <w:pPr>
        <w:jc w:val="both"/>
        <w:rPr>
          <w:rFonts w:ascii="Times New Roman" w:eastAsiaTheme="majorEastAsia" w:hAnsi="Times New Roman" w:cs="Times New Roman"/>
          <w:b/>
          <w:bCs/>
          <w:i/>
          <w:iCs/>
          <w:sz w:val="22"/>
          <w:szCs w:val="22"/>
        </w:rPr>
      </w:pPr>
      <w:bookmarkStart w:id="0" w:name="_Hlk101435472"/>
      <w:r w:rsidRPr="00E76F4D">
        <w:rPr>
          <w:rFonts w:ascii="Times New Roman" w:eastAsiaTheme="minorEastAsia" w:hAnsi="Times New Roman" w:cs="Times New Roman"/>
          <w:i/>
          <w:iCs/>
          <w:sz w:val="22"/>
          <w:szCs w:val="22"/>
        </w:rPr>
        <w:t>Supplement of</w:t>
      </w:r>
    </w:p>
    <w:bookmarkEnd w:id="0"/>
    <w:p w14:paraId="4CB2AC3D" w14:textId="77777777" w:rsidR="00F4055A" w:rsidRPr="00E76F4D" w:rsidRDefault="00F4055A" w:rsidP="00F4055A">
      <w:pPr>
        <w:pStyle w:val="MStitle"/>
        <w:rPr>
          <w:sz w:val="26"/>
          <w:szCs w:val="26"/>
        </w:rPr>
      </w:pPr>
      <w:r w:rsidRPr="00E76F4D">
        <w:rPr>
          <w:sz w:val="26"/>
          <w:szCs w:val="26"/>
        </w:rPr>
        <w:t>Weak, low-level dry convection over Angola determines offshore stratocumulus cloud droplet number concentrations</w:t>
      </w:r>
    </w:p>
    <w:p w14:paraId="7D868071" w14:textId="77777777" w:rsidR="00F4055A" w:rsidRPr="00E76F4D" w:rsidRDefault="00F4055A" w:rsidP="00F4055A">
      <w:pPr>
        <w:pStyle w:val="Authors"/>
        <w:rPr>
          <w:sz w:val="22"/>
          <w:szCs w:val="22"/>
        </w:rPr>
      </w:pPr>
      <w:r w:rsidRPr="00E76F4D">
        <w:rPr>
          <w:sz w:val="22"/>
          <w:szCs w:val="22"/>
        </w:rPr>
        <w:t>Tyler Tatro</w:t>
      </w:r>
      <w:r w:rsidRPr="00E76F4D">
        <w:rPr>
          <w:sz w:val="22"/>
          <w:szCs w:val="22"/>
          <w:vertAlign w:val="superscript"/>
        </w:rPr>
        <w:t>1</w:t>
      </w:r>
      <w:r w:rsidRPr="00E76F4D">
        <w:rPr>
          <w:sz w:val="22"/>
          <w:szCs w:val="22"/>
        </w:rPr>
        <w:t xml:space="preserve"> and Paquita Zuidema</w:t>
      </w:r>
      <w:r w:rsidRPr="00E76F4D">
        <w:rPr>
          <w:sz w:val="22"/>
          <w:szCs w:val="22"/>
          <w:vertAlign w:val="superscript"/>
        </w:rPr>
        <w:t>1</w:t>
      </w:r>
    </w:p>
    <w:p w14:paraId="2BFA588D" w14:textId="77777777" w:rsidR="00F4055A" w:rsidRPr="00E76F4D" w:rsidRDefault="00F4055A" w:rsidP="00F4055A">
      <w:pPr>
        <w:pStyle w:val="Affiliation"/>
        <w:rPr>
          <w:sz w:val="22"/>
          <w:szCs w:val="22"/>
        </w:rPr>
      </w:pPr>
      <w:r w:rsidRPr="00E76F4D">
        <w:rPr>
          <w:sz w:val="22"/>
          <w:szCs w:val="22"/>
        </w:rPr>
        <w:t>1 Rosenstiel School of Marine, Atmospheric, and Earth Science, University of Miami, Miami, FL, USA.</w:t>
      </w:r>
    </w:p>
    <w:p w14:paraId="3E23E979" w14:textId="77777777" w:rsidR="00F4055A" w:rsidRPr="00E76F4D" w:rsidRDefault="00F4055A" w:rsidP="00F4055A">
      <w:pPr>
        <w:pStyle w:val="Affiliation"/>
        <w:rPr>
          <w:sz w:val="22"/>
          <w:szCs w:val="22"/>
        </w:rPr>
      </w:pPr>
    </w:p>
    <w:p w14:paraId="02C08F0B" w14:textId="5CEB1F3D" w:rsidR="00F4055A" w:rsidRPr="00E76F4D" w:rsidRDefault="00F4055A" w:rsidP="00F4055A">
      <w:pPr>
        <w:pStyle w:val="Affiliation"/>
        <w:rPr>
          <w:sz w:val="22"/>
          <w:szCs w:val="22"/>
        </w:rPr>
      </w:pPr>
      <w:r w:rsidRPr="00E76F4D">
        <w:rPr>
          <w:i/>
          <w:sz w:val="22"/>
          <w:szCs w:val="22"/>
        </w:rPr>
        <w:t>Correspondence to</w:t>
      </w:r>
      <w:r w:rsidRPr="00E76F4D">
        <w:rPr>
          <w:sz w:val="22"/>
          <w:szCs w:val="22"/>
        </w:rPr>
        <w:t>: Tyler Tatro (</w:t>
      </w:r>
      <w:hyperlink r:id="rId4" w:history="1">
        <w:r w:rsidRPr="00E76F4D">
          <w:rPr>
            <w:rStyle w:val="Hyperlink"/>
            <w:rFonts w:eastAsiaTheme="majorEastAsia"/>
            <w:sz w:val="22"/>
            <w:szCs w:val="22"/>
          </w:rPr>
          <w:t>tyler.tatro@miami.edu</w:t>
        </w:r>
      </w:hyperlink>
      <w:r w:rsidRPr="00E76F4D">
        <w:rPr>
          <w:sz w:val="22"/>
          <w:szCs w:val="22"/>
        </w:rPr>
        <w:t>) and Paquita Zuidema (</w:t>
      </w:r>
      <w:hyperlink r:id="rId5" w:history="1">
        <w:r w:rsidR="00C41742" w:rsidRPr="006F07C7">
          <w:rPr>
            <w:rStyle w:val="Hyperlink"/>
            <w:sz w:val="22"/>
            <w:szCs w:val="22"/>
          </w:rPr>
          <w:t>pzuidema@miami.edu</w:t>
        </w:r>
      </w:hyperlink>
      <w:r w:rsidRPr="00E76F4D">
        <w:rPr>
          <w:sz w:val="22"/>
          <w:szCs w:val="22"/>
        </w:rPr>
        <w:t>)</w:t>
      </w:r>
    </w:p>
    <w:p w14:paraId="2328EB61" w14:textId="4BE2AA88" w:rsidR="00143F87" w:rsidRPr="00E76F4D" w:rsidRDefault="00143F87" w:rsidP="001105DB">
      <w:pPr>
        <w:rPr>
          <w:rFonts w:ascii="Times New Roman" w:hAnsi="Times New Roman" w:cs="Times New Roman"/>
          <w:sz w:val="22"/>
          <w:szCs w:val="22"/>
        </w:rPr>
      </w:pPr>
    </w:p>
    <w:p w14:paraId="2B2E3F57" w14:textId="77777777" w:rsidR="00F4055A" w:rsidRDefault="00F4055A" w:rsidP="001105DB">
      <w:pPr>
        <w:rPr>
          <w:rFonts w:ascii="Times New Roman" w:hAnsi="Times New Roman" w:cs="Times New Roman"/>
          <w:sz w:val="22"/>
          <w:szCs w:val="22"/>
        </w:rPr>
      </w:pPr>
    </w:p>
    <w:p w14:paraId="294C9E3C" w14:textId="77777777" w:rsidR="00FE3596" w:rsidRPr="00E76F4D" w:rsidRDefault="00FE3596" w:rsidP="001105DB">
      <w:pPr>
        <w:rPr>
          <w:rFonts w:ascii="Times New Roman" w:hAnsi="Times New Roman" w:cs="Times New Roman"/>
          <w:sz w:val="22"/>
          <w:szCs w:val="22"/>
        </w:rPr>
      </w:pPr>
    </w:p>
    <w:p w14:paraId="23024A28" w14:textId="77777777" w:rsidR="00FE3596" w:rsidRPr="00E76F4D" w:rsidRDefault="00FE3596" w:rsidP="00FE3596">
      <w:pPr>
        <w:ind w:firstLine="720"/>
        <w:jc w:val="center"/>
        <w:rPr>
          <w:color w:val="EE0000"/>
          <w:sz w:val="22"/>
          <w:szCs w:val="22"/>
        </w:rPr>
      </w:pPr>
      <w:r w:rsidRPr="00E76F4D">
        <w:rPr>
          <w:noProof/>
          <w:color w:val="EE0000"/>
          <w:sz w:val="22"/>
          <w:szCs w:val="22"/>
        </w:rPr>
        <w:drawing>
          <wp:inline distT="0" distB="0" distL="0" distR="0" wp14:anchorId="1EA2D502" wp14:editId="44C83C85">
            <wp:extent cx="4932680" cy="4613564"/>
            <wp:effectExtent l="0" t="0" r="0" b="0"/>
            <wp:docPr id="520634137" name="Picture 1" descr="A graph of different types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34137" name="Picture 1" descr="A graph of different types of data&#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015481" cy="4691008"/>
                    </a:xfrm>
                    <a:prstGeom prst="rect">
                      <a:avLst/>
                    </a:prstGeom>
                  </pic:spPr>
                </pic:pic>
              </a:graphicData>
            </a:graphic>
          </wp:inline>
        </w:drawing>
      </w:r>
    </w:p>
    <w:p w14:paraId="29E3AE4F" w14:textId="3B26EF0E" w:rsidR="00FE3596" w:rsidRPr="0007472D" w:rsidRDefault="00FE3596" w:rsidP="00FE3596">
      <w:pPr>
        <w:jc w:val="center"/>
        <w:rPr>
          <w:rFonts w:ascii="Times New Roman" w:hAnsi="Times New Roman" w:cs="Times New Roman"/>
          <w:sz w:val="22"/>
          <w:szCs w:val="22"/>
        </w:rPr>
      </w:pPr>
      <w:r w:rsidRPr="0007472D">
        <w:rPr>
          <w:rFonts w:ascii="Times New Roman" w:hAnsi="Times New Roman" w:cs="Times New Roman"/>
          <w:b/>
          <w:bCs/>
          <w:sz w:val="22"/>
          <w:szCs w:val="22"/>
        </w:rPr>
        <w:t>Figure S</w:t>
      </w:r>
      <w:r>
        <w:rPr>
          <w:rFonts w:ascii="Times New Roman" w:hAnsi="Times New Roman" w:cs="Times New Roman"/>
          <w:b/>
          <w:bCs/>
          <w:sz w:val="22"/>
          <w:szCs w:val="22"/>
        </w:rPr>
        <w:t>1</w:t>
      </w:r>
      <w:r w:rsidRPr="0007472D">
        <w:rPr>
          <w:rFonts w:ascii="Times New Roman" w:hAnsi="Times New Roman" w:cs="Times New Roman"/>
          <w:sz w:val="22"/>
          <w:szCs w:val="22"/>
        </w:rPr>
        <w:t xml:space="preserve">. June-October monthly distributions of mass concentration of black carbon (a) and sulfate (b) aerosols at Ascension Island between June 2016 to August 2017 compared between observations (black; </w:t>
      </w:r>
      <w:proofErr w:type="spellStart"/>
      <w:r w:rsidRPr="0007472D">
        <w:rPr>
          <w:rFonts w:ascii="Times New Roman" w:hAnsi="Times New Roman" w:cs="Times New Roman"/>
          <w:sz w:val="22"/>
          <w:szCs w:val="22"/>
        </w:rPr>
        <w:t>Dobracki</w:t>
      </w:r>
      <w:proofErr w:type="spellEnd"/>
      <w:r w:rsidRPr="0007472D">
        <w:rPr>
          <w:rFonts w:ascii="Times New Roman" w:hAnsi="Times New Roman" w:cs="Times New Roman"/>
          <w:sz w:val="22"/>
          <w:szCs w:val="22"/>
        </w:rPr>
        <w:t xml:space="preserve"> et al. 2025), CAMS (red) and MERRA-2 (blue). Monthly mean (2003-2020) burned area (GFED5) over southern Africa (gray circles; 5°-35°S, 12°-40°W) highlights the preferential placement of aerosol in the MBL.</w:t>
      </w:r>
    </w:p>
    <w:p w14:paraId="6737F388" w14:textId="77777777" w:rsidR="006D045D" w:rsidRPr="00E76F4D" w:rsidRDefault="006D045D" w:rsidP="001105DB">
      <w:pPr>
        <w:rPr>
          <w:rFonts w:ascii="Times New Roman" w:hAnsi="Times New Roman" w:cs="Times New Roman"/>
          <w:sz w:val="22"/>
          <w:szCs w:val="22"/>
        </w:rPr>
      </w:pPr>
    </w:p>
    <w:p w14:paraId="100DC536" w14:textId="77777777" w:rsidR="006D045D" w:rsidRPr="00E76F4D" w:rsidRDefault="006D045D" w:rsidP="001105DB">
      <w:pPr>
        <w:rPr>
          <w:rFonts w:ascii="Times New Roman" w:hAnsi="Times New Roman" w:cs="Times New Roman"/>
          <w:sz w:val="22"/>
          <w:szCs w:val="22"/>
        </w:rPr>
      </w:pPr>
    </w:p>
    <w:p w14:paraId="03BE752D" w14:textId="77777777" w:rsidR="00F4055A" w:rsidRPr="00E76F4D" w:rsidRDefault="00F4055A" w:rsidP="00F4055A">
      <w:pPr>
        <w:jc w:val="center"/>
        <w:rPr>
          <w:rFonts w:ascii="Times New Roman" w:hAnsi="Times New Roman" w:cs="Times New Roman"/>
          <w:sz w:val="22"/>
          <w:szCs w:val="22"/>
        </w:rPr>
      </w:pPr>
      <w:r w:rsidRPr="00E76F4D">
        <w:rPr>
          <w:rFonts w:ascii="Times New Roman" w:hAnsi="Times New Roman" w:cs="Times New Roman"/>
          <w:noProof/>
          <w:sz w:val="22"/>
          <w:szCs w:val="22"/>
        </w:rPr>
        <w:lastRenderedPageBreak/>
        <w:drawing>
          <wp:inline distT="0" distB="0" distL="0" distR="0" wp14:anchorId="29C29349" wp14:editId="484D8223">
            <wp:extent cx="6143400" cy="2119184"/>
            <wp:effectExtent l="0" t="0" r="3810" b="1905"/>
            <wp:docPr id="1453080622" name="Picture 1" descr="A graph of a graph with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80622" name="Picture 1" descr="A graph of a graph with line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52361" cy="2122275"/>
                    </a:xfrm>
                    <a:prstGeom prst="rect">
                      <a:avLst/>
                    </a:prstGeom>
                  </pic:spPr>
                </pic:pic>
              </a:graphicData>
            </a:graphic>
          </wp:inline>
        </w:drawing>
      </w:r>
    </w:p>
    <w:p w14:paraId="3CA1E45D" w14:textId="0A3931E6" w:rsidR="00F4055A" w:rsidRPr="00E76F4D" w:rsidRDefault="00F4055A" w:rsidP="00F4055A">
      <w:pPr>
        <w:jc w:val="center"/>
        <w:rPr>
          <w:rFonts w:ascii="Times New Roman" w:hAnsi="Times New Roman" w:cs="Times New Roman"/>
          <w:color w:val="000000" w:themeColor="text1"/>
          <w:sz w:val="22"/>
          <w:szCs w:val="22"/>
        </w:rPr>
      </w:pPr>
      <w:r w:rsidRPr="00E76F4D">
        <w:rPr>
          <w:rFonts w:ascii="Times New Roman" w:hAnsi="Times New Roman" w:cs="Times New Roman"/>
          <w:b/>
          <w:color w:val="000000" w:themeColor="text1"/>
          <w:sz w:val="22"/>
          <w:szCs w:val="22"/>
        </w:rPr>
        <w:t>Figure S</w:t>
      </w:r>
      <w:r w:rsidR="0064405D">
        <w:rPr>
          <w:rFonts w:ascii="Times New Roman" w:hAnsi="Times New Roman" w:cs="Times New Roman"/>
          <w:b/>
          <w:color w:val="000000" w:themeColor="text1"/>
          <w:sz w:val="22"/>
          <w:szCs w:val="22"/>
        </w:rPr>
        <w:t>2</w:t>
      </w:r>
      <w:r w:rsidRPr="00E76F4D">
        <w:rPr>
          <w:rFonts w:ascii="Times New Roman" w:hAnsi="Times New Roman" w:cs="Times New Roman"/>
          <w:b/>
          <w:color w:val="000000" w:themeColor="text1"/>
          <w:sz w:val="22"/>
          <w:szCs w:val="22"/>
        </w:rPr>
        <w:t xml:space="preserve">. </w:t>
      </w:r>
      <w:r w:rsidRPr="00E76F4D">
        <w:rPr>
          <w:rFonts w:ascii="Times New Roman" w:hAnsi="Times New Roman" w:cs="Times New Roman"/>
          <w:color w:val="000000" w:themeColor="text1"/>
          <w:sz w:val="22"/>
          <w:szCs w:val="22"/>
        </w:rPr>
        <w:t xml:space="preserve">Average profiles of relative humidity (black), zonal wind (blue hatches) and the negative of the meridional wind (green diamonds) for the highest (solid) and lowest (dashed) terciles of </w:t>
      </w:r>
      <w:proofErr w:type="gramStart"/>
      <w:r w:rsidRPr="00E76F4D">
        <w:rPr>
          <w:rFonts w:ascii="Times New Roman" w:hAnsi="Times New Roman" w:cs="Times New Roman"/>
          <w:color w:val="000000" w:themeColor="text1"/>
          <w:sz w:val="22"/>
          <w:szCs w:val="22"/>
        </w:rPr>
        <w:t>LLAT )</w:t>
      </w:r>
      <w:proofErr w:type="gramEnd"/>
      <w:r w:rsidRPr="00E76F4D">
        <w:rPr>
          <w:rFonts w:ascii="Times New Roman" w:hAnsi="Times New Roman" w:cs="Times New Roman"/>
          <w:color w:val="000000" w:themeColor="text1"/>
          <w:sz w:val="22"/>
          <w:szCs w:val="22"/>
        </w:rPr>
        <w:t xml:space="preserve"> at 18Z over the Angola Low region (8°-12°S, 15°-20°W).</w:t>
      </w:r>
    </w:p>
    <w:p w14:paraId="5529F631" w14:textId="77777777" w:rsidR="00F4055A" w:rsidRPr="00E76F4D" w:rsidRDefault="00F4055A" w:rsidP="001105DB">
      <w:pPr>
        <w:rPr>
          <w:rFonts w:ascii="Times New Roman" w:hAnsi="Times New Roman" w:cs="Times New Roman"/>
          <w:sz w:val="22"/>
          <w:szCs w:val="22"/>
        </w:rPr>
      </w:pPr>
    </w:p>
    <w:p w14:paraId="7383F5DF" w14:textId="77777777" w:rsidR="00F4055A" w:rsidRPr="00E76F4D" w:rsidRDefault="00F4055A" w:rsidP="001105DB">
      <w:pPr>
        <w:rPr>
          <w:rFonts w:ascii="Times New Roman" w:hAnsi="Times New Roman" w:cs="Times New Roman"/>
          <w:sz w:val="22"/>
          <w:szCs w:val="22"/>
        </w:rPr>
      </w:pPr>
    </w:p>
    <w:p w14:paraId="47CEF179" w14:textId="77777777" w:rsidR="00F4055A" w:rsidRPr="00E76F4D" w:rsidRDefault="00F4055A" w:rsidP="001105DB">
      <w:pPr>
        <w:rPr>
          <w:rFonts w:ascii="Times New Roman" w:hAnsi="Times New Roman" w:cs="Times New Roman"/>
          <w:sz w:val="22"/>
          <w:szCs w:val="22"/>
        </w:rPr>
      </w:pPr>
    </w:p>
    <w:p w14:paraId="0611378E" w14:textId="77777777" w:rsidR="00F4055A" w:rsidRPr="00E76F4D" w:rsidRDefault="00F4055A" w:rsidP="001105DB">
      <w:pPr>
        <w:rPr>
          <w:rFonts w:ascii="Times New Roman" w:hAnsi="Times New Roman" w:cs="Times New Roman"/>
          <w:sz w:val="22"/>
          <w:szCs w:val="22"/>
        </w:rPr>
      </w:pPr>
    </w:p>
    <w:p w14:paraId="026CC523" w14:textId="77777777" w:rsidR="00F4055A" w:rsidRPr="00E76F4D" w:rsidRDefault="00F4055A" w:rsidP="001105DB">
      <w:pPr>
        <w:rPr>
          <w:rFonts w:ascii="Times New Roman" w:hAnsi="Times New Roman" w:cs="Times New Roman"/>
          <w:sz w:val="22"/>
          <w:szCs w:val="22"/>
        </w:rPr>
      </w:pPr>
    </w:p>
    <w:p w14:paraId="4A48A161" w14:textId="77777777" w:rsidR="00F4055A" w:rsidRPr="00E76F4D" w:rsidRDefault="00F4055A" w:rsidP="001105DB">
      <w:pPr>
        <w:rPr>
          <w:rFonts w:ascii="Times New Roman" w:hAnsi="Times New Roman" w:cs="Times New Roman"/>
          <w:sz w:val="22"/>
          <w:szCs w:val="22"/>
        </w:rPr>
      </w:pPr>
    </w:p>
    <w:p w14:paraId="6A65F50A" w14:textId="77777777" w:rsidR="00F4055A" w:rsidRPr="00E76F4D" w:rsidRDefault="00F4055A" w:rsidP="00F4055A">
      <w:pPr>
        <w:rPr>
          <w:rFonts w:ascii="Times New Roman" w:hAnsi="Times New Roman" w:cs="Times New Roman"/>
          <w:sz w:val="22"/>
          <w:szCs w:val="22"/>
        </w:rPr>
      </w:pPr>
      <w:r w:rsidRPr="00E76F4D">
        <w:rPr>
          <w:rFonts w:ascii="Times New Roman" w:hAnsi="Times New Roman" w:cs="Times New Roman"/>
          <w:noProof/>
          <w:sz w:val="22"/>
          <w:szCs w:val="22"/>
        </w:rPr>
        <w:drawing>
          <wp:inline distT="0" distB="0" distL="0" distR="0" wp14:anchorId="3061CD1D" wp14:editId="38918402">
            <wp:extent cx="6252235" cy="2842433"/>
            <wp:effectExtent l="0" t="0" r="0" b="2540"/>
            <wp:docPr id="2112860117" name="Picture 1" descr="A group of maps of different weather condi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60117" name="Picture 1" descr="A group of maps of different weather condition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92563" cy="2860767"/>
                    </a:xfrm>
                    <a:prstGeom prst="rect">
                      <a:avLst/>
                    </a:prstGeom>
                  </pic:spPr>
                </pic:pic>
              </a:graphicData>
            </a:graphic>
          </wp:inline>
        </w:drawing>
      </w:r>
    </w:p>
    <w:p w14:paraId="2F8CD2C4" w14:textId="6FD74C30" w:rsidR="00F4055A" w:rsidRDefault="00F4055A" w:rsidP="00F4055A">
      <w:pPr>
        <w:ind w:firstLine="720"/>
        <w:rPr>
          <w:rFonts w:ascii="Times New Roman" w:hAnsi="Times New Roman" w:cs="Times New Roman"/>
          <w:color w:val="000000" w:themeColor="text1"/>
          <w:sz w:val="22"/>
          <w:szCs w:val="22"/>
        </w:rPr>
      </w:pPr>
      <w:r w:rsidRPr="00E76F4D">
        <w:rPr>
          <w:rFonts w:ascii="Times New Roman" w:hAnsi="Times New Roman" w:cs="Times New Roman"/>
          <w:b/>
          <w:bCs/>
          <w:color w:val="000000" w:themeColor="text1"/>
          <w:sz w:val="22"/>
          <w:szCs w:val="22"/>
        </w:rPr>
        <w:t>Figure S</w:t>
      </w:r>
      <w:r w:rsidR="0064405D">
        <w:rPr>
          <w:rFonts w:ascii="Times New Roman" w:hAnsi="Times New Roman" w:cs="Times New Roman"/>
          <w:b/>
          <w:bCs/>
          <w:color w:val="000000" w:themeColor="text1"/>
          <w:sz w:val="22"/>
          <w:szCs w:val="22"/>
        </w:rPr>
        <w:t>3</w:t>
      </w:r>
      <w:r w:rsidRPr="00E76F4D">
        <w:rPr>
          <w:rFonts w:ascii="Times New Roman" w:hAnsi="Times New Roman" w:cs="Times New Roman"/>
          <w:b/>
          <w:bCs/>
          <w:color w:val="000000" w:themeColor="text1"/>
          <w:sz w:val="22"/>
          <w:szCs w:val="22"/>
        </w:rPr>
        <w:t>.</w:t>
      </w:r>
      <w:r w:rsidRPr="00E76F4D">
        <w:rPr>
          <w:rFonts w:ascii="Times New Roman" w:hAnsi="Times New Roman" w:cs="Times New Roman"/>
          <w:color w:val="000000" w:themeColor="text1"/>
          <w:sz w:val="22"/>
          <w:szCs w:val="22"/>
        </w:rPr>
        <w:t xml:space="preserve"> Daily-averaged composites of top row: strong Angolan heat low anomalous geopotential height (blue-red shading), mean 800 </w:t>
      </w:r>
      <w:proofErr w:type="spellStart"/>
      <w:r w:rsidRPr="00E76F4D">
        <w:rPr>
          <w:rFonts w:ascii="Times New Roman" w:hAnsi="Times New Roman" w:cs="Times New Roman"/>
          <w:color w:val="000000" w:themeColor="text1"/>
          <w:sz w:val="22"/>
          <w:szCs w:val="22"/>
        </w:rPr>
        <w:t>hPa</w:t>
      </w:r>
      <w:proofErr w:type="spellEnd"/>
      <w:r w:rsidRPr="00E76F4D">
        <w:rPr>
          <w:rFonts w:ascii="Times New Roman" w:hAnsi="Times New Roman" w:cs="Times New Roman"/>
          <w:color w:val="000000" w:themeColor="text1"/>
          <w:sz w:val="22"/>
          <w:szCs w:val="22"/>
        </w:rPr>
        <w:t xml:space="preserve"> winds (arrows), CERES LCF (purple contours, 0.6-0.8), and continental 850 </w:t>
      </w:r>
      <w:proofErr w:type="spellStart"/>
      <w:r w:rsidRPr="00E76F4D">
        <w:rPr>
          <w:rFonts w:ascii="Times New Roman" w:hAnsi="Times New Roman" w:cs="Times New Roman"/>
          <w:color w:val="000000" w:themeColor="text1"/>
          <w:sz w:val="22"/>
          <w:szCs w:val="22"/>
        </w:rPr>
        <w:t>hPa</w:t>
      </w:r>
      <w:proofErr w:type="spellEnd"/>
      <w:r w:rsidRPr="00E76F4D">
        <w:rPr>
          <w:rFonts w:ascii="Times New Roman" w:hAnsi="Times New Roman" w:cs="Times New Roman"/>
          <w:color w:val="000000" w:themeColor="text1"/>
          <w:sz w:val="22"/>
          <w:szCs w:val="22"/>
        </w:rPr>
        <w:t xml:space="preserve"> temperature (blue and red contours where the temperature anomaly at 850 </w:t>
      </w:r>
      <w:proofErr w:type="spellStart"/>
      <w:r w:rsidRPr="00E76F4D">
        <w:rPr>
          <w:rFonts w:ascii="Times New Roman" w:hAnsi="Times New Roman" w:cs="Times New Roman"/>
          <w:color w:val="000000" w:themeColor="text1"/>
          <w:sz w:val="22"/>
          <w:szCs w:val="22"/>
        </w:rPr>
        <w:t>hPa</w:t>
      </w:r>
      <w:proofErr w:type="spellEnd"/>
      <w:r w:rsidRPr="00E76F4D">
        <w:rPr>
          <w:rFonts w:ascii="Times New Roman" w:hAnsi="Times New Roman" w:cs="Times New Roman"/>
          <w:color w:val="000000" w:themeColor="text1"/>
          <w:sz w:val="22"/>
          <w:szCs w:val="22"/>
        </w:rPr>
        <w:t xml:space="preserve"> is less than -1K or greater than 1K, respectively) at a) one day prior, b) maximum LLAT, c) two days after, and at end of event (three to five days later). Only z anomalies with an absolute value greater than 0.5 dm are shown for clarity. Bottom row: same as the top row but for weak Angolan heat low events. Only August events are included. Synoptic anomalies are computed by subtracting the respective monthly mean meteorology (averaged over 2003-2023; June-July only) from each event before averaging.  </w:t>
      </w:r>
    </w:p>
    <w:p w14:paraId="4612205E" w14:textId="77777777" w:rsidR="00441F48" w:rsidRDefault="00441F48" w:rsidP="00F4055A">
      <w:pPr>
        <w:ind w:firstLine="720"/>
        <w:rPr>
          <w:rFonts w:ascii="Times New Roman" w:hAnsi="Times New Roman" w:cs="Times New Roman"/>
          <w:color w:val="000000" w:themeColor="text1"/>
          <w:sz w:val="22"/>
          <w:szCs w:val="22"/>
        </w:rPr>
      </w:pPr>
    </w:p>
    <w:p w14:paraId="1AC03FA3" w14:textId="77777777" w:rsidR="00FF6AFF" w:rsidRDefault="00FF6AFF" w:rsidP="00F4055A">
      <w:pPr>
        <w:ind w:firstLine="720"/>
        <w:rPr>
          <w:rFonts w:ascii="Times New Roman" w:hAnsi="Times New Roman" w:cs="Times New Roman"/>
          <w:color w:val="000000" w:themeColor="text1"/>
          <w:sz w:val="22"/>
          <w:szCs w:val="22"/>
        </w:rPr>
      </w:pPr>
    </w:p>
    <w:p w14:paraId="6DC0ED7A" w14:textId="77777777" w:rsidR="00FF6AFF" w:rsidRDefault="00FF6AFF" w:rsidP="00F4055A">
      <w:pPr>
        <w:ind w:firstLine="720"/>
        <w:rPr>
          <w:rFonts w:ascii="Times New Roman" w:hAnsi="Times New Roman" w:cs="Times New Roman"/>
          <w:color w:val="000000" w:themeColor="text1"/>
          <w:sz w:val="22"/>
          <w:szCs w:val="22"/>
        </w:rPr>
      </w:pPr>
    </w:p>
    <w:p w14:paraId="03D5BA94" w14:textId="77777777" w:rsidR="00FF6AFF" w:rsidRDefault="00FF6AFF" w:rsidP="00F4055A">
      <w:pPr>
        <w:ind w:firstLine="720"/>
        <w:rPr>
          <w:rFonts w:ascii="Times New Roman" w:hAnsi="Times New Roman" w:cs="Times New Roman"/>
          <w:color w:val="000000" w:themeColor="text1"/>
          <w:sz w:val="22"/>
          <w:szCs w:val="22"/>
        </w:rPr>
      </w:pPr>
    </w:p>
    <w:p w14:paraId="36770CA3" w14:textId="77777777" w:rsidR="00FF6AFF" w:rsidRDefault="00FF6AFF" w:rsidP="00F4055A">
      <w:pPr>
        <w:ind w:firstLine="720"/>
        <w:rPr>
          <w:rFonts w:ascii="Times New Roman" w:hAnsi="Times New Roman" w:cs="Times New Roman"/>
          <w:color w:val="000000" w:themeColor="text1"/>
          <w:sz w:val="22"/>
          <w:szCs w:val="22"/>
        </w:rPr>
      </w:pPr>
    </w:p>
    <w:p w14:paraId="1A7E0D03" w14:textId="77777777" w:rsidR="00FF6AFF" w:rsidRDefault="00FF6AFF" w:rsidP="00F4055A">
      <w:pPr>
        <w:ind w:firstLine="720"/>
        <w:rPr>
          <w:rFonts w:ascii="Times New Roman" w:hAnsi="Times New Roman" w:cs="Times New Roman"/>
          <w:color w:val="000000" w:themeColor="text1"/>
          <w:sz w:val="22"/>
          <w:szCs w:val="22"/>
        </w:rPr>
      </w:pPr>
    </w:p>
    <w:tbl>
      <w:tblPr>
        <w:tblStyle w:val="TableGrid"/>
        <w:tblW w:w="0" w:type="auto"/>
        <w:tblLook w:val="04A0" w:firstRow="1" w:lastRow="0" w:firstColumn="1" w:lastColumn="0" w:noHBand="0" w:noVBand="1"/>
      </w:tblPr>
      <w:tblGrid>
        <w:gridCol w:w="2335"/>
        <w:gridCol w:w="2340"/>
        <w:gridCol w:w="2070"/>
        <w:gridCol w:w="2520"/>
      </w:tblGrid>
      <w:tr w:rsidR="006D652F" w14:paraId="2F96C1A2" w14:textId="77777777" w:rsidTr="00475794">
        <w:tc>
          <w:tcPr>
            <w:tcW w:w="2335" w:type="dxa"/>
          </w:tcPr>
          <w:p w14:paraId="3BB40628" w14:textId="740A193B" w:rsidR="00475794" w:rsidRPr="00B22C55" w:rsidRDefault="00475794" w:rsidP="00B22C55">
            <w:pPr>
              <w:jc w:val="center"/>
              <w:rPr>
                <w:rFonts w:ascii="Times New Roman" w:hAnsi="Times New Roman" w:cs="Times New Roman"/>
                <w:b/>
                <w:bCs/>
                <w:color w:val="000000" w:themeColor="text1"/>
                <w:sz w:val="22"/>
                <w:szCs w:val="22"/>
              </w:rPr>
            </w:pPr>
            <w:r w:rsidRPr="00B22C55">
              <w:rPr>
                <w:rFonts w:ascii="Times New Roman" w:hAnsi="Times New Roman" w:cs="Times New Roman"/>
                <w:b/>
                <w:bCs/>
                <w:color w:val="000000" w:themeColor="text1"/>
                <w:sz w:val="22"/>
                <w:szCs w:val="22"/>
              </w:rPr>
              <w:t>T-</w:t>
            </w:r>
            <w:r w:rsidR="00FF6AFF">
              <w:rPr>
                <w:rFonts w:ascii="Times New Roman" w:hAnsi="Times New Roman" w:cs="Times New Roman"/>
                <w:b/>
                <w:bCs/>
                <w:color w:val="000000" w:themeColor="text1"/>
                <w:sz w:val="22"/>
                <w:szCs w:val="22"/>
              </w:rPr>
              <w:t>3</w:t>
            </w:r>
          </w:p>
        </w:tc>
        <w:tc>
          <w:tcPr>
            <w:tcW w:w="2340" w:type="dxa"/>
          </w:tcPr>
          <w:p w14:paraId="045D05B3" w14:textId="6533540D" w:rsidR="00475794" w:rsidRPr="00B22C55" w:rsidRDefault="00475794" w:rsidP="00B22C55">
            <w:pPr>
              <w:jc w:val="center"/>
              <w:rPr>
                <w:rFonts w:ascii="Times New Roman" w:hAnsi="Times New Roman" w:cs="Times New Roman"/>
                <w:b/>
                <w:bCs/>
                <w:color w:val="000000" w:themeColor="text1"/>
                <w:sz w:val="22"/>
                <w:szCs w:val="22"/>
              </w:rPr>
            </w:pPr>
            <w:r w:rsidRPr="00B22C55">
              <w:rPr>
                <w:rFonts w:ascii="Times New Roman" w:hAnsi="Times New Roman" w:cs="Times New Roman"/>
                <w:b/>
                <w:bCs/>
                <w:color w:val="000000" w:themeColor="text1"/>
                <w:sz w:val="22"/>
                <w:szCs w:val="22"/>
              </w:rPr>
              <w:t>T-</w:t>
            </w:r>
            <w:r w:rsidR="00FF6AFF">
              <w:rPr>
                <w:rFonts w:ascii="Times New Roman" w:hAnsi="Times New Roman" w:cs="Times New Roman"/>
                <w:b/>
                <w:bCs/>
                <w:color w:val="000000" w:themeColor="text1"/>
                <w:sz w:val="22"/>
                <w:szCs w:val="22"/>
              </w:rPr>
              <w:t>2</w:t>
            </w:r>
          </w:p>
        </w:tc>
        <w:tc>
          <w:tcPr>
            <w:tcW w:w="2070" w:type="dxa"/>
          </w:tcPr>
          <w:p w14:paraId="7FB05D58" w14:textId="2829D557" w:rsidR="00475794" w:rsidRPr="00B22C55" w:rsidRDefault="00475794" w:rsidP="00B22C55">
            <w:pPr>
              <w:jc w:val="center"/>
              <w:rPr>
                <w:rFonts w:ascii="Times New Roman" w:hAnsi="Times New Roman" w:cs="Times New Roman"/>
                <w:b/>
                <w:bCs/>
                <w:color w:val="000000" w:themeColor="text1"/>
                <w:sz w:val="22"/>
                <w:szCs w:val="22"/>
              </w:rPr>
            </w:pPr>
            <w:r w:rsidRPr="00B22C55">
              <w:rPr>
                <w:rFonts w:ascii="Times New Roman" w:hAnsi="Times New Roman" w:cs="Times New Roman"/>
                <w:b/>
                <w:bCs/>
                <w:color w:val="000000" w:themeColor="text1"/>
                <w:sz w:val="22"/>
                <w:szCs w:val="22"/>
              </w:rPr>
              <w:t>T-</w:t>
            </w:r>
            <w:r w:rsidR="00FF6AFF">
              <w:rPr>
                <w:rFonts w:ascii="Times New Roman" w:hAnsi="Times New Roman" w:cs="Times New Roman"/>
                <w:b/>
                <w:bCs/>
                <w:color w:val="000000" w:themeColor="text1"/>
                <w:sz w:val="22"/>
                <w:szCs w:val="22"/>
              </w:rPr>
              <w:t>1</w:t>
            </w:r>
          </w:p>
        </w:tc>
        <w:tc>
          <w:tcPr>
            <w:tcW w:w="2520" w:type="dxa"/>
          </w:tcPr>
          <w:p w14:paraId="2BF9F773" w14:textId="09B7E90E" w:rsidR="00475794" w:rsidRPr="00B22C55" w:rsidRDefault="00475794" w:rsidP="00B22C55">
            <w:pPr>
              <w:jc w:val="center"/>
              <w:rPr>
                <w:rFonts w:ascii="Times New Roman" w:hAnsi="Times New Roman" w:cs="Times New Roman"/>
                <w:b/>
                <w:bCs/>
                <w:color w:val="000000" w:themeColor="text1"/>
                <w:sz w:val="22"/>
                <w:szCs w:val="22"/>
              </w:rPr>
            </w:pPr>
            <w:r w:rsidRPr="00B22C55">
              <w:rPr>
                <w:rFonts w:ascii="Times New Roman" w:hAnsi="Times New Roman" w:cs="Times New Roman"/>
                <w:b/>
                <w:bCs/>
                <w:color w:val="000000" w:themeColor="text1"/>
                <w:sz w:val="22"/>
                <w:szCs w:val="22"/>
              </w:rPr>
              <w:t>T</w:t>
            </w:r>
            <w:r w:rsidR="00FF6AFF">
              <w:rPr>
                <w:rFonts w:ascii="Times New Roman" w:hAnsi="Times New Roman" w:cs="Times New Roman"/>
                <w:b/>
                <w:bCs/>
                <w:color w:val="000000" w:themeColor="text1"/>
                <w:sz w:val="22"/>
                <w:szCs w:val="22"/>
              </w:rPr>
              <w:t>=0</w:t>
            </w:r>
          </w:p>
        </w:tc>
      </w:tr>
      <w:tr w:rsidR="006D652F" w14:paraId="7CEDA8C8" w14:textId="77777777" w:rsidTr="00475794">
        <w:tc>
          <w:tcPr>
            <w:tcW w:w="2335" w:type="dxa"/>
          </w:tcPr>
          <w:p w14:paraId="202244CC" w14:textId="22F8F549" w:rsidR="0085183D" w:rsidRPr="0085183D" w:rsidRDefault="00550BDC" w:rsidP="0085183D">
            <w:pPr>
              <w:jc w:val="cente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43E6C8F6" wp14:editId="77105B9C">
                  <wp:extent cx="912000" cy="914400"/>
                  <wp:effectExtent l="0" t="0" r="2540" b="0"/>
                  <wp:docPr id="348523242" name="Picture 31" descr="A white clouds with 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23242" name="Picture 31" descr="A white clouds with red squares&#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2BE435B0" w14:textId="77777777" w:rsidR="00475794" w:rsidRDefault="00496369"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CF05902" wp14:editId="56C62C42">
                  <wp:extent cx="1003200" cy="1005840"/>
                  <wp:effectExtent l="0" t="0" r="635" b="0"/>
                  <wp:docPr id="1940852926" name="Picture 29" descr="Clouds and clouds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852926" name="Picture 29" descr="Clouds and clouds in the sky&#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03200" cy="1005840"/>
                          </a:xfrm>
                          <a:prstGeom prst="rect">
                            <a:avLst/>
                          </a:prstGeom>
                        </pic:spPr>
                      </pic:pic>
                    </a:graphicData>
                  </a:graphic>
                </wp:inline>
              </w:drawing>
            </w:r>
          </w:p>
          <w:p w14:paraId="39CDFDF1" w14:textId="7787AB5B" w:rsidR="00550BDC" w:rsidRDefault="00550BD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AC5AA36" wp14:editId="16DEA944">
                  <wp:extent cx="1003200" cy="1005840"/>
                  <wp:effectExtent l="0" t="0" r="635" b="0"/>
                  <wp:docPr id="372805740" name="Picture 30" descr="A view of the earth from sp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05740" name="Picture 30" descr="A view of the earth from spac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200" cy="1005840"/>
                          </a:xfrm>
                          <a:prstGeom prst="rect">
                            <a:avLst/>
                          </a:prstGeom>
                        </pic:spPr>
                      </pic:pic>
                    </a:graphicData>
                  </a:graphic>
                </wp:inline>
              </w:drawing>
            </w:r>
          </w:p>
          <w:p w14:paraId="5DB61622" w14:textId="6EB83C5B" w:rsidR="00496369" w:rsidRDefault="00496369" w:rsidP="0085183D">
            <w:pPr>
              <w:jc w:val="center"/>
              <w:rPr>
                <w:rFonts w:ascii="Times New Roman" w:hAnsi="Times New Roman" w:cs="Times New Roman"/>
                <w:color w:val="000000" w:themeColor="text1"/>
                <w:sz w:val="22"/>
                <w:szCs w:val="22"/>
              </w:rPr>
            </w:pPr>
          </w:p>
        </w:tc>
        <w:tc>
          <w:tcPr>
            <w:tcW w:w="2070" w:type="dxa"/>
          </w:tcPr>
          <w:p w14:paraId="2D7BEFE4" w14:textId="395EC1FB" w:rsidR="00475794" w:rsidRDefault="00496369"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034497EC" wp14:editId="42A88A15">
                  <wp:extent cx="1003200" cy="1005840"/>
                  <wp:effectExtent l="0" t="0" r="635" b="0"/>
                  <wp:docPr id="2077118416" name="Picture 27" descr="A view of the ocean from abo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118416" name="Picture 27" descr="A view of the ocean from abov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03200" cy="1005840"/>
                          </a:xfrm>
                          <a:prstGeom prst="rect">
                            <a:avLst/>
                          </a:prstGeom>
                        </pic:spPr>
                      </pic:pic>
                    </a:graphicData>
                  </a:graphic>
                </wp:inline>
              </w:drawing>
            </w:r>
          </w:p>
        </w:tc>
        <w:tc>
          <w:tcPr>
            <w:tcW w:w="2520" w:type="dxa"/>
          </w:tcPr>
          <w:p w14:paraId="09444A77" w14:textId="5E87A610" w:rsidR="002666C7" w:rsidRDefault="00496369"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14FAAF39" wp14:editId="6CEC5C94">
                  <wp:extent cx="1003200" cy="1005840"/>
                  <wp:effectExtent l="0" t="0" r="635" b="0"/>
                  <wp:docPr id="1196411029" name="Picture 28" descr="A satellite view of the ea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11029" name="Picture 28" descr="A satellite view of the earth&#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03200" cy="1005840"/>
                          </a:xfrm>
                          <a:prstGeom prst="rect">
                            <a:avLst/>
                          </a:prstGeom>
                        </pic:spPr>
                      </pic:pic>
                    </a:graphicData>
                  </a:graphic>
                </wp:inline>
              </w:drawing>
            </w:r>
          </w:p>
          <w:p w14:paraId="06AED9FE" w14:textId="77EA97CB" w:rsidR="001F10E2" w:rsidRDefault="001F10E2" w:rsidP="0085183D">
            <w:pPr>
              <w:jc w:val="center"/>
              <w:rPr>
                <w:rFonts w:ascii="Times New Roman" w:hAnsi="Times New Roman" w:cs="Times New Roman"/>
                <w:color w:val="000000" w:themeColor="text1"/>
                <w:sz w:val="22"/>
                <w:szCs w:val="22"/>
              </w:rPr>
            </w:pPr>
          </w:p>
        </w:tc>
      </w:tr>
      <w:tr w:rsidR="006D652F" w14:paraId="2A3B940D" w14:textId="77777777" w:rsidTr="00475794">
        <w:tc>
          <w:tcPr>
            <w:tcW w:w="2335" w:type="dxa"/>
          </w:tcPr>
          <w:p w14:paraId="1BCAC2EB" w14:textId="5E91B2E4" w:rsidR="00493735" w:rsidRDefault="00493735"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1688CD3E" wp14:editId="58CE58A1">
                  <wp:extent cx="912000" cy="914400"/>
                  <wp:effectExtent l="0" t="0" r="2540" b="0"/>
                  <wp:docPr id="40000357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03579" name="Picture 4000035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3C43C03A" w14:textId="33F6BD59" w:rsidR="00475794" w:rsidRDefault="00493735"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33A1F485" wp14:editId="56997946">
                  <wp:extent cx="912000" cy="914400"/>
                  <wp:effectExtent l="0" t="0" r="2540" b="0"/>
                  <wp:docPr id="932307153" name="Picture 37"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07153" name="Picture 37" descr="A red square in the middle of cloud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05DE7B4F" w14:textId="77777777" w:rsidR="00475794" w:rsidRDefault="00550BD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0A216D0B" wp14:editId="34F0D9C2">
                  <wp:extent cx="912000" cy="914400"/>
                  <wp:effectExtent l="0" t="0" r="2540" b="0"/>
                  <wp:docPr id="1037377575" name="Picture 35" descr="A white clouds and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77575" name="Picture 35" descr="A white clouds and blue sky&#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0E3242BF" w14:textId="286F8037" w:rsidR="00550BDC" w:rsidRDefault="00493735"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5896950C" wp14:editId="23AA4804">
                  <wp:extent cx="912000" cy="914400"/>
                  <wp:effectExtent l="0" t="0" r="2540" b="0"/>
                  <wp:docPr id="877827638" name="Picture 36" descr="A white clouds and blu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27638" name="Picture 36" descr="A white clouds and blue water&#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070" w:type="dxa"/>
          </w:tcPr>
          <w:p w14:paraId="39374C6A" w14:textId="12C1660F" w:rsidR="00475794" w:rsidRDefault="00550BD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0750B6B" wp14:editId="1AF14500">
                  <wp:extent cx="912000" cy="914400"/>
                  <wp:effectExtent l="0" t="0" r="2540" b="0"/>
                  <wp:docPr id="712724003" name="Picture 34" descr="A aerial view of a snow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24003" name="Picture 34" descr="A aerial view of a snowy area&#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520" w:type="dxa"/>
          </w:tcPr>
          <w:p w14:paraId="58FA8312" w14:textId="77777777" w:rsidR="00475794" w:rsidRDefault="00550BD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179DC5D3" wp14:editId="37A6F427">
                  <wp:extent cx="912000" cy="914400"/>
                  <wp:effectExtent l="0" t="0" r="2540" b="0"/>
                  <wp:docPr id="202541368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13686" name="Picture 202541368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197B4CBC" w14:textId="4AB4B4A0" w:rsidR="00550BDC" w:rsidRDefault="00550BD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11824155" wp14:editId="432D3069">
                  <wp:extent cx="912000" cy="914400"/>
                  <wp:effectExtent l="0" t="0" r="2540" b="0"/>
                  <wp:docPr id="292345188" name="Picture 33" descr="Clouds and clouds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45188" name="Picture 33" descr="Clouds and clouds in the sky&#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r>
      <w:tr w:rsidR="006D652F" w14:paraId="7C54309F" w14:textId="77777777" w:rsidTr="00475794">
        <w:tc>
          <w:tcPr>
            <w:tcW w:w="2335" w:type="dxa"/>
          </w:tcPr>
          <w:p w14:paraId="3029932B" w14:textId="77777777" w:rsidR="00475794" w:rsidRDefault="00FF6AFF"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06085E6E" wp14:editId="10B2F7DA">
                  <wp:extent cx="912000" cy="914400"/>
                  <wp:effectExtent l="0" t="0" r="2540" b="0"/>
                  <wp:docPr id="93194638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46382" name="Picture 93194638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30C1EDE9" w14:textId="78F33E23" w:rsidR="00FF6AFF" w:rsidRDefault="00FF6AFF"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6A3BF26" wp14:editId="78091D38">
                  <wp:extent cx="912000" cy="914400"/>
                  <wp:effectExtent l="0" t="0" r="2540" b="0"/>
                  <wp:docPr id="1650077152" name="Picture 44"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77152" name="Picture 44" descr="A red square in the middle of cloud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490439B5" w14:textId="63D36E8F" w:rsidR="00493735" w:rsidRDefault="00493735"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414542E2" wp14:editId="2FCE9802">
                  <wp:extent cx="912000" cy="914400"/>
                  <wp:effectExtent l="0" t="0" r="2540" b="0"/>
                  <wp:docPr id="74462550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25505" name="Picture 74462550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1AD0D82B" w14:textId="744653A8" w:rsidR="00475794" w:rsidRDefault="00493735"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03598782" wp14:editId="53EC6AEB">
                  <wp:extent cx="912000" cy="914400"/>
                  <wp:effectExtent l="0" t="0" r="2540" b="0"/>
                  <wp:docPr id="1824276023" name="Picture 41"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276023" name="Picture 41" descr="A red square in the middle of cloud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070" w:type="dxa"/>
          </w:tcPr>
          <w:p w14:paraId="590198E6" w14:textId="2C1500F1" w:rsidR="00475794" w:rsidRDefault="00493735"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3CD1DFF0" wp14:editId="301FEDA4">
                  <wp:extent cx="912000" cy="914400"/>
                  <wp:effectExtent l="0" t="0" r="2540" b="0"/>
                  <wp:docPr id="1743274394" name="Picture 40" descr="A satellite view of a snow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74394" name="Picture 40" descr="A satellite view of a snowy area&#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520" w:type="dxa"/>
          </w:tcPr>
          <w:p w14:paraId="2D53A0FF" w14:textId="2FE2237C" w:rsidR="00475794" w:rsidRDefault="00493735"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11780824" wp14:editId="11421B59">
                  <wp:extent cx="912000" cy="914400"/>
                  <wp:effectExtent l="0" t="0" r="2540" b="0"/>
                  <wp:docPr id="897862859" name="Picture 39" descr="A red square in the middle of a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62859" name="Picture 39" descr="A red square in the middle of a blue sky&#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r>
      <w:tr w:rsidR="006D652F" w14:paraId="14FA6479" w14:textId="77777777" w:rsidTr="00475794">
        <w:tc>
          <w:tcPr>
            <w:tcW w:w="2335" w:type="dxa"/>
          </w:tcPr>
          <w:p w14:paraId="5731A1E7" w14:textId="68ED6E08" w:rsidR="00475794" w:rsidRDefault="00DF4CDD"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77A30B82" wp14:editId="6316B5FD">
                  <wp:extent cx="912000" cy="914400"/>
                  <wp:effectExtent l="0" t="0" r="2540" b="0"/>
                  <wp:docPr id="1244099861" name="Picture 53" descr="A snow covered mountain with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99861" name="Picture 53" descr="A snow covered mountain with red square&#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054B8273" w14:textId="409E7FDF" w:rsidR="00DF4CDD" w:rsidRDefault="00DF4CDD"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1B9C6C33" wp14:editId="6C786DBC">
                  <wp:extent cx="912000" cy="914400"/>
                  <wp:effectExtent l="0" t="0" r="2540" b="0"/>
                  <wp:docPr id="1965539202" name="Picture 52" descr="Clouds and water with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39202" name="Picture 52" descr="Clouds and water with red text&#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3DD06A4F" w14:textId="77777777" w:rsidR="00475794" w:rsidRDefault="004B2109"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72E3EB1A" wp14:editId="1B9AD5D0">
                  <wp:extent cx="912000" cy="914400"/>
                  <wp:effectExtent l="0" t="0" r="2540" b="0"/>
                  <wp:docPr id="632811219" name="Picture 50" descr="A white clouds with a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11219" name="Picture 50" descr="A white clouds with a red square&#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3CD81E64" w14:textId="1A8EC4C3" w:rsidR="004B2109" w:rsidRDefault="004B2109"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721F3F09" wp14:editId="22F13C16">
                  <wp:extent cx="912000" cy="914400"/>
                  <wp:effectExtent l="0" t="0" r="2540" b="0"/>
                  <wp:docPr id="1924559517" name="Picture 51" descr="A cloud formation with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559517" name="Picture 51" descr="A cloud formation with red square&#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070" w:type="dxa"/>
          </w:tcPr>
          <w:p w14:paraId="4FF26BE3" w14:textId="067607D6" w:rsidR="004B2109" w:rsidRDefault="004B2109"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79174760" wp14:editId="732D10FA">
                  <wp:extent cx="912000" cy="914400"/>
                  <wp:effectExtent l="0" t="0" r="2540" b="0"/>
                  <wp:docPr id="1524150234" name="Picture 49"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50234" name="Picture 49" descr="A red square in the middle of clouds&#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4A12A709" w14:textId="64C0B526" w:rsidR="00475794" w:rsidRDefault="004B2109"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0A54108C" wp14:editId="340306EA">
                  <wp:extent cx="912000" cy="914400"/>
                  <wp:effectExtent l="0" t="0" r="2540" b="0"/>
                  <wp:docPr id="5800476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47654" name="Picture 58004765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520" w:type="dxa"/>
          </w:tcPr>
          <w:p w14:paraId="7CDFBB80" w14:textId="7C793310" w:rsidR="00FF6AFF" w:rsidRDefault="00FF6AFF"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50A8E166" wp14:editId="1E9C94E7">
                  <wp:extent cx="912000" cy="914400"/>
                  <wp:effectExtent l="0" t="0" r="2540" b="0"/>
                  <wp:docPr id="1205955315" name="Picture 46" descr="A map of the earth with snow and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55315" name="Picture 46" descr="A map of the earth with snow and cloud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489EF3C3" w14:textId="02DFAD36" w:rsidR="00475794" w:rsidRDefault="004B2109"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5A049DB9" wp14:editId="3BDD4DEB">
                  <wp:extent cx="912000" cy="914400"/>
                  <wp:effectExtent l="0" t="0" r="2540" b="0"/>
                  <wp:docPr id="1447151487" name="Picture 47" descr="A red square in the middle of a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51487" name="Picture 47" descr="A red square in the middle of a blue sky&#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r>
      <w:tr w:rsidR="006D652F" w14:paraId="1C35407B" w14:textId="77777777" w:rsidTr="00475794">
        <w:tc>
          <w:tcPr>
            <w:tcW w:w="2335" w:type="dxa"/>
          </w:tcPr>
          <w:p w14:paraId="7907FCBE" w14:textId="1991356A" w:rsidR="00475794" w:rsidRDefault="00136C62"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72BAD2C9" wp14:editId="78179156">
                  <wp:extent cx="912000" cy="914400"/>
                  <wp:effectExtent l="0" t="0" r="2540" b="0"/>
                  <wp:docPr id="2578840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84070" name="Picture 25788407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42780932" w14:textId="5539AE61" w:rsidR="00475794" w:rsidRDefault="00136C62"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0E398EE" wp14:editId="270EA689">
                  <wp:extent cx="912000" cy="914400"/>
                  <wp:effectExtent l="0" t="0" r="2540" b="0"/>
                  <wp:docPr id="77391279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12793" name="Picture 77391279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070" w:type="dxa"/>
          </w:tcPr>
          <w:p w14:paraId="1205ACE4" w14:textId="7FB14BD3" w:rsidR="00475794" w:rsidRDefault="00DF4CDD"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4FB6E040" wp14:editId="63B9DDA2">
                  <wp:extent cx="912000" cy="914400"/>
                  <wp:effectExtent l="0" t="0" r="2540" b="0"/>
                  <wp:docPr id="313232419" name="Picture 55"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32419" name="Picture 55" descr="A red square in the middle of cloud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520" w:type="dxa"/>
          </w:tcPr>
          <w:p w14:paraId="7EC6659D" w14:textId="7C1E1E91" w:rsidR="00475794" w:rsidRDefault="00DF4CDD"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A878B9A" wp14:editId="73FA4870">
                  <wp:extent cx="912000" cy="914400"/>
                  <wp:effectExtent l="0" t="0" r="2540" b="0"/>
                  <wp:docPr id="2033872216" name="Picture 54" descr="A red square in the middle of a pla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72216" name="Picture 54" descr="A red square in the middle of a planet&#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r>
      <w:tr w:rsidR="006D652F" w14:paraId="29B8EA1A" w14:textId="77777777" w:rsidTr="00475794">
        <w:tc>
          <w:tcPr>
            <w:tcW w:w="2335" w:type="dxa"/>
          </w:tcPr>
          <w:p w14:paraId="0E9184F7" w14:textId="77777777" w:rsidR="00475794" w:rsidRDefault="00556FB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5026C3E2" wp14:editId="511BFC8D">
                  <wp:extent cx="912000" cy="914400"/>
                  <wp:effectExtent l="0" t="0" r="2540" b="0"/>
                  <wp:docPr id="39551350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13506" name="Picture 39551350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4EEA1D9D" w14:textId="38BAD9A6" w:rsidR="00556FBC" w:rsidRDefault="00556FB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733C937D" wp14:editId="02389E42">
                  <wp:extent cx="912000" cy="914400"/>
                  <wp:effectExtent l="0" t="0" r="2540" b="0"/>
                  <wp:docPr id="371581453" name="Picture 64" descr="A cloud formation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81453" name="Picture 64" descr="A cloud formation in the sky&#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0C32454B" w14:textId="2E482C55" w:rsidR="00556FBC" w:rsidRDefault="00556FB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1D996EB" wp14:editId="5780C5FF">
                  <wp:extent cx="912000" cy="914400"/>
                  <wp:effectExtent l="0" t="0" r="2540" b="0"/>
                  <wp:docPr id="1620535983" name="Picture 62"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35983" name="Picture 62" descr="A red square in the middle of clouds&#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067EDCFE" w14:textId="0A6628A7" w:rsidR="00475794" w:rsidRDefault="00556FB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161B259C" wp14:editId="05C7A7E6">
                  <wp:extent cx="912000" cy="914400"/>
                  <wp:effectExtent l="0" t="0" r="2540" b="0"/>
                  <wp:docPr id="1255681718" name="Picture 61"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81718" name="Picture 61" descr="A red square in the middle of clouds&#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070" w:type="dxa"/>
          </w:tcPr>
          <w:p w14:paraId="05A2EF58" w14:textId="77777777" w:rsidR="00475794" w:rsidRDefault="00136C62"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4A674D1A" wp14:editId="248BECF8">
                  <wp:extent cx="912000" cy="914400"/>
                  <wp:effectExtent l="0" t="0" r="2540" b="0"/>
                  <wp:docPr id="1581226374" name="Picture 59" descr="A red square in the middle of a blue water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26374" name="Picture 59" descr="A red square in the middle of a blue water surface&#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4BF09E4A" w14:textId="5355E80F" w:rsidR="00556FBC" w:rsidRDefault="00556FB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1B472E6" wp14:editId="7D998671">
                  <wp:extent cx="912000" cy="914400"/>
                  <wp:effectExtent l="0" t="0" r="2540" b="0"/>
                  <wp:docPr id="1129392695" name="Picture 60" descr="A view of the earth from sp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92695" name="Picture 60" descr="A view of the earth from space&#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520" w:type="dxa"/>
          </w:tcPr>
          <w:p w14:paraId="68F5688D" w14:textId="5A2DD763" w:rsidR="00475794" w:rsidRDefault="00136C62"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BACCC87" wp14:editId="357354E0">
                  <wp:extent cx="912000" cy="914400"/>
                  <wp:effectExtent l="0" t="0" r="2540" b="0"/>
                  <wp:docPr id="583621233" name="Picture 58" descr="A satellite view of the ea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621233" name="Picture 58" descr="A satellite view of the earth&#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r>
      <w:tr w:rsidR="006D652F" w14:paraId="71E6255A" w14:textId="77777777" w:rsidTr="00475794">
        <w:tc>
          <w:tcPr>
            <w:tcW w:w="2335" w:type="dxa"/>
          </w:tcPr>
          <w:p w14:paraId="37EE066D" w14:textId="77777777" w:rsidR="00475794" w:rsidRDefault="005A0BC0"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0982EED0" wp14:editId="76B8B794">
                  <wp:extent cx="912000" cy="914400"/>
                  <wp:effectExtent l="0" t="0" r="2540" b="0"/>
                  <wp:docPr id="1911184515" name="Picture 70" descr="A cloud formation with a square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84515" name="Picture 70" descr="A cloud formation with a square in the middle&#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46260579" w14:textId="65B51DDF" w:rsidR="005A0BC0" w:rsidRDefault="005A0BC0"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7047CE39" wp14:editId="1D699653">
                  <wp:extent cx="912000" cy="914400"/>
                  <wp:effectExtent l="0" t="0" r="2540" b="0"/>
                  <wp:docPr id="445823011" name="Picture 71"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23011" name="Picture 71" descr="A red square in the middle of clouds&#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3BACC48E" w14:textId="5A9D3D8A" w:rsidR="00475794" w:rsidRDefault="005A0BC0"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5D4ECA5F" wp14:editId="126DE7FD">
                  <wp:extent cx="912000" cy="914400"/>
                  <wp:effectExtent l="0" t="0" r="2540" b="0"/>
                  <wp:docPr id="1315686943" name="Picture 69" descr="A cloud formation with a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86943" name="Picture 69" descr="A cloud formation with a red square&#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070" w:type="dxa"/>
          </w:tcPr>
          <w:p w14:paraId="6DFD4E01" w14:textId="188B12FF" w:rsidR="00475794" w:rsidRDefault="005A0BC0"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55A3743" wp14:editId="7BF21DCB">
                  <wp:extent cx="912000" cy="914400"/>
                  <wp:effectExtent l="0" t="0" r="2540" b="0"/>
                  <wp:docPr id="56214696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46968" name="Picture 56214696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r>
              <w:rPr>
                <w:rFonts w:ascii="Times New Roman" w:hAnsi="Times New Roman" w:cs="Times New Roman"/>
                <w:noProof/>
                <w:color w:val="000000" w:themeColor="text1"/>
                <w:sz w:val="22"/>
                <w:szCs w:val="22"/>
              </w:rPr>
              <w:drawing>
                <wp:inline distT="0" distB="0" distL="0" distR="0" wp14:anchorId="2A647A7C" wp14:editId="05ED4EBB">
                  <wp:extent cx="912000" cy="914400"/>
                  <wp:effectExtent l="0" t="0" r="2540" b="0"/>
                  <wp:docPr id="7299680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6800" name="Picture 7299680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520" w:type="dxa"/>
          </w:tcPr>
          <w:p w14:paraId="398824AB" w14:textId="37B3F263" w:rsidR="00556FBC" w:rsidRDefault="00556FB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0D6689C6" wp14:editId="30FD39A7">
                  <wp:extent cx="912000" cy="914400"/>
                  <wp:effectExtent l="0" t="0" r="2540" b="0"/>
                  <wp:docPr id="173182902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829024" name="Picture 173182902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29A67513" w14:textId="17ABEBF7" w:rsidR="00475794" w:rsidRDefault="00556FB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4976D997" wp14:editId="047FAC2F">
                  <wp:extent cx="912000" cy="914400"/>
                  <wp:effectExtent l="0" t="0" r="2540" b="0"/>
                  <wp:docPr id="350228442" name="Picture 65"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28442" name="Picture 65" descr="A red square in the middle of cloud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r>
      <w:tr w:rsidR="00FC0DF8" w14:paraId="49F980AD" w14:textId="77777777" w:rsidTr="00475794">
        <w:tc>
          <w:tcPr>
            <w:tcW w:w="2335" w:type="dxa"/>
          </w:tcPr>
          <w:p w14:paraId="42A867A8" w14:textId="77777777" w:rsidR="007C29D4" w:rsidRDefault="007C29D4" w:rsidP="007C29D4">
            <w:pPr>
              <w:jc w:val="cente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716DD800" wp14:editId="61611725">
                  <wp:extent cx="912000" cy="914400"/>
                  <wp:effectExtent l="0" t="0" r="2540" b="0"/>
                  <wp:docPr id="2137476151" name="Picture 77" descr="A close-up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76151" name="Picture 77" descr="A close-up of clouds&#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3468F647" w14:textId="1F5FF29C" w:rsidR="007C29D4" w:rsidRPr="007C29D4" w:rsidRDefault="007C29D4" w:rsidP="007C29D4">
            <w:pPr>
              <w:jc w:val="cente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3EEB0D82" wp14:editId="51D4878D">
                  <wp:extent cx="912000" cy="914400"/>
                  <wp:effectExtent l="0" t="0" r="2540" b="0"/>
                  <wp:docPr id="18436562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5627" name="Picture 18436562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39BCD3D7" w14:textId="12E355CA" w:rsidR="00475794" w:rsidRDefault="00165F7D"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365EEDB7" wp14:editId="220DCB62">
                  <wp:extent cx="912000" cy="914400"/>
                  <wp:effectExtent l="0" t="0" r="2540" b="0"/>
                  <wp:docPr id="1423874786" name="Picture 76" descr="A view of the earth from sp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74786" name="Picture 76" descr="A view of the earth from space&#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070" w:type="dxa"/>
          </w:tcPr>
          <w:p w14:paraId="1C17B4FA" w14:textId="388C5795" w:rsidR="00475794" w:rsidRDefault="00165F7D"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008FA405" wp14:editId="29FE7651">
                  <wp:extent cx="912000" cy="914400"/>
                  <wp:effectExtent l="0" t="0" r="2540" b="0"/>
                  <wp:docPr id="1979771399" name="Picture 74" descr="Clouds and clouds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71399" name="Picture 74" descr="Clouds and clouds in the sky&#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r>
              <w:rPr>
                <w:rFonts w:ascii="Times New Roman" w:hAnsi="Times New Roman" w:cs="Times New Roman"/>
                <w:noProof/>
                <w:color w:val="000000" w:themeColor="text1"/>
                <w:sz w:val="22"/>
                <w:szCs w:val="22"/>
              </w:rPr>
              <w:drawing>
                <wp:inline distT="0" distB="0" distL="0" distR="0" wp14:anchorId="7B08D268" wp14:editId="50AA229B">
                  <wp:extent cx="912000" cy="914400"/>
                  <wp:effectExtent l="0" t="0" r="2540" b="0"/>
                  <wp:docPr id="371186621" name="Picture 75" descr="A view of clouds and water from sp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86621" name="Picture 75" descr="A view of clouds and water from space&#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520" w:type="dxa"/>
          </w:tcPr>
          <w:p w14:paraId="1A0EBE23" w14:textId="386912EB" w:rsidR="00165F7D" w:rsidRDefault="00165F7D"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320780FD" wp14:editId="09530316">
                  <wp:extent cx="912000" cy="914400"/>
                  <wp:effectExtent l="0" t="0" r="2540" b="0"/>
                  <wp:docPr id="16486724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67244" name="Picture 16486724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54869470" w14:textId="6E7BAFA8" w:rsidR="00475794" w:rsidRDefault="00165F7D"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14DC5BB1" wp14:editId="2DA40B52">
                  <wp:extent cx="912000" cy="914400"/>
                  <wp:effectExtent l="0" t="0" r="2540" b="0"/>
                  <wp:docPr id="307355979" name="Picture 72" descr="A satellite image of a cloud 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55979" name="Picture 72" descr="A satellite image of a cloud formation&#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r>
      <w:tr w:rsidR="00FC0DF8" w14:paraId="2AB65143" w14:textId="77777777" w:rsidTr="00475794">
        <w:tc>
          <w:tcPr>
            <w:tcW w:w="2335" w:type="dxa"/>
          </w:tcPr>
          <w:p w14:paraId="24E3DB0E" w14:textId="77777777" w:rsidR="00475794" w:rsidRDefault="00BA477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51DC1437" wp14:editId="267843B6">
                  <wp:extent cx="912000" cy="914400"/>
                  <wp:effectExtent l="0" t="0" r="2540" b="0"/>
                  <wp:docPr id="212767179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71792" name="Picture 212767179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03CA4D96" w14:textId="3823C0AE" w:rsidR="00BA477C" w:rsidRDefault="00BA477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4EA3B1C5" wp14:editId="7C9620E1">
                  <wp:extent cx="912000" cy="914400"/>
                  <wp:effectExtent l="0" t="0" r="2540" b="0"/>
                  <wp:docPr id="106773001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30019" name="Picture 106773001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55E1531C" w14:textId="2F515394" w:rsidR="00BA477C" w:rsidRDefault="00BA477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5E002AC8" wp14:editId="3EFFF63C">
                  <wp:extent cx="912000" cy="914400"/>
                  <wp:effectExtent l="0" t="0" r="2540" b="0"/>
                  <wp:docPr id="184252123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521236" name="Picture 184252123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030F13B7" w14:textId="572C345A" w:rsidR="00475794" w:rsidRDefault="00BA477C"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10BC31CA" wp14:editId="676C40D4">
                  <wp:extent cx="912000" cy="914400"/>
                  <wp:effectExtent l="0" t="0" r="2540" b="0"/>
                  <wp:docPr id="105116356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63564" name="Picture 105116356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070" w:type="dxa"/>
          </w:tcPr>
          <w:p w14:paraId="74740B00" w14:textId="08A92760" w:rsidR="00475794" w:rsidRDefault="007C29D4"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233DC856" wp14:editId="473B87C6">
                  <wp:extent cx="912000" cy="914400"/>
                  <wp:effectExtent l="0" t="0" r="2540" b="0"/>
                  <wp:docPr id="76705080" name="Picture 81" descr="A red square in th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5080" name="Picture 81" descr="A red square in the clouds&#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r w:rsidR="00BA477C">
              <w:rPr>
                <w:rFonts w:ascii="Times New Roman" w:hAnsi="Times New Roman" w:cs="Times New Roman"/>
                <w:noProof/>
                <w:color w:val="000000" w:themeColor="text1"/>
                <w:sz w:val="22"/>
                <w:szCs w:val="22"/>
              </w:rPr>
              <w:drawing>
                <wp:inline distT="0" distB="0" distL="0" distR="0" wp14:anchorId="5C583057" wp14:editId="528C3223">
                  <wp:extent cx="912000" cy="914400"/>
                  <wp:effectExtent l="0" t="0" r="2540" b="0"/>
                  <wp:docPr id="983972838" name="Picture 82" descr="A red square in the middle of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972838" name="Picture 82" descr="A red square in the middle of clouds&#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520" w:type="dxa"/>
          </w:tcPr>
          <w:p w14:paraId="22D6EFB2" w14:textId="7AACC1E8" w:rsidR="00475794" w:rsidRDefault="007C29D4" w:rsidP="00BA477C">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5097E980" wp14:editId="04979BAA">
                  <wp:extent cx="912000" cy="914400"/>
                  <wp:effectExtent l="0" t="0" r="2540" b="0"/>
                  <wp:docPr id="97341495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14957" name="Picture 97341495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r>
              <w:rPr>
                <w:rFonts w:ascii="Times New Roman" w:hAnsi="Times New Roman" w:cs="Times New Roman"/>
                <w:noProof/>
                <w:color w:val="000000" w:themeColor="text1"/>
                <w:sz w:val="22"/>
                <w:szCs w:val="22"/>
              </w:rPr>
              <w:drawing>
                <wp:inline distT="0" distB="0" distL="0" distR="0" wp14:anchorId="7D7F6588" wp14:editId="5AC64D7D">
                  <wp:extent cx="912000" cy="914400"/>
                  <wp:effectExtent l="0" t="0" r="2540" b="0"/>
                  <wp:docPr id="84998323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83230" name="Picture 84998323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r>
      <w:tr w:rsidR="00FC0DF8" w14:paraId="4CA4CDB9" w14:textId="77777777" w:rsidTr="00475794">
        <w:tc>
          <w:tcPr>
            <w:tcW w:w="2335" w:type="dxa"/>
          </w:tcPr>
          <w:p w14:paraId="064F8AB4" w14:textId="0254CB38" w:rsidR="006D652F" w:rsidRDefault="006D652F"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0A04C331" wp14:editId="0DB4B830">
                  <wp:extent cx="912000" cy="914400"/>
                  <wp:effectExtent l="0" t="0" r="2540" b="0"/>
                  <wp:docPr id="548113050" name="Picture 93" descr="A square in a clou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13050" name="Picture 93" descr="A square in a cloud&#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2F5849C3" w14:textId="7E7FC257" w:rsidR="00475794" w:rsidRDefault="006D652F"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606298EC" wp14:editId="633F47DC">
                  <wp:extent cx="912000" cy="914400"/>
                  <wp:effectExtent l="0" t="0" r="2540" b="0"/>
                  <wp:docPr id="663343318" name="Picture 92" descr="A white clouds with a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43318" name="Picture 92" descr="A white clouds with a red square&#10;&#10;AI-generated content may be incorrec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340" w:type="dxa"/>
          </w:tcPr>
          <w:p w14:paraId="6912902F" w14:textId="4FC7ACE7" w:rsidR="00475794" w:rsidRDefault="006D652F"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3A410C42" wp14:editId="3174A734">
                  <wp:extent cx="912000" cy="914400"/>
                  <wp:effectExtent l="0" t="0" r="2540" b="0"/>
                  <wp:docPr id="1192251738" name="Picture 91" descr="A cloud formation with a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51738" name="Picture 91" descr="A cloud formation with a red square&#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070" w:type="dxa"/>
          </w:tcPr>
          <w:p w14:paraId="08324CD2" w14:textId="4F330983" w:rsidR="00475794" w:rsidRDefault="006D652F"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7400CEBD" wp14:editId="400596BD">
                  <wp:extent cx="912000" cy="914400"/>
                  <wp:effectExtent l="0" t="0" r="2540" b="0"/>
                  <wp:docPr id="683739682" name="Picture 90" descr="An aerial view of a snow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39682" name="Picture 90" descr="An aerial view of a snowy area&#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c>
          <w:tcPr>
            <w:tcW w:w="2520" w:type="dxa"/>
          </w:tcPr>
          <w:p w14:paraId="0DE9BE5A" w14:textId="369D06DE" w:rsidR="006D652F" w:rsidRDefault="006D652F"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411D30EA" wp14:editId="22EB82CC">
                  <wp:extent cx="912000" cy="914400"/>
                  <wp:effectExtent l="0" t="0" r="2540" b="0"/>
                  <wp:docPr id="1088983580" name="Picture 89" descr="A blue sky with clouds and a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3580" name="Picture 89" descr="A blue sky with clouds and a red square&#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p w14:paraId="0CB9BD6E" w14:textId="13C8802B" w:rsidR="00475794" w:rsidRDefault="00FC0DF8" w:rsidP="0085183D">
            <w:pPr>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drawing>
                <wp:inline distT="0" distB="0" distL="0" distR="0" wp14:anchorId="06243A20" wp14:editId="0C077A3D">
                  <wp:extent cx="912000" cy="914400"/>
                  <wp:effectExtent l="0" t="0" r="2540" b="0"/>
                  <wp:docPr id="468768756" name="Picture 87" descr="A view of the earth from sp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768756" name="Picture 87" descr="A view of the earth from space&#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912000" cy="914400"/>
                          </a:xfrm>
                          <a:prstGeom prst="rect">
                            <a:avLst/>
                          </a:prstGeom>
                        </pic:spPr>
                      </pic:pic>
                    </a:graphicData>
                  </a:graphic>
                </wp:inline>
              </w:drawing>
            </w:r>
          </w:p>
        </w:tc>
      </w:tr>
    </w:tbl>
    <w:p w14:paraId="3CC84361" w14:textId="77777777" w:rsidR="00441F48" w:rsidRDefault="00441F48" w:rsidP="006D652F">
      <w:pPr>
        <w:rPr>
          <w:rFonts w:ascii="Times New Roman" w:hAnsi="Times New Roman" w:cs="Times New Roman"/>
          <w:color w:val="000000" w:themeColor="text1"/>
          <w:sz w:val="22"/>
          <w:szCs w:val="22"/>
        </w:rPr>
      </w:pPr>
    </w:p>
    <w:p w14:paraId="15513877" w14:textId="2AE328CE" w:rsidR="00441F48" w:rsidRPr="00E76F4D" w:rsidRDefault="00441F48" w:rsidP="00F4055A">
      <w:pPr>
        <w:ind w:firstLine="720"/>
        <w:rPr>
          <w:rFonts w:ascii="Times New Roman" w:hAnsi="Times New Roman" w:cs="Times New Roman"/>
          <w:color w:val="000000" w:themeColor="text1"/>
          <w:sz w:val="22"/>
          <w:szCs w:val="22"/>
        </w:rPr>
      </w:pPr>
      <w:r w:rsidRPr="00441F48">
        <w:rPr>
          <w:rFonts w:ascii="Times New Roman" w:hAnsi="Times New Roman" w:cs="Times New Roman"/>
          <w:b/>
          <w:bCs/>
          <w:color w:val="000000" w:themeColor="text1"/>
          <w:sz w:val="22"/>
          <w:szCs w:val="22"/>
        </w:rPr>
        <w:t>Figure S4</w:t>
      </w:r>
      <w:r>
        <w:rPr>
          <w:rFonts w:ascii="Times New Roman" w:hAnsi="Times New Roman" w:cs="Times New Roman"/>
          <w:color w:val="000000" w:themeColor="text1"/>
          <w:sz w:val="22"/>
          <w:szCs w:val="22"/>
        </w:rPr>
        <w:t xml:space="preserve">. </w:t>
      </w:r>
      <w:r w:rsidR="00100A83">
        <w:rPr>
          <w:rFonts w:ascii="Times New Roman" w:hAnsi="Times New Roman" w:cs="Times New Roman"/>
          <w:color w:val="000000" w:themeColor="text1"/>
          <w:sz w:val="22"/>
          <w:szCs w:val="22"/>
        </w:rPr>
        <w:t>NASA Worldview 2°x2° Terra and Aqua Imagery</w:t>
      </w:r>
      <w:r w:rsidR="00EF32A0">
        <w:rPr>
          <w:rFonts w:ascii="Times New Roman" w:hAnsi="Times New Roman" w:cs="Times New Roman"/>
          <w:color w:val="000000" w:themeColor="text1"/>
          <w:sz w:val="22"/>
          <w:szCs w:val="22"/>
        </w:rPr>
        <w:t xml:space="preserve"> (when available)</w:t>
      </w:r>
      <w:r w:rsidR="00100A83">
        <w:rPr>
          <w:rFonts w:ascii="Times New Roman" w:hAnsi="Times New Roman" w:cs="Times New Roman"/>
          <w:color w:val="000000" w:themeColor="text1"/>
          <w:sz w:val="22"/>
          <w:szCs w:val="22"/>
        </w:rPr>
        <w:t xml:space="preserve"> for low-Nd (red dates, first 4 rows) and high-Nd (black dates, last 6 rows) cases from Figure 8. A 50x50-km red square indicates the location of the isobaric trajectory. </w:t>
      </w:r>
    </w:p>
    <w:p w14:paraId="4E5A25B4" w14:textId="77777777" w:rsidR="000756E3" w:rsidRPr="00E76F4D" w:rsidRDefault="000756E3" w:rsidP="00F4055A">
      <w:pPr>
        <w:ind w:firstLine="720"/>
        <w:rPr>
          <w:rFonts w:ascii="Times New Roman" w:hAnsi="Times New Roman" w:cs="Times New Roman"/>
          <w:color w:val="000000" w:themeColor="text1"/>
          <w:sz w:val="22"/>
          <w:szCs w:val="22"/>
        </w:rPr>
      </w:pPr>
    </w:p>
    <w:p w14:paraId="0D4270C4" w14:textId="77777777" w:rsidR="000756E3" w:rsidRPr="00E76F4D" w:rsidRDefault="000756E3" w:rsidP="00F4055A">
      <w:pPr>
        <w:ind w:firstLine="720"/>
        <w:rPr>
          <w:rFonts w:ascii="Times New Roman" w:hAnsi="Times New Roman" w:cs="Times New Roman"/>
          <w:color w:val="000000" w:themeColor="text1"/>
          <w:sz w:val="22"/>
          <w:szCs w:val="22"/>
        </w:rPr>
      </w:pPr>
    </w:p>
    <w:p w14:paraId="3FC709EF" w14:textId="12440CA3" w:rsidR="000756E3" w:rsidRPr="00E76F4D" w:rsidRDefault="000756E3" w:rsidP="000756E3">
      <w:pPr>
        <w:jc w:val="both"/>
        <w:rPr>
          <w:rFonts w:ascii="Times New Roman" w:hAnsi="Times New Roman" w:cs="Times New Roman"/>
          <w:color w:val="000000" w:themeColor="text1"/>
          <w:sz w:val="22"/>
          <w:szCs w:val="22"/>
        </w:rPr>
      </w:pPr>
      <w:r w:rsidRPr="00E76F4D">
        <w:rPr>
          <w:rFonts w:ascii="Times New Roman" w:hAnsi="Times New Roman" w:cs="Times New Roman"/>
          <w:noProof/>
          <w:color w:val="000000" w:themeColor="text1"/>
          <w:sz w:val="22"/>
          <w:szCs w:val="22"/>
        </w:rPr>
        <w:drawing>
          <wp:inline distT="0" distB="0" distL="0" distR="0" wp14:anchorId="57A57726" wp14:editId="2BCBE644">
            <wp:extent cx="6343342" cy="2092037"/>
            <wp:effectExtent l="0" t="0" r="0" b="3810"/>
            <wp:docPr id="670037996" name="Picture 2" descr="A graph of a number of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37996" name="Picture 2" descr="A graph of a number of blue dots&#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438245" cy="2123336"/>
                    </a:xfrm>
                    <a:prstGeom prst="rect">
                      <a:avLst/>
                    </a:prstGeom>
                  </pic:spPr>
                </pic:pic>
              </a:graphicData>
            </a:graphic>
          </wp:inline>
        </w:drawing>
      </w:r>
    </w:p>
    <w:p w14:paraId="75A88A0F" w14:textId="0028C64F" w:rsidR="00FA4324" w:rsidRDefault="000756E3" w:rsidP="00B9360B">
      <w:pPr>
        <w:ind w:firstLine="720"/>
        <w:jc w:val="center"/>
        <w:rPr>
          <w:rFonts w:ascii="Times New Roman" w:hAnsi="Times New Roman" w:cs="Times New Roman"/>
          <w:color w:val="000000" w:themeColor="text1"/>
          <w:sz w:val="22"/>
          <w:szCs w:val="22"/>
        </w:rPr>
      </w:pPr>
      <w:r w:rsidRPr="00E76F4D">
        <w:rPr>
          <w:rFonts w:ascii="Times New Roman" w:hAnsi="Times New Roman" w:cs="Times New Roman"/>
          <w:b/>
          <w:bCs/>
          <w:color w:val="000000" w:themeColor="text1"/>
          <w:sz w:val="22"/>
          <w:szCs w:val="22"/>
        </w:rPr>
        <w:t>Figure S</w:t>
      </w:r>
      <w:r w:rsidR="00100A83">
        <w:rPr>
          <w:rFonts w:ascii="Times New Roman" w:hAnsi="Times New Roman" w:cs="Times New Roman"/>
          <w:b/>
          <w:bCs/>
          <w:color w:val="000000" w:themeColor="text1"/>
          <w:sz w:val="22"/>
          <w:szCs w:val="22"/>
        </w:rPr>
        <w:t>5</w:t>
      </w:r>
      <w:r w:rsidRPr="00E76F4D">
        <w:rPr>
          <w:rFonts w:ascii="Times New Roman" w:hAnsi="Times New Roman" w:cs="Times New Roman"/>
          <w:b/>
          <w:bCs/>
          <w:color w:val="000000" w:themeColor="text1"/>
          <w:sz w:val="22"/>
          <w:szCs w:val="22"/>
        </w:rPr>
        <w:t>.</w:t>
      </w:r>
      <w:r w:rsidRPr="00E76F4D">
        <w:rPr>
          <w:rFonts w:ascii="Times New Roman" w:hAnsi="Times New Roman" w:cs="Times New Roman"/>
          <w:color w:val="000000" w:themeColor="text1"/>
          <w:sz w:val="22"/>
          <w:szCs w:val="22"/>
        </w:rPr>
        <w:t xml:space="preserve"> </w:t>
      </w:r>
      <w:r w:rsidR="002C341E" w:rsidRPr="00E76F4D">
        <w:rPr>
          <w:rFonts w:ascii="Times New Roman" w:hAnsi="Times New Roman" w:cs="Times New Roman"/>
          <w:color w:val="000000" w:themeColor="text1"/>
          <w:sz w:val="22"/>
          <w:szCs w:val="22"/>
        </w:rPr>
        <w:t xml:space="preserve">Correlations of </w:t>
      </w:r>
      <w:r w:rsidR="00B9360B">
        <w:rPr>
          <w:rFonts w:ascii="Times New Roman" w:hAnsi="Times New Roman" w:cs="Times New Roman"/>
          <w:color w:val="000000" w:themeColor="text1"/>
          <w:sz w:val="22"/>
          <w:szCs w:val="22"/>
        </w:rPr>
        <w:t xml:space="preserve">back-trajectory </w:t>
      </w:r>
      <w:r w:rsidR="002C341E" w:rsidRPr="00E76F4D">
        <w:rPr>
          <w:rFonts w:ascii="Times New Roman" w:hAnsi="Times New Roman" w:cs="Times New Roman"/>
          <w:color w:val="000000" w:themeColor="text1"/>
          <w:sz w:val="22"/>
          <w:szCs w:val="22"/>
        </w:rPr>
        <w:t xml:space="preserve">ERA5 windspeed averaged from 1000 to 925 </w:t>
      </w:r>
      <w:proofErr w:type="spellStart"/>
      <w:r w:rsidR="002C341E" w:rsidRPr="00E76F4D">
        <w:rPr>
          <w:rFonts w:ascii="Times New Roman" w:hAnsi="Times New Roman" w:cs="Times New Roman"/>
          <w:color w:val="000000" w:themeColor="text1"/>
          <w:sz w:val="22"/>
          <w:szCs w:val="22"/>
        </w:rPr>
        <w:t>hPa</w:t>
      </w:r>
      <w:proofErr w:type="spellEnd"/>
      <w:r w:rsidR="002C341E" w:rsidRPr="00E76F4D">
        <w:rPr>
          <w:rFonts w:ascii="Times New Roman" w:hAnsi="Times New Roman" w:cs="Times New Roman"/>
          <w:color w:val="000000" w:themeColor="text1"/>
          <w:sz w:val="22"/>
          <w:szCs w:val="22"/>
        </w:rPr>
        <w:t xml:space="preserve">, 2 days before arrival at Ascension with CAMS CO at 925 </w:t>
      </w:r>
      <w:proofErr w:type="spellStart"/>
      <w:r w:rsidR="002C341E" w:rsidRPr="00E76F4D">
        <w:rPr>
          <w:rFonts w:ascii="Times New Roman" w:hAnsi="Times New Roman" w:cs="Times New Roman"/>
          <w:color w:val="000000" w:themeColor="text1"/>
          <w:sz w:val="22"/>
          <w:szCs w:val="22"/>
        </w:rPr>
        <w:t>hPa</w:t>
      </w:r>
      <w:proofErr w:type="spellEnd"/>
      <w:r w:rsidR="002C341E" w:rsidRPr="00E76F4D">
        <w:rPr>
          <w:rFonts w:ascii="Times New Roman" w:hAnsi="Times New Roman" w:cs="Times New Roman"/>
          <w:color w:val="000000" w:themeColor="text1"/>
          <w:sz w:val="22"/>
          <w:szCs w:val="22"/>
        </w:rPr>
        <w:t>, colored by liquid water path (light to dark blue shading). Only cases with cloud fractions greater than 50% at 3 days prior are included.</w:t>
      </w:r>
    </w:p>
    <w:p w14:paraId="6524F6D2" w14:textId="77777777" w:rsidR="00B9360B" w:rsidRDefault="00B9360B" w:rsidP="00F4055A">
      <w:pPr>
        <w:ind w:firstLine="720"/>
        <w:rPr>
          <w:rFonts w:ascii="Times New Roman" w:hAnsi="Times New Roman" w:cs="Times New Roman"/>
          <w:color w:val="000000" w:themeColor="text1"/>
          <w:sz w:val="22"/>
          <w:szCs w:val="22"/>
        </w:rPr>
      </w:pPr>
    </w:p>
    <w:p w14:paraId="3ACE3E31" w14:textId="77777777" w:rsidR="0064405D" w:rsidRPr="00E76F4D" w:rsidRDefault="0064405D" w:rsidP="00F4055A">
      <w:pPr>
        <w:ind w:firstLine="720"/>
        <w:rPr>
          <w:rFonts w:ascii="Times New Roman" w:hAnsi="Times New Roman" w:cs="Times New Roman"/>
          <w:color w:val="000000" w:themeColor="text1"/>
          <w:sz w:val="22"/>
          <w:szCs w:val="22"/>
        </w:rPr>
      </w:pPr>
    </w:p>
    <w:p w14:paraId="4812159D" w14:textId="00DA609D" w:rsidR="006D045D" w:rsidRPr="00E76F4D" w:rsidRDefault="00914A18" w:rsidP="001C7F7F">
      <w:pPr>
        <w:ind w:firstLine="720"/>
        <w:jc w:val="center"/>
        <w:rPr>
          <w:rFonts w:ascii="Times New Roman" w:hAnsi="Times New Roman" w:cs="Times New Roman"/>
          <w:color w:val="000000" w:themeColor="text1"/>
          <w:sz w:val="22"/>
          <w:szCs w:val="22"/>
        </w:rPr>
      </w:pPr>
      <w:r>
        <w:rPr>
          <w:rFonts w:ascii="Times New Roman" w:hAnsi="Times New Roman" w:cs="Times New Roman"/>
          <w:noProof/>
          <w:color w:val="000000" w:themeColor="text1"/>
          <w:sz w:val="22"/>
          <w:szCs w:val="22"/>
        </w:rPr>
        <w:lastRenderedPageBreak/>
        <w:drawing>
          <wp:inline distT="0" distB="0" distL="0" distR="0" wp14:anchorId="54B912F1" wp14:editId="3589F3C0">
            <wp:extent cx="4793174" cy="4307840"/>
            <wp:effectExtent l="0" t="0" r="0" b="0"/>
            <wp:docPr id="89706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6501" name="Picture 89706501"/>
                    <pic:cNvPicPr/>
                  </pic:nvPicPr>
                  <pic:blipFill rotWithShape="1">
                    <a:blip r:embed="rId75" cstate="print">
                      <a:extLst>
                        <a:ext uri="{28A0092B-C50C-407E-A947-70E740481C1C}">
                          <a14:useLocalDpi xmlns:a14="http://schemas.microsoft.com/office/drawing/2010/main" val="0"/>
                        </a:ext>
                      </a:extLst>
                    </a:blip>
                    <a:srcRect l="27050" r="25274"/>
                    <a:stretch>
                      <a:fillRect/>
                    </a:stretch>
                  </pic:blipFill>
                  <pic:spPr bwMode="auto">
                    <a:xfrm>
                      <a:off x="0" y="0"/>
                      <a:ext cx="4823654" cy="4335234"/>
                    </a:xfrm>
                    <a:prstGeom prst="rect">
                      <a:avLst/>
                    </a:prstGeom>
                    <a:ln>
                      <a:noFill/>
                    </a:ln>
                    <a:extLst>
                      <a:ext uri="{53640926-AAD7-44D8-BBD7-CCE9431645EC}">
                        <a14:shadowObscured xmlns:a14="http://schemas.microsoft.com/office/drawing/2010/main"/>
                      </a:ext>
                    </a:extLst>
                  </pic:spPr>
                </pic:pic>
              </a:graphicData>
            </a:graphic>
          </wp:inline>
        </w:drawing>
      </w:r>
    </w:p>
    <w:p w14:paraId="1CFD79CC" w14:textId="77777777" w:rsidR="001C7F7F" w:rsidRPr="00E76F4D" w:rsidRDefault="001C7F7F" w:rsidP="00F4055A">
      <w:pPr>
        <w:ind w:firstLine="720"/>
        <w:rPr>
          <w:rFonts w:ascii="Times New Roman" w:hAnsi="Times New Roman" w:cs="Times New Roman"/>
          <w:color w:val="000000" w:themeColor="text1"/>
          <w:sz w:val="22"/>
          <w:szCs w:val="22"/>
        </w:rPr>
      </w:pPr>
    </w:p>
    <w:p w14:paraId="410FADA8" w14:textId="3ADFC4B4" w:rsidR="000902F4" w:rsidRPr="00E76F4D" w:rsidRDefault="00FA4324" w:rsidP="00B9360B">
      <w:pPr>
        <w:ind w:firstLine="720"/>
        <w:jc w:val="center"/>
        <w:rPr>
          <w:rFonts w:ascii="Times New Roman" w:hAnsi="Times New Roman" w:cs="Times New Roman"/>
          <w:color w:val="000000" w:themeColor="text1"/>
          <w:sz w:val="22"/>
          <w:szCs w:val="22"/>
        </w:rPr>
      </w:pPr>
      <w:r w:rsidRPr="00E76F4D">
        <w:rPr>
          <w:rFonts w:ascii="Times New Roman" w:hAnsi="Times New Roman" w:cs="Times New Roman"/>
          <w:b/>
          <w:bCs/>
          <w:color w:val="000000" w:themeColor="text1"/>
          <w:sz w:val="22"/>
          <w:szCs w:val="22"/>
        </w:rPr>
        <w:t>Figure S</w:t>
      </w:r>
      <w:r w:rsidR="00100A83">
        <w:rPr>
          <w:rFonts w:ascii="Times New Roman" w:hAnsi="Times New Roman" w:cs="Times New Roman"/>
          <w:b/>
          <w:bCs/>
          <w:color w:val="000000" w:themeColor="text1"/>
          <w:sz w:val="22"/>
          <w:szCs w:val="22"/>
        </w:rPr>
        <w:t>6</w:t>
      </w:r>
      <w:r w:rsidRPr="00E76F4D">
        <w:rPr>
          <w:rFonts w:ascii="Times New Roman" w:hAnsi="Times New Roman" w:cs="Times New Roman"/>
          <w:b/>
          <w:bCs/>
          <w:color w:val="000000" w:themeColor="text1"/>
          <w:sz w:val="22"/>
          <w:szCs w:val="22"/>
        </w:rPr>
        <w:t>.</w:t>
      </w:r>
      <w:r w:rsidR="00A76C1E" w:rsidRPr="00E76F4D">
        <w:rPr>
          <w:rFonts w:ascii="Times New Roman" w:hAnsi="Times New Roman" w:cs="Times New Roman"/>
          <w:b/>
          <w:bCs/>
          <w:color w:val="000000" w:themeColor="text1"/>
          <w:sz w:val="22"/>
          <w:szCs w:val="22"/>
        </w:rPr>
        <w:t xml:space="preserve"> </w:t>
      </w:r>
      <w:r w:rsidR="00A76C1E" w:rsidRPr="00E76F4D">
        <w:rPr>
          <w:rFonts w:ascii="Times New Roman" w:hAnsi="Times New Roman" w:cs="Times New Roman"/>
          <w:color w:val="000000" w:themeColor="text1"/>
          <w:sz w:val="22"/>
          <w:szCs w:val="22"/>
        </w:rPr>
        <w:t>Same as Figure 8, but for June</w:t>
      </w:r>
      <w:r w:rsidR="00B9360B">
        <w:rPr>
          <w:rFonts w:ascii="Times New Roman" w:hAnsi="Times New Roman" w:cs="Times New Roman"/>
          <w:color w:val="000000" w:themeColor="text1"/>
          <w:sz w:val="22"/>
          <w:szCs w:val="22"/>
        </w:rPr>
        <w:t xml:space="preserve"> (a-h)</w:t>
      </w:r>
      <w:r w:rsidR="00A76C1E" w:rsidRPr="00E76F4D">
        <w:rPr>
          <w:rFonts w:ascii="Times New Roman" w:hAnsi="Times New Roman" w:cs="Times New Roman"/>
          <w:color w:val="000000" w:themeColor="text1"/>
          <w:sz w:val="22"/>
          <w:szCs w:val="22"/>
        </w:rPr>
        <w:t xml:space="preserve"> and August cases</w:t>
      </w:r>
      <w:r w:rsidR="00B9360B">
        <w:rPr>
          <w:rFonts w:ascii="Times New Roman" w:hAnsi="Times New Roman" w:cs="Times New Roman"/>
          <w:color w:val="000000" w:themeColor="text1"/>
          <w:sz w:val="22"/>
          <w:szCs w:val="22"/>
        </w:rPr>
        <w:t xml:space="preserve"> (</w:t>
      </w:r>
      <w:proofErr w:type="spellStart"/>
      <w:r w:rsidR="00B9360B">
        <w:rPr>
          <w:rFonts w:ascii="Times New Roman" w:hAnsi="Times New Roman" w:cs="Times New Roman"/>
          <w:color w:val="000000" w:themeColor="text1"/>
          <w:sz w:val="22"/>
          <w:szCs w:val="22"/>
        </w:rPr>
        <w:t>i</w:t>
      </w:r>
      <w:proofErr w:type="spellEnd"/>
      <w:r w:rsidR="00B9360B">
        <w:rPr>
          <w:rFonts w:ascii="Times New Roman" w:hAnsi="Times New Roman" w:cs="Times New Roman"/>
          <w:color w:val="000000" w:themeColor="text1"/>
          <w:sz w:val="22"/>
          <w:szCs w:val="22"/>
        </w:rPr>
        <w:t>-p).</w:t>
      </w:r>
      <w:r w:rsidR="00914A18">
        <w:rPr>
          <w:rFonts w:ascii="Times New Roman" w:hAnsi="Times New Roman" w:cs="Times New Roman"/>
          <w:color w:val="000000" w:themeColor="text1"/>
          <w:sz w:val="22"/>
          <w:szCs w:val="22"/>
        </w:rPr>
        <w:t xml:space="preserve"> Note that surface temperature (T</w:t>
      </w:r>
      <w:r w:rsidR="00914A18" w:rsidRPr="00914A18">
        <w:rPr>
          <w:rFonts w:ascii="Times New Roman" w:hAnsi="Times New Roman" w:cs="Times New Roman"/>
          <w:color w:val="000000" w:themeColor="text1"/>
          <w:sz w:val="22"/>
          <w:szCs w:val="22"/>
          <w:vertAlign w:val="subscript"/>
        </w:rPr>
        <w:t>1000</w:t>
      </w:r>
      <w:r w:rsidR="00914A18">
        <w:rPr>
          <w:rFonts w:ascii="Times New Roman" w:hAnsi="Times New Roman" w:cs="Times New Roman"/>
          <w:color w:val="000000" w:themeColor="text1"/>
          <w:sz w:val="22"/>
          <w:szCs w:val="22"/>
        </w:rPr>
        <w:t>) serves as a proxy for SST.</w:t>
      </w:r>
    </w:p>
    <w:p w14:paraId="4859EF66" w14:textId="77777777" w:rsidR="00FA4324" w:rsidRPr="00E76F4D" w:rsidRDefault="00FA4324" w:rsidP="00AD271F">
      <w:pPr>
        <w:rPr>
          <w:rFonts w:ascii="Times New Roman" w:hAnsi="Times New Roman" w:cs="Times New Roman"/>
          <w:color w:val="000000" w:themeColor="text1"/>
          <w:sz w:val="22"/>
          <w:szCs w:val="22"/>
        </w:rPr>
      </w:pPr>
    </w:p>
    <w:p w14:paraId="705E4A95" w14:textId="77777777" w:rsidR="00FA4324" w:rsidRPr="00E76F4D" w:rsidRDefault="00FA4324" w:rsidP="00FA4324">
      <w:pPr>
        <w:pStyle w:val="SMcaption"/>
        <w:jc w:val="center"/>
        <w:rPr>
          <w:sz w:val="22"/>
          <w:szCs w:val="22"/>
        </w:rPr>
      </w:pPr>
      <w:r w:rsidRPr="00E76F4D">
        <w:rPr>
          <w:noProof/>
          <w:sz w:val="22"/>
          <w:szCs w:val="22"/>
        </w:rPr>
        <w:drawing>
          <wp:inline distT="0" distB="0" distL="0" distR="0" wp14:anchorId="3EBB72F6" wp14:editId="1FC8FB9B">
            <wp:extent cx="6419850" cy="2130357"/>
            <wp:effectExtent l="0" t="0" r="0" b="3810"/>
            <wp:docPr id="436221527" name="Picture 1" descr="A map of the month of ju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21527" name="Picture 1" descr="A map of the month of july&#10;&#10;Description automatically generated"/>
                    <pic:cNvPicPr/>
                  </pic:nvPicPr>
                  <pic:blipFill>
                    <a:blip r:embed="rId76"/>
                    <a:stretch>
                      <a:fillRect/>
                    </a:stretch>
                  </pic:blipFill>
                  <pic:spPr>
                    <a:xfrm>
                      <a:off x="0" y="0"/>
                      <a:ext cx="6508395" cy="2159740"/>
                    </a:xfrm>
                    <a:prstGeom prst="rect">
                      <a:avLst/>
                    </a:prstGeom>
                  </pic:spPr>
                </pic:pic>
              </a:graphicData>
            </a:graphic>
          </wp:inline>
        </w:drawing>
      </w:r>
    </w:p>
    <w:p w14:paraId="6C602013" w14:textId="1F08A068" w:rsidR="00FA4324" w:rsidRPr="00E76F4D" w:rsidRDefault="00FA4324" w:rsidP="00FA4324">
      <w:pPr>
        <w:pStyle w:val="SMcaption"/>
        <w:jc w:val="center"/>
        <w:rPr>
          <w:sz w:val="22"/>
          <w:szCs w:val="22"/>
        </w:rPr>
      </w:pPr>
      <w:r w:rsidRPr="00E76F4D">
        <w:rPr>
          <w:b/>
          <w:bCs/>
          <w:sz w:val="22"/>
          <w:szCs w:val="22"/>
        </w:rPr>
        <w:t>Figure S</w:t>
      </w:r>
      <w:r w:rsidR="00100A83">
        <w:rPr>
          <w:b/>
          <w:bCs/>
          <w:sz w:val="22"/>
          <w:szCs w:val="22"/>
        </w:rPr>
        <w:t>7</w:t>
      </w:r>
      <w:r w:rsidRPr="00E76F4D">
        <w:rPr>
          <w:b/>
          <w:bCs/>
          <w:sz w:val="22"/>
          <w:szCs w:val="22"/>
        </w:rPr>
        <w:t>.</w:t>
      </w:r>
      <w:r w:rsidRPr="00E76F4D">
        <w:rPr>
          <w:sz w:val="22"/>
          <w:szCs w:val="22"/>
        </w:rPr>
        <w:t xml:space="preserve"> Significant (</w:t>
      </w:r>
      <w:r w:rsidRPr="00E76F4D">
        <w:rPr>
          <w:i/>
          <w:iCs/>
          <w:sz w:val="22"/>
          <w:szCs w:val="22"/>
        </w:rPr>
        <w:t>p&lt;0.05)</w:t>
      </w:r>
      <w:r w:rsidRPr="00E76F4D">
        <w:rPr>
          <w:sz w:val="22"/>
          <w:szCs w:val="22"/>
        </w:rPr>
        <w:t xml:space="preserve"> daily correlations between LLAT over the Angola Low and ERA5 lower tropospheric stability.</w:t>
      </w:r>
      <w:r w:rsidRPr="00E76F4D">
        <w:rPr>
          <w:sz w:val="22"/>
          <w:szCs w:val="22"/>
        </w:rPr>
        <w:tab/>
      </w:r>
    </w:p>
    <w:p w14:paraId="561FF7EB" w14:textId="77777777" w:rsidR="00F4055A" w:rsidRPr="00E76F4D" w:rsidRDefault="00F4055A" w:rsidP="001105DB">
      <w:pPr>
        <w:rPr>
          <w:rFonts w:ascii="Times New Roman" w:hAnsi="Times New Roman" w:cs="Times New Roman"/>
          <w:sz w:val="22"/>
          <w:szCs w:val="22"/>
        </w:rPr>
      </w:pPr>
    </w:p>
    <w:p w14:paraId="31B77D9A" w14:textId="77777777" w:rsidR="00FA4324" w:rsidRPr="00E76F4D" w:rsidRDefault="00FA4324" w:rsidP="00FA4324">
      <w:pPr>
        <w:jc w:val="center"/>
        <w:rPr>
          <w:rFonts w:ascii="Times New Roman" w:hAnsi="Times New Roman" w:cs="Times New Roman"/>
          <w:sz w:val="22"/>
          <w:szCs w:val="22"/>
        </w:rPr>
      </w:pPr>
      <w:r w:rsidRPr="00E76F4D">
        <w:rPr>
          <w:rFonts w:ascii="Times New Roman" w:hAnsi="Times New Roman" w:cs="Times New Roman"/>
          <w:noProof/>
          <w:sz w:val="22"/>
          <w:szCs w:val="22"/>
        </w:rPr>
        <w:lastRenderedPageBreak/>
        <w:drawing>
          <wp:inline distT="0" distB="0" distL="0" distR="0" wp14:anchorId="49127F95" wp14:editId="26342274">
            <wp:extent cx="5451333" cy="4931924"/>
            <wp:effectExtent l="0" t="0" r="0" b="0"/>
            <wp:docPr id="3" name="Picture 2" descr="A screenshot of a graph&#10;&#10;AI-generated content may be incorrect.">
              <a:extLst xmlns:a="http://schemas.openxmlformats.org/drawingml/2006/main">
                <a:ext uri="{FF2B5EF4-FFF2-40B4-BE49-F238E27FC236}">
                  <a16:creationId xmlns:a16="http://schemas.microsoft.com/office/drawing/2014/main" id="{1AB5A95F-8187-4EC3-6316-BDA8A06554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graph&#10;&#10;AI-generated content may be incorrect.">
                      <a:extLst>
                        <a:ext uri="{FF2B5EF4-FFF2-40B4-BE49-F238E27FC236}">
                          <a16:creationId xmlns:a16="http://schemas.microsoft.com/office/drawing/2014/main" id="{1AB5A95F-8187-4EC3-6316-BDA8A0655422}"/>
                        </a:ext>
                      </a:extLst>
                    </pic:cNvPr>
                    <pic:cNvPicPr>
                      <a:picLocks noChangeAspect="1"/>
                    </pic:cNvPicPr>
                  </pic:nvPicPr>
                  <pic:blipFill>
                    <a:blip r:embed="rId77"/>
                    <a:stretch>
                      <a:fillRect/>
                    </a:stretch>
                  </pic:blipFill>
                  <pic:spPr>
                    <a:xfrm>
                      <a:off x="0" y="0"/>
                      <a:ext cx="5571522" cy="5040661"/>
                    </a:xfrm>
                    <a:prstGeom prst="rect">
                      <a:avLst/>
                    </a:prstGeom>
                  </pic:spPr>
                </pic:pic>
              </a:graphicData>
            </a:graphic>
          </wp:inline>
        </w:drawing>
      </w:r>
    </w:p>
    <w:p w14:paraId="675A56DB" w14:textId="45D63B18" w:rsidR="00FA4324" w:rsidRPr="00E76F4D" w:rsidRDefault="00FA4324" w:rsidP="00FA4324">
      <w:pPr>
        <w:pStyle w:val="SMcaption"/>
        <w:jc w:val="center"/>
        <w:rPr>
          <w:sz w:val="22"/>
          <w:szCs w:val="22"/>
        </w:rPr>
      </w:pPr>
      <w:r w:rsidRPr="00E76F4D">
        <w:rPr>
          <w:b/>
          <w:bCs/>
          <w:sz w:val="22"/>
          <w:szCs w:val="22"/>
        </w:rPr>
        <w:t>Figure S</w:t>
      </w:r>
      <w:r w:rsidR="00100A83">
        <w:rPr>
          <w:b/>
          <w:bCs/>
          <w:sz w:val="22"/>
          <w:szCs w:val="22"/>
        </w:rPr>
        <w:t>8</w:t>
      </w:r>
      <w:r w:rsidRPr="00E76F4D">
        <w:rPr>
          <w:b/>
          <w:bCs/>
          <w:sz w:val="22"/>
          <w:szCs w:val="22"/>
        </w:rPr>
        <w:t>.</w:t>
      </w:r>
      <w:r w:rsidRPr="00E76F4D">
        <w:rPr>
          <w:sz w:val="22"/>
          <w:szCs w:val="22"/>
        </w:rPr>
        <w:t xml:space="preserve"> The same as Figure </w:t>
      </w:r>
      <w:r w:rsidR="003B121A">
        <w:rPr>
          <w:sz w:val="22"/>
          <w:szCs w:val="22"/>
        </w:rPr>
        <w:t>10</w:t>
      </w:r>
      <w:r w:rsidRPr="00E76F4D">
        <w:rPr>
          <w:sz w:val="22"/>
          <w:szCs w:val="22"/>
        </w:rPr>
        <w:t xml:space="preserve"> but the frequency is normalized by </w:t>
      </w:r>
      <w:r w:rsidRPr="00E76F4D">
        <w:rPr>
          <w:i/>
          <w:iCs/>
          <w:sz w:val="22"/>
          <w:szCs w:val="22"/>
        </w:rPr>
        <w:t>N</w:t>
      </w:r>
      <w:r w:rsidRPr="00E76F4D">
        <w:rPr>
          <w:i/>
          <w:iCs/>
          <w:sz w:val="22"/>
          <w:szCs w:val="22"/>
          <w:vertAlign w:val="subscript"/>
        </w:rPr>
        <w:t>d</w:t>
      </w:r>
      <w:r w:rsidRPr="00E76F4D">
        <w:rPr>
          <w:sz w:val="22"/>
          <w:szCs w:val="22"/>
        </w:rPr>
        <w:t xml:space="preserve"> bins, so each column sums to 100%. </w:t>
      </w:r>
    </w:p>
    <w:p w14:paraId="3DA919C1" w14:textId="77777777" w:rsidR="009A32E8" w:rsidRPr="00E76F4D" w:rsidRDefault="009A32E8" w:rsidP="00FA4324">
      <w:pPr>
        <w:pStyle w:val="SMcaption"/>
        <w:jc w:val="center"/>
        <w:rPr>
          <w:sz w:val="22"/>
          <w:szCs w:val="22"/>
        </w:rPr>
      </w:pPr>
    </w:p>
    <w:p w14:paraId="09CF72DE" w14:textId="77777777" w:rsidR="009A32E8" w:rsidRPr="00E76F4D" w:rsidRDefault="009A32E8" w:rsidP="009A32E8">
      <w:pPr>
        <w:rPr>
          <w:sz w:val="22"/>
          <w:szCs w:val="22"/>
        </w:rPr>
      </w:pPr>
      <w:r w:rsidRPr="00E76F4D">
        <w:rPr>
          <w:noProof/>
          <w:sz w:val="22"/>
          <w:szCs w:val="22"/>
        </w:rPr>
        <w:lastRenderedPageBreak/>
        <w:drawing>
          <wp:inline distT="0" distB="0" distL="0" distR="0" wp14:anchorId="116A8D0E" wp14:editId="3FB21A51">
            <wp:extent cx="5542644" cy="4162926"/>
            <wp:effectExtent l="0" t="0" r="0" b="3175"/>
            <wp:docPr id="179603152"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18708" name="Picture 1" descr="A screenshot of a graph&#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07325" cy="4211506"/>
                    </a:xfrm>
                    <a:prstGeom prst="rect">
                      <a:avLst/>
                    </a:prstGeom>
                  </pic:spPr>
                </pic:pic>
              </a:graphicData>
            </a:graphic>
          </wp:inline>
        </w:drawing>
      </w:r>
    </w:p>
    <w:p w14:paraId="767657DB" w14:textId="63834B5D" w:rsidR="009A32E8" w:rsidRPr="00E76F4D" w:rsidRDefault="009A32E8" w:rsidP="009A32E8">
      <w:pPr>
        <w:jc w:val="center"/>
        <w:rPr>
          <w:rFonts w:ascii="Times New Roman" w:hAnsi="Times New Roman" w:cs="Times New Roman"/>
          <w:sz w:val="22"/>
          <w:szCs w:val="22"/>
        </w:rPr>
      </w:pPr>
      <w:r w:rsidRPr="00E76F4D">
        <w:rPr>
          <w:rFonts w:ascii="Times New Roman" w:hAnsi="Times New Roman" w:cs="Times New Roman"/>
          <w:b/>
          <w:bCs/>
          <w:sz w:val="22"/>
          <w:szCs w:val="22"/>
        </w:rPr>
        <w:t>Figure S</w:t>
      </w:r>
      <w:r w:rsidR="00100A83">
        <w:rPr>
          <w:rFonts w:ascii="Times New Roman" w:hAnsi="Times New Roman" w:cs="Times New Roman"/>
          <w:b/>
          <w:bCs/>
          <w:sz w:val="22"/>
          <w:szCs w:val="22"/>
        </w:rPr>
        <w:t>9</w:t>
      </w:r>
      <w:r w:rsidRPr="00E76F4D">
        <w:rPr>
          <w:rFonts w:ascii="Times New Roman" w:hAnsi="Times New Roman" w:cs="Times New Roman"/>
          <w:b/>
          <w:bCs/>
          <w:sz w:val="22"/>
          <w:szCs w:val="22"/>
        </w:rPr>
        <w:t xml:space="preserve">. </w:t>
      </w:r>
      <w:r w:rsidRPr="00E76F4D">
        <w:rPr>
          <w:rFonts w:ascii="Times New Roman" w:hAnsi="Times New Roman" w:cs="Times New Roman"/>
          <w:sz w:val="22"/>
          <w:szCs w:val="22"/>
        </w:rPr>
        <w:t xml:space="preserve">Monthly correlations between continental temperature at 850 </w:t>
      </w:r>
      <w:proofErr w:type="spellStart"/>
      <w:r w:rsidRPr="00E76F4D">
        <w:rPr>
          <w:rFonts w:ascii="Times New Roman" w:hAnsi="Times New Roman" w:cs="Times New Roman"/>
          <w:sz w:val="22"/>
          <w:szCs w:val="22"/>
        </w:rPr>
        <w:t>hPa</w:t>
      </w:r>
      <w:proofErr w:type="spellEnd"/>
      <w:r w:rsidRPr="00E76F4D">
        <w:rPr>
          <w:rFonts w:ascii="Times New Roman" w:hAnsi="Times New Roman" w:cs="Times New Roman"/>
          <w:sz w:val="22"/>
          <w:szCs w:val="22"/>
        </w:rPr>
        <w:t xml:space="preserve"> (10°-15°S, 15°-20°E) and stratocumulus (10°-20°S, 0°-10°W) LCF (first row) LWP (second row), </w:t>
      </w:r>
      <w:r w:rsidRPr="00E76F4D">
        <w:rPr>
          <w:rFonts w:ascii="Times New Roman" w:hAnsi="Times New Roman" w:cs="Times New Roman"/>
          <w:i/>
          <w:iCs/>
          <w:sz w:val="22"/>
          <w:szCs w:val="22"/>
        </w:rPr>
        <w:t>N</w:t>
      </w:r>
      <w:r w:rsidRPr="00E76F4D">
        <w:rPr>
          <w:rFonts w:ascii="Times New Roman" w:hAnsi="Times New Roman" w:cs="Times New Roman"/>
          <w:i/>
          <w:iCs/>
          <w:sz w:val="22"/>
          <w:szCs w:val="22"/>
          <w:vertAlign w:val="subscript"/>
        </w:rPr>
        <w:t>d</w:t>
      </w:r>
      <w:r w:rsidRPr="00E76F4D">
        <w:rPr>
          <w:rFonts w:ascii="Times New Roman" w:hAnsi="Times New Roman" w:cs="Times New Roman"/>
          <w:sz w:val="22"/>
          <w:szCs w:val="22"/>
        </w:rPr>
        <w:t xml:space="preserve"> (third row), and the SWCRE (fourth row) for June (first column), July (second column) and August (third column) during 2003-2023. MODIS </w:t>
      </w:r>
      <w:r w:rsidRPr="00E76F4D">
        <w:rPr>
          <w:rFonts w:ascii="Times New Roman" w:hAnsi="Times New Roman" w:cs="Times New Roman"/>
          <w:i/>
          <w:iCs/>
          <w:sz w:val="22"/>
          <w:szCs w:val="22"/>
        </w:rPr>
        <w:t>N</w:t>
      </w:r>
      <w:r w:rsidRPr="00E76F4D">
        <w:rPr>
          <w:rFonts w:ascii="Times New Roman" w:hAnsi="Times New Roman" w:cs="Times New Roman"/>
          <w:i/>
          <w:iCs/>
          <w:sz w:val="22"/>
          <w:szCs w:val="22"/>
          <w:vertAlign w:val="subscript"/>
        </w:rPr>
        <w:t>d</w:t>
      </w:r>
      <w:r w:rsidRPr="00E76F4D">
        <w:rPr>
          <w:rFonts w:ascii="Times New Roman" w:hAnsi="Times New Roman" w:cs="Times New Roman"/>
          <w:sz w:val="22"/>
          <w:szCs w:val="22"/>
        </w:rPr>
        <w:t xml:space="preserve"> values are limited to 2003-2020.  Markers are colored by year</w:t>
      </w:r>
    </w:p>
    <w:p w14:paraId="78891F51" w14:textId="77777777" w:rsidR="00F95B3C" w:rsidRPr="00E76F4D" w:rsidRDefault="00F95B3C" w:rsidP="009A32E8">
      <w:pPr>
        <w:jc w:val="center"/>
        <w:rPr>
          <w:sz w:val="22"/>
          <w:szCs w:val="22"/>
        </w:rPr>
      </w:pPr>
    </w:p>
    <w:p w14:paraId="04260B2B" w14:textId="77777777" w:rsidR="00F95B3C" w:rsidRPr="00E76F4D" w:rsidRDefault="00F95B3C" w:rsidP="00F95B3C">
      <w:pPr>
        <w:jc w:val="center"/>
        <w:rPr>
          <w:rFonts w:ascii="Times New Roman" w:hAnsi="Times New Roman" w:cs="Times New Roman"/>
          <w:sz w:val="22"/>
          <w:szCs w:val="22"/>
        </w:rPr>
      </w:pPr>
      <w:r w:rsidRPr="00E76F4D">
        <w:rPr>
          <w:rFonts w:ascii="Times New Roman" w:hAnsi="Times New Roman" w:cs="Times New Roman"/>
          <w:noProof/>
          <w:sz w:val="22"/>
          <w:szCs w:val="22"/>
        </w:rPr>
        <w:drawing>
          <wp:inline distT="0" distB="0" distL="0" distR="0" wp14:anchorId="5319806E" wp14:editId="664E59E5">
            <wp:extent cx="5904519" cy="2730116"/>
            <wp:effectExtent l="0" t="0" r="1270" b="635"/>
            <wp:docPr id="801086462" name="Picture 1" descr="A graph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86462" name="Picture 1" descr="A graph of different types of graphs&#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50010" cy="2751150"/>
                    </a:xfrm>
                    <a:prstGeom prst="rect">
                      <a:avLst/>
                    </a:prstGeom>
                  </pic:spPr>
                </pic:pic>
              </a:graphicData>
            </a:graphic>
          </wp:inline>
        </w:drawing>
      </w:r>
    </w:p>
    <w:p w14:paraId="42871410" w14:textId="79421560" w:rsidR="00F95B3C" w:rsidRPr="00E76F4D" w:rsidRDefault="00F95B3C" w:rsidP="00F95B3C">
      <w:pPr>
        <w:jc w:val="center"/>
        <w:rPr>
          <w:rFonts w:ascii="Times New Roman" w:hAnsi="Times New Roman" w:cs="Times New Roman"/>
          <w:color w:val="000000" w:themeColor="text1"/>
          <w:sz w:val="22"/>
          <w:szCs w:val="22"/>
        </w:rPr>
      </w:pPr>
      <w:r w:rsidRPr="00E76F4D">
        <w:rPr>
          <w:rFonts w:ascii="Times New Roman" w:hAnsi="Times New Roman" w:cs="Times New Roman"/>
          <w:b/>
          <w:color w:val="000000" w:themeColor="text1"/>
          <w:sz w:val="22"/>
          <w:szCs w:val="22"/>
        </w:rPr>
        <w:t>Figure S</w:t>
      </w:r>
      <w:r w:rsidR="00100A83">
        <w:rPr>
          <w:rFonts w:ascii="Times New Roman" w:hAnsi="Times New Roman" w:cs="Times New Roman"/>
          <w:b/>
          <w:color w:val="000000" w:themeColor="text1"/>
          <w:sz w:val="22"/>
          <w:szCs w:val="22"/>
        </w:rPr>
        <w:t>10</w:t>
      </w:r>
      <w:r w:rsidRPr="00E76F4D">
        <w:rPr>
          <w:rFonts w:ascii="Times New Roman" w:hAnsi="Times New Roman" w:cs="Times New Roman"/>
          <w:b/>
          <w:color w:val="000000" w:themeColor="text1"/>
          <w:sz w:val="22"/>
          <w:szCs w:val="22"/>
        </w:rPr>
        <w:t xml:space="preserve">. </w:t>
      </w:r>
      <w:r w:rsidRPr="00E76F4D">
        <w:rPr>
          <w:rFonts w:ascii="Times New Roman" w:hAnsi="Times New Roman" w:cs="Times New Roman"/>
          <w:bCs/>
          <w:color w:val="000000" w:themeColor="text1"/>
          <w:sz w:val="22"/>
          <w:szCs w:val="22"/>
        </w:rPr>
        <w:t>LLAT derived from monthly ERA5 temperature during</w:t>
      </w:r>
      <w:r w:rsidRPr="00E76F4D">
        <w:rPr>
          <w:rFonts w:ascii="Times New Roman" w:hAnsi="Times New Roman" w:cs="Times New Roman"/>
          <w:color w:val="000000" w:themeColor="text1"/>
          <w:sz w:val="22"/>
          <w:szCs w:val="22"/>
        </w:rPr>
        <w:t xml:space="preserve"> 1980-2022, averaged over the Angola Low region in each month, moving from (8-13°S,15-20°E) in June to (19-24°S, 15-20°E) in November.</w:t>
      </w:r>
    </w:p>
    <w:p w14:paraId="3468D220" w14:textId="77777777" w:rsidR="00CA3D17" w:rsidRPr="00E76F4D" w:rsidRDefault="00CA3D17" w:rsidP="00F95B3C">
      <w:pPr>
        <w:jc w:val="center"/>
        <w:rPr>
          <w:rFonts w:ascii="Times New Roman" w:hAnsi="Times New Roman" w:cs="Times New Roman"/>
          <w:color w:val="000000" w:themeColor="text1"/>
          <w:sz w:val="22"/>
          <w:szCs w:val="22"/>
        </w:rPr>
      </w:pPr>
    </w:p>
    <w:p w14:paraId="23211DB2" w14:textId="77777777" w:rsidR="000271E3" w:rsidRPr="00E76F4D" w:rsidRDefault="000271E3" w:rsidP="00AA745D">
      <w:pPr>
        <w:rPr>
          <w:sz w:val="22"/>
          <w:szCs w:val="22"/>
        </w:rPr>
      </w:pPr>
    </w:p>
    <w:p w14:paraId="35156904" w14:textId="7FA086DA" w:rsidR="009A32E8" w:rsidRPr="00E76F4D" w:rsidRDefault="000271E3" w:rsidP="009A32E8">
      <w:pPr>
        <w:rPr>
          <w:rFonts w:ascii="Times New Roman" w:hAnsi="Times New Roman" w:cs="Times New Roman"/>
          <w:b/>
          <w:bCs/>
          <w:sz w:val="22"/>
          <w:szCs w:val="22"/>
        </w:rPr>
      </w:pPr>
      <w:r w:rsidRPr="00E76F4D">
        <w:rPr>
          <w:rFonts w:ascii="Times New Roman" w:hAnsi="Times New Roman" w:cs="Times New Roman"/>
          <w:b/>
          <w:bCs/>
          <w:noProof/>
          <w:sz w:val="22"/>
          <w:szCs w:val="22"/>
        </w:rPr>
        <w:drawing>
          <wp:inline distT="0" distB="0" distL="0" distR="0" wp14:anchorId="4C625B6C" wp14:editId="48209C75">
            <wp:extent cx="5942818" cy="1919604"/>
            <wp:effectExtent l="0" t="0" r="1270" b="0"/>
            <wp:docPr id="574674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74569" name="Picture 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2818" cy="1919604"/>
                    </a:xfrm>
                    <a:prstGeom prst="rect">
                      <a:avLst/>
                    </a:prstGeom>
                  </pic:spPr>
                </pic:pic>
              </a:graphicData>
            </a:graphic>
          </wp:inline>
        </w:drawing>
      </w:r>
    </w:p>
    <w:p w14:paraId="22A0ACFC" w14:textId="2D5A8D8D" w:rsidR="0007472D" w:rsidRPr="00AB61C3" w:rsidRDefault="000271E3" w:rsidP="0007472D">
      <w:pPr>
        <w:jc w:val="center"/>
        <w:rPr>
          <w:color w:val="EE0000"/>
          <w:sz w:val="22"/>
          <w:szCs w:val="22"/>
        </w:rPr>
      </w:pPr>
      <w:r w:rsidRPr="00E76F4D">
        <w:rPr>
          <w:rFonts w:ascii="Times New Roman" w:hAnsi="Times New Roman" w:cs="Times New Roman"/>
          <w:b/>
          <w:color w:val="000000" w:themeColor="text1"/>
          <w:sz w:val="22"/>
          <w:szCs w:val="22"/>
        </w:rPr>
        <w:t>Figure S</w:t>
      </w:r>
      <w:r w:rsidR="00C92487">
        <w:rPr>
          <w:rFonts w:ascii="Times New Roman" w:hAnsi="Times New Roman" w:cs="Times New Roman"/>
          <w:b/>
          <w:color w:val="000000" w:themeColor="text1"/>
          <w:sz w:val="22"/>
          <w:szCs w:val="22"/>
        </w:rPr>
        <w:t>1</w:t>
      </w:r>
      <w:r w:rsidR="00100A83">
        <w:rPr>
          <w:rFonts w:ascii="Times New Roman" w:hAnsi="Times New Roman" w:cs="Times New Roman"/>
          <w:b/>
          <w:color w:val="000000" w:themeColor="text1"/>
          <w:sz w:val="22"/>
          <w:szCs w:val="22"/>
        </w:rPr>
        <w:t>1</w:t>
      </w:r>
      <w:r w:rsidRPr="00E76F4D">
        <w:rPr>
          <w:rFonts w:ascii="Times New Roman" w:hAnsi="Times New Roman" w:cs="Times New Roman"/>
          <w:b/>
          <w:color w:val="000000" w:themeColor="text1"/>
          <w:sz w:val="22"/>
          <w:szCs w:val="22"/>
        </w:rPr>
        <w:t xml:space="preserve">. </w:t>
      </w:r>
      <w:r w:rsidR="0007472D" w:rsidRPr="0007472D">
        <w:rPr>
          <w:rFonts w:ascii="Times New Roman" w:hAnsi="Times New Roman" w:cs="Times New Roman"/>
          <w:color w:val="000000" w:themeColor="text1"/>
          <w:sz w:val="22"/>
          <w:szCs w:val="22"/>
        </w:rPr>
        <w:t>Profiles of potential temperature (</w:t>
      </w:r>
      <w:r w:rsidR="00C92487">
        <w:rPr>
          <w:rFonts w:ascii="Times New Roman" w:hAnsi="Times New Roman" w:cs="Times New Roman"/>
          <w:color w:val="000000" w:themeColor="text1"/>
          <w:sz w:val="22"/>
          <w:szCs w:val="22"/>
        </w:rPr>
        <w:t>purple</w:t>
      </w:r>
      <w:r w:rsidR="0007472D" w:rsidRPr="0007472D">
        <w:rPr>
          <w:rFonts w:ascii="Times New Roman" w:hAnsi="Times New Roman" w:cs="Times New Roman"/>
          <w:color w:val="000000" w:themeColor="text1"/>
          <w:sz w:val="22"/>
          <w:szCs w:val="22"/>
        </w:rPr>
        <w:t xml:space="preserve">, </w:t>
      </w:r>
      <w:proofErr w:type="spellStart"/>
      <w:proofErr w:type="gramStart"/>
      <w:r w:rsidR="00C92487">
        <w:rPr>
          <w:rFonts w:ascii="Times New Roman" w:hAnsi="Times New Roman" w:cs="Times New Roman"/>
          <w:color w:val="000000" w:themeColor="text1"/>
          <w:sz w:val="22"/>
          <w:szCs w:val="22"/>
        </w:rPr>
        <w:t>a,c</w:t>
      </w:r>
      <w:proofErr w:type="gramEnd"/>
      <w:r w:rsidR="00C92487">
        <w:rPr>
          <w:rFonts w:ascii="Times New Roman" w:hAnsi="Times New Roman" w:cs="Times New Roman"/>
          <w:color w:val="000000" w:themeColor="text1"/>
          <w:sz w:val="22"/>
          <w:szCs w:val="22"/>
        </w:rPr>
        <w:t>,e</w:t>
      </w:r>
      <w:proofErr w:type="spellEnd"/>
      <w:r w:rsidR="0007472D" w:rsidRPr="0007472D">
        <w:rPr>
          <w:rFonts w:ascii="Times New Roman" w:hAnsi="Times New Roman" w:cs="Times New Roman"/>
          <w:color w:val="000000" w:themeColor="text1"/>
          <w:sz w:val="22"/>
          <w:szCs w:val="22"/>
        </w:rPr>
        <w:t xml:space="preserve">) and relative humidity (blue, </w:t>
      </w:r>
      <w:proofErr w:type="spellStart"/>
      <w:proofErr w:type="gramStart"/>
      <w:r w:rsidR="00C92487">
        <w:rPr>
          <w:rFonts w:ascii="Times New Roman" w:hAnsi="Times New Roman" w:cs="Times New Roman"/>
          <w:color w:val="000000" w:themeColor="text1"/>
          <w:sz w:val="22"/>
          <w:szCs w:val="22"/>
        </w:rPr>
        <w:t>b,d</w:t>
      </w:r>
      <w:proofErr w:type="gramEnd"/>
      <w:r w:rsidR="00C92487">
        <w:rPr>
          <w:rFonts w:ascii="Times New Roman" w:hAnsi="Times New Roman" w:cs="Times New Roman"/>
          <w:color w:val="000000" w:themeColor="text1"/>
          <w:sz w:val="22"/>
          <w:szCs w:val="22"/>
        </w:rPr>
        <w:t>,f</w:t>
      </w:r>
      <w:proofErr w:type="spellEnd"/>
      <w:r w:rsidR="0007472D" w:rsidRPr="0007472D">
        <w:rPr>
          <w:rFonts w:ascii="Times New Roman" w:hAnsi="Times New Roman" w:cs="Times New Roman"/>
          <w:color w:val="000000" w:themeColor="text1"/>
          <w:sz w:val="22"/>
          <w:szCs w:val="22"/>
        </w:rPr>
        <w:t>) at St. Helena composited over strong (dashed, diamonds) and weak (solid, circles) Angola heat low events for June (</w:t>
      </w:r>
      <w:proofErr w:type="spellStart"/>
      <w:proofErr w:type="gramStart"/>
      <w:r w:rsidR="00C92487">
        <w:rPr>
          <w:rFonts w:ascii="Times New Roman" w:hAnsi="Times New Roman" w:cs="Times New Roman"/>
          <w:color w:val="000000" w:themeColor="text1"/>
          <w:sz w:val="22"/>
          <w:szCs w:val="22"/>
        </w:rPr>
        <w:t>a,b</w:t>
      </w:r>
      <w:proofErr w:type="spellEnd"/>
      <w:proofErr w:type="gramEnd"/>
      <w:r w:rsidR="0007472D" w:rsidRPr="0007472D">
        <w:rPr>
          <w:rFonts w:ascii="Times New Roman" w:hAnsi="Times New Roman" w:cs="Times New Roman"/>
          <w:color w:val="000000" w:themeColor="text1"/>
          <w:sz w:val="22"/>
          <w:szCs w:val="22"/>
        </w:rPr>
        <w:t>)</w:t>
      </w:r>
      <w:r w:rsidR="00C92487">
        <w:rPr>
          <w:rFonts w:ascii="Times New Roman" w:hAnsi="Times New Roman" w:cs="Times New Roman"/>
          <w:color w:val="000000" w:themeColor="text1"/>
          <w:sz w:val="22"/>
          <w:szCs w:val="22"/>
        </w:rPr>
        <w:t>, July (</w:t>
      </w:r>
      <w:proofErr w:type="spellStart"/>
      <w:proofErr w:type="gramStart"/>
      <w:r w:rsidR="00C92487">
        <w:rPr>
          <w:rFonts w:ascii="Times New Roman" w:hAnsi="Times New Roman" w:cs="Times New Roman"/>
          <w:color w:val="000000" w:themeColor="text1"/>
          <w:sz w:val="22"/>
          <w:szCs w:val="22"/>
        </w:rPr>
        <w:t>c,d</w:t>
      </w:r>
      <w:proofErr w:type="spellEnd"/>
      <w:proofErr w:type="gramEnd"/>
      <w:r w:rsidR="00C92487">
        <w:rPr>
          <w:rFonts w:ascii="Times New Roman" w:hAnsi="Times New Roman" w:cs="Times New Roman"/>
          <w:color w:val="000000" w:themeColor="text1"/>
          <w:sz w:val="22"/>
          <w:szCs w:val="22"/>
        </w:rPr>
        <w:t xml:space="preserve">), and </w:t>
      </w:r>
      <w:r w:rsidR="0007472D" w:rsidRPr="0007472D">
        <w:rPr>
          <w:rFonts w:ascii="Times New Roman" w:hAnsi="Times New Roman" w:cs="Times New Roman"/>
          <w:color w:val="000000" w:themeColor="text1"/>
          <w:sz w:val="22"/>
          <w:szCs w:val="22"/>
        </w:rPr>
        <w:t>August (</w:t>
      </w:r>
      <w:proofErr w:type="spellStart"/>
      <w:proofErr w:type="gramStart"/>
      <w:r w:rsidR="00C92487">
        <w:rPr>
          <w:rFonts w:ascii="Times New Roman" w:hAnsi="Times New Roman" w:cs="Times New Roman"/>
          <w:color w:val="000000" w:themeColor="text1"/>
          <w:sz w:val="22"/>
          <w:szCs w:val="22"/>
        </w:rPr>
        <w:t>e,f</w:t>
      </w:r>
      <w:proofErr w:type="spellEnd"/>
      <w:proofErr w:type="gramEnd"/>
      <w:r w:rsidR="0007472D" w:rsidRPr="0007472D">
        <w:rPr>
          <w:rFonts w:ascii="Times New Roman" w:hAnsi="Times New Roman" w:cs="Times New Roman"/>
          <w:color w:val="000000" w:themeColor="text1"/>
          <w:sz w:val="22"/>
          <w:szCs w:val="22"/>
        </w:rPr>
        <w:t xml:space="preserve">). Thin gray dashed and solid lines show </w:t>
      </w:r>
      <w:r w:rsidR="00C92487">
        <w:rPr>
          <w:rFonts w:ascii="Times New Roman" w:hAnsi="Times New Roman" w:cs="Times New Roman"/>
          <w:color w:val="000000" w:themeColor="text1"/>
          <w:sz w:val="22"/>
          <w:szCs w:val="22"/>
        </w:rPr>
        <w:t>the ERA5 averaged</w:t>
      </w:r>
      <w:r w:rsidR="0007472D" w:rsidRPr="0007472D">
        <w:rPr>
          <w:rFonts w:ascii="Times New Roman" w:hAnsi="Times New Roman" w:cs="Times New Roman"/>
          <w:color w:val="000000" w:themeColor="text1"/>
          <w:sz w:val="22"/>
          <w:szCs w:val="22"/>
        </w:rPr>
        <w:t xml:space="preserve"> strong and weak profiles</w:t>
      </w:r>
      <w:r w:rsidR="00C92487">
        <w:rPr>
          <w:rFonts w:ascii="Times New Roman" w:hAnsi="Times New Roman" w:cs="Times New Roman"/>
          <w:color w:val="000000" w:themeColor="text1"/>
          <w:sz w:val="22"/>
          <w:szCs w:val="22"/>
        </w:rPr>
        <w:t xml:space="preserve">. </w:t>
      </w:r>
      <w:r w:rsidR="0007472D" w:rsidRPr="0007472D">
        <w:rPr>
          <w:rFonts w:ascii="Times New Roman" w:hAnsi="Times New Roman" w:cs="Times New Roman"/>
          <w:color w:val="000000" w:themeColor="text1"/>
          <w:sz w:val="22"/>
          <w:szCs w:val="22"/>
        </w:rPr>
        <w:t xml:space="preserve">Black and gray arrows depict </w:t>
      </w:r>
      <w:r w:rsidR="00C92487">
        <w:rPr>
          <w:rFonts w:ascii="Times New Roman" w:hAnsi="Times New Roman" w:cs="Times New Roman"/>
          <w:color w:val="000000" w:themeColor="text1"/>
          <w:sz w:val="22"/>
          <w:szCs w:val="22"/>
        </w:rPr>
        <w:t xml:space="preserve">the observed </w:t>
      </w:r>
      <w:r w:rsidR="0007472D" w:rsidRPr="0007472D">
        <w:rPr>
          <w:rFonts w:ascii="Times New Roman" w:hAnsi="Times New Roman" w:cs="Times New Roman"/>
          <w:color w:val="000000" w:themeColor="text1"/>
          <w:sz w:val="22"/>
          <w:szCs w:val="22"/>
        </w:rPr>
        <w:t>strong and weak winds, respectively.</w:t>
      </w:r>
      <w:r w:rsidR="00C92487">
        <w:rPr>
          <w:rFonts w:ascii="Times New Roman" w:hAnsi="Times New Roman" w:cs="Times New Roman"/>
          <w:color w:val="000000" w:themeColor="text1"/>
          <w:sz w:val="22"/>
          <w:szCs w:val="22"/>
        </w:rPr>
        <w:t xml:space="preserve"> Box and whisker plots show the average CAMS CO (</w:t>
      </w:r>
      <w:proofErr w:type="spellStart"/>
      <w:proofErr w:type="gramStart"/>
      <w:r w:rsidR="00C92487">
        <w:rPr>
          <w:rFonts w:ascii="Times New Roman" w:hAnsi="Times New Roman" w:cs="Times New Roman"/>
          <w:color w:val="000000" w:themeColor="text1"/>
          <w:sz w:val="22"/>
          <w:szCs w:val="22"/>
        </w:rPr>
        <w:t>a,c</w:t>
      </w:r>
      <w:proofErr w:type="gramEnd"/>
      <w:r w:rsidR="00C92487">
        <w:rPr>
          <w:rFonts w:ascii="Times New Roman" w:hAnsi="Times New Roman" w:cs="Times New Roman"/>
          <w:color w:val="000000" w:themeColor="text1"/>
          <w:sz w:val="22"/>
          <w:szCs w:val="22"/>
        </w:rPr>
        <w:t>,e</w:t>
      </w:r>
      <w:proofErr w:type="spellEnd"/>
      <w:r w:rsidR="00C92487">
        <w:rPr>
          <w:rFonts w:ascii="Times New Roman" w:hAnsi="Times New Roman" w:cs="Times New Roman"/>
          <w:color w:val="000000" w:themeColor="text1"/>
          <w:sz w:val="22"/>
          <w:szCs w:val="22"/>
        </w:rPr>
        <w:t>; red) and sulfate (</w:t>
      </w:r>
      <w:proofErr w:type="spellStart"/>
      <w:proofErr w:type="gramStart"/>
      <w:r w:rsidR="00C92487">
        <w:rPr>
          <w:rFonts w:ascii="Times New Roman" w:hAnsi="Times New Roman" w:cs="Times New Roman"/>
          <w:color w:val="000000" w:themeColor="text1"/>
          <w:sz w:val="22"/>
          <w:szCs w:val="22"/>
        </w:rPr>
        <w:t>b,d</w:t>
      </w:r>
      <w:proofErr w:type="gramEnd"/>
      <w:r w:rsidR="00C92487">
        <w:rPr>
          <w:rFonts w:ascii="Times New Roman" w:hAnsi="Times New Roman" w:cs="Times New Roman"/>
          <w:color w:val="000000" w:themeColor="text1"/>
          <w:sz w:val="22"/>
          <w:szCs w:val="22"/>
        </w:rPr>
        <w:t>,f</w:t>
      </w:r>
      <w:proofErr w:type="spellEnd"/>
      <w:r w:rsidR="00C92487">
        <w:rPr>
          <w:rFonts w:ascii="Times New Roman" w:hAnsi="Times New Roman" w:cs="Times New Roman"/>
          <w:color w:val="000000" w:themeColor="text1"/>
          <w:sz w:val="22"/>
          <w:szCs w:val="22"/>
        </w:rPr>
        <w:t xml:space="preserve">; greens) at 950 </w:t>
      </w:r>
      <w:proofErr w:type="spellStart"/>
      <w:r w:rsidR="00C92487">
        <w:rPr>
          <w:rFonts w:ascii="Times New Roman" w:hAnsi="Times New Roman" w:cs="Times New Roman"/>
          <w:color w:val="000000" w:themeColor="text1"/>
          <w:sz w:val="22"/>
          <w:szCs w:val="22"/>
        </w:rPr>
        <w:t>hPa</w:t>
      </w:r>
      <w:proofErr w:type="spellEnd"/>
      <w:r w:rsidR="00C92487">
        <w:rPr>
          <w:rFonts w:ascii="Times New Roman" w:hAnsi="Times New Roman" w:cs="Times New Roman"/>
          <w:color w:val="000000" w:themeColor="text1"/>
          <w:sz w:val="22"/>
          <w:szCs w:val="22"/>
        </w:rPr>
        <w:t xml:space="preserve"> for strong (top) and weak (bottom) AHLs.</w:t>
      </w:r>
    </w:p>
    <w:p w14:paraId="03D8D5D1" w14:textId="0918FF64" w:rsidR="000271E3" w:rsidRPr="00E76F4D" w:rsidRDefault="000271E3" w:rsidP="000271E3">
      <w:pPr>
        <w:jc w:val="center"/>
        <w:rPr>
          <w:rFonts w:ascii="Times New Roman" w:hAnsi="Times New Roman" w:cs="Times New Roman"/>
          <w:color w:val="000000" w:themeColor="text1"/>
          <w:sz w:val="22"/>
          <w:szCs w:val="22"/>
        </w:rPr>
      </w:pPr>
    </w:p>
    <w:p w14:paraId="11749A6C" w14:textId="77777777" w:rsidR="00AA745D" w:rsidRPr="00E76F4D" w:rsidRDefault="00AA745D" w:rsidP="00A67B29">
      <w:pPr>
        <w:rPr>
          <w:rFonts w:ascii="Times New Roman" w:hAnsi="Times New Roman" w:cs="Times New Roman"/>
          <w:color w:val="000000" w:themeColor="text1"/>
          <w:sz w:val="22"/>
          <w:szCs w:val="22"/>
        </w:rPr>
      </w:pPr>
    </w:p>
    <w:p w14:paraId="5D76D00C" w14:textId="77777777" w:rsidR="00CA3D17" w:rsidRPr="00E76F4D" w:rsidRDefault="00CA3D17" w:rsidP="00CA3D17">
      <w:pPr>
        <w:jc w:val="center"/>
        <w:rPr>
          <w:sz w:val="22"/>
          <w:szCs w:val="22"/>
        </w:rPr>
      </w:pPr>
    </w:p>
    <w:p w14:paraId="0718E143" w14:textId="77777777" w:rsidR="00CA3D17" w:rsidRPr="00E76F4D" w:rsidRDefault="00CA3D17" w:rsidP="00CA3D17">
      <w:pPr>
        <w:rPr>
          <w:rFonts w:ascii="Times New Roman" w:hAnsi="Times New Roman" w:cs="Times New Roman"/>
          <w:sz w:val="22"/>
          <w:szCs w:val="22"/>
        </w:rPr>
      </w:pPr>
      <w:r w:rsidRPr="00E76F4D">
        <w:rPr>
          <w:rFonts w:ascii="Times New Roman" w:hAnsi="Times New Roman" w:cs="Times New Roman"/>
          <w:noProof/>
          <w:sz w:val="22"/>
          <w:szCs w:val="22"/>
        </w:rPr>
        <w:drawing>
          <wp:inline distT="0" distB="0" distL="0" distR="0" wp14:anchorId="20F1C34F" wp14:editId="75DE6F8F">
            <wp:extent cx="5943600" cy="2366645"/>
            <wp:effectExtent l="0" t="0" r="0" b="0"/>
            <wp:docPr id="789133749"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33749" name="Picture 1" descr="A diagram of a graph&#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2366645"/>
                    </a:xfrm>
                    <a:prstGeom prst="rect">
                      <a:avLst/>
                    </a:prstGeom>
                  </pic:spPr>
                </pic:pic>
              </a:graphicData>
            </a:graphic>
          </wp:inline>
        </w:drawing>
      </w:r>
    </w:p>
    <w:p w14:paraId="608672DF" w14:textId="269C8C5F" w:rsidR="00CA3D17" w:rsidRPr="00E76F4D" w:rsidRDefault="00CA3D17" w:rsidP="00CA3D17">
      <w:pPr>
        <w:jc w:val="center"/>
        <w:rPr>
          <w:rFonts w:ascii="Times New Roman" w:hAnsi="Times New Roman" w:cs="Times New Roman"/>
          <w:color w:val="000000" w:themeColor="text1"/>
          <w:sz w:val="22"/>
          <w:szCs w:val="22"/>
        </w:rPr>
      </w:pPr>
      <w:r w:rsidRPr="00E76F4D">
        <w:rPr>
          <w:rFonts w:ascii="Times New Roman" w:hAnsi="Times New Roman" w:cs="Times New Roman"/>
          <w:b/>
          <w:color w:val="000000" w:themeColor="text1"/>
          <w:sz w:val="22"/>
          <w:szCs w:val="22"/>
        </w:rPr>
        <w:t>Figure S1</w:t>
      </w:r>
      <w:r w:rsidR="00100A83">
        <w:rPr>
          <w:rFonts w:ascii="Times New Roman" w:hAnsi="Times New Roman" w:cs="Times New Roman"/>
          <w:b/>
          <w:color w:val="000000" w:themeColor="text1"/>
          <w:sz w:val="22"/>
          <w:szCs w:val="22"/>
        </w:rPr>
        <w:t>2</w:t>
      </w:r>
      <w:r w:rsidRPr="00E76F4D">
        <w:rPr>
          <w:rFonts w:ascii="Times New Roman" w:hAnsi="Times New Roman" w:cs="Times New Roman"/>
          <w:b/>
          <w:color w:val="000000" w:themeColor="text1"/>
          <w:sz w:val="22"/>
          <w:szCs w:val="22"/>
        </w:rPr>
        <w:t>.</w:t>
      </w:r>
      <w:r w:rsidRPr="00E76F4D">
        <w:rPr>
          <w:rFonts w:ascii="Times New Roman" w:hAnsi="Times New Roman" w:cs="Times New Roman"/>
          <w:color w:val="000000" w:themeColor="text1"/>
          <w:sz w:val="22"/>
          <w:szCs w:val="22"/>
        </w:rPr>
        <w:t xml:space="preserve"> Daily correlations between cloud droplet number concentration (</w:t>
      </w:r>
      <w:r w:rsidRPr="00E76F4D">
        <w:rPr>
          <w:rFonts w:ascii="Times New Roman" w:hAnsi="Times New Roman" w:cs="Times New Roman"/>
          <w:i/>
          <w:iCs/>
          <w:color w:val="000000"/>
          <w:sz w:val="22"/>
          <w:szCs w:val="22"/>
        </w:rPr>
        <w:t>N</w:t>
      </w:r>
      <w:r w:rsidRPr="00E76F4D">
        <w:rPr>
          <w:rFonts w:ascii="Times New Roman" w:hAnsi="Times New Roman" w:cs="Times New Roman"/>
          <w:i/>
          <w:iCs/>
          <w:color w:val="000000"/>
          <w:sz w:val="22"/>
          <w:szCs w:val="22"/>
          <w:vertAlign w:val="subscript"/>
        </w:rPr>
        <w:t>d</w:t>
      </w:r>
      <w:r w:rsidRPr="00E76F4D">
        <w:rPr>
          <w:rFonts w:ascii="Times New Roman" w:hAnsi="Times New Roman" w:cs="Times New Roman"/>
          <w:color w:val="000000"/>
          <w:sz w:val="22"/>
          <w:szCs w:val="22"/>
        </w:rPr>
        <w:t xml:space="preserve">) calculated using CERES and </w:t>
      </w:r>
      <w:r w:rsidRPr="00E76F4D">
        <w:rPr>
          <w:rFonts w:ascii="Times New Roman" w:hAnsi="Times New Roman" w:cs="Times New Roman"/>
          <w:i/>
          <w:iCs/>
          <w:color w:val="000000"/>
          <w:sz w:val="22"/>
          <w:szCs w:val="22"/>
        </w:rPr>
        <w:t>N</w:t>
      </w:r>
      <w:r w:rsidRPr="00E76F4D">
        <w:rPr>
          <w:rFonts w:ascii="Times New Roman" w:hAnsi="Times New Roman" w:cs="Times New Roman"/>
          <w:i/>
          <w:iCs/>
          <w:color w:val="000000"/>
          <w:sz w:val="22"/>
          <w:szCs w:val="22"/>
          <w:vertAlign w:val="subscript"/>
        </w:rPr>
        <w:t>d</w:t>
      </w:r>
      <w:r w:rsidRPr="00E76F4D">
        <w:rPr>
          <w:rFonts w:ascii="Times New Roman" w:hAnsi="Times New Roman" w:cs="Times New Roman"/>
          <w:color w:val="000000"/>
          <w:sz w:val="22"/>
          <w:szCs w:val="22"/>
        </w:rPr>
        <w:t xml:space="preserve"> from Terra MODIS over the cloud deck (10°-20°S, 0-10°W) for strong (a) and weak (b) heat low periods.</w:t>
      </w:r>
    </w:p>
    <w:p w14:paraId="69734B33" w14:textId="77777777" w:rsidR="00CA3D17" w:rsidRPr="00E76F4D" w:rsidRDefault="00CA3D17" w:rsidP="00CA3D17">
      <w:pPr>
        <w:jc w:val="center"/>
        <w:rPr>
          <w:sz w:val="22"/>
          <w:szCs w:val="22"/>
        </w:rPr>
      </w:pPr>
    </w:p>
    <w:p w14:paraId="1708FC2B" w14:textId="77777777" w:rsidR="00CA3D17" w:rsidRPr="00E76F4D" w:rsidRDefault="00CA3D17" w:rsidP="000271E3">
      <w:pPr>
        <w:jc w:val="center"/>
        <w:rPr>
          <w:rFonts w:ascii="Times New Roman" w:hAnsi="Times New Roman" w:cs="Times New Roman"/>
          <w:color w:val="000000" w:themeColor="text1"/>
          <w:sz w:val="22"/>
          <w:szCs w:val="22"/>
        </w:rPr>
      </w:pPr>
    </w:p>
    <w:p w14:paraId="1606469B" w14:textId="77777777" w:rsidR="009A32E8" w:rsidRPr="00E76F4D" w:rsidRDefault="009A32E8" w:rsidP="00FA4324">
      <w:pPr>
        <w:pStyle w:val="SMcaption"/>
        <w:jc w:val="center"/>
        <w:rPr>
          <w:sz w:val="22"/>
          <w:szCs w:val="22"/>
        </w:rPr>
      </w:pPr>
    </w:p>
    <w:p w14:paraId="20487C7F" w14:textId="13175BE7" w:rsidR="00F4055A" w:rsidRPr="00E76F4D" w:rsidRDefault="00CA3D17" w:rsidP="001105DB">
      <w:pPr>
        <w:rPr>
          <w:rFonts w:ascii="Times New Roman" w:hAnsi="Times New Roman" w:cs="Times New Roman"/>
          <w:sz w:val="22"/>
          <w:szCs w:val="22"/>
        </w:rPr>
      </w:pPr>
      <w:r w:rsidRPr="00E76F4D">
        <w:rPr>
          <w:rFonts w:ascii="Times New Roman" w:hAnsi="Times New Roman" w:cs="Times New Roman"/>
          <w:noProof/>
          <w:sz w:val="22"/>
          <w:szCs w:val="22"/>
        </w:rPr>
        <w:lastRenderedPageBreak/>
        <w:drawing>
          <wp:inline distT="0" distB="0" distL="0" distR="0" wp14:anchorId="022D5A7A" wp14:editId="1C048EC2">
            <wp:extent cx="6303085" cy="2752725"/>
            <wp:effectExtent l="0" t="0" r="0" b="3175"/>
            <wp:docPr id="1169825075" name="Picture 2" descr="A diagram of a heat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25075" name="Picture 2" descr="A diagram of a heat wave&#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313995" cy="2757490"/>
                    </a:xfrm>
                    <a:prstGeom prst="rect">
                      <a:avLst/>
                    </a:prstGeom>
                  </pic:spPr>
                </pic:pic>
              </a:graphicData>
            </a:graphic>
          </wp:inline>
        </w:drawing>
      </w:r>
    </w:p>
    <w:p w14:paraId="26816CF9" w14:textId="4F255344" w:rsidR="00CA3D17" w:rsidRPr="00566472" w:rsidRDefault="00CA3D17" w:rsidP="00A67B29">
      <w:pPr>
        <w:jc w:val="center"/>
        <w:rPr>
          <w:rFonts w:ascii="Times New Roman" w:hAnsi="Times New Roman" w:cs="Times New Roman"/>
          <w:color w:val="000000" w:themeColor="text1"/>
          <w:sz w:val="22"/>
          <w:szCs w:val="22"/>
        </w:rPr>
      </w:pPr>
      <w:r w:rsidRPr="00566472">
        <w:rPr>
          <w:rFonts w:ascii="Times New Roman" w:hAnsi="Times New Roman" w:cs="Times New Roman"/>
          <w:b/>
          <w:color w:val="000000" w:themeColor="text1"/>
          <w:sz w:val="22"/>
          <w:szCs w:val="22"/>
        </w:rPr>
        <w:t>Figure S1</w:t>
      </w:r>
      <w:r w:rsidR="00100A83">
        <w:rPr>
          <w:rFonts w:ascii="Times New Roman" w:hAnsi="Times New Roman" w:cs="Times New Roman"/>
          <w:b/>
          <w:color w:val="000000" w:themeColor="text1"/>
          <w:sz w:val="22"/>
          <w:szCs w:val="22"/>
        </w:rPr>
        <w:t>3</w:t>
      </w:r>
      <w:r w:rsidR="00566472" w:rsidRPr="00566472">
        <w:rPr>
          <w:rFonts w:ascii="Times New Roman" w:hAnsi="Times New Roman" w:cs="Times New Roman"/>
          <w:sz w:val="22"/>
          <w:szCs w:val="22"/>
        </w:rPr>
        <w:t xml:space="preserve">. (a) Location of a major shipping corridor (red squares) and example cross section passing through 12.5°S, -0.5°E (orange dots), used to estimate the magnitude of the shipping influence on </w:t>
      </w:r>
      <w:r w:rsidR="00566472" w:rsidRPr="00566472">
        <w:rPr>
          <w:rFonts w:ascii="Times New Roman" w:hAnsi="Times New Roman" w:cs="Times New Roman"/>
          <w:i/>
          <w:iCs/>
          <w:color w:val="000000"/>
          <w:sz w:val="22"/>
          <w:szCs w:val="22"/>
        </w:rPr>
        <w:t>r</w:t>
      </w:r>
      <w:r w:rsidR="00566472" w:rsidRPr="00566472">
        <w:rPr>
          <w:rFonts w:ascii="Times New Roman" w:hAnsi="Times New Roman" w:cs="Times New Roman"/>
          <w:i/>
          <w:iCs/>
          <w:color w:val="000000"/>
          <w:sz w:val="22"/>
          <w:szCs w:val="22"/>
          <w:vertAlign w:val="subscript"/>
        </w:rPr>
        <w:t>e</w:t>
      </w:r>
      <w:r w:rsidR="00566472" w:rsidRPr="00566472">
        <w:rPr>
          <w:rFonts w:ascii="Times New Roman" w:hAnsi="Times New Roman" w:cs="Times New Roman"/>
          <w:sz w:val="22"/>
          <w:szCs w:val="22"/>
        </w:rPr>
        <w:t xml:space="preserve"> (b), and (c) the average reductions in </w:t>
      </w:r>
      <w:r w:rsidR="00566472" w:rsidRPr="00566472">
        <w:rPr>
          <w:rFonts w:ascii="Times New Roman" w:hAnsi="Times New Roman" w:cs="Times New Roman"/>
          <w:i/>
          <w:iCs/>
          <w:color w:val="000000"/>
          <w:sz w:val="22"/>
          <w:szCs w:val="22"/>
        </w:rPr>
        <w:t>r</w:t>
      </w:r>
      <w:r w:rsidR="00566472" w:rsidRPr="00566472">
        <w:rPr>
          <w:rFonts w:ascii="Times New Roman" w:hAnsi="Times New Roman" w:cs="Times New Roman"/>
          <w:i/>
          <w:iCs/>
          <w:color w:val="000000"/>
          <w:sz w:val="22"/>
          <w:szCs w:val="22"/>
          <w:vertAlign w:val="subscript"/>
        </w:rPr>
        <w:t>e</w:t>
      </w:r>
      <w:r w:rsidR="00566472" w:rsidRPr="00566472">
        <w:rPr>
          <w:rFonts w:ascii="Times New Roman" w:hAnsi="Times New Roman" w:cs="Times New Roman"/>
          <w:sz w:val="22"/>
          <w:szCs w:val="22"/>
        </w:rPr>
        <w:t xml:space="preserve"> across the ship track during August (2003-2019). Values in the lower left corner of panel c indicate the 95% confidence intervals (assuming a t-distribution) of shipping corridor differences in LCF (%), LWP (g*m</w:t>
      </w:r>
      <w:r w:rsidR="00566472" w:rsidRPr="00566472">
        <w:rPr>
          <w:rFonts w:ascii="Times New Roman" w:hAnsi="Times New Roman" w:cs="Times New Roman"/>
          <w:sz w:val="22"/>
          <w:szCs w:val="22"/>
          <w:vertAlign w:val="superscript"/>
        </w:rPr>
        <w:t>2</w:t>
      </w:r>
      <w:r w:rsidR="00566472" w:rsidRPr="00566472">
        <w:rPr>
          <w:rFonts w:ascii="Times New Roman" w:hAnsi="Times New Roman" w:cs="Times New Roman"/>
          <w:sz w:val="22"/>
          <w:szCs w:val="22"/>
        </w:rPr>
        <w:t>) and cloudy scene albedo (%). Ascension Island and St. Helena are noted by the blue and green stars, respectively.</w:t>
      </w:r>
    </w:p>
    <w:p w14:paraId="75AAED1C" w14:textId="77777777" w:rsidR="00D20496" w:rsidRPr="00E76F4D" w:rsidRDefault="00D20496" w:rsidP="001105DB">
      <w:pPr>
        <w:rPr>
          <w:rFonts w:ascii="Times New Roman" w:hAnsi="Times New Roman" w:cs="Times New Roman"/>
          <w:sz w:val="22"/>
          <w:szCs w:val="22"/>
        </w:rPr>
      </w:pPr>
    </w:p>
    <w:p w14:paraId="62896F5A" w14:textId="77777777" w:rsidR="00D20496" w:rsidRPr="00E76F4D" w:rsidRDefault="00D20496" w:rsidP="001105DB">
      <w:pPr>
        <w:rPr>
          <w:rFonts w:ascii="Times New Roman" w:hAnsi="Times New Roman" w:cs="Times New Roman"/>
          <w:sz w:val="22"/>
          <w:szCs w:val="22"/>
        </w:rPr>
      </w:pPr>
    </w:p>
    <w:p w14:paraId="0EAE74A3" w14:textId="77777777" w:rsidR="00753FCF" w:rsidRPr="00E76F4D" w:rsidRDefault="00753FCF" w:rsidP="0060383E">
      <w:pPr>
        <w:rPr>
          <w:rFonts w:ascii="Times New Roman" w:hAnsi="Times New Roman" w:cs="Times New Roman"/>
          <w:sz w:val="22"/>
          <w:szCs w:val="22"/>
        </w:rPr>
      </w:pPr>
    </w:p>
    <w:p w14:paraId="23C937E4" w14:textId="77777777" w:rsidR="008C41EA" w:rsidRPr="00E76F4D" w:rsidRDefault="008C41EA" w:rsidP="00957E30">
      <w:pPr>
        <w:jc w:val="center"/>
        <w:rPr>
          <w:rFonts w:ascii="Times New Roman" w:hAnsi="Times New Roman" w:cs="Times New Roman"/>
          <w:sz w:val="22"/>
          <w:szCs w:val="22"/>
        </w:rPr>
      </w:pPr>
    </w:p>
    <w:p w14:paraId="58436A6A" w14:textId="77777777" w:rsidR="001553FD" w:rsidRPr="00E76F4D" w:rsidRDefault="001553FD" w:rsidP="00A64303">
      <w:pPr>
        <w:rPr>
          <w:rFonts w:ascii="Times New Roman" w:hAnsi="Times New Roman" w:cs="Times New Roman"/>
          <w:sz w:val="22"/>
          <w:szCs w:val="22"/>
        </w:rPr>
      </w:pPr>
    </w:p>
    <w:p w14:paraId="4CEF9AAB" w14:textId="3137BEF7" w:rsidR="00753FCF" w:rsidRPr="00E76F4D" w:rsidRDefault="00753FCF" w:rsidP="00FF2D33">
      <w:pPr>
        <w:jc w:val="center"/>
        <w:rPr>
          <w:rFonts w:ascii="Times New Roman" w:hAnsi="Times New Roman" w:cs="Times New Roman"/>
          <w:sz w:val="22"/>
          <w:szCs w:val="22"/>
        </w:rPr>
      </w:pPr>
    </w:p>
    <w:sectPr w:rsidR="00753FCF" w:rsidRPr="00E76F4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EC8"/>
    <w:rsid w:val="00011DFD"/>
    <w:rsid w:val="000229CD"/>
    <w:rsid w:val="000234D9"/>
    <w:rsid w:val="000271E3"/>
    <w:rsid w:val="000368ED"/>
    <w:rsid w:val="000431B5"/>
    <w:rsid w:val="0007472D"/>
    <w:rsid w:val="000756E3"/>
    <w:rsid w:val="0007732F"/>
    <w:rsid w:val="00084EC8"/>
    <w:rsid w:val="000850E4"/>
    <w:rsid w:val="000902F4"/>
    <w:rsid w:val="000961E0"/>
    <w:rsid w:val="000A6280"/>
    <w:rsid w:val="000B004E"/>
    <w:rsid w:val="000B4C18"/>
    <w:rsid w:val="000D3D7D"/>
    <w:rsid w:val="000E1490"/>
    <w:rsid w:val="000F5002"/>
    <w:rsid w:val="00100A83"/>
    <w:rsid w:val="0010667E"/>
    <w:rsid w:val="001105DB"/>
    <w:rsid w:val="00136C62"/>
    <w:rsid w:val="0014109B"/>
    <w:rsid w:val="00143F87"/>
    <w:rsid w:val="001553FD"/>
    <w:rsid w:val="00165F7D"/>
    <w:rsid w:val="001B1AE6"/>
    <w:rsid w:val="001C7F7F"/>
    <w:rsid w:val="001D762D"/>
    <w:rsid w:val="001F10E2"/>
    <w:rsid w:val="00200CD4"/>
    <w:rsid w:val="002077AE"/>
    <w:rsid w:val="00211594"/>
    <w:rsid w:val="0021768D"/>
    <w:rsid w:val="00220D5A"/>
    <w:rsid w:val="0026614D"/>
    <w:rsid w:val="002666C7"/>
    <w:rsid w:val="00270C5F"/>
    <w:rsid w:val="002B1CCD"/>
    <w:rsid w:val="002C0277"/>
    <w:rsid w:val="002C341E"/>
    <w:rsid w:val="002C6C6F"/>
    <w:rsid w:val="00313762"/>
    <w:rsid w:val="0032400F"/>
    <w:rsid w:val="00343A49"/>
    <w:rsid w:val="00346F8B"/>
    <w:rsid w:val="00356B1A"/>
    <w:rsid w:val="00363735"/>
    <w:rsid w:val="00394646"/>
    <w:rsid w:val="00396588"/>
    <w:rsid w:val="003B024F"/>
    <w:rsid w:val="003B0D61"/>
    <w:rsid w:val="003B121A"/>
    <w:rsid w:val="003B5932"/>
    <w:rsid w:val="003D138C"/>
    <w:rsid w:val="003E3C70"/>
    <w:rsid w:val="0041020F"/>
    <w:rsid w:val="004133E2"/>
    <w:rsid w:val="004216DA"/>
    <w:rsid w:val="0043026F"/>
    <w:rsid w:val="00434263"/>
    <w:rsid w:val="00440248"/>
    <w:rsid w:val="00440550"/>
    <w:rsid w:val="00441F48"/>
    <w:rsid w:val="00475794"/>
    <w:rsid w:val="00481B37"/>
    <w:rsid w:val="00493735"/>
    <w:rsid w:val="00496369"/>
    <w:rsid w:val="004B2109"/>
    <w:rsid w:val="004D08C7"/>
    <w:rsid w:val="004D4DBD"/>
    <w:rsid w:val="004E6A3E"/>
    <w:rsid w:val="00514A4F"/>
    <w:rsid w:val="0052088C"/>
    <w:rsid w:val="00520DDF"/>
    <w:rsid w:val="00550BDC"/>
    <w:rsid w:val="00556586"/>
    <w:rsid w:val="00556FBC"/>
    <w:rsid w:val="0056291F"/>
    <w:rsid w:val="00566472"/>
    <w:rsid w:val="00577669"/>
    <w:rsid w:val="00577B61"/>
    <w:rsid w:val="0059329A"/>
    <w:rsid w:val="005A0BC0"/>
    <w:rsid w:val="005A7A3F"/>
    <w:rsid w:val="005B07C8"/>
    <w:rsid w:val="005C0276"/>
    <w:rsid w:val="005C4D77"/>
    <w:rsid w:val="005E5980"/>
    <w:rsid w:val="005F11C8"/>
    <w:rsid w:val="0060383E"/>
    <w:rsid w:val="00612409"/>
    <w:rsid w:val="00625BAA"/>
    <w:rsid w:val="00627035"/>
    <w:rsid w:val="0064405D"/>
    <w:rsid w:val="0064761F"/>
    <w:rsid w:val="006512CB"/>
    <w:rsid w:val="00652A6A"/>
    <w:rsid w:val="00664200"/>
    <w:rsid w:val="006A4958"/>
    <w:rsid w:val="006D045D"/>
    <w:rsid w:val="006D652F"/>
    <w:rsid w:val="006F2930"/>
    <w:rsid w:val="006F3FD1"/>
    <w:rsid w:val="0072627C"/>
    <w:rsid w:val="0074735A"/>
    <w:rsid w:val="00753FCF"/>
    <w:rsid w:val="00760427"/>
    <w:rsid w:val="00762123"/>
    <w:rsid w:val="00772700"/>
    <w:rsid w:val="007757D3"/>
    <w:rsid w:val="007849FA"/>
    <w:rsid w:val="007873AD"/>
    <w:rsid w:val="007C1F24"/>
    <w:rsid w:val="007C29D4"/>
    <w:rsid w:val="007C7935"/>
    <w:rsid w:val="008166E0"/>
    <w:rsid w:val="00822EAA"/>
    <w:rsid w:val="00832F2F"/>
    <w:rsid w:val="0085183D"/>
    <w:rsid w:val="00875B20"/>
    <w:rsid w:val="008C41EA"/>
    <w:rsid w:val="008C589F"/>
    <w:rsid w:val="008D69C5"/>
    <w:rsid w:val="008E0D57"/>
    <w:rsid w:val="008E379D"/>
    <w:rsid w:val="008F40F5"/>
    <w:rsid w:val="00914A18"/>
    <w:rsid w:val="0092667D"/>
    <w:rsid w:val="0092759B"/>
    <w:rsid w:val="00934052"/>
    <w:rsid w:val="009450C5"/>
    <w:rsid w:val="00950F56"/>
    <w:rsid w:val="00957E30"/>
    <w:rsid w:val="00985653"/>
    <w:rsid w:val="0099539D"/>
    <w:rsid w:val="00996FF5"/>
    <w:rsid w:val="009A32E8"/>
    <w:rsid w:val="009A3565"/>
    <w:rsid w:val="009B4E6F"/>
    <w:rsid w:val="009C3067"/>
    <w:rsid w:val="009D6F8C"/>
    <w:rsid w:val="009E628C"/>
    <w:rsid w:val="009F5B51"/>
    <w:rsid w:val="009F7DDD"/>
    <w:rsid w:val="00A167D8"/>
    <w:rsid w:val="00A64303"/>
    <w:rsid w:val="00A64B29"/>
    <w:rsid w:val="00A67B29"/>
    <w:rsid w:val="00A72C43"/>
    <w:rsid w:val="00A76C1E"/>
    <w:rsid w:val="00AA745D"/>
    <w:rsid w:val="00AD271F"/>
    <w:rsid w:val="00AE158E"/>
    <w:rsid w:val="00B04B5E"/>
    <w:rsid w:val="00B04CBF"/>
    <w:rsid w:val="00B22447"/>
    <w:rsid w:val="00B22C55"/>
    <w:rsid w:val="00B31CC3"/>
    <w:rsid w:val="00B710F9"/>
    <w:rsid w:val="00B858BA"/>
    <w:rsid w:val="00B85D72"/>
    <w:rsid w:val="00B9360B"/>
    <w:rsid w:val="00BA477C"/>
    <w:rsid w:val="00BC09EE"/>
    <w:rsid w:val="00C00A64"/>
    <w:rsid w:val="00C052CD"/>
    <w:rsid w:val="00C41742"/>
    <w:rsid w:val="00C5622B"/>
    <w:rsid w:val="00C5779A"/>
    <w:rsid w:val="00C61AAE"/>
    <w:rsid w:val="00C734C1"/>
    <w:rsid w:val="00C73E09"/>
    <w:rsid w:val="00C74848"/>
    <w:rsid w:val="00C842FE"/>
    <w:rsid w:val="00C92487"/>
    <w:rsid w:val="00CA3D17"/>
    <w:rsid w:val="00CE674B"/>
    <w:rsid w:val="00CF2FC4"/>
    <w:rsid w:val="00CF47C3"/>
    <w:rsid w:val="00D20496"/>
    <w:rsid w:val="00D34314"/>
    <w:rsid w:val="00D54A15"/>
    <w:rsid w:val="00D54D4D"/>
    <w:rsid w:val="00D66E51"/>
    <w:rsid w:val="00D67B10"/>
    <w:rsid w:val="00D86C70"/>
    <w:rsid w:val="00DF4CDD"/>
    <w:rsid w:val="00DF7AD7"/>
    <w:rsid w:val="00E315C0"/>
    <w:rsid w:val="00E37B5C"/>
    <w:rsid w:val="00E76F4D"/>
    <w:rsid w:val="00E776F6"/>
    <w:rsid w:val="00E81B77"/>
    <w:rsid w:val="00EA5EF5"/>
    <w:rsid w:val="00EB00F7"/>
    <w:rsid w:val="00EC7316"/>
    <w:rsid w:val="00ED34CB"/>
    <w:rsid w:val="00EE0EC9"/>
    <w:rsid w:val="00EF121F"/>
    <w:rsid w:val="00EF32A0"/>
    <w:rsid w:val="00EF51F7"/>
    <w:rsid w:val="00F021CB"/>
    <w:rsid w:val="00F27C97"/>
    <w:rsid w:val="00F4055A"/>
    <w:rsid w:val="00F46E88"/>
    <w:rsid w:val="00F47A66"/>
    <w:rsid w:val="00F61931"/>
    <w:rsid w:val="00F85A9D"/>
    <w:rsid w:val="00F95B3C"/>
    <w:rsid w:val="00FA4324"/>
    <w:rsid w:val="00FC0DF8"/>
    <w:rsid w:val="00FC26C8"/>
    <w:rsid w:val="00FE2186"/>
    <w:rsid w:val="00FE3596"/>
    <w:rsid w:val="00FF2D33"/>
    <w:rsid w:val="00FF3DFB"/>
    <w:rsid w:val="00FF6A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FCC6A3B"/>
  <w15:chartTrackingRefBased/>
  <w15:docId w15:val="{9EBC151F-C2DA-5D42-AF01-7E0CAA4A61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84EC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84EC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84EC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84EC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84EC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84EC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84EC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84EC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84EC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4EC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84EC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84EC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84EC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84EC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84EC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84EC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84EC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84EC8"/>
    <w:rPr>
      <w:rFonts w:eastAsiaTheme="majorEastAsia" w:cstheme="majorBidi"/>
      <w:color w:val="272727" w:themeColor="text1" w:themeTint="D8"/>
    </w:rPr>
  </w:style>
  <w:style w:type="paragraph" w:styleId="Title">
    <w:name w:val="Title"/>
    <w:basedOn w:val="Normal"/>
    <w:next w:val="Normal"/>
    <w:link w:val="TitleChar"/>
    <w:uiPriority w:val="10"/>
    <w:qFormat/>
    <w:rsid w:val="00084EC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84E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84EC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84EC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84EC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084EC8"/>
    <w:rPr>
      <w:i/>
      <w:iCs/>
      <w:color w:val="404040" w:themeColor="text1" w:themeTint="BF"/>
    </w:rPr>
  </w:style>
  <w:style w:type="paragraph" w:styleId="ListParagraph">
    <w:name w:val="List Paragraph"/>
    <w:basedOn w:val="Normal"/>
    <w:uiPriority w:val="34"/>
    <w:qFormat/>
    <w:rsid w:val="00084EC8"/>
    <w:pPr>
      <w:ind w:left="720"/>
      <w:contextualSpacing/>
    </w:pPr>
  </w:style>
  <w:style w:type="character" w:styleId="IntenseEmphasis">
    <w:name w:val="Intense Emphasis"/>
    <w:basedOn w:val="DefaultParagraphFont"/>
    <w:uiPriority w:val="21"/>
    <w:qFormat/>
    <w:rsid w:val="00084EC8"/>
    <w:rPr>
      <w:i/>
      <w:iCs/>
      <w:color w:val="0F4761" w:themeColor="accent1" w:themeShade="BF"/>
    </w:rPr>
  </w:style>
  <w:style w:type="paragraph" w:styleId="IntenseQuote">
    <w:name w:val="Intense Quote"/>
    <w:basedOn w:val="Normal"/>
    <w:next w:val="Normal"/>
    <w:link w:val="IntenseQuoteChar"/>
    <w:uiPriority w:val="30"/>
    <w:qFormat/>
    <w:rsid w:val="00084EC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84EC8"/>
    <w:rPr>
      <w:i/>
      <w:iCs/>
      <w:color w:val="0F4761" w:themeColor="accent1" w:themeShade="BF"/>
    </w:rPr>
  </w:style>
  <w:style w:type="character" w:styleId="IntenseReference">
    <w:name w:val="Intense Reference"/>
    <w:basedOn w:val="DefaultParagraphFont"/>
    <w:uiPriority w:val="32"/>
    <w:qFormat/>
    <w:rsid w:val="00084EC8"/>
    <w:rPr>
      <w:b/>
      <w:bCs/>
      <w:smallCaps/>
      <w:color w:val="0F4761" w:themeColor="accent1" w:themeShade="BF"/>
      <w:spacing w:val="5"/>
    </w:rPr>
  </w:style>
  <w:style w:type="paragraph" w:customStyle="1" w:styleId="Affiliation">
    <w:name w:val="Affiliation"/>
    <w:basedOn w:val="Normal"/>
    <w:link w:val="AffiliationChar"/>
    <w:qFormat/>
    <w:rsid w:val="001105DB"/>
    <w:pPr>
      <w:spacing w:before="120"/>
    </w:pPr>
    <w:rPr>
      <w:rFonts w:ascii="Times New Roman" w:eastAsia="Times New Roman" w:hAnsi="Times New Roman" w:cs="Times New Roman"/>
      <w:kern w:val="0"/>
      <w14:ligatures w14:val="none"/>
    </w:rPr>
  </w:style>
  <w:style w:type="paragraph" w:customStyle="1" w:styleId="MStitle">
    <w:name w:val="MS title"/>
    <w:basedOn w:val="Normal"/>
    <w:link w:val="MStitleChar"/>
    <w:qFormat/>
    <w:rsid w:val="00985653"/>
    <w:pPr>
      <w:spacing w:before="360" w:line="440" w:lineRule="exact"/>
      <w:contextualSpacing/>
      <w:jc w:val="both"/>
    </w:pPr>
    <w:rPr>
      <w:rFonts w:ascii="Times New Roman" w:eastAsia="Times New Roman" w:hAnsi="Times New Roman" w:cs="Times New Roman"/>
      <w:b/>
      <w:kern w:val="0"/>
      <w:sz w:val="34"/>
      <w:lang w:eastAsia="de-DE"/>
      <w14:ligatures w14:val="none"/>
    </w:rPr>
  </w:style>
  <w:style w:type="character" w:customStyle="1" w:styleId="MStitleChar">
    <w:name w:val="MS title Char"/>
    <w:basedOn w:val="DefaultParagraphFont"/>
    <w:link w:val="MStitle"/>
    <w:rsid w:val="00985653"/>
    <w:rPr>
      <w:rFonts w:ascii="Times New Roman" w:eastAsia="Times New Roman" w:hAnsi="Times New Roman" w:cs="Times New Roman"/>
      <w:b/>
      <w:kern w:val="0"/>
      <w:sz w:val="34"/>
      <w:lang w:eastAsia="de-DE"/>
      <w14:ligatures w14:val="none"/>
    </w:rPr>
  </w:style>
  <w:style w:type="paragraph" w:customStyle="1" w:styleId="SMcaption">
    <w:name w:val="SM caption"/>
    <w:basedOn w:val="Normal"/>
    <w:qFormat/>
    <w:rsid w:val="008C41EA"/>
    <w:rPr>
      <w:rFonts w:ascii="Times New Roman" w:eastAsia="Times New Roman" w:hAnsi="Times New Roman" w:cs="Times New Roman"/>
      <w:kern w:val="0"/>
      <w:szCs w:val="20"/>
      <w14:ligatures w14:val="none"/>
    </w:rPr>
  </w:style>
  <w:style w:type="character" w:styleId="CommentReference">
    <w:name w:val="annotation reference"/>
    <w:basedOn w:val="DefaultParagraphFont"/>
    <w:uiPriority w:val="99"/>
    <w:semiHidden/>
    <w:unhideWhenUsed/>
    <w:rsid w:val="00A72C43"/>
    <w:rPr>
      <w:sz w:val="16"/>
      <w:szCs w:val="16"/>
    </w:rPr>
  </w:style>
  <w:style w:type="paragraph" w:styleId="CommentText">
    <w:name w:val="annotation text"/>
    <w:basedOn w:val="Normal"/>
    <w:link w:val="CommentTextChar"/>
    <w:uiPriority w:val="99"/>
    <w:semiHidden/>
    <w:unhideWhenUsed/>
    <w:rsid w:val="00A72C43"/>
    <w:rPr>
      <w:sz w:val="20"/>
      <w:szCs w:val="20"/>
    </w:rPr>
  </w:style>
  <w:style w:type="character" w:customStyle="1" w:styleId="CommentTextChar">
    <w:name w:val="Comment Text Char"/>
    <w:basedOn w:val="DefaultParagraphFont"/>
    <w:link w:val="CommentText"/>
    <w:uiPriority w:val="99"/>
    <w:semiHidden/>
    <w:rsid w:val="00A72C43"/>
    <w:rPr>
      <w:sz w:val="20"/>
      <w:szCs w:val="20"/>
    </w:rPr>
  </w:style>
  <w:style w:type="paragraph" w:styleId="CommentSubject">
    <w:name w:val="annotation subject"/>
    <w:basedOn w:val="CommentText"/>
    <w:next w:val="CommentText"/>
    <w:link w:val="CommentSubjectChar"/>
    <w:uiPriority w:val="99"/>
    <w:semiHidden/>
    <w:unhideWhenUsed/>
    <w:rsid w:val="00A72C43"/>
    <w:rPr>
      <w:b/>
      <w:bCs/>
    </w:rPr>
  </w:style>
  <w:style w:type="character" w:customStyle="1" w:styleId="CommentSubjectChar">
    <w:name w:val="Comment Subject Char"/>
    <w:basedOn w:val="CommentTextChar"/>
    <w:link w:val="CommentSubject"/>
    <w:uiPriority w:val="99"/>
    <w:semiHidden/>
    <w:rsid w:val="00A72C43"/>
    <w:rPr>
      <w:b/>
      <w:bCs/>
      <w:sz w:val="20"/>
      <w:szCs w:val="20"/>
    </w:rPr>
  </w:style>
  <w:style w:type="character" w:styleId="Hyperlink">
    <w:name w:val="Hyperlink"/>
    <w:rsid w:val="00F4055A"/>
    <w:rPr>
      <w:color w:val="0000FF"/>
      <w:u w:val="single"/>
    </w:rPr>
  </w:style>
  <w:style w:type="character" w:customStyle="1" w:styleId="AffiliationChar">
    <w:name w:val="Affiliation Char"/>
    <w:basedOn w:val="DefaultParagraphFont"/>
    <w:link w:val="Affiliation"/>
    <w:rsid w:val="00F4055A"/>
    <w:rPr>
      <w:rFonts w:ascii="Times New Roman" w:eastAsia="Times New Roman" w:hAnsi="Times New Roman" w:cs="Times New Roman"/>
      <w:kern w:val="0"/>
      <w14:ligatures w14:val="none"/>
    </w:rPr>
  </w:style>
  <w:style w:type="paragraph" w:customStyle="1" w:styleId="Authors">
    <w:name w:val="Authors"/>
    <w:basedOn w:val="Normal"/>
    <w:link w:val="AuthorsChar"/>
    <w:qFormat/>
    <w:rsid w:val="00F4055A"/>
    <w:pPr>
      <w:spacing w:before="180"/>
      <w:contextualSpacing/>
      <w:jc w:val="both"/>
    </w:pPr>
    <w:rPr>
      <w:rFonts w:ascii="Times New Roman" w:eastAsia="Times New Roman" w:hAnsi="Times New Roman" w:cs="Times New Roman"/>
      <w:kern w:val="0"/>
      <w:lang w:eastAsia="de-DE"/>
      <w14:ligatures w14:val="none"/>
    </w:rPr>
  </w:style>
  <w:style w:type="character" w:customStyle="1" w:styleId="AuthorsChar">
    <w:name w:val="Authors Char"/>
    <w:basedOn w:val="DefaultParagraphFont"/>
    <w:link w:val="Authors"/>
    <w:rsid w:val="00F4055A"/>
    <w:rPr>
      <w:rFonts w:ascii="Times New Roman" w:eastAsia="Times New Roman" w:hAnsi="Times New Roman" w:cs="Times New Roman"/>
      <w:kern w:val="0"/>
      <w:lang w:eastAsia="de-DE"/>
      <w14:ligatures w14:val="none"/>
    </w:rPr>
  </w:style>
  <w:style w:type="table" w:styleId="TableGrid">
    <w:name w:val="Table Grid"/>
    <w:basedOn w:val="TableNormal"/>
    <w:uiPriority w:val="39"/>
    <w:rsid w:val="00441F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417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theme" Target="theme/theme1.xm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hyperlink" Target="mailto:pzuidema@miami.edu" TargetMode="External"/><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4" Type="http://schemas.openxmlformats.org/officeDocument/2006/relationships/hyperlink" Target="mailto:tyler.tatro@miami.edu" TargetMode="Externa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337</TotalTime>
  <Pages>10</Pages>
  <Words>657</Words>
  <Characters>4280</Characters>
  <Application>Microsoft Office Word</Application>
  <DocSecurity>0</DocSecurity>
  <Lines>72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Tatro, Tyler</dc:creator>
  <cp:keywords/>
  <dc:description/>
  <cp:lastModifiedBy>Tatro, Tyler</cp:lastModifiedBy>
  <cp:revision>112</cp:revision>
  <dcterms:created xsi:type="dcterms:W3CDTF">2025-08-22T17:38:00Z</dcterms:created>
  <dcterms:modified xsi:type="dcterms:W3CDTF">2026-03-12T18:07:00Z</dcterms:modified>
</cp:coreProperties>
</file>