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61CE" w14:textId="207C52A2" w:rsidR="006A3799" w:rsidRDefault="006A3799" w:rsidP="006A3799">
      <w:pPr>
        <w:suppressLineNumbers/>
      </w:pPr>
      <w:r>
        <w:rPr>
          <w:b/>
          <w:bCs/>
        </w:rPr>
        <w:t xml:space="preserve">Supplementary Table </w:t>
      </w:r>
      <w:r w:rsidR="00070590">
        <w:rPr>
          <w:b/>
          <w:bCs/>
        </w:rPr>
        <w:t>3</w:t>
      </w:r>
      <w:r>
        <w:rPr>
          <w:b/>
          <w:bCs/>
        </w:rPr>
        <w:t xml:space="preserve">: </w:t>
      </w:r>
      <w:r w:rsidRPr="00577C9C">
        <w:rPr>
          <w:b/>
          <w:bCs/>
        </w:rPr>
        <w:t xml:space="preserve">Distinguishing </w:t>
      </w:r>
      <w:r>
        <w:rPr>
          <w:b/>
          <w:bCs/>
        </w:rPr>
        <w:t>S</w:t>
      </w:r>
      <w:r w:rsidRPr="00577C9C">
        <w:rPr>
          <w:b/>
          <w:bCs/>
        </w:rPr>
        <w:t xml:space="preserve">tatements (significant at </w:t>
      </w:r>
      <w:r w:rsidRPr="00577C9C">
        <w:rPr>
          <w:b/>
          <w:bCs/>
          <w:i/>
          <w:iCs/>
        </w:rPr>
        <w:t xml:space="preserve">p </w:t>
      </w:r>
      <w:r w:rsidRPr="00577C9C">
        <w:rPr>
          <w:b/>
          <w:bCs/>
        </w:rPr>
        <w:t>&lt; .01)</w:t>
      </w:r>
    </w:p>
    <w:p w14:paraId="0C38062A" w14:textId="77777777" w:rsidR="006A3799" w:rsidRDefault="006A3799" w:rsidP="006A3799">
      <w:pPr>
        <w:suppressLineNumbers/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850"/>
        <w:gridCol w:w="993"/>
        <w:gridCol w:w="850"/>
        <w:gridCol w:w="992"/>
      </w:tblGrid>
      <w:tr w:rsidR="006A3799" w:rsidRPr="00195B98" w14:paraId="660CF194" w14:textId="77777777" w:rsidTr="00F04424">
        <w:trPr>
          <w:trHeight w:val="270"/>
        </w:trPr>
        <w:tc>
          <w:tcPr>
            <w:tcW w:w="704" w:type="dxa"/>
            <w:vMerge w:val="restart"/>
          </w:tcPr>
          <w:p w14:paraId="5C512311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No.</w:t>
            </w:r>
          </w:p>
        </w:tc>
        <w:tc>
          <w:tcPr>
            <w:tcW w:w="4678" w:type="dxa"/>
            <w:vMerge w:val="restart"/>
          </w:tcPr>
          <w:p w14:paraId="2FBB2AA7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Statement</w:t>
            </w:r>
          </w:p>
        </w:tc>
        <w:tc>
          <w:tcPr>
            <w:tcW w:w="1843" w:type="dxa"/>
            <w:gridSpan w:val="2"/>
          </w:tcPr>
          <w:p w14:paraId="3A601C97" w14:textId="77777777" w:rsidR="006A3799" w:rsidRPr="00195B98" w:rsidRDefault="006A3799" w:rsidP="00F04424">
            <w:pPr>
              <w:spacing w:line="360" w:lineRule="auto"/>
              <w:jc w:val="center"/>
              <w:rPr>
                <w:b/>
                <w:bCs/>
              </w:rPr>
            </w:pPr>
            <w:r w:rsidRPr="00195B98">
              <w:rPr>
                <w:b/>
                <w:bCs/>
              </w:rPr>
              <w:t>Factor 1</w:t>
            </w:r>
          </w:p>
        </w:tc>
        <w:tc>
          <w:tcPr>
            <w:tcW w:w="1842" w:type="dxa"/>
            <w:gridSpan w:val="2"/>
          </w:tcPr>
          <w:p w14:paraId="1435911E" w14:textId="77777777" w:rsidR="006A3799" w:rsidRPr="00195B98" w:rsidRDefault="006A3799" w:rsidP="00F04424">
            <w:pPr>
              <w:spacing w:line="360" w:lineRule="auto"/>
              <w:jc w:val="center"/>
              <w:rPr>
                <w:b/>
                <w:bCs/>
              </w:rPr>
            </w:pPr>
            <w:r w:rsidRPr="00195B98">
              <w:rPr>
                <w:b/>
                <w:bCs/>
              </w:rPr>
              <w:t>Factor 2</w:t>
            </w:r>
          </w:p>
        </w:tc>
      </w:tr>
      <w:tr w:rsidR="006A3799" w:rsidRPr="00195B98" w14:paraId="01CE4499" w14:textId="77777777" w:rsidTr="00F04424">
        <w:trPr>
          <w:trHeight w:val="420"/>
        </w:trPr>
        <w:tc>
          <w:tcPr>
            <w:tcW w:w="704" w:type="dxa"/>
            <w:vMerge/>
          </w:tcPr>
          <w:p w14:paraId="199CB820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678" w:type="dxa"/>
            <w:vMerge/>
          </w:tcPr>
          <w:p w14:paraId="2C5052AE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50" w:type="dxa"/>
          </w:tcPr>
          <w:p w14:paraId="2080B9C0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Rank</w:t>
            </w:r>
          </w:p>
        </w:tc>
        <w:tc>
          <w:tcPr>
            <w:tcW w:w="993" w:type="dxa"/>
          </w:tcPr>
          <w:p w14:paraId="0562BABE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Z-score</w:t>
            </w:r>
          </w:p>
        </w:tc>
        <w:tc>
          <w:tcPr>
            <w:tcW w:w="850" w:type="dxa"/>
          </w:tcPr>
          <w:p w14:paraId="37A2C325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Rank</w:t>
            </w:r>
          </w:p>
        </w:tc>
        <w:tc>
          <w:tcPr>
            <w:tcW w:w="992" w:type="dxa"/>
          </w:tcPr>
          <w:p w14:paraId="7A253E27" w14:textId="77777777" w:rsidR="006A3799" w:rsidRPr="00195B98" w:rsidRDefault="006A3799" w:rsidP="00F04424">
            <w:pPr>
              <w:spacing w:line="360" w:lineRule="auto"/>
              <w:rPr>
                <w:b/>
                <w:bCs/>
              </w:rPr>
            </w:pPr>
            <w:r w:rsidRPr="00195B98">
              <w:rPr>
                <w:b/>
                <w:bCs/>
              </w:rPr>
              <w:t>Z-score</w:t>
            </w:r>
          </w:p>
        </w:tc>
      </w:tr>
      <w:tr w:rsidR="006A3799" w:rsidRPr="00195B98" w14:paraId="615864EB" w14:textId="77777777" w:rsidTr="00F04424">
        <w:tc>
          <w:tcPr>
            <w:tcW w:w="704" w:type="dxa"/>
          </w:tcPr>
          <w:p w14:paraId="612A60BF" w14:textId="77777777" w:rsidR="006A3799" w:rsidRDefault="006A3799" w:rsidP="00F04424">
            <w:pPr>
              <w:spacing w:line="360" w:lineRule="auto"/>
            </w:pPr>
            <w:r>
              <w:t>S11</w:t>
            </w:r>
          </w:p>
          <w:p w14:paraId="31CE5DF3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54F70699" w14:textId="77777777" w:rsidR="006A3799" w:rsidRPr="00195B98" w:rsidRDefault="006A3799" w:rsidP="00F04424">
            <w:r w:rsidRPr="00CF3797">
              <w:rPr>
                <w:color w:val="000000" w:themeColor="text1"/>
              </w:rPr>
              <w:t>A poor parent-infant relationship poses risks for future child mental health outcomes</w:t>
            </w:r>
          </w:p>
        </w:tc>
        <w:tc>
          <w:tcPr>
            <w:tcW w:w="850" w:type="dxa"/>
          </w:tcPr>
          <w:p w14:paraId="23C4F4D3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+5</w:t>
            </w:r>
          </w:p>
        </w:tc>
        <w:tc>
          <w:tcPr>
            <w:tcW w:w="993" w:type="dxa"/>
          </w:tcPr>
          <w:p w14:paraId="55F102F1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2.05</w:t>
            </w:r>
          </w:p>
        </w:tc>
        <w:tc>
          <w:tcPr>
            <w:tcW w:w="850" w:type="dxa"/>
          </w:tcPr>
          <w:p w14:paraId="1A0AAB8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2" w:type="dxa"/>
          </w:tcPr>
          <w:p w14:paraId="2663E51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0.77</w:t>
            </w:r>
          </w:p>
        </w:tc>
      </w:tr>
      <w:tr w:rsidR="006A3799" w:rsidRPr="00195B98" w14:paraId="0F22DA60" w14:textId="77777777" w:rsidTr="00F04424">
        <w:trPr>
          <w:trHeight w:val="420"/>
        </w:trPr>
        <w:tc>
          <w:tcPr>
            <w:tcW w:w="704" w:type="dxa"/>
          </w:tcPr>
          <w:p w14:paraId="172462BE" w14:textId="77777777" w:rsidR="006A3799" w:rsidRDefault="006A3799" w:rsidP="00F04424">
            <w:pPr>
              <w:spacing w:line="360" w:lineRule="auto"/>
            </w:pPr>
            <w:r>
              <w:t>S6</w:t>
            </w:r>
          </w:p>
          <w:p w14:paraId="69ECBE8E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3A573BE2" w14:textId="77777777" w:rsidR="006A3799" w:rsidRPr="00195B98" w:rsidRDefault="006A3799" w:rsidP="00F04424">
            <w:r w:rsidRPr="00CF3797">
              <w:rPr>
                <w:color w:val="000000" w:themeColor="text1"/>
              </w:rPr>
              <w:t>Assessing the parent-infant relationship is an important aspect of my job role</w:t>
            </w:r>
          </w:p>
        </w:tc>
        <w:tc>
          <w:tcPr>
            <w:tcW w:w="850" w:type="dxa"/>
          </w:tcPr>
          <w:p w14:paraId="3FA10EF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+5</w:t>
            </w:r>
          </w:p>
        </w:tc>
        <w:tc>
          <w:tcPr>
            <w:tcW w:w="993" w:type="dxa"/>
          </w:tcPr>
          <w:p w14:paraId="20C7E69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1.88</w:t>
            </w:r>
          </w:p>
        </w:tc>
        <w:tc>
          <w:tcPr>
            <w:tcW w:w="850" w:type="dxa"/>
          </w:tcPr>
          <w:p w14:paraId="2FE6B016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2" w:type="dxa"/>
          </w:tcPr>
          <w:p w14:paraId="3FFE056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2.29</w:t>
            </w:r>
          </w:p>
        </w:tc>
      </w:tr>
      <w:tr w:rsidR="006A3799" w:rsidRPr="00195B98" w14:paraId="5A048990" w14:textId="77777777" w:rsidTr="00F04424">
        <w:tc>
          <w:tcPr>
            <w:tcW w:w="704" w:type="dxa"/>
          </w:tcPr>
          <w:p w14:paraId="47205C0F" w14:textId="77777777" w:rsidR="006A3799" w:rsidRDefault="006A3799" w:rsidP="00F04424">
            <w:pPr>
              <w:spacing w:line="360" w:lineRule="auto"/>
            </w:pPr>
            <w:r>
              <w:t>S35</w:t>
            </w:r>
          </w:p>
          <w:p w14:paraId="3F78745B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0B1496C9" w14:textId="77777777" w:rsidR="006A3799" w:rsidRPr="00195B98" w:rsidRDefault="006A3799" w:rsidP="00F04424">
            <w:r w:rsidRPr="00CF3797">
              <w:rPr>
                <w:color w:val="000000" w:themeColor="text1"/>
              </w:rPr>
              <w:t>I feel confident in assessing the parent’s mental wellbeing during my assessment</w:t>
            </w:r>
          </w:p>
        </w:tc>
        <w:tc>
          <w:tcPr>
            <w:tcW w:w="850" w:type="dxa"/>
          </w:tcPr>
          <w:p w14:paraId="2FE95AB0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+4</w:t>
            </w:r>
          </w:p>
        </w:tc>
        <w:tc>
          <w:tcPr>
            <w:tcW w:w="993" w:type="dxa"/>
          </w:tcPr>
          <w:p w14:paraId="2648D83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1.34</w:t>
            </w:r>
          </w:p>
        </w:tc>
        <w:tc>
          <w:tcPr>
            <w:tcW w:w="850" w:type="dxa"/>
          </w:tcPr>
          <w:p w14:paraId="539BC4B8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9D6A1A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0.08</w:t>
            </w:r>
          </w:p>
        </w:tc>
      </w:tr>
      <w:tr w:rsidR="006A3799" w:rsidRPr="00195B98" w14:paraId="37A75736" w14:textId="77777777" w:rsidTr="00F04424">
        <w:tc>
          <w:tcPr>
            <w:tcW w:w="704" w:type="dxa"/>
          </w:tcPr>
          <w:p w14:paraId="7B1E49DA" w14:textId="77777777" w:rsidR="006A3799" w:rsidRDefault="006A3799" w:rsidP="00F04424">
            <w:pPr>
              <w:spacing w:line="360" w:lineRule="auto"/>
            </w:pPr>
            <w:r>
              <w:t>S32</w:t>
            </w:r>
          </w:p>
          <w:p w14:paraId="540429A7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3EBED671" w14:textId="77777777" w:rsidR="006A3799" w:rsidRPr="00195B98" w:rsidRDefault="006A3799" w:rsidP="00F04424">
            <w:r w:rsidRPr="00CF3797">
              <w:rPr>
                <w:color w:val="000000" w:themeColor="text1"/>
              </w:rPr>
              <w:t>I place equal weight on the infant’s behaviour towards the parent as I do on the parent’s behaviour towards the infant during assessment</w:t>
            </w:r>
          </w:p>
        </w:tc>
        <w:tc>
          <w:tcPr>
            <w:tcW w:w="850" w:type="dxa"/>
          </w:tcPr>
          <w:p w14:paraId="3A3580A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3" w:type="dxa"/>
          </w:tcPr>
          <w:p w14:paraId="3196153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1.33</w:t>
            </w:r>
          </w:p>
        </w:tc>
        <w:tc>
          <w:tcPr>
            <w:tcW w:w="850" w:type="dxa"/>
          </w:tcPr>
          <w:p w14:paraId="65B974F6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6C8FD3A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0.13</w:t>
            </w:r>
          </w:p>
        </w:tc>
      </w:tr>
      <w:tr w:rsidR="006A3799" w:rsidRPr="00195B98" w14:paraId="482C7564" w14:textId="77777777" w:rsidTr="00F04424">
        <w:tc>
          <w:tcPr>
            <w:tcW w:w="704" w:type="dxa"/>
          </w:tcPr>
          <w:p w14:paraId="29C994DA" w14:textId="77777777" w:rsidR="006A3799" w:rsidRDefault="006A3799" w:rsidP="00F04424">
            <w:pPr>
              <w:spacing w:line="360" w:lineRule="auto"/>
            </w:pPr>
            <w:r>
              <w:t>S34</w:t>
            </w:r>
          </w:p>
          <w:p w14:paraId="356027B1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44DF897E" w14:textId="77777777" w:rsidR="006A3799" w:rsidRPr="00195B98" w:rsidRDefault="006A3799" w:rsidP="00F04424">
            <w:r w:rsidRPr="00CF3797">
              <w:rPr>
                <w:color w:val="000000" w:themeColor="text1"/>
              </w:rPr>
              <w:t>It is important to assess how the parent describes their baby</w:t>
            </w:r>
          </w:p>
        </w:tc>
        <w:tc>
          <w:tcPr>
            <w:tcW w:w="850" w:type="dxa"/>
          </w:tcPr>
          <w:p w14:paraId="4EAA7898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3" w:type="dxa"/>
          </w:tcPr>
          <w:p w14:paraId="7CE1468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1.28</w:t>
            </w:r>
          </w:p>
        </w:tc>
        <w:tc>
          <w:tcPr>
            <w:tcW w:w="850" w:type="dxa"/>
          </w:tcPr>
          <w:p w14:paraId="695C2ED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+5</w:t>
            </w:r>
          </w:p>
        </w:tc>
        <w:tc>
          <w:tcPr>
            <w:tcW w:w="992" w:type="dxa"/>
          </w:tcPr>
          <w:p w14:paraId="107DE0F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1.94</w:t>
            </w:r>
          </w:p>
        </w:tc>
      </w:tr>
      <w:tr w:rsidR="006A3799" w:rsidRPr="00195B98" w14:paraId="21EB6CA1" w14:textId="77777777" w:rsidTr="00F04424">
        <w:tc>
          <w:tcPr>
            <w:tcW w:w="704" w:type="dxa"/>
          </w:tcPr>
          <w:p w14:paraId="6CA05B5C" w14:textId="77777777" w:rsidR="006A3799" w:rsidRDefault="006A3799" w:rsidP="00F04424">
            <w:pPr>
              <w:spacing w:line="360" w:lineRule="auto"/>
            </w:pPr>
            <w:r>
              <w:t>S9</w:t>
            </w:r>
          </w:p>
          <w:p w14:paraId="5EDDD70D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7F8FE682" w14:textId="77777777" w:rsidR="006A3799" w:rsidRPr="00195B98" w:rsidRDefault="006A3799" w:rsidP="00F04424">
            <w:r w:rsidRPr="00CF3797">
              <w:rPr>
                <w:color w:val="000000" w:themeColor="text1"/>
              </w:rPr>
              <w:t>If the parent-infant relationship is impaired this will impact decisions about their future care</w:t>
            </w:r>
          </w:p>
        </w:tc>
        <w:tc>
          <w:tcPr>
            <w:tcW w:w="850" w:type="dxa"/>
          </w:tcPr>
          <w:p w14:paraId="4E8B12C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3" w:type="dxa"/>
          </w:tcPr>
          <w:p w14:paraId="485CE278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1.10</w:t>
            </w:r>
          </w:p>
        </w:tc>
        <w:tc>
          <w:tcPr>
            <w:tcW w:w="850" w:type="dxa"/>
          </w:tcPr>
          <w:p w14:paraId="2E68DE93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2" w:type="dxa"/>
          </w:tcPr>
          <w:p w14:paraId="082F841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-0.88</w:t>
            </w:r>
          </w:p>
        </w:tc>
      </w:tr>
      <w:tr w:rsidR="006A3799" w:rsidRPr="00195B98" w14:paraId="165B795B" w14:textId="77777777" w:rsidTr="00F04424">
        <w:tc>
          <w:tcPr>
            <w:tcW w:w="704" w:type="dxa"/>
          </w:tcPr>
          <w:p w14:paraId="5FB32325" w14:textId="77777777" w:rsidR="006A3799" w:rsidRDefault="006A3799" w:rsidP="00F04424">
            <w:pPr>
              <w:spacing w:line="360" w:lineRule="auto"/>
            </w:pPr>
            <w:r>
              <w:t>S25</w:t>
            </w:r>
          </w:p>
          <w:p w14:paraId="7658274B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2EE854D2" w14:textId="77777777" w:rsidR="006A3799" w:rsidRPr="00195B98" w:rsidRDefault="006A3799" w:rsidP="00F04424">
            <w:r w:rsidRPr="00CF3797">
              <w:rPr>
                <w:color w:val="000000" w:themeColor="text1"/>
              </w:rPr>
              <w:t>Parents looking detached from their infant should be highlighted in the parent-infant assessment</w:t>
            </w:r>
          </w:p>
        </w:tc>
        <w:tc>
          <w:tcPr>
            <w:tcW w:w="850" w:type="dxa"/>
          </w:tcPr>
          <w:p w14:paraId="220AB76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3" w:type="dxa"/>
          </w:tcPr>
          <w:p w14:paraId="102AF6B0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1.08</w:t>
            </w:r>
          </w:p>
        </w:tc>
        <w:tc>
          <w:tcPr>
            <w:tcW w:w="850" w:type="dxa"/>
          </w:tcPr>
          <w:p w14:paraId="5B46729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8A7BF1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0.31</w:t>
            </w:r>
          </w:p>
        </w:tc>
      </w:tr>
      <w:tr w:rsidR="006A3799" w:rsidRPr="00195B98" w14:paraId="3A57DD48" w14:textId="77777777" w:rsidTr="00F04424">
        <w:tc>
          <w:tcPr>
            <w:tcW w:w="704" w:type="dxa"/>
          </w:tcPr>
          <w:p w14:paraId="4E4B45EA" w14:textId="77777777" w:rsidR="006A3799" w:rsidRDefault="006A3799" w:rsidP="00F04424">
            <w:pPr>
              <w:spacing w:line="360" w:lineRule="auto"/>
            </w:pPr>
            <w:r>
              <w:t>S51</w:t>
            </w:r>
          </w:p>
          <w:p w14:paraId="38C60224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1F4CFAA5" w14:textId="77777777" w:rsidR="006A3799" w:rsidRPr="00195B98" w:rsidRDefault="006A3799" w:rsidP="00F04424">
            <w:r w:rsidRPr="00CF3797">
              <w:rPr>
                <w:color w:val="000000" w:themeColor="text1"/>
              </w:rPr>
              <w:t>I am confident that I can reliably undertake parent-infant assessments</w:t>
            </w:r>
          </w:p>
        </w:tc>
        <w:tc>
          <w:tcPr>
            <w:tcW w:w="850" w:type="dxa"/>
          </w:tcPr>
          <w:p w14:paraId="67383E11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3" w:type="dxa"/>
          </w:tcPr>
          <w:p w14:paraId="73B1FFDE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0.86</w:t>
            </w:r>
          </w:p>
        </w:tc>
        <w:tc>
          <w:tcPr>
            <w:tcW w:w="850" w:type="dxa"/>
          </w:tcPr>
          <w:p w14:paraId="0EB1E4D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2" w:type="dxa"/>
          </w:tcPr>
          <w:p w14:paraId="59A56D1D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-1.09</w:t>
            </w:r>
          </w:p>
        </w:tc>
      </w:tr>
      <w:tr w:rsidR="006A3799" w:rsidRPr="00195B98" w14:paraId="45F5357B" w14:textId="77777777" w:rsidTr="00F04424">
        <w:tc>
          <w:tcPr>
            <w:tcW w:w="704" w:type="dxa"/>
          </w:tcPr>
          <w:p w14:paraId="57D0F4A3" w14:textId="77777777" w:rsidR="006A3799" w:rsidRDefault="006A3799" w:rsidP="00F04424">
            <w:pPr>
              <w:spacing w:line="360" w:lineRule="auto"/>
            </w:pPr>
            <w:r>
              <w:t>S33</w:t>
            </w:r>
          </w:p>
          <w:p w14:paraId="0645F71F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452614F0" w14:textId="77777777" w:rsidR="006A3799" w:rsidRPr="00195B98" w:rsidRDefault="006A3799" w:rsidP="00F04424">
            <w:r w:rsidRPr="00CF3797">
              <w:rPr>
                <w:color w:val="000000" w:themeColor="text1"/>
              </w:rPr>
              <w:t>The infant constantly looking away from the parent is concerning</w:t>
            </w:r>
          </w:p>
        </w:tc>
        <w:tc>
          <w:tcPr>
            <w:tcW w:w="850" w:type="dxa"/>
          </w:tcPr>
          <w:p w14:paraId="60FE0943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+2</w:t>
            </w:r>
          </w:p>
        </w:tc>
        <w:tc>
          <w:tcPr>
            <w:tcW w:w="993" w:type="dxa"/>
          </w:tcPr>
          <w:p w14:paraId="0CB63386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0.74</w:t>
            </w:r>
          </w:p>
        </w:tc>
        <w:tc>
          <w:tcPr>
            <w:tcW w:w="850" w:type="dxa"/>
          </w:tcPr>
          <w:p w14:paraId="44E3498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+5</w:t>
            </w:r>
          </w:p>
        </w:tc>
        <w:tc>
          <w:tcPr>
            <w:tcW w:w="992" w:type="dxa"/>
          </w:tcPr>
          <w:p w14:paraId="5E88ECE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1.42</w:t>
            </w:r>
          </w:p>
        </w:tc>
      </w:tr>
      <w:tr w:rsidR="006A3799" w:rsidRPr="00195B98" w14:paraId="7DB6A6C7" w14:textId="77777777" w:rsidTr="00F04424">
        <w:tc>
          <w:tcPr>
            <w:tcW w:w="704" w:type="dxa"/>
          </w:tcPr>
          <w:p w14:paraId="6B11882C" w14:textId="77777777" w:rsidR="006A3799" w:rsidRDefault="006A3799" w:rsidP="00F04424">
            <w:pPr>
              <w:spacing w:line="360" w:lineRule="auto"/>
            </w:pPr>
            <w:r>
              <w:t>S12</w:t>
            </w:r>
          </w:p>
          <w:p w14:paraId="1AA1EDAF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5128030D" w14:textId="77777777" w:rsidR="006A3799" w:rsidRPr="00195B98" w:rsidRDefault="006A3799" w:rsidP="00F04424">
            <w:r w:rsidRPr="00CF3797">
              <w:rPr>
                <w:color w:val="000000" w:themeColor="text1"/>
              </w:rPr>
              <w:t>Parents should understand what drives the need for the parent-infant assessment</w:t>
            </w:r>
          </w:p>
        </w:tc>
        <w:tc>
          <w:tcPr>
            <w:tcW w:w="850" w:type="dxa"/>
          </w:tcPr>
          <w:p w14:paraId="0709F792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3" w:type="dxa"/>
          </w:tcPr>
          <w:p w14:paraId="246B5A75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0.58</w:t>
            </w:r>
          </w:p>
        </w:tc>
        <w:tc>
          <w:tcPr>
            <w:tcW w:w="850" w:type="dxa"/>
          </w:tcPr>
          <w:p w14:paraId="4579F9BE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+3</w:t>
            </w:r>
          </w:p>
        </w:tc>
        <w:tc>
          <w:tcPr>
            <w:tcW w:w="992" w:type="dxa"/>
          </w:tcPr>
          <w:p w14:paraId="736ED38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1.30</w:t>
            </w:r>
          </w:p>
        </w:tc>
      </w:tr>
      <w:tr w:rsidR="006A3799" w:rsidRPr="00195B98" w14:paraId="58257DE7" w14:textId="77777777" w:rsidTr="00F04424">
        <w:tc>
          <w:tcPr>
            <w:tcW w:w="704" w:type="dxa"/>
          </w:tcPr>
          <w:p w14:paraId="63292956" w14:textId="77777777" w:rsidR="006A3799" w:rsidRDefault="006A3799" w:rsidP="00F04424">
            <w:pPr>
              <w:spacing w:line="360" w:lineRule="auto"/>
            </w:pPr>
            <w:r>
              <w:t>S23</w:t>
            </w:r>
          </w:p>
          <w:p w14:paraId="3D23AAA0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1C55828F" w14:textId="77777777" w:rsidR="006A3799" w:rsidRPr="00195B98" w:rsidRDefault="006A3799" w:rsidP="00F04424">
            <w:r w:rsidRPr="00CF3797">
              <w:rPr>
                <w:color w:val="000000" w:themeColor="text1"/>
              </w:rPr>
              <w:t>A conversation with the family can tell me as much as observing the parent and infant</w:t>
            </w:r>
          </w:p>
        </w:tc>
        <w:tc>
          <w:tcPr>
            <w:tcW w:w="850" w:type="dxa"/>
          </w:tcPr>
          <w:p w14:paraId="177E77E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3" w:type="dxa"/>
          </w:tcPr>
          <w:p w14:paraId="69CA8520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0.24</w:t>
            </w:r>
          </w:p>
        </w:tc>
        <w:tc>
          <w:tcPr>
            <w:tcW w:w="850" w:type="dxa"/>
          </w:tcPr>
          <w:p w14:paraId="1961FCE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-3</w:t>
            </w:r>
          </w:p>
        </w:tc>
        <w:tc>
          <w:tcPr>
            <w:tcW w:w="992" w:type="dxa"/>
          </w:tcPr>
          <w:p w14:paraId="5F3039C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-1.48</w:t>
            </w:r>
          </w:p>
        </w:tc>
      </w:tr>
      <w:tr w:rsidR="006A3799" w:rsidRPr="00195B98" w14:paraId="55AC3D2C" w14:textId="77777777" w:rsidTr="00F04424">
        <w:tc>
          <w:tcPr>
            <w:tcW w:w="704" w:type="dxa"/>
          </w:tcPr>
          <w:p w14:paraId="315BF55D" w14:textId="77777777" w:rsidR="006A3799" w:rsidRDefault="006A3799" w:rsidP="00F04424">
            <w:pPr>
              <w:spacing w:line="360" w:lineRule="auto"/>
            </w:pPr>
            <w:r>
              <w:t>S45</w:t>
            </w:r>
          </w:p>
          <w:p w14:paraId="2FE0C096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5C48FF20" w14:textId="77777777" w:rsidR="006A3799" w:rsidRPr="00195B98" w:rsidRDefault="006A3799" w:rsidP="00F04424">
            <w:r w:rsidRPr="00CF3797">
              <w:rPr>
                <w:color w:val="000000" w:themeColor="text1"/>
              </w:rPr>
              <w:t>Parent-infant assessments make parents feel judged</w:t>
            </w:r>
          </w:p>
        </w:tc>
        <w:tc>
          <w:tcPr>
            <w:tcW w:w="850" w:type="dxa"/>
          </w:tcPr>
          <w:p w14:paraId="77705726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BCC358E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0.06</w:t>
            </w:r>
          </w:p>
        </w:tc>
        <w:tc>
          <w:tcPr>
            <w:tcW w:w="850" w:type="dxa"/>
          </w:tcPr>
          <w:p w14:paraId="542F5FE0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+4</w:t>
            </w:r>
          </w:p>
        </w:tc>
        <w:tc>
          <w:tcPr>
            <w:tcW w:w="992" w:type="dxa"/>
          </w:tcPr>
          <w:p w14:paraId="387E05A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1.38</w:t>
            </w:r>
          </w:p>
        </w:tc>
      </w:tr>
      <w:tr w:rsidR="006A3799" w:rsidRPr="00195B98" w14:paraId="05664E57" w14:textId="77777777" w:rsidTr="00F04424">
        <w:tc>
          <w:tcPr>
            <w:tcW w:w="704" w:type="dxa"/>
          </w:tcPr>
          <w:p w14:paraId="4BB3A8D6" w14:textId="77777777" w:rsidR="006A3799" w:rsidRDefault="006A3799" w:rsidP="00F04424">
            <w:pPr>
              <w:spacing w:line="360" w:lineRule="auto"/>
            </w:pPr>
            <w:r>
              <w:t>S43</w:t>
            </w:r>
          </w:p>
          <w:p w14:paraId="4660EA24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0F033D19" w14:textId="77777777" w:rsidR="006A3799" w:rsidRPr="00195B98" w:rsidRDefault="006A3799" w:rsidP="00F04424">
            <w:r w:rsidRPr="00CF3797">
              <w:rPr>
                <w:color w:val="000000" w:themeColor="text1"/>
              </w:rPr>
              <w:t>The parent-infant assessment is influenced by societal expectations of what constitutes a “good mother”</w:t>
            </w:r>
          </w:p>
        </w:tc>
        <w:tc>
          <w:tcPr>
            <w:tcW w:w="850" w:type="dxa"/>
          </w:tcPr>
          <w:p w14:paraId="0A4BAFA4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49DEBF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-0.04</w:t>
            </w:r>
          </w:p>
        </w:tc>
        <w:tc>
          <w:tcPr>
            <w:tcW w:w="850" w:type="dxa"/>
          </w:tcPr>
          <w:p w14:paraId="09721DDA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2" w:type="dxa"/>
          </w:tcPr>
          <w:p w14:paraId="79EFF3B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-0.87</w:t>
            </w:r>
          </w:p>
        </w:tc>
      </w:tr>
      <w:tr w:rsidR="006A3799" w:rsidRPr="00195B98" w14:paraId="5AB9742B" w14:textId="77777777" w:rsidTr="00F04424">
        <w:tc>
          <w:tcPr>
            <w:tcW w:w="704" w:type="dxa"/>
          </w:tcPr>
          <w:p w14:paraId="40D80765" w14:textId="77777777" w:rsidR="006A3799" w:rsidRDefault="006A3799" w:rsidP="00F04424">
            <w:pPr>
              <w:spacing w:line="360" w:lineRule="auto"/>
            </w:pPr>
            <w:r>
              <w:t>S7</w:t>
            </w:r>
          </w:p>
          <w:p w14:paraId="3AA0727A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3854826B" w14:textId="77777777" w:rsidR="006A3799" w:rsidRDefault="006A3799" w:rsidP="00F04424">
            <w:r w:rsidRPr="00CF3797">
              <w:rPr>
                <w:color w:val="000000" w:themeColor="text1"/>
              </w:rPr>
              <w:t>The parent infant assessment should only be conducted once there is a trusting relationship with the assessor</w:t>
            </w:r>
          </w:p>
          <w:p w14:paraId="1D1C2362" w14:textId="77777777" w:rsidR="006A3799" w:rsidRPr="00195B98" w:rsidRDefault="006A3799" w:rsidP="00F04424"/>
        </w:tc>
        <w:tc>
          <w:tcPr>
            <w:tcW w:w="850" w:type="dxa"/>
          </w:tcPr>
          <w:p w14:paraId="5B86184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425E460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-0.06</w:t>
            </w:r>
          </w:p>
        </w:tc>
        <w:tc>
          <w:tcPr>
            <w:tcW w:w="850" w:type="dxa"/>
          </w:tcPr>
          <w:p w14:paraId="35B1DD34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2" w:type="dxa"/>
          </w:tcPr>
          <w:p w14:paraId="037FD921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0.62</w:t>
            </w:r>
          </w:p>
        </w:tc>
      </w:tr>
      <w:tr w:rsidR="006A3799" w:rsidRPr="00195B98" w14:paraId="7D351A72" w14:textId="77777777" w:rsidTr="00F04424">
        <w:tc>
          <w:tcPr>
            <w:tcW w:w="704" w:type="dxa"/>
          </w:tcPr>
          <w:p w14:paraId="17AA83C5" w14:textId="77777777" w:rsidR="006A3799" w:rsidRDefault="006A3799" w:rsidP="00F04424">
            <w:pPr>
              <w:spacing w:line="360" w:lineRule="auto"/>
            </w:pPr>
            <w:r>
              <w:lastRenderedPageBreak/>
              <w:t>S53</w:t>
            </w:r>
          </w:p>
          <w:p w14:paraId="038DD07F" w14:textId="77777777" w:rsidR="006A3799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728446E4" w14:textId="77777777" w:rsidR="006A3799" w:rsidRDefault="006A3799" w:rsidP="00F04424">
            <w:r w:rsidRPr="00CF3797">
              <w:rPr>
                <w:color w:val="000000" w:themeColor="text1"/>
              </w:rPr>
              <w:t>I am confident that I know the up-to-date research on parent-infant assessments</w:t>
            </w:r>
          </w:p>
        </w:tc>
        <w:tc>
          <w:tcPr>
            <w:tcW w:w="850" w:type="dxa"/>
          </w:tcPr>
          <w:p w14:paraId="57A07FDA" w14:textId="77777777" w:rsidR="006A3799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4355C51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-0.08</w:t>
            </w:r>
          </w:p>
        </w:tc>
        <w:tc>
          <w:tcPr>
            <w:tcW w:w="850" w:type="dxa"/>
          </w:tcPr>
          <w:p w14:paraId="4C7780C3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-5</w:t>
            </w:r>
          </w:p>
        </w:tc>
        <w:tc>
          <w:tcPr>
            <w:tcW w:w="992" w:type="dxa"/>
          </w:tcPr>
          <w:p w14:paraId="1F939E85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-1.79</w:t>
            </w:r>
          </w:p>
        </w:tc>
      </w:tr>
      <w:tr w:rsidR="006A3799" w:rsidRPr="00195B98" w14:paraId="19AAC394" w14:textId="77777777" w:rsidTr="00F04424">
        <w:tc>
          <w:tcPr>
            <w:tcW w:w="704" w:type="dxa"/>
          </w:tcPr>
          <w:p w14:paraId="79448836" w14:textId="77777777" w:rsidR="006A3799" w:rsidRDefault="006A3799" w:rsidP="00F04424">
            <w:pPr>
              <w:spacing w:line="360" w:lineRule="auto"/>
            </w:pPr>
            <w:r>
              <w:t>S50</w:t>
            </w:r>
          </w:p>
          <w:p w14:paraId="552A891C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5BDADD00" w14:textId="77777777" w:rsidR="006A3799" w:rsidRPr="00195B98" w:rsidRDefault="006A3799" w:rsidP="00F04424">
            <w:r w:rsidRPr="00CF3797">
              <w:rPr>
                <w:color w:val="000000" w:themeColor="text1"/>
              </w:rPr>
              <w:t>The assessor needs to be formally trained to assess the parent-infant relationship</w:t>
            </w:r>
          </w:p>
        </w:tc>
        <w:tc>
          <w:tcPr>
            <w:tcW w:w="850" w:type="dxa"/>
          </w:tcPr>
          <w:p w14:paraId="765D1D11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3" w:type="dxa"/>
          </w:tcPr>
          <w:p w14:paraId="6D310DB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-0.27</w:t>
            </w:r>
          </w:p>
        </w:tc>
        <w:tc>
          <w:tcPr>
            <w:tcW w:w="850" w:type="dxa"/>
          </w:tcPr>
          <w:p w14:paraId="0DE8C92E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67AA222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1.01</w:t>
            </w:r>
          </w:p>
        </w:tc>
      </w:tr>
      <w:tr w:rsidR="006A3799" w:rsidRPr="00195B98" w14:paraId="290C4C7E" w14:textId="77777777" w:rsidTr="00F04424">
        <w:tc>
          <w:tcPr>
            <w:tcW w:w="704" w:type="dxa"/>
          </w:tcPr>
          <w:p w14:paraId="471DB458" w14:textId="77777777" w:rsidR="006A3799" w:rsidRDefault="006A3799" w:rsidP="00F04424">
            <w:pPr>
              <w:spacing w:line="360" w:lineRule="auto"/>
            </w:pPr>
            <w:r>
              <w:t>S36</w:t>
            </w:r>
          </w:p>
          <w:p w14:paraId="599C7AEB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6324793D" w14:textId="77777777" w:rsidR="006A3799" w:rsidRPr="00195B98" w:rsidRDefault="006A3799" w:rsidP="00F04424">
            <w:r w:rsidRPr="00CF3797">
              <w:rPr>
                <w:color w:val="000000" w:themeColor="text1"/>
              </w:rPr>
              <w:t xml:space="preserve">Assessing </w:t>
            </w:r>
            <w:proofErr w:type="spellStart"/>
            <w:r w:rsidRPr="00CF3797">
              <w:rPr>
                <w:color w:val="000000" w:themeColor="text1"/>
              </w:rPr>
              <w:t>attunement</w:t>
            </w:r>
            <w:proofErr w:type="spellEnd"/>
            <w:r w:rsidRPr="00CF3797">
              <w:rPr>
                <w:color w:val="000000" w:themeColor="text1"/>
              </w:rPr>
              <w:t xml:space="preserve"> is more important than assessing attachment</w:t>
            </w:r>
          </w:p>
        </w:tc>
        <w:tc>
          <w:tcPr>
            <w:tcW w:w="850" w:type="dxa"/>
          </w:tcPr>
          <w:p w14:paraId="094BFA45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-1</w:t>
            </w:r>
          </w:p>
        </w:tc>
        <w:tc>
          <w:tcPr>
            <w:tcW w:w="993" w:type="dxa"/>
          </w:tcPr>
          <w:p w14:paraId="42CCEC21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-0.51</w:t>
            </w:r>
          </w:p>
        </w:tc>
        <w:tc>
          <w:tcPr>
            <w:tcW w:w="850" w:type="dxa"/>
          </w:tcPr>
          <w:p w14:paraId="4A8B7745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36B5E44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0.20</w:t>
            </w:r>
          </w:p>
        </w:tc>
      </w:tr>
      <w:tr w:rsidR="006A3799" w:rsidRPr="00195B98" w14:paraId="3C58666F" w14:textId="77777777" w:rsidTr="00F04424">
        <w:tc>
          <w:tcPr>
            <w:tcW w:w="704" w:type="dxa"/>
          </w:tcPr>
          <w:p w14:paraId="57DF45EE" w14:textId="77777777" w:rsidR="006A3799" w:rsidRDefault="006A3799" w:rsidP="00F04424">
            <w:pPr>
              <w:spacing w:line="360" w:lineRule="auto"/>
            </w:pPr>
            <w:r>
              <w:t>S26</w:t>
            </w:r>
          </w:p>
          <w:p w14:paraId="2B8A923B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7E18A1F2" w14:textId="77777777" w:rsidR="006A3799" w:rsidRPr="00195B98" w:rsidRDefault="006A3799" w:rsidP="00F04424">
            <w:r w:rsidRPr="00CF3797">
              <w:rPr>
                <w:color w:val="000000" w:themeColor="text1"/>
              </w:rPr>
              <w:t>The parent’s obvious affection for the infant is more important than how they interact</w:t>
            </w:r>
          </w:p>
        </w:tc>
        <w:tc>
          <w:tcPr>
            <w:tcW w:w="850" w:type="dxa"/>
          </w:tcPr>
          <w:p w14:paraId="1209A9D1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3" w:type="dxa"/>
          </w:tcPr>
          <w:p w14:paraId="17C475C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-0.65</w:t>
            </w:r>
          </w:p>
        </w:tc>
        <w:tc>
          <w:tcPr>
            <w:tcW w:w="850" w:type="dxa"/>
          </w:tcPr>
          <w:p w14:paraId="66E7AF6E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1420220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0.05</w:t>
            </w:r>
          </w:p>
        </w:tc>
      </w:tr>
      <w:tr w:rsidR="006A3799" w:rsidRPr="00195B98" w14:paraId="6549B176" w14:textId="77777777" w:rsidTr="00F04424">
        <w:tc>
          <w:tcPr>
            <w:tcW w:w="704" w:type="dxa"/>
          </w:tcPr>
          <w:p w14:paraId="265E7DE0" w14:textId="77777777" w:rsidR="006A3799" w:rsidRDefault="006A3799" w:rsidP="00F04424">
            <w:pPr>
              <w:spacing w:line="360" w:lineRule="auto"/>
            </w:pPr>
            <w:r>
              <w:t>S1</w:t>
            </w:r>
          </w:p>
          <w:p w14:paraId="120FD424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044A33C9" w14:textId="77777777" w:rsidR="006A3799" w:rsidRPr="00195B98" w:rsidRDefault="006A3799" w:rsidP="00F04424">
            <w:r w:rsidRPr="00CF3797">
              <w:rPr>
                <w:color w:val="000000" w:themeColor="text1"/>
              </w:rPr>
              <w:t>I don’t always have time to prioritise parent-infant assessments</w:t>
            </w:r>
          </w:p>
        </w:tc>
        <w:tc>
          <w:tcPr>
            <w:tcW w:w="850" w:type="dxa"/>
          </w:tcPr>
          <w:p w14:paraId="2DB15D2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3" w:type="dxa"/>
          </w:tcPr>
          <w:p w14:paraId="0850087A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-0.69</w:t>
            </w:r>
          </w:p>
        </w:tc>
        <w:tc>
          <w:tcPr>
            <w:tcW w:w="850" w:type="dxa"/>
          </w:tcPr>
          <w:p w14:paraId="0161D93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2" w:type="dxa"/>
          </w:tcPr>
          <w:p w14:paraId="21D78D05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0.27</w:t>
            </w:r>
          </w:p>
        </w:tc>
      </w:tr>
      <w:tr w:rsidR="006A3799" w:rsidRPr="00195B98" w14:paraId="5CEDBEC9" w14:textId="77777777" w:rsidTr="00F04424">
        <w:tc>
          <w:tcPr>
            <w:tcW w:w="704" w:type="dxa"/>
          </w:tcPr>
          <w:p w14:paraId="5729ED7F" w14:textId="77777777" w:rsidR="006A3799" w:rsidRDefault="006A3799" w:rsidP="00F04424">
            <w:pPr>
              <w:spacing w:line="360" w:lineRule="auto"/>
            </w:pPr>
            <w:r>
              <w:t>S2</w:t>
            </w:r>
          </w:p>
          <w:p w14:paraId="7E88F966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67D4BD35" w14:textId="77777777" w:rsidR="006A3799" w:rsidRPr="00195B98" w:rsidRDefault="006A3799" w:rsidP="00F04424">
            <w:r w:rsidRPr="00CF3797">
              <w:rPr>
                <w:color w:val="000000" w:themeColor="text1"/>
              </w:rPr>
              <w:t>Parent-infant assessments should only be completed by staff who have extensive experience</w:t>
            </w:r>
          </w:p>
        </w:tc>
        <w:tc>
          <w:tcPr>
            <w:tcW w:w="850" w:type="dxa"/>
          </w:tcPr>
          <w:p w14:paraId="676B7D88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3" w:type="dxa"/>
          </w:tcPr>
          <w:p w14:paraId="21BBBE19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-0.77</w:t>
            </w:r>
          </w:p>
        </w:tc>
        <w:tc>
          <w:tcPr>
            <w:tcW w:w="850" w:type="dxa"/>
          </w:tcPr>
          <w:p w14:paraId="3A7889F1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+1</w:t>
            </w:r>
          </w:p>
        </w:tc>
        <w:tc>
          <w:tcPr>
            <w:tcW w:w="992" w:type="dxa"/>
          </w:tcPr>
          <w:p w14:paraId="3D50B99E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0.62</w:t>
            </w:r>
          </w:p>
        </w:tc>
      </w:tr>
      <w:tr w:rsidR="006A3799" w:rsidRPr="00195B98" w14:paraId="06ED23EB" w14:textId="77777777" w:rsidTr="00F04424">
        <w:tc>
          <w:tcPr>
            <w:tcW w:w="704" w:type="dxa"/>
          </w:tcPr>
          <w:p w14:paraId="27BCFD70" w14:textId="77777777" w:rsidR="006A3799" w:rsidRDefault="006A3799" w:rsidP="00F04424">
            <w:pPr>
              <w:spacing w:line="360" w:lineRule="auto"/>
            </w:pPr>
            <w:r>
              <w:t>S52</w:t>
            </w:r>
          </w:p>
          <w:p w14:paraId="1853720E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544B37AF" w14:textId="77777777" w:rsidR="006A3799" w:rsidRPr="00195B98" w:rsidRDefault="006A3799" w:rsidP="00F04424">
            <w:r w:rsidRPr="00CF3797">
              <w:rPr>
                <w:color w:val="000000" w:themeColor="text1"/>
              </w:rPr>
              <w:t>I do not feel comfortable assessing the parent-infant relationship</w:t>
            </w:r>
          </w:p>
        </w:tc>
        <w:tc>
          <w:tcPr>
            <w:tcW w:w="850" w:type="dxa"/>
          </w:tcPr>
          <w:p w14:paraId="64A4220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3" w:type="dxa"/>
          </w:tcPr>
          <w:p w14:paraId="07BAE84D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-0.95</w:t>
            </w:r>
          </w:p>
        </w:tc>
        <w:tc>
          <w:tcPr>
            <w:tcW w:w="850" w:type="dxa"/>
          </w:tcPr>
          <w:p w14:paraId="286E7F75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+4</w:t>
            </w:r>
          </w:p>
        </w:tc>
        <w:tc>
          <w:tcPr>
            <w:tcW w:w="992" w:type="dxa"/>
          </w:tcPr>
          <w:p w14:paraId="321C68C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1.31</w:t>
            </w:r>
          </w:p>
        </w:tc>
      </w:tr>
      <w:tr w:rsidR="006A3799" w:rsidRPr="00195B98" w14:paraId="0BE33F63" w14:textId="77777777" w:rsidTr="00F04424">
        <w:tc>
          <w:tcPr>
            <w:tcW w:w="704" w:type="dxa"/>
          </w:tcPr>
          <w:p w14:paraId="52879EA0" w14:textId="77777777" w:rsidR="006A3799" w:rsidRDefault="006A3799" w:rsidP="00F04424">
            <w:pPr>
              <w:spacing w:line="360" w:lineRule="auto"/>
            </w:pPr>
            <w:r>
              <w:t>S3</w:t>
            </w:r>
          </w:p>
          <w:p w14:paraId="37DD3911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3CE30BF4" w14:textId="77777777" w:rsidR="006A3799" w:rsidRPr="00195B98" w:rsidRDefault="006A3799" w:rsidP="00F04424">
            <w:r w:rsidRPr="00CF3797">
              <w:rPr>
                <w:color w:val="000000" w:themeColor="text1"/>
              </w:rPr>
              <w:t>The assessment of the parent’s mental health is more important than the parent-infant assessment</w:t>
            </w:r>
          </w:p>
        </w:tc>
        <w:tc>
          <w:tcPr>
            <w:tcW w:w="850" w:type="dxa"/>
          </w:tcPr>
          <w:p w14:paraId="6D4E741E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-4</w:t>
            </w:r>
          </w:p>
        </w:tc>
        <w:tc>
          <w:tcPr>
            <w:tcW w:w="993" w:type="dxa"/>
          </w:tcPr>
          <w:p w14:paraId="75C992FD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-1.32</w:t>
            </w:r>
          </w:p>
        </w:tc>
        <w:tc>
          <w:tcPr>
            <w:tcW w:w="850" w:type="dxa"/>
          </w:tcPr>
          <w:p w14:paraId="5118E9EC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-2</w:t>
            </w:r>
          </w:p>
        </w:tc>
        <w:tc>
          <w:tcPr>
            <w:tcW w:w="992" w:type="dxa"/>
          </w:tcPr>
          <w:p w14:paraId="43D2DFDF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-0.59</w:t>
            </w:r>
          </w:p>
        </w:tc>
      </w:tr>
      <w:tr w:rsidR="006A3799" w:rsidRPr="00195B98" w14:paraId="4C638C60" w14:textId="77777777" w:rsidTr="00F04424">
        <w:tc>
          <w:tcPr>
            <w:tcW w:w="704" w:type="dxa"/>
          </w:tcPr>
          <w:p w14:paraId="2803767C" w14:textId="77777777" w:rsidR="006A3799" w:rsidRDefault="006A3799" w:rsidP="00F04424">
            <w:pPr>
              <w:spacing w:line="360" w:lineRule="auto"/>
            </w:pPr>
            <w:r>
              <w:t>S4</w:t>
            </w:r>
          </w:p>
          <w:p w14:paraId="27E52B65" w14:textId="77777777" w:rsidR="006A3799" w:rsidRPr="00195B98" w:rsidRDefault="006A3799" w:rsidP="00F04424">
            <w:pPr>
              <w:spacing w:line="360" w:lineRule="auto"/>
            </w:pPr>
          </w:p>
        </w:tc>
        <w:tc>
          <w:tcPr>
            <w:tcW w:w="4678" w:type="dxa"/>
          </w:tcPr>
          <w:p w14:paraId="1DBE8BF3" w14:textId="77777777" w:rsidR="006A3799" w:rsidRPr="00195B98" w:rsidRDefault="006A3799" w:rsidP="00F04424">
            <w:r w:rsidRPr="00CF3797">
              <w:rPr>
                <w:color w:val="000000" w:themeColor="text1"/>
              </w:rPr>
              <w:t>Parent-infant assessments do not have a place in specialist perinatal mental health services and should instead be completed by parent-infant services</w:t>
            </w:r>
          </w:p>
        </w:tc>
        <w:tc>
          <w:tcPr>
            <w:tcW w:w="850" w:type="dxa"/>
          </w:tcPr>
          <w:p w14:paraId="320B9CF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-4</w:t>
            </w:r>
          </w:p>
        </w:tc>
        <w:tc>
          <w:tcPr>
            <w:tcW w:w="993" w:type="dxa"/>
          </w:tcPr>
          <w:p w14:paraId="02920967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-1.70</w:t>
            </w:r>
          </w:p>
        </w:tc>
        <w:tc>
          <w:tcPr>
            <w:tcW w:w="850" w:type="dxa"/>
          </w:tcPr>
          <w:p w14:paraId="377F5B15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BD603FB" w14:textId="77777777" w:rsidR="006A3799" w:rsidRPr="00195B98" w:rsidRDefault="006A3799" w:rsidP="00F04424">
            <w:pPr>
              <w:spacing w:line="360" w:lineRule="auto"/>
              <w:jc w:val="center"/>
            </w:pPr>
            <w:r>
              <w:t>0.11</w:t>
            </w:r>
          </w:p>
        </w:tc>
      </w:tr>
    </w:tbl>
    <w:p w14:paraId="220D10B3" w14:textId="77777777" w:rsidR="006A3799" w:rsidRDefault="006A3799" w:rsidP="006A3799">
      <w:pPr>
        <w:suppressLineNumbers/>
      </w:pPr>
    </w:p>
    <w:p w14:paraId="6A4663FD" w14:textId="77777777" w:rsidR="006A3799" w:rsidRDefault="006A3799" w:rsidP="006A3799">
      <w:pPr>
        <w:suppressLineNumbers/>
      </w:pPr>
    </w:p>
    <w:p w14:paraId="2976CD42" w14:textId="77777777" w:rsidR="006A3799" w:rsidRDefault="006A3799" w:rsidP="006A3799">
      <w:pPr>
        <w:spacing w:line="480" w:lineRule="auto"/>
      </w:pPr>
    </w:p>
    <w:p w14:paraId="72A7EDC1" w14:textId="77777777" w:rsidR="006A3799" w:rsidRDefault="006A3799"/>
    <w:sectPr w:rsidR="006A3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99"/>
    <w:rsid w:val="00070590"/>
    <w:rsid w:val="001931DF"/>
    <w:rsid w:val="006A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6533D6"/>
  <w15:chartTrackingRefBased/>
  <w15:docId w15:val="{8CED4924-066F-244F-8B3A-5EB3F94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79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37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7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7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7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7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79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79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79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79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7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7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7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7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7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7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3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79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3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79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37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79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37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7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7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37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2202</Characters>
  <Application>Microsoft Office Word</Application>
  <DocSecurity>0</DocSecurity>
  <Lines>220</Lines>
  <Paragraphs>175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Wittkowski</dc:creator>
  <cp:keywords/>
  <dc:description/>
  <cp:lastModifiedBy>Anja Wittkowski</cp:lastModifiedBy>
  <cp:revision>2</cp:revision>
  <dcterms:created xsi:type="dcterms:W3CDTF">2026-03-08T21:28:00Z</dcterms:created>
  <dcterms:modified xsi:type="dcterms:W3CDTF">2026-03-08T21:28:00Z</dcterms:modified>
</cp:coreProperties>
</file>