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503F" w14:textId="77777777" w:rsidR="00784D97" w:rsidRDefault="00784D97" w:rsidP="00784D97">
      <w:pPr>
        <w:spacing w:after="120" w:line="240" w:lineRule="auto"/>
        <w:jc w:val="both"/>
        <w:rPr>
          <w:rFonts w:ascii="Segoe UI" w:hAnsi="Segoe UI" w:cs="Segoe UI"/>
          <w:b/>
        </w:rPr>
      </w:pPr>
      <w:r>
        <w:rPr>
          <w:rFonts w:ascii="Segoe UI" w:hAnsi="Segoe UI" w:cs="Segoe UI"/>
          <w:b/>
        </w:rPr>
        <w:t>Supplementary material</w:t>
      </w:r>
    </w:p>
    <w:p w14:paraId="1D0338A3" w14:textId="77777777" w:rsidR="00784D97" w:rsidRDefault="00784D97" w:rsidP="00784D97">
      <w:pPr>
        <w:spacing w:after="120" w:line="240" w:lineRule="auto"/>
        <w:jc w:val="both"/>
        <w:rPr>
          <w:rFonts w:ascii="Segoe UI" w:hAnsi="Segoe UI" w:cs="Segoe UI"/>
          <w:b/>
        </w:rPr>
      </w:pPr>
    </w:p>
    <w:p w14:paraId="1FA07E16" w14:textId="77777777" w:rsidR="00784D97" w:rsidRDefault="00784D97" w:rsidP="00784D97">
      <w:pPr>
        <w:spacing w:after="120" w:line="240" w:lineRule="auto"/>
        <w:jc w:val="both"/>
        <w:rPr>
          <w:rFonts w:ascii="Segoe UI" w:hAnsi="Segoe UI" w:cs="Segoe UI"/>
          <w:b/>
        </w:rPr>
      </w:pPr>
      <w:r>
        <w:rPr>
          <w:rFonts w:ascii="Segoe UI" w:hAnsi="Segoe UI" w:cs="Segoe UI"/>
          <w:b/>
        </w:rPr>
        <w:t>Sensitivity and elasticity analysis</w:t>
      </w:r>
    </w:p>
    <w:p w14:paraId="6B11E6A9" w14:textId="77777777" w:rsidR="00784D97" w:rsidRDefault="00784D97" w:rsidP="00784D97">
      <w:pPr>
        <w:spacing w:after="120" w:line="240" w:lineRule="auto"/>
        <w:jc w:val="both"/>
        <w:rPr>
          <w:rFonts w:ascii="Segoe UI" w:hAnsi="Segoe UI" w:cs="Segoe UI"/>
          <w:bCs/>
        </w:rPr>
      </w:pPr>
      <w:r>
        <w:rPr>
          <w:rFonts w:ascii="Segoe UI" w:hAnsi="Segoe UI" w:cs="Segoe UI"/>
          <w:bCs/>
        </w:rPr>
        <w:t>To evaluate the effect of parameter values on R</w:t>
      </w:r>
      <w:r w:rsidRPr="00724BFF">
        <w:rPr>
          <w:rFonts w:ascii="Segoe UI" w:hAnsi="Segoe UI" w:cs="Segoe UI"/>
          <w:bCs/>
          <w:vertAlign w:val="subscript"/>
        </w:rPr>
        <w:t>0</w:t>
      </w:r>
      <w:r>
        <w:rPr>
          <w:rFonts w:ascii="Segoe UI" w:hAnsi="Segoe UI" w:cs="Segoe UI"/>
          <w:bCs/>
        </w:rPr>
        <w:t xml:space="preserve">, we performed a sensitivity and elasticity analysis </w:t>
      </w:r>
      <w:sdt>
        <w:sdtPr>
          <w:rPr>
            <w:rFonts w:ascii="Segoe UI" w:hAnsi="Segoe UI" w:cs="Segoe UI"/>
            <w:bCs/>
            <w:color w:val="000000"/>
          </w:rPr>
          <w:tag w:val="MENDELEY_CITATION_v3_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"/>
          <w:id w:val="992137952"/>
          <w:placeholder>
            <w:docPart w:val="78DF725FDB3B4B4FB468C7F2C1C6FE01"/>
          </w:placeholder>
        </w:sdtPr>
        <w:sdtContent>
          <w:r w:rsidRPr="00B01C74">
            <w:rPr>
              <w:rFonts w:ascii="Segoe UI" w:hAnsi="Segoe UI" w:cs="Segoe UI"/>
              <w:bCs/>
              <w:color w:val="000000"/>
            </w:rPr>
            <w:t>(</w:t>
          </w:r>
          <w:proofErr w:type="spellStart"/>
          <w:r w:rsidRPr="00B01C74">
            <w:rPr>
              <w:rFonts w:ascii="Segoe UI" w:hAnsi="Segoe UI" w:cs="Segoe UI"/>
              <w:bCs/>
              <w:color w:val="000000"/>
            </w:rPr>
            <w:t>Matser</w:t>
          </w:r>
          <w:proofErr w:type="spellEnd"/>
          <w:r w:rsidRPr="00B01C74">
            <w:rPr>
              <w:rFonts w:ascii="Segoe UI" w:hAnsi="Segoe UI" w:cs="Segoe UI"/>
              <w:bCs/>
              <w:color w:val="000000"/>
            </w:rPr>
            <w:t xml:space="preserve"> et al., 2009)</w:t>
          </w:r>
        </w:sdtContent>
      </w:sdt>
      <w:r>
        <w:rPr>
          <w:rFonts w:ascii="Segoe UI" w:hAnsi="Segoe UI" w:cs="Segoe UI"/>
          <w:bCs/>
        </w:rPr>
        <w:t>. The sensitivity and elasticity of R</w:t>
      </w:r>
      <w:r w:rsidRPr="00724BFF">
        <w:rPr>
          <w:rFonts w:ascii="Segoe UI" w:hAnsi="Segoe UI" w:cs="Segoe UI"/>
          <w:bCs/>
          <w:vertAlign w:val="subscript"/>
        </w:rPr>
        <w:t>0</w:t>
      </w:r>
      <w:r>
        <w:rPr>
          <w:rFonts w:ascii="Segoe UI" w:hAnsi="Segoe UI" w:cs="Segoe UI"/>
          <w:bCs/>
        </w:rPr>
        <w:t xml:space="preserve"> to a given parameter indicate how a change in that parameter affects R</w:t>
      </w:r>
      <w:r w:rsidRPr="00230BA2">
        <w:rPr>
          <w:rFonts w:ascii="Segoe UI" w:hAnsi="Segoe UI" w:cs="Segoe UI"/>
          <w:bCs/>
          <w:vertAlign w:val="subscript"/>
        </w:rPr>
        <w:t>0</w:t>
      </w:r>
      <w:r>
        <w:rPr>
          <w:rFonts w:ascii="Segoe UI" w:hAnsi="Segoe UI" w:cs="Segoe UI"/>
          <w:bCs/>
        </w:rPr>
        <w:t xml:space="preserve">, with elasticity offering the advantage of being a relative measure. Elasticity values can be compared when the parameters have different scales. The sensitivities and elasticities are computed numerically using the package </w:t>
      </w:r>
      <w:proofErr w:type="spellStart"/>
      <w:r w:rsidRPr="00A556DE">
        <w:rPr>
          <w:rFonts w:ascii="Segoe UI" w:hAnsi="Segoe UI"/>
          <w:i/>
        </w:rPr>
        <w:t>popbio</w:t>
      </w:r>
      <w:proofErr w:type="spellEnd"/>
      <w:r>
        <w:rPr>
          <w:rFonts w:ascii="Segoe UI" w:hAnsi="Segoe UI" w:cs="Segoe UI"/>
          <w:bCs/>
        </w:rPr>
        <w:t xml:space="preserve"> in R </w:t>
      </w:r>
      <w:sdt>
        <w:sdtPr>
          <w:rPr>
            <w:rFonts w:ascii="Calibri" w:hAnsi="Calibri" w:cs="Calibri"/>
            <w:bCs/>
            <w:color w:val="000000"/>
          </w:rPr>
          <w:tag w:val="MENDELEY_CITATION_v3_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"/>
          <w:id w:val="823399540"/>
          <w:placeholder>
            <w:docPart w:val="78DF725FDB3B4B4FB468C7F2C1C6FE01"/>
          </w:placeholder>
        </w:sdtPr>
        <w:sdtContent>
          <w:r w:rsidRPr="00B01C74">
            <w:rPr>
              <w:rFonts w:ascii="Calibri" w:eastAsia="Times New Roman" w:hAnsi="Calibri" w:cs="Calibri"/>
              <w:color w:val="000000"/>
            </w:rPr>
            <w:t>(</w:t>
          </w:r>
          <w:proofErr w:type="spellStart"/>
          <w:r w:rsidRPr="00B01C74">
            <w:rPr>
              <w:rFonts w:ascii="Calibri" w:eastAsia="Times New Roman" w:hAnsi="Calibri" w:cs="Calibri"/>
              <w:color w:val="000000"/>
            </w:rPr>
            <w:t>Stubben</w:t>
          </w:r>
          <w:proofErr w:type="spellEnd"/>
          <w:r w:rsidRPr="00B01C74">
            <w:rPr>
              <w:rFonts w:ascii="Calibri" w:eastAsia="Times New Roman" w:hAnsi="Calibri" w:cs="Calibri"/>
              <w:color w:val="000000"/>
            </w:rPr>
            <w:t xml:space="preserve"> &amp; Milligan, 2007)</w:t>
          </w:r>
        </w:sdtContent>
      </w:sdt>
      <w:r>
        <w:rPr>
          <w:rFonts w:ascii="Segoe UI" w:hAnsi="Segoe UI" w:cs="Segoe UI"/>
          <w:bCs/>
        </w:rPr>
        <w:t xml:space="preserve">, with the values provided in Table 1. The next generation matrix (NGM) </w:t>
      </w:r>
      <w:r>
        <w:rPr>
          <w:rFonts w:ascii="Segoe UI" w:hAnsi="Segoe UI" w:cs="Segoe UI"/>
          <w:bCs/>
          <w:i/>
          <w:iCs/>
        </w:rPr>
        <w:t>K</w:t>
      </w:r>
      <w:r>
        <w:rPr>
          <w:rFonts w:ascii="Segoe UI" w:hAnsi="Segoe UI" w:cs="Segoe UI"/>
          <w:bCs/>
          <w:i/>
          <w:iCs/>
          <w:vertAlign w:val="subscript"/>
        </w:rPr>
        <w:t>L</w:t>
      </w:r>
      <w:r>
        <w:rPr>
          <w:rFonts w:ascii="Segoe UI" w:hAnsi="Segoe UI" w:cs="Segoe UI"/>
          <w:bCs/>
        </w:rPr>
        <w:t xml:space="preserve"> of the model without intervention is used to calculate the numerical value of R</w:t>
      </w:r>
      <w:r w:rsidRPr="00724BFF">
        <w:rPr>
          <w:rFonts w:ascii="Segoe UI" w:hAnsi="Segoe UI" w:cs="Segoe UI"/>
          <w:bCs/>
          <w:vertAlign w:val="subscript"/>
        </w:rPr>
        <w:t>0</w:t>
      </w:r>
      <w:r>
        <w:rPr>
          <w:rFonts w:ascii="Segoe UI" w:hAnsi="Segoe UI" w:cs="Segoe UI"/>
          <w:bCs/>
        </w:rPr>
        <w:t xml:space="preserve">. The NGM is computed following </w:t>
      </w:r>
      <w:sdt>
        <w:sdtPr>
          <w:rPr>
            <w:rFonts w:ascii="Segoe UI" w:hAnsi="Segoe UI" w:cs="Segoe UI"/>
            <w:bCs/>
            <w:color w:val="000000"/>
          </w:rPr>
          <w:tag w:val="MENDELEY_CITATION_v3_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"/>
          <w:id w:val="322546651"/>
          <w:placeholder>
            <w:docPart w:val="78DF725FDB3B4B4FB468C7F2C1C6FE01"/>
          </w:placeholder>
        </w:sdtPr>
        <w:sdtContent>
          <w:r w:rsidRPr="00B01C74">
            <w:rPr>
              <w:rFonts w:ascii="Segoe UI" w:hAnsi="Segoe UI" w:cs="Segoe UI"/>
              <w:bCs/>
              <w:color w:val="000000"/>
            </w:rPr>
            <w:t>(</w:t>
          </w:r>
          <w:proofErr w:type="spellStart"/>
          <w:r w:rsidRPr="00B01C74">
            <w:rPr>
              <w:rFonts w:ascii="Segoe UI" w:hAnsi="Segoe UI" w:cs="Segoe UI"/>
              <w:bCs/>
              <w:color w:val="000000"/>
            </w:rPr>
            <w:t>Diekmann</w:t>
          </w:r>
          <w:proofErr w:type="spellEnd"/>
          <w:r w:rsidRPr="00B01C74">
            <w:rPr>
              <w:rFonts w:ascii="Segoe UI" w:hAnsi="Segoe UI" w:cs="Segoe UI"/>
              <w:bCs/>
              <w:color w:val="000000"/>
            </w:rPr>
            <w:t xml:space="preserve"> et al., 2010)</w:t>
          </w:r>
        </w:sdtContent>
      </w:sdt>
      <w:r>
        <w:rPr>
          <w:rFonts w:ascii="Segoe UI" w:hAnsi="Segoe UI" w:cs="Segoe UI"/>
          <w:bCs/>
        </w:rPr>
        <w:t xml:space="preserve"> as </w:t>
      </w:r>
      <m:oMath>
        <m:sSub>
          <m:sSubPr>
            <m:ctrlPr>
              <w:rPr>
                <w:rFonts w:ascii="Cambria Math" w:hAnsi="Cambria Math"/>
              </w:rPr>
            </m:ctrlPr>
          </m:sSubPr>
          <m:e>
            <m:r>
              <w:rPr>
                <w:rFonts w:ascii="Cambria Math" w:hAnsi="Cambria Math"/>
              </w:rPr>
              <m:t>K</m:t>
            </m:r>
          </m:e>
          <m:sub>
            <m:r>
              <w:rPr>
                <w:rFonts w:ascii="Cambria Math" w:hAnsi="Cambria Math"/>
              </w:rPr>
              <m:t>L</m:t>
            </m:r>
          </m:sub>
        </m:sSub>
        <m:r>
          <m:rPr>
            <m:lit/>
            <m:nor/>
          </m:rPr>
          <m:t>=-</m:t>
        </m:r>
        <m:r>
          <w:rPr>
            <w:rFonts w:ascii="Cambria Math" w:hAnsi="Cambria Math"/>
          </w:rPr>
          <m:t>T</m:t>
        </m:r>
        <m:r>
          <m:rPr>
            <m:lit/>
            <m:nor/>
          </m:rPr>
          <m:t xml:space="preserve"> </m:t>
        </m:r>
        <m:sSup>
          <m:sSupPr>
            <m:ctrlPr>
              <w:rPr>
                <w:rFonts w:ascii="Cambria Math" w:hAnsi="Cambria Math"/>
              </w:rPr>
            </m:ctrlPr>
          </m:sSupPr>
          <m:e>
            <m:r>
              <w:rPr>
                <w:rFonts w:ascii="Cambria Math" w:hAnsi="Cambria Math"/>
              </w:rPr>
              <m:t>Σ</m:t>
            </m:r>
          </m:e>
          <m:sup>
            <m:r>
              <m:rPr>
                <m:lit/>
                <m:nor/>
              </m:rPr>
              <m:t>-</m:t>
            </m:r>
            <m:r>
              <w:rPr>
                <w:rFonts w:ascii="Cambria Math" w:hAnsi="Cambria Math"/>
              </w:rPr>
              <m:t>1</m:t>
            </m:r>
          </m:sup>
        </m:sSup>
      </m:oMath>
      <w:r>
        <w:rPr>
          <w:rFonts w:ascii="Segoe UI" w:hAnsi="Segoe UI" w:cs="Segoe UI"/>
          <w:bCs/>
        </w:rPr>
        <w:t xml:space="preserve">, with </w:t>
      </w:r>
    </w:p>
    <w:p w14:paraId="28CAC4FA" w14:textId="77777777" w:rsidR="00784D97" w:rsidRPr="00724BFF" w:rsidRDefault="00784D97" w:rsidP="00784D97">
      <w:pPr>
        <w:spacing w:after="120" w:line="240" w:lineRule="auto"/>
        <w:jc w:val="both"/>
        <w:rPr>
          <w:rFonts w:ascii="Segoe UI" w:hAnsi="Segoe UI" w:cs="Segoe UI"/>
          <w:bCs/>
        </w:rPr>
      </w:pPr>
      <m:oMathPara>
        <m:oMath>
          <m:r>
            <w:rPr>
              <w:rFonts w:ascii="Cambria Math" w:hAnsi="Cambria Math" w:cs="Segoe UI"/>
            </w:rPr>
            <m:t>T=</m:t>
          </m:r>
          <m:d>
            <m:dPr>
              <m:ctrlPr>
                <w:rPr>
                  <w:rFonts w:ascii="Cambria Math" w:hAnsi="Cambria Math" w:cs="Segoe UI"/>
                  <w:bCs/>
                  <w:i/>
                </w:rPr>
              </m:ctrlPr>
            </m:dPr>
            <m:e>
              <m:m>
                <m:mPr>
                  <m:mcs>
                    <m:mc>
                      <m:mcPr>
                        <m:count m:val="8"/>
                        <m:mcJc m:val="center"/>
                      </m:mcPr>
                    </m:mc>
                  </m:mcs>
                  <m:ctrlPr>
                    <w:rPr>
                      <w:rFonts w:ascii="Cambria Math" w:hAnsi="Cambria Math" w:cs="Segoe UI"/>
                      <w:bCs/>
                      <w:i/>
                    </w:rPr>
                  </m:ctrlPr>
                </m:mPr>
                <m:mr>
                  <m:e>
                    <m:r>
                      <w:rPr>
                        <w:rFonts w:ascii="Cambria Math" w:hAnsi="Cambria Math" w:cs="Segoe UI"/>
                      </w:rPr>
                      <m:t>0</m:t>
                    </m:r>
                  </m:e>
                  <m:e>
                    <m:r>
                      <w:rPr>
                        <w:rFonts w:ascii="Cambria Math" w:hAnsi="Cambria Math" w:cs="Segoe UI"/>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e>
                  <m:e>
                    <m:r>
                      <w:rPr>
                        <w:rFonts w:ascii="Cambria Math" w:hAnsi="Cambria Math" w:cs="Segoe UI"/>
                      </w:rPr>
                      <m:t>k</m:t>
                    </m:r>
                    <m:sSub>
                      <m:sSubPr>
                        <m:ctrlPr>
                          <w:rPr>
                            <w:rFonts w:ascii="Cambria Math" w:hAnsi="Cambria Math" w:cs="Segoe UI"/>
                            <w:bCs/>
                            <w:i/>
                          </w:rPr>
                        </m:ctrlPr>
                      </m:sSubPr>
                      <m:e>
                        <m:r>
                          <w:rPr>
                            <w:rFonts w:ascii="Cambria Math" w:hAnsi="Cambria Math" w:cs="Segoe UI"/>
                          </w:rPr>
                          <m:t>p</m:t>
                        </m:r>
                      </m:e>
                      <m:sub>
                        <m:r>
                          <w:rPr>
                            <w:rFonts w:ascii="Cambria Math" w:hAnsi="Cambria Math" w:cs="Segoe UI"/>
                          </w:rPr>
                          <m:t>C</m:t>
                        </m:r>
                      </m:sub>
                    </m:sSub>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e>
                  <m:e>
                    <m:r>
                      <w:rPr>
                        <w:rFonts w:ascii="Cambria Math" w:hAnsi="Cambria Math" w:cs="Segoe UI"/>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k</m:t>
                    </m:r>
                    <m:sSub>
                      <m:sSubPr>
                        <m:ctrlPr>
                          <w:rPr>
                            <w:rFonts w:ascii="Cambria Math" w:eastAsia="Cambria Math" w:hAnsi="Cambria Math" w:cs="Cambria Math"/>
                            <w:bCs/>
                            <w:i/>
                          </w:rPr>
                        </m:ctrlPr>
                      </m:sSubPr>
                      <m:e>
                        <m:r>
                          <w:rPr>
                            <w:rFonts w:ascii="Cambria Math" w:eastAsia="Cambria Math" w:hAnsi="Cambria Math" w:cs="Cambria Math"/>
                          </w:rPr>
                          <m:t>p</m:t>
                        </m:r>
                      </m:e>
                      <m:sub>
                        <m:r>
                          <w:rPr>
                            <w:rFonts w:ascii="Cambria Math" w:eastAsia="Cambria Math" w:hAnsi="Cambria Math" w:cs="Cambria Math"/>
                          </w:rPr>
                          <m:t>VS</m:t>
                        </m:r>
                      </m:sub>
                    </m:sSub>
                    <m:f>
                      <m:fPr>
                        <m:ctrlPr>
                          <w:rPr>
                            <w:rFonts w:ascii="Cambria Math" w:eastAsia="Cambria Math" w:hAnsi="Cambria Math" w:cs="Cambria Math"/>
                            <w:bCs/>
                            <w:i/>
                          </w:rPr>
                        </m:ctrlPr>
                      </m:fPr>
                      <m:num>
                        <m:sSub>
                          <m:sSubPr>
                            <m:ctrlPr>
                              <w:rPr>
                                <w:rFonts w:ascii="Cambria Math" w:eastAsia="Cambria Math" w:hAnsi="Cambria Math" w:cs="Cambria Math"/>
                                <w:bCs/>
                                <w:i/>
                              </w:rPr>
                            </m:ctrlPr>
                          </m:sSubPr>
                          <m:e>
                            <m:r>
                              <w:rPr>
                                <w:rFonts w:ascii="Cambria Math" w:eastAsia="Cambria Math" w:hAnsi="Cambria Math" w:cs="Cambria Math"/>
                              </w:rPr>
                              <m:t>N</m:t>
                            </m:r>
                          </m:e>
                          <m:sub>
                            <m:r>
                              <w:rPr>
                                <w:rFonts w:ascii="Cambria Math" w:eastAsia="Cambria Math" w:hAnsi="Cambria Math" w:cs="Cambria Math"/>
                              </w:rPr>
                              <m:t>V</m:t>
                            </m:r>
                          </m:sub>
                        </m:sSub>
                      </m:num>
                      <m:den>
                        <m:sSub>
                          <m:sSubPr>
                            <m:ctrlPr>
                              <w:rPr>
                                <w:rFonts w:ascii="Cambria Math" w:eastAsia="Cambria Math" w:hAnsi="Cambria Math" w:cs="Cambria Math"/>
                                <w:bCs/>
                                <w:i/>
                              </w:rPr>
                            </m:ctrlPr>
                          </m:sSubPr>
                          <m:e>
                            <m:r>
                              <w:rPr>
                                <w:rFonts w:ascii="Cambria Math" w:eastAsia="Cambria Math" w:hAnsi="Cambria Math" w:cs="Cambria Math"/>
                              </w:rPr>
                              <m:t>N</m:t>
                            </m:r>
                          </m:e>
                          <m:sub>
                            <m:r>
                              <w:rPr>
                                <w:rFonts w:ascii="Cambria Math" w:eastAsia="Cambria Math" w:hAnsi="Cambria Math" w:cs="Cambria Math"/>
                              </w:rPr>
                              <m:t>C</m:t>
                            </m:r>
                          </m:sub>
                        </m:sSub>
                      </m:den>
                    </m:f>
                    <m:ctrlPr>
                      <w:rPr>
                        <w:rFonts w:ascii="Cambria Math" w:eastAsia="Cambria Math" w:hAnsi="Cambria Math" w:cs="Cambria Math"/>
                        <w:bCs/>
                        <w:i/>
                      </w:rPr>
                    </m:ctrlPr>
                  </m:e>
                  <m:e>
                    <m:r>
                      <w:rPr>
                        <w:rFonts w:ascii="Cambria Math" w:eastAsia="Cambria Math" w:hAnsi="Cambria Math" w:cs="Cambria Math"/>
                      </w:rPr>
                      <m:t>k</m:t>
                    </m:r>
                    <m:sSub>
                      <m:sSubPr>
                        <m:ctrlPr>
                          <w:rPr>
                            <w:rFonts w:ascii="Cambria Math" w:eastAsia="Cambria Math" w:hAnsi="Cambria Math" w:cs="Cambria Math"/>
                            <w:bCs/>
                            <w:i/>
                          </w:rPr>
                        </m:ctrlPr>
                      </m:sSubPr>
                      <m:e>
                        <m:r>
                          <w:rPr>
                            <w:rFonts w:ascii="Cambria Math" w:eastAsia="Cambria Math" w:hAnsi="Cambria Math" w:cs="Cambria Math"/>
                          </w:rPr>
                          <m:t>p</m:t>
                        </m:r>
                      </m:e>
                      <m:sub>
                        <m:r>
                          <w:rPr>
                            <w:rFonts w:ascii="Cambria Math" w:eastAsia="Cambria Math" w:hAnsi="Cambria Math" w:cs="Cambria Math"/>
                          </w:rPr>
                          <m:t>VS</m:t>
                        </m:r>
                      </m:sub>
                    </m:sSub>
                    <m:f>
                      <m:fPr>
                        <m:ctrlPr>
                          <w:rPr>
                            <w:rFonts w:ascii="Cambria Math" w:eastAsia="Cambria Math" w:hAnsi="Cambria Math" w:cs="Cambria Math"/>
                            <w:bCs/>
                            <w:i/>
                          </w:rPr>
                        </m:ctrlPr>
                      </m:fPr>
                      <m:num>
                        <m:sSub>
                          <m:sSubPr>
                            <m:ctrlPr>
                              <w:rPr>
                                <w:rFonts w:ascii="Cambria Math" w:eastAsia="Cambria Math" w:hAnsi="Cambria Math" w:cs="Cambria Math"/>
                                <w:bCs/>
                                <w:i/>
                              </w:rPr>
                            </m:ctrlPr>
                          </m:sSubPr>
                          <m:e>
                            <m:r>
                              <w:rPr>
                                <w:rFonts w:ascii="Cambria Math" w:eastAsia="Cambria Math" w:hAnsi="Cambria Math" w:cs="Cambria Math"/>
                              </w:rPr>
                              <m:t>N</m:t>
                            </m:r>
                          </m:e>
                          <m:sub>
                            <m:r>
                              <w:rPr>
                                <w:rFonts w:ascii="Cambria Math" w:eastAsia="Cambria Math" w:hAnsi="Cambria Math" w:cs="Cambria Math"/>
                              </w:rPr>
                              <m:t>V</m:t>
                            </m:r>
                          </m:sub>
                        </m:sSub>
                      </m:num>
                      <m:den>
                        <m:sSub>
                          <m:sSubPr>
                            <m:ctrlPr>
                              <w:rPr>
                                <w:rFonts w:ascii="Cambria Math" w:eastAsia="Cambria Math" w:hAnsi="Cambria Math" w:cs="Cambria Math"/>
                                <w:bCs/>
                                <w:i/>
                              </w:rPr>
                            </m:ctrlPr>
                          </m:sSubPr>
                          <m:e>
                            <m:r>
                              <w:rPr>
                                <w:rFonts w:ascii="Cambria Math" w:eastAsia="Cambria Math" w:hAnsi="Cambria Math" w:cs="Cambria Math"/>
                              </w:rPr>
                              <m:t>N</m:t>
                            </m:r>
                          </m:e>
                          <m:sub>
                            <m:r>
                              <w:rPr>
                                <w:rFonts w:ascii="Cambria Math" w:eastAsia="Cambria Math" w:hAnsi="Cambria Math" w:cs="Cambria Math"/>
                              </w:rPr>
                              <m:t>C</m:t>
                            </m:r>
                          </m:sub>
                        </m:sSub>
                      </m:den>
                    </m:f>
                    <m:ctrlPr>
                      <w:rPr>
                        <w:rFonts w:ascii="Cambria Math" w:eastAsia="Cambria Math" w:hAnsi="Cambria Math" w:cs="Cambria Math"/>
                        <w:bCs/>
                        <w:i/>
                      </w:rPr>
                    </m:ctrlPr>
                  </m:e>
                  <m:e>
                    <m:r>
                      <w:rPr>
                        <w:rFonts w:ascii="Cambria Math" w:eastAsia="Cambria Math" w:hAnsi="Cambria Math" w:cs="Cambria Math"/>
                      </w:rPr>
                      <m:t>k</m:t>
                    </m:r>
                    <m:sSub>
                      <m:sSubPr>
                        <m:ctrlPr>
                          <w:rPr>
                            <w:rFonts w:ascii="Cambria Math" w:eastAsia="Cambria Math" w:hAnsi="Cambria Math" w:cs="Cambria Math"/>
                            <w:bCs/>
                            <w:i/>
                          </w:rPr>
                        </m:ctrlPr>
                      </m:sSubPr>
                      <m:e>
                        <m:r>
                          <w:rPr>
                            <w:rFonts w:ascii="Cambria Math" w:eastAsia="Cambria Math" w:hAnsi="Cambria Math" w:cs="Cambria Math"/>
                          </w:rPr>
                          <m:t>p</m:t>
                        </m:r>
                      </m:e>
                      <m:sub>
                        <m:r>
                          <w:rPr>
                            <w:rFonts w:ascii="Cambria Math" w:eastAsia="Cambria Math" w:hAnsi="Cambria Math" w:cs="Cambria Math"/>
                          </w:rPr>
                          <m:t>VS</m:t>
                        </m:r>
                      </m:sub>
                    </m:sSub>
                    <m:f>
                      <m:fPr>
                        <m:ctrlPr>
                          <w:rPr>
                            <w:rFonts w:ascii="Cambria Math" w:eastAsia="Cambria Math" w:hAnsi="Cambria Math" w:cs="Cambria Math"/>
                            <w:bCs/>
                            <w:i/>
                          </w:rPr>
                        </m:ctrlPr>
                      </m:fPr>
                      <m:num>
                        <m:sSub>
                          <m:sSubPr>
                            <m:ctrlPr>
                              <w:rPr>
                                <w:rFonts w:ascii="Cambria Math" w:eastAsia="Cambria Math" w:hAnsi="Cambria Math" w:cs="Cambria Math"/>
                                <w:bCs/>
                                <w:i/>
                              </w:rPr>
                            </m:ctrlPr>
                          </m:sSubPr>
                          <m:e>
                            <m:r>
                              <w:rPr>
                                <w:rFonts w:ascii="Cambria Math" w:eastAsia="Cambria Math" w:hAnsi="Cambria Math" w:cs="Cambria Math"/>
                              </w:rPr>
                              <m:t>N</m:t>
                            </m:r>
                          </m:e>
                          <m:sub>
                            <m:r>
                              <w:rPr>
                                <w:rFonts w:ascii="Cambria Math" w:eastAsia="Cambria Math" w:hAnsi="Cambria Math" w:cs="Cambria Math"/>
                              </w:rPr>
                              <m:t>V</m:t>
                            </m:r>
                          </m:sub>
                        </m:sSub>
                      </m:num>
                      <m:den>
                        <m:sSub>
                          <m:sSubPr>
                            <m:ctrlPr>
                              <w:rPr>
                                <w:rFonts w:ascii="Cambria Math" w:eastAsia="Cambria Math" w:hAnsi="Cambria Math" w:cs="Cambria Math"/>
                                <w:bCs/>
                                <w:i/>
                              </w:rPr>
                            </m:ctrlPr>
                          </m:sSubPr>
                          <m:e>
                            <m:r>
                              <w:rPr>
                                <w:rFonts w:ascii="Cambria Math" w:eastAsia="Cambria Math" w:hAnsi="Cambria Math" w:cs="Cambria Math"/>
                              </w:rPr>
                              <m:t>N</m:t>
                            </m:r>
                          </m:e>
                          <m:sub>
                            <m:r>
                              <w:rPr>
                                <w:rFonts w:ascii="Cambria Math" w:eastAsia="Cambria Math" w:hAnsi="Cambria Math" w:cs="Cambria Math"/>
                              </w:rPr>
                              <m:t>C</m:t>
                            </m:r>
                          </m:sub>
                        </m:sSub>
                      </m:den>
                    </m:f>
                    <m:ctrlPr>
                      <w:rPr>
                        <w:rFonts w:ascii="Cambria Math" w:eastAsia="Cambria Math" w:hAnsi="Cambria Math" w:cs="Cambria Math"/>
                        <w:bCs/>
                        <w:i/>
                      </w:rPr>
                    </m:ctrlPr>
                  </m:e>
                  <m:e>
                    <m:r>
                      <w:rPr>
                        <w:rFonts w:ascii="Cambria Math" w:eastAsia="Cambria Math" w:hAnsi="Cambria Math" w:cs="Cambria Math"/>
                      </w:rPr>
                      <m:t>k</m:t>
                    </m:r>
                    <m:sSub>
                      <m:sSubPr>
                        <m:ctrlPr>
                          <w:rPr>
                            <w:rFonts w:ascii="Cambria Math" w:eastAsia="Cambria Math" w:hAnsi="Cambria Math" w:cs="Cambria Math"/>
                            <w:bCs/>
                            <w:i/>
                          </w:rPr>
                        </m:ctrlPr>
                      </m:sSubPr>
                      <m:e>
                        <m:r>
                          <w:rPr>
                            <w:rFonts w:ascii="Cambria Math" w:eastAsia="Cambria Math" w:hAnsi="Cambria Math" w:cs="Cambria Math"/>
                          </w:rPr>
                          <m:t>p</m:t>
                        </m:r>
                      </m:e>
                      <m:sub>
                        <m:r>
                          <w:rPr>
                            <w:rFonts w:ascii="Cambria Math" w:eastAsia="Cambria Math" w:hAnsi="Cambria Math" w:cs="Cambria Math"/>
                          </w:rPr>
                          <m:t>VA</m:t>
                        </m:r>
                      </m:sub>
                    </m:sSub>
                    <m:f>
                      <m:fPr>
                        <m:ctrlPr>
                          <w:rPr>
                            <w:rFonts w:ascii="Cambria Math" w:eastAsia="Cambria Math" w:hAnsi="Cambria Math" w:cs="Cambria Math"/>
                            <w:bCs/>
                            <w:i/>
                          </w:rPr>
                        </m:ctrlPr>
                      </m:fPr>
                      <m:num>
                        <m:sSub>
                          <m:sSubPr>
                            <m:ctrlPr>
                              <w:rPr>
                                <w:rFonts w:ascii="Cambria Math" w:eastAsia="Cambria Math" w:hAnsi="Cambria Math" w:cs="Cambria Math"/>
                                <w:bCs/>
                                <w:i/>
                              </w:rPr>
                            </m:ctrlPr>
                          </m:sSubPr>
                          <m:e>
                            <m:r>
                              <w:rPr>
                                <w:rFonts w:ascii="Cambria Math" w:eastAsia="Cambria Math" w:hAnsi="Cambria Math" w:cs="Cambria Math"/>
                              </w:rPr>
                              <m:t>N</m:t>
                            </m:r>
                          </m:e>
                          <m:sub>
                            <m:r>
                              <w:rPr>
                                <w:rFonts w:ascii="Cambria Math" w:eastAsia="Cambria Math" w:hAnsi="Cambria Math" w:cs="Cambria Math"/>
                              </w:rPr>
                              <m:t>V</m:t>
                            </m:r>
                          </m:sub>
                        </m:sSub>
                      </m:num>
                      <m:den>
                        <m:sSub>
                          <m:sSubPr>
                            <m:ctrlPr>
                              <w:rPr>
                                <w:rFonts w:ascii="Cambria Math" w:eastAsia="Cambria Math" w:hAnsi="Cambria Math" w:cs="Cambria Math"/>
                                <w:bCs/>
                                <w:i/>
                              </w:rPr>
                            </m:ctrlPr>
                          </m:sSubPr>
                          <m:e>
                            <m:r>
                              <w:rPr>
                                <w:rFonts w:ascii="Cambria Math" w:eastAsia="Cambria Math" w:hAnsi="Cambria Math" w:cs="Cambria Math"/>
                              </w:rPr>
                              <m:t>N</m:t>
                            </m:r>
                          </m:e>
                          <m:sub>
                            <m:r>
                              <w:rPr>
                                <w:rFonts w:ascii="Cambria Math" w:eastAsia="Cambria Math" w:hAnsi="Cambria Math" w:cs="Cambria Math"/>
                              </w:rPr>
                              <m:t>C</m:t>
                            </m:r>
                          </m:sub>
                        </m:sSub>
                      </m:den>
                    </m:f>
                    <m:ctrlPr>
                      <w:rPr>
                        <w:rFonts w:ascii="Cambria Math" w:eastAsia="Cambria Math" w:hAnsi="Cambria Math" w:cs="Cambria Math"/>
                        <w:bCs/>
                        <w:i/>
                      </w:rPr>
                    </m:ctrlPr>
                  </m:e>
                  <m:e>
                    <m:r>
                      <w:rPr>
                        <w:rFonts w:ascii="Cambria Math" w:eastAsia="Cambria Math" w:hAnsi="Cambria Math" w:cs="Cambria Math"/>
                      </w:rPr>
                      <m:t>0</m:t>
                    </m:r>
                  </m:e>
                </m:mr>
              </m:m>
            </m:e>
          </m:d>
        </m:oMath>
      </m:oMathPara>
    </w:p>
    <w:p w14:paraId="05F36DBC" w14:textId="77777777" w:rsidR="00784D97" w:rsidRPr="00257646" w:rsidRDefault="00784D97" w:rsidP="00784D97">
      <w:pPr>
        <w:spacing w:after="120" w:line="240" w:lineRule="auto"/>
        <w:jc w:val="both"/>
        <w:rPr>
          <w:rFonts w:ascii="Segoe UI" w:hAnsi="Segoe UI" w:cs="Segoe UI"/>
          <w:bCs/>
        </w:rPr>
      </w:pPr>
      <w:r>
        <w:rPr>
          <w:rFonts w:ascii="Segoe UI" w:hAnsi="Segoe UI" w:cs="Segoe UI"/>
          <w:bCs/>
        </w:rPr>
        <w:t xml:space="preserve">And </w:t>
      </w:r>
      <w:r w:rsidRPr="002B18EB">
        <w:rPr>
          <w:rFonts w:ascii="Cambria Math" w:hAnsi="Cambria Math" w:cs="Segoe UI"/>
          <w:bCs/>
          <w:i/>
        </w:rPr>
        <w:br/>
      </w:r>
      <m:oMathPara>
        <m:oMath>
          <m:r>
            <w:rPr>
              <w:rFonts w:ascii="Cambria Math" w:hAnsi="Cambria Math"/>
            </w:rPr>
            <m:t>Σ</m:t>
          </m:r>
          <m:r>
            <w:rPr>
              <w:rFonts w:ascii="Cambria Math" w:hAnsi="Cambria Math" w:cs="Segoe UI"/>
            </w:rPr>
            <m:t>=</m:t>
          </m:r>
          <m:d>
            <m:dPr>
              <m:ctrlPr>
                <w:rPr>
                  <w:rFonts w:ascii="Cambria Math" w:hAnsi="Cambria Math" w:cs="Segoe UI"/>
                  <w:bCs/>
                  <w:i/>
                </w:rPr>
              </m:ctrlPr>
            </m:dPr>
            <m:e>
              <m:m>
                <m:mPr>
                  <m:mcs>
                    <m:mc>
                      <m:mcPr>
                        <m:count m:val="8"/>
                        <m:mcJc m:val="center"/>
                      </m:mcPr>
                    </m:mc>
                  </m:mcs>
                  <m:ctrlPr>
                    <w:rPr>
                      <w:rFonts w:ascii="Cambria Math" w:hAnsi="Cambria Math" w:cs="Segoe UI"/>
                      <w:bCs/>
                      <w:i/>
                    </w:rPr>
                  </m:ctrlPr>
                </m:mPr>
                <m:mr>
                  <m:e>
                    <m:r>
                      <w:rPr>
                        <w:rFonts w:ascii="Cambria Math" w:hAnsi="Cambria Math" w:cs="Segoe UI"/>
                      </w:rPr>
                      <m:t>-a</m:t>
                    </m:r>
                  </m:e>
                  <m:e>
                    <m:r>
                      <w:rPr>
                        <w:rFonts w:ascii="Cambria Math" w:hAnsi="Cambria Math" w:cs="Segoe UI"/>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e>
                  <m:e>
                    <m:r>
                      <w:rPr>
                        <w:rFonts w:ascii="Cambria Math" w:hAnsi="Cambria Math" w:cs="Segoe UI"/>
                      </w:rPr>
                      <m:t>0</m:t>
                    </m:r>
                    <m:ctrlPr>
                      <w:rPr>
                        <w:rFonts w:ascii="Cambria Math" w:eastAsia="Cambria Math" w:hAnsi="Cambria Math" w:cs="Cambria Math"/>
                        <w:bCs/>
                        <w:i/>
                      </w:rPr>
                    </m:ctrlPr>
                  </m:e>
                </m:mr>
                <m:mr>
                  <m:e>
                    <m:r>
                      <w:rPr>
                        <w:rFonts w:ascii="Cambria Math" w:eastAsia="Cambria Math" w:hAnsi="Cambria Math" w:cs="Cambria Math"/>
                      </w:rPr>
                      <m:t>a</m:t>
                    </m:r>
                    <m:sSub>
                      <m:sSubPr>
                        <m:ctrlPr>
                          <w:rPr>
                            <w:rFonts w:ascii="Cambria Math" w:eastAsia="Cambria Math" w:hAnsi="Cambria Math" w:cs="Cambria Math"/>
                            <w:bCs/>
                            <w:i/>
                          </w:rPr>
                        </m:ctrlPr>
                      </m:sSubPr>
                      <m:e>
                        <m:r>
                          <w:rPr>
                            <w:rFonts w:ascii="Cambria Math" w:eastAsia="Cambria Math" w:hAnsi="Cambria Math" w:cs="Cambria Math"/>
                          </w:rPr>
                          <m:t>p</m:t>
                        </m:r>
                      </m:e>
                      <m:sub>
                        <m:r>
                          <w:rPr>
                            <w:rFonts w:ascii="Cambria Math" w:eastAsia="Cambria Math" w:hAnsi="Cambria Math" w:cs="Cambria Math"/>
                          </w:rPr>
                          <m:t>S</m:t>
                        </m:r>
                      </m:sub>
                    </m:sSub>
                    <m:ctrlPr>
                      <w:rPr>
                        <w:rFonts w:ascii="Cambria Math" w:eastAsia="Cambria Math" w:hAnsi="Cambria Math" w:cs="Cambria Math"/>
                        <w:bCs/>
                        <w:i/>
                      </w:rPr>
                    </m:ctrlPr>
                  </m:e>
                  <m:e>
                    <m:r>
                      <w:rPr>
                        <w:rFonts w:ascii="Cambria Math" w:eastAsia="Cambria Math" w:hAnsi="Cambria Math" w:cs="Cambria Math"/>
                      </w:rPr>
                      <m:t>-γ</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a</m:t>
                    </m:r>
                    <m:sSub>
                      <m:sSubPr>
                        <m:ctrlPr>
                          <w:rPr>
                            <w:rFonts w:ascii="Cambria Math" w:eastAsia="Cambria Math" w:hAnsi="Cambria Math" w:cs="Cambria Math"/>
                            <w:bCs/>
                            <w:i/>
                          </w:rPr>
                        </m:ctrlPr>
                      </m:sSubPr>
                      <m:e>
                        <m:r>
                          <w:rPr>
                            <w:rFonts w:ascii="Cambria Math" w:eastAsia="Cambria Math" w:hAnsi="Cambria Math" w:cs="Cambria Math"/>
                          </w:rPr>
                          <m:t>(1-p</m:t>
                        </m:r>
                      </m:e>
                      <m:sub>
                        <m:r>
                          <w:rPr>
                            <w:rFonts w:ascii="Cambria Math" w:eastAsia="Cambria Math" w:hAnsi="Cambria Math" w:cs="Cambria Math"/>
                          </w:rPr>
                          <m:t>S</m:t>
                        </m:r>
                      </m:sub>
                    </m:sSub>
                    <m:r>
                      <w:rPr>
                        <w:rFonts w:ascii="Cambria Math" w:eastAsia="Cambria Math" w:hAnsi="Cambria Math" w:cs="Cambria Math"/>
                      </w:rPr>
                      <m:t>)</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-γ</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γ</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-b</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γ</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m:t>
                    </m:r>
                    <m:sSub>
                      <m:sSubPr>
                        <m:ctrlPr>
                          <w:rPr>
                            <w:rFonts w:ascii="Cambria Math" w:eastAsia="Cambria Math" w:hAnsi="Cambria Math" w:cs="Cambria Math"/>
                            <w:bCs/>
                            <w:i/>
                          </w:rPr>
                        </m:ctrlPr>
                      </m:sSubPr>
                      <m:e>
                        <m:r>
                          <w:rPr>
                            <w:rFonts w:ascii="Cambria Math" w:eastAsia="Cambria Math" w:hAnsi="Cambria Math" w:cs="Cambria Math"/>
                          </w:rPr>
                          <m:t>τ</m:t>
                        </m:r>
                      </m:e>
                      <m:sub>
                        <m:r>
                          <w:rPr>
                            <w:rFonts w:ascii="Cambria Math" w:eastAsia="Cambria Math" w:hAnsi="Cambria Math" w:cs="Cambria Math"/>
                          </w:rPr>
                          <m:t>CA</m:t>
                        </m:r>
                      </m:sub>
                    </m:sSub>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b</m:t>
                    </m:r>
                    <m:sSub>
                      <m:sSubPr>
                        <m:ctrlPr>
                          <w:rPr>
                            <w:rFonts w:ascii="Cambria Math" w:eastAsia="Cambria Math" w:hAnsi="Cambria Math" w:cs="Cambria Math"/>
                            <w:bCs/>
                            <w:i/>
                          </w:rPr>
                        </m:ctrlPr>
                      </m:sSubPr>
                      <m:e>
                        <m:r>
                          <w:rPr>
                            <w:rFonts w:ascii="Cambria Math" w:eastAsia="Cambria Math" w:hAnsi="Cambria Math" w:cs="Cambria Math"/>
                          </w:rPr>
                          <m:t>p</m:t>
                        </m:r>
                      </m:e>
                      <m:sub>
                        <m:r>
                          <w:rPr>
                            <w:rFonts w:ascii="Cambria Math" w:eastAsia="Cambria Math" w:hAnsi="Cambria Math" w:cs="Cambria Math"/>
                          </w:rPr>
                          <m:t>D</m:t>
                        </m:r>
                      </m:sub>
                    </m:sSub>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-α</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b(1-</m:t>
                    </m:r>
                    <m:sSub>
                      <m:sSubPr>
                        <m:ctrlPr>
                          <w:rPr>
                            <w:rFonts w:ascii="Cambria Math" w:eastAsia="Cambria Math" w:hAnsi="Cambria Math" w:cs="Cambria Math"/>
                            <w:bCs/>
                            <w:i/>
                          </w:rPr>
                        </m:ctrlPr>
                      </m:sSubPr>
                      <m:e>
                        <m:r>
                          <w:rPr>
                            <w:rFonts w:ascii="Cambria Math" w:eastAsia="Cambria Math" w:hAnsi="Cambria Math" w:cs="Cambria Math"/>
                          </w:rPr>
                          <m:t>p</m:t>
                        </m:r>
                      </m:e>
                      <m:sub>
                        <m:r>
                          <w:rPr>
                            <w:rFonts w:ascii="Cambria Math" w:eastAsia="Cambria Math" w:hAnsi="Cambria Math" w:cs="Cambria Math"/>
                          </w:rPr>
                          <m:t>D</m:t>
                        </m:r>
                      </m:sub>
                    </m:sSub>
                    <m:r>
                      <w:rPr>
                        <w:rFonts w:ascii="Cambria Math" w:eastAsia="Cambria Math" w:hAnsi="Cambria Math" w:cs="Cambria Math"/>
                      </w:rPr>
                      <m:t>)</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m:t>
                    </m:r>
                    <m:sSub>
                      <m:sSubPr>
                        <m:ctrlPr>
                          <w:rPr>
                            <w:rFonts w:ascii="Cambria Math" w:eastAsia="Cambria Math" w:hAnsi="Cambria Math" w:cs="Cambria Math"/>
                            <w:bCs/>
                            <w:i/>
                          </w:rPr>
                        </m:ctrlPr>
                      </m:sSubPr>
                      <m:e>
                        <m:r>
                          <w:rPr>
                            <w:rFonts w:ascii="Cambria Math" w:eastAsia="Cambria Math" w:hAnsi="Cambria Math" w:cs="Cambria Math"/>
                          </w:rPr>
                          <m:t>τ</m:t>
                        </m:r>
                      </m:e>
                      <m:sub>
                        <m:r>
                          <w:rPr>
                            <w:rFonts w:ascii="Cambria Math" w:eastAsia="Cambria Math" w:hAnsi="Cambria Math" w:cs="Cambria Math"/>
                          </w:rPr>
                          <m:t>CS</m:t>
                        </m:r>
                      </m:sub>
                    </m:sSub>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mr>
                <m:mr>
                  <m:e>
                    <m:r>
                      <w:rPr>
                        <w:rFonts w:ascii="Cambria Math" w:eastAsia="Cambria Math" w:hAnsi="Cambria Math" w:cs="Cambria Math"/>
                      </w:rPr>
                      <m:t>0</m:t>
                    </m:r>
                  </m:e>
                  <m:e>
                    <m:r>
                      <w:rPr>
                        <w:rFonts w:ascii="Cambria Math" w:hAnsi="Cambria Math" w:cs="Segoe UI"/>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0</m:t>
                    </m:r>
                    <m:ctrlPr>
                      <w:rPr>
                        <w:rFonts w:ascii="Cambria Math" w:eastAsia="Cambria Math" w:hAnsi="Cambria Math" w:cs="Cambria Math"/>
                        <w:bCs/>
                        <w:i/>
                      </w:rPr>
                    </m:ctrlPr>
                  </m:e>
                  <m:e>
                    <m:r>
                      <w:rPr>
                        <w:rFonts w:ascii="Cambria Math" w:eastAsia="Cambria Math" w:hAnsi="Cambria Math" w:cs="Cambria Math"/>
                      </w:rPr>
                      <m:t>-</m:t>
                    </m:r>
                    <m:sSub>
                      <m:sSubPr>
                        <m:ctrlPr>
                          <w:rPr>
                            <w:rFonts w:ascii="Cambria Math" w:eastAsia="Cambria Math" w:hAnsi="Cambria Math" w:cs="Cambria Math"/>
                            <w:bCs/>
                            <w:i/>
                          </w:rPr>
                        </m:ctrlPr>
                      </m:sSubPr>
                      <m:e>
                        <m:r>
                          <w:rPr>
                            <w:rFonts w:ascii="Cambria Math" w:eastAsia="Cambria Math" w:hAnsi="Cambria Math" w:cs="Cambria Math"/>
                          </w:rPr>
                          <m:t>τ</m:t>
                        </m:r>
                      </m:e>
                      <m:sub>
                        <m:r>
                          <w:rPr>
                            <w:rFonts w:ascii="Cambria Math" w:eastAsia="Cambria Math" w:hAnsi="Cambria Math" w:cs="Cambria Math"/>
                          </w:rPr>
                          <m:t>V</m:t>
                        </m:r>
                      </m:sub>
                    </m:sSub>
                    <m:r>
                      <w:rPr>
                        <w:rFonts w:ascii="Cambria Math" w:eastAsia="Cambria Math" w:hAnsi="Cambria Math" w:cs="Cambria Math"/>
                      </w:rPr>
                      <m:t>-μ</m:t>
                    </m:r>
                  </m:e>
                </m:mr>
              </m:m>
            </m:e>
          </m:d>
        </m:oMath>
      </m:oMathPara>
    </w:p>
    <w:p w14:paraId="66C580A3" w14:textId="77777777" w:rsidR="00784D97" w:rsidRDefault="00784D97" w:rsidP="00784D97">
      <w:pPr>
        <w:spacing w:after="120" w:line="240" w:lineRule="auto"/>
        <w:jc w:val="both"/>
        <w:rPr>
          <w:rFonts w:ascii="Segoe UI" w:hAnsi="Segoe UI" w:cs="Segoe UI"/>
          <w:bCs/>
        </w:rPr>
      </w:pPr>
    </w:p>
    <w:p w14:paraId="41E4E806" w14:textId="77777777" w:rsidR="00784D97" w:rsidRDefault="00784D97" w:rsidP="00784D97">
      <w:pPr>
        <w:spacing w:after="120" w:line="240" w:lineRule="auto"/>
        <w:jc w:val="both"/>
        <w:rPr>
          <w:rFonts w:ascii="Segoe UI" w:hAnsi="Segoe UI" w:cs="Segoe UI"/>
          <w:bCs/>
        </w:rPr>
      </w:pPr>
      <w:r>
        <w:rPr>
          <w:rFonts w:ascii="Segoe UI" w:hAnsi="Segoe UI" w:cs="Segoe UI"/>
          <w:bCs/>
        </w:rPr>
        <w:t xml:space="preserve">The elasticity and sensitivity analyses show that the biting rate </w:t>
      </w:r>
      <w:r w:rsidRPr="00543218">
        <w:rPr>
          <w:rFonts w:ascii="Segoe UI" w:hAnsi="Segoe UI" w:cs="Segoe UI"/>
          <w:bCs/>
          <w:i/>
          <w:iCs/>
        </w:rPr>
        <w:t>k</w:t>
      </w:r>
      <w:r>
        <w:rPr>
          <w:rFonts w:ascii="Segoe UI" w:hAnsi="Segoe UI" w:cs="Segoe UI"/>
          <w:bCs/>
        </w:rPr>
        <w:t xml:space="preserve">, the probability of infection for cattle upon a bite </w:t>
      </w:r>
      <w:proofErr w:type="spellStart"/>
      <w:r>
        <w:rPr>
          <w:rFonts w:ascii="Segoe UI" w:hAnsi="Segoe UI" w:cs="Segoe UI"/>
          <w:bCs/>
        </w:rPr>
        <w:t>p</w:t>
      </w:r>
      <w:r w:rsidRPr="00543218">
        <w:rPr>
          <w:rFonts w:ascii="Segoe UI" w:hAnsi="Segoe UI" w:cs="Segoe UI"/>
          <w:bCs/>
          <w:vertAlign w:val="subscript"/>
        </w:rPr>
        <w:t>C</w:t>
      </w:r>
      <w:proofErr w:type="spellEnd"/>
      <w:r>
        <w:rPr>
          <w:rFonts w:ascii="Segoe UI" w:hAnsi="Segoe UI" w:cs="Segoe UI"/>
          <w:bCs/>
        </w:rPr>
        <w:t>, and the vector-to-host ratio (N</w:t>
      </w:r>
      <w:r>
        <w:rPr>
          <w:rFonts w:ascii="Segoe UI" w:hAnsi="Segoe UI" w:cs="Segoe UI"/>
          <w:bCs/>
          <w:vertAlign w:val="subscript"/>
        </w:rPr>
        <w:t>V</w:t>
      </w:r>
      <w:r>
        <w:rPr>
          <w:rFonts w:ascii="Segoe UI" w:hAnsi="Segoe UI" w:cs="Segoe UI"/>
          <w:bCs/>
        </w:rPr>
        <w:t>/N</w:t>
      </w:r>
      <w:r>
        <w:rPr>
          <w:rFonts w:ascii="Segoe UI" w:hAnsi="Segoe UI" w:cs="Segoe UI"/>
          <w:bCs/>
          <w:vertAlign w:val="subscript"/>
        </w:rPr>
        <w:t>C</w:t>
      </w:r>
      <w:r>
        <w:rPr>
          <w:rFonts w:ascii="Segoe UI" w:hAnsi="Segoe UI" w:cs="Segoe UI"/>
          <w:bCs/>
        </w:rPr>
        <w:t>) have the largest effect on R</w:t>
      </w:r>
      <w:r w:rsidRPr="00543218">
        <w:rPr>
          <w:rFonts w:ascii="Segoe UI" w:hAnsi="Segoe UI" w:cs="Segoe UI"/>
          <w:bCs/>
          <w:vertAlign w:val="subscript"/>
        </w:rPr>
        <w:t>0</w:t>
      </w:r>
      <w:r>
        <w:rPr>
          <w:rFonts w:ascii="Segoe UI" w:hAnsi="Segoe UI" w:cs="Segoe UI"/>
          <w:bCs/>
        </w:rPr>
        <w:t xml:space="preserve"> (without intervention) (Figure S1). We chose parameter values in a best-case scenario, with a biting rate and vector-to-host ratio in the low range of reported estimates </w:t>
      </w:r>
      <w:sdt>
        <w:sdtPr>
          <w:rPr>
            <w:rFonts w:ascii="Segoe UI" w:hAnsi="Segoe UI" w:cs="Segoe UI"/>
            <w:bCs/>
            <w:color w:val="000000"/>
          </w:rPr>
          <w:tag w:val="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"/>
          <w:id w:val="-1725985887"/>
          <w:placeholder>
            <w:docPart w:val="78DF725FDB3B4B4FB468C7F2C1C6FE01"/>
          </w:placeholder>
        </w:sdtPr>
        <w:sdtContent>
          <w:r w:rsidRPr="00B01C74">
            <w:rPr>
              <w:rFonts w:ascii="Segoe UI" w:hAnsi="Segoe UI" w:cs="Segoe UI"/>
              <w:bCs/>
              <w:color w:val="000000"/>
            </w:rPr>
            <w:t>(Sanz-Bernardo et al., 2021; Vergne et al., 2021)</w:t>
          </w:r>
        </w:sdtContent>
      </w:sdt>
      <w:r>
        <w:rPr>
          <w:rFonts w:ascii="Segoe UI" w:hAnsi="Segoe UI" w:cs="Segoe UI"/>
          <w:bCs/>
        </w:rPr>
        <w:t xml:space="preserve">. Thus, the transmission dynamics are likely underestimated. </w:t>
      </w:r>
    </w:p>
    <w:p w14:paraId="05A5FCDC" w14:textId="77777777" w:rsidR="00784D97" w:rsidRDefault="00784D97" w:rsidP="00784D97">
      <w:pPr>
        <w:spacing w:after="120" w:line="240" w:lineRule="auto"/>
        <w:jc w:val="both"/>
        <w:rPr>
          <w:rFonts w:ascii="Segoe UI" w:hAnsi="Segoe UI" w:cs="Segoe UI"/>
          <w:b/>
        </w:rPr>
      </w:pPr>
      <w:r>
        <w:rPr>
          <w:noProof/>
        </w:rPr>
        <w:lastRenderedPageBreak/>
        <w:drawing>
          <wp:inline distT="0" distB="0" distL="0" distR="0" wp14:anchorId="2C68BB46" wp14:editId="48E547B1">
            <wp:extent cx="5760720" cy="5031105"/>
            <wp:effectExtent l="0" t="0" r="0" b="0"/>
            <wp:docPr id="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0"/>
                    <pic:cNvPicPr>
                      <a:picLocks noChangeAspect="1" noChangeArrowheads="1"/>
                    </pic:cNvPicPr>
                  </pic:nvPicPr>
                  <pic:blipFill>
                    <a:blip r:embed="rId4"/>
                    <a:stretch>
                      <a:fillRect/>
                    </a:stretch>
                  </pic:blipFill>
                  <pic:spPr bwMode="auto">
                    <a:xfrm>
                      <a:off x="0" y="0"/>
                      <a:ext cx="5760720" cy="5031105"/>
                    </a:xfrm>
                    <a:prstGeom prst="rect">
                      <a:avLst/>
                    </a:prstGeom>
                    <a:noFill/>
                  </pic:spPr>
                </pic:pic>
              </a:graphicData>
            </a:graphic>
          </wp:inline>
        </w:drawing>
      </w:r>
    </w:p>
    <w:p w14:paraId="4BE22CC2" w14:textId="77777777" w:rsidR="00784D97" w:rsidRDefault="00784D97" w:rsidP="00784D97">
      <w:pPr>
        <w:spacing w:after="120" w:line="240" w:lineRule="auto"/>
        <w:jc w:val="both"/>
        <w:rPr>
          <w:rFonts w:ascii="Segoe UI" w:hAnsi="Segoe UI" w:cs="Segoe UI"/>
          <w:b/>
        </w:rPr>
      </w:pPr>
      <w:r>
        <w:rPr>
          <w:rFonts w:ascii="Segoe UI" w:hAnsi="Segoe UI" w:cs="Segoe UI"/>
        </w:rPr>
        <w:t xml:space="preserve">Figure S1: Elasticity and sensitivity analysis of the model without interventions, for all the model parameters reported in Table 1. </w:t>
      </w:r>
    </w:p>
    <w:p w14:paraId="3EDBE817" w14:textId="77777777" w:rsidR="00784D97" w:rsidRDefault="00784D97" w:rsidP="00784D97">
      <w:pPr>
        <w:spacing w:after="120" w:line="240" w:lineRule="auto"/>
        <w:jc w:val="both"/>
        <w:rPr>
          <w:rFonts w:ascii="Segoe UI" w:hAnsi="Segoe UI" w:cs="Segoe UI"/>
          <w:b/>
        </w:rPr>
      </w:pPr>
    </w:p>
    <w:p w14:paraId="15639D7D" w14:textId="77777777" w:rsidR="00784D97" w:rsidRDefault="00784D97" w:rsidP="00784D97">
      <w:pPr>
        <w:spacing w:after="120" w:line="240" w:lineRule="auto"/>
        <w:jc w:val="both"/>
        <w:rPr>
          <w:rFonts w:ascii="Segoe UI" w:hAnsi="Segoe UI" w:cs="Segoe UI"/>
          <w:b/>
          <w:i/>
          <w:iCs/>
        </w:rPr>
      </w:pPr>
      <w:r>
        <w:rPr>
          <w:rFonts w:ascii="Segoe UI" w:hAnsi="Segoe UI" w:cs="Segoe UI"/>
          <w:b/>
          <w:i/>
          <w:iCs/>
        </w:rPr>
        <w:t>Effect of the timing of the start of interventions</w:t>
      </w:r>
    </w:p>
    <w:p w14:paraId="299D83CD" w14:textId="77777777" w:rsidR="00784D97" w:rsidRDefault="00784D97" w:rsidP="00784D97">
      <w:pPr>
        <w:spacing w:after="120" w:line="240" w:lineRule="auto"/>
        <w:jc w:val="both"/>
        <w:rPr>
          <w:rFonts w:ascii="Segoe UI" w:hAnsi="Segoe UI" w:cs="Segoe UI"/>
          <w:b/>
        </w:rPr>
      </w:pPr>
      <w:r>
        <w:rPr>
          <w:noProof/>
        </w:rPr>
        <w:lastRenderedPageBreak/>
        <w:drawing>
          <wp:inline distT="0" distB="0" distL="0" distR="0" wp14:anchorId="1EFC3449" wp14:editId="4C6E85F9">
            <wp:extent cx="5760720" cy="3994150"/>
            <wp:effectExtent l="0" t="0" r="0" b="0"/>
            <wp:docPr id="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8"/>
                    <pic:cNvPicPr>
                      <a:picLocks noChangeAspect="1" noChangeArrowheads="1"/>
                    </pic:cNvPicPr>
                  </pic:nvPicPr>
                  <pic:blipFill>
                    <a:blip r:embed="rId5"/>
                    <a:stretch>
                      <a:fillRect/>
                    </a:stretch>
                  </pic:blipFill>
                  <pic:spPr bwMode="auto">
                    <a:xfrm>
                      <a:off x="0" y="0"/>
                      <a:ext cx="5760720" cy="3994150"/>
                    </a:xfrm>
                    <a:prstGeom prst="rect">
                      <a:avLst/>
                    </a:prstGeom>
                    <a:noFill/>
                  </pic:spPr>
                </pic:pic>
              </a:graphicData>
            </a:graphic>
          </wp:inline>
        </w:drawing>
      </w:r>
    </w:p>
    <w:p w14:paraId="1AD61C94" w14:textId="77777777" w:rsidR="00784D97" w:rsidRDefault="00784D97" w:rsidP="00784D97">
      <w:pPr>
        <w:spacing w:after="120" w:line="240" w:lineRule="auto"/>
        <w:jc w:val="both"/>
        <w:rPr>
          <w:rFonts w:ascii="Segoe UI" w:hAnsi="Segoe UI" w:cs="Segoe UI"/>
        </w:rPr>
      </w:pPr>
      <w:r>
        <w:rPr>
          <w:rFonts w:ascii="Segoe UI" w:hAnsi="Segoe UI" w:cs="Segoe UI"/>
        </w:rPr>
        <w:t>Figure S2: Performance of the selective culling strategy for different timing of start of interventions (</w:t>
      </w:r>
      <w:proofErr w:type="gramStart"/>
      <w:r>
        <w:rPr>
          <w:rFonts w:ascii="Segoe UI" w:hAnsi="Segoe UI" w:cs="Segoe UI"/>
        </w:rPr>
        <w:t>3, 5 and 7 days</w:t>
      </w:r>
      <w:proofErr w:type="gramEnd"/>
      <w:r>
        <w:rPr>
          <w:rFonts w:ascii="Segoe UI" w:hAnsi="Segoe UI" w:cs="Segoe UI"/>
        </w:rPr>
        <w:t xml:space="preserve"> post detection). For each combination of diagnostic test specificity and precocity and start of interventions, the metric is calculated as the average across 1000 stochastic repetitions. These results assume that interventions start respectively 3, 5 and 7 days after the detection of the first clinical cow in the herd, and are implemented as a test-and-cull strategy implemented every two days. A Time to virus extinction, calculated as the time when the last infected animal recovers or dies from the infection. B Total number of infected animals. </w:t>
      </w:r>
    </w:p>
    <w:p w14:paraId="231309B9" w14:textId="77777777" w:rsidR="00784D97" w:rsidRDefault="00784D97" w:rsidP="00784D97">
      <w:pPr>
        <w:spacing w:after="120" w:line="240" w:lineRule="auto"/>
        <w:jc w:val="both"/>
        <w:rPr>
          <w:rFonts w:ascii="Segoe UI" w:hAnsi="Segoe UI" w:cs="Segoe UI"/>
          <w:b/>
        </w:rPr>
      </w:pPr>
    </w:p>
    <w:p w14:paraId="3714D617" w14:textId="77777777" w:rsidR="00737A3C" w:rsidRDefault="00737A3C"/>
    <w:sectPr w:rsidR="00737A3C">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97"/>
    <w:rsid w:val="00315CE9"/>
    <w:rsid w:val="005B3F09"/>
    <w:rsid w:val="00737A3C"/>
    <w:rsid w:val="00784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AE6B"/>
  <w15:chartTrackingRefBased/>
  <w15:docId w15:val="{978702B0-C68B-47A9-8303-DCB7EEAF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97"/>
    <w:pPr>
      <w:suppressAutoHyphens/>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F725FDB3B4B4FB468C7F2C1C6FE01"/>
        <w:category>
          <w:name w:val="Général"/>
          <w:gallery w:val="placeholder"/>
        </w:category>
        <w:types>
          <w:type w:val="bbPlcHdr"/>
        </w:types>
        <w:behaviors>
          <w:behavior w:val="content"/>
        </w:behaviors>
        <w:guid w:val="{30761579-99A4-4431-A36A-399C773E62C7}"/>
      </w:docPartPr>
      <w:docPartBody>
        <w:p w:rsidR="00000000" w:rsidRDefault="006726D1" w:rsidP="006726D1">
          <w:pPr>
            <w:pStyle w:val="78DF725FDB3B4B4FB468C7F2C1C6FE01"/>
          </w:pPr>
          <w:r w:rsidRPr="0028201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D1"/>
    <w:rsid w:val="002E4740"/>
    <w:rsid w:val="00672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qFormat/>
    <w:rsid w:val="006726D1"/>
    <w:rPr>
      <w:color w:val="808080"/>
    </w:rPr>
  </w:style>
  <w:style w:type="paragraph" w:customStyle="1" w:styleId="78DF725FDB3B4B4FB468C7F2C1C6FE01">
    <w:name w:val="78DF725FDB3B4B4FB468C7F2C1C6FE01"/>
    <w:rsid w:val="00672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2212</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cdelecro</dc:creator>
  <cp:keywords/>
  <dc:description/>
  <cp:lastModifiedBy>cdelecro</cp:lastModifiedBy>
  <cp:revision>1</cp:revision>
  <dcterms:created xsi:type="dcterms:W3CDTF">2026-03-11T16:43:00Z</dcterms:created>
  <dcterms:modified xsi:type="dcterms:W3CDTF">2026-03-11T16:44:00Z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d4856aa3-898e-4aef-b532-ec90d1871481</vt:lpwstr>
  </property>
</Properties>
</file>