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8F5" w:rsidRPr="00F4362A" w:rsidRDefault="00F938F5" w:rsidP="00F938F5">
      <w:pPr>
        <w:spacing w:line="480" w:lineRule="auto"/>
        <w:jc w:val="both"/>
        <w:rPr>
          <w:rFonts w:ascii="Arial" w:hAnsi="Arial" w:cs="Arial"/>
        </w:rPr>
      </w:pPr>
      <w:r w:rsidRPr="00F4362A">
        <w:rPr>
          <w:rFonts w:ascii="Arial" w:hAnsi="Arial" w:cs="Arial"/>
          <w:b/>
          <w:sz w:val="28"/>
          <w:szCs w:val="28"/>
        </w:rPr>
        <w:t>Additional file 1 for</w:t>
      </w:r>
    </w:p>
    <w:p w:rsidR="00F938F5" w:rsidRPr="00F4362A" w:rsidRDefault="00F938F5" w:rsidP="00F938F5">
      <w:pPr>
        <w:spacing w:line="480" w:lineRule="auto"/>
        <w:jc w:val="both"/>
        <w:rPr>
          <w:rFonts w:ascii="Arial" w:hAnsi="Arial" w:cs="Arial"/>
        </w:rPr>
      </w:pPr>
    </w:p>
    <w:p w:rsidR="00F938F5" w:rsidRPr="00F4362A" w:rsidRDefault="00F938F5" w:rsidP="00F938F5">
      <w:pPr>
        <w:spacing w:after="120" w:line="480" w:lineRule="auto"/>
        <w:jc w:val="both"/>
        <w:rPr>
          <w:rFonts w:ascii="Arial" w:hAnsi="Arial" w:cs="Arial"/>
          <w:b/>
        </w:rPr>
      </w:pPr>
      <w:r w:rsidRPr="00F4362A">
        <w:rPr>
          <w:rFonts w:ascii="Arial" w:hAnsi="Arial" w:cs="Arial"/>
          <w:b/>
        </w:rPr>
        <w:t xml:space="preserve">Increased Risk of Internal Tumors in DNA Repair-Deficient Xeroderma Pigmentosum Patients: </w:t>
      </w:r>
      <w:r w:rsidRPr="00F4362A">
        <w:rPr>
          <w:b/>
          <w:sz w:val="28"/>
        </w:rPr>
        <w:t>Analysis of four international cohorts</w:t>
      </w:r>
    </w:p>
    <w:p w:rsidR="00F938F5" w:rsidRPr="00F4362A" w:rsidRDefault="00F938F5" w:rsidP="00F938F5">
      <w:pPr>
        <w:spacing w:after="120" w:line="480" w:lineRule="auto"/>
        <w:jc w:val="both"/>
        <w:rPr>
          <w:rFonts w:ascii="Arial" w:hAnsi="Arial" w:cs="Arial"/>
          <w:b/>
        </w:rPr>
      </w:pPr>
      <w:r w:rsidRPr="00F4362A">
        <w:rPr>
          <w:rFonts w:ascii="Arial" w:hAnsi="Arial" w:cs="Arial"/>
          <w:b/>
        </w:rPr>
        <w:t xml:space="preserve">Nikolaev S, Yurchenko A, Sarasin A. </w:t>
      </w:r>
    </w:p>
    <w:p w:rsidR="00F938F5" w:rsidRPr="00F4362A" w:rsidRDefault="00F938F5" w:rsidP="00F938F5">
      <w:pPr>
        <w:spacing w:after="120" w:line="480" w:lineRule="auto"/>
        <w:jc w:val="both"/>
        <w:rPr>
          <w:rFonts w:ascii="Arial" w:hAnsi="Arial" w:cs="Arial"/>
          <w:b/>
        </w:rPr>
      </w:pPr>
      <w:r w:rsidRPr="00F4362A">
        <w:rPr>
          <w:rFonts w:ascii="Arial" w:hAnsi="Arial" w:cs="Arial"/>
          <w:b/>
        </w:rPr>
        <w:t xml:space="preserve">Corresponding author:  </w:t>
      </w:r>
      <w:r w:rsidRPr="00F4362A">
        <w:rPr>
          <w:rFonts w:ascii="Arial" w:hAnsi="Arial" w:cs="Arial"/>
        </w:rPr>
        <w:t>Alain Sarasin, PhD</w:t>
      </w:r>
    </w:p>
    <w:p w:rsidR="00F938F5" w:rsidRPr="00F4362A" w:rsidRDefault="00F938F5" w:rsidP="00F938F5">
      <w:pPr>
        <w:spacing w:after="120" w:line="480" w:lineRule="auto"/>
        <w:jc w:val="both"/>
        <w:rPr>
          <w:rFonts w:ascii="Arial" w:hAnsi="Arial" w:cs="Arial"/>
        </w:rPr>
      </w:pPr>
      <w:r w:rsidRPr="00F4362A">
        <w:rPr>
          <w:rFonts w:ascii="Arial" w:hAnsi="Arial" w:cs="Arial"/>
        </w:rPr>
        <w:t>Laboratory of Genome Integrity and Cancers, CNRS UMR9019, Gustave Roussy Institute, University Paris-Saclay, Villejuif, France</w:t>
      </w:r>
    </w:p>
    <w:p w:rsidR="00F938F5" w:rsidRPr="00F4362A" w:rsidRDefault="00F938F5" w:rsidP="00F938F5">
      <w:pPr>
        <w:spacing w:after="120" w:line="480" w:lineRule="auto"/>
        <w:jc w:val="both"/>
        <w:rPr>
          <w:rStyle w:val="Hyperlink"/>
          <w:rFonts w:ascii="Arial" w:hAnsi="Arial" w:cs="Arial"/>
          <w:color w:val="auto"/>
        </w:rPr>
      </w:pPr>
      <w:hyperlink r:id="rId5" w:history="1">
        <w:r w:rsidRPr="00F4362A">
          <w:rPr>
            <w:rStyle w:val="Hyperlink"/>
            <w:rFonts w:ascii="Arial" w:hAnsi="Arial" w:cs="Arial"/>
            <w:color w:val="auto"/>
          </w:rPr>
          <w:t>alain.sarasin@gustaveroussy.fr</w:t>
        </w:r>
      </w:hyperlink>
    </w:p>
    <w:p w:rsidR="00F938F5" w:rsidRPr="00F4362A" w:rsidRDefault="00F938F5" w:rsidP="00F938F5">
      <w:pPr>
        <w:spacing w:after="120" w:line="480" w:lineRule="auto"/>
        <w:jc w:val="both"/>
        <w:rPr>
          <w:rStyle w:val="Hyperlink"/>
          <w:rFonts w:ascii="Arial" w:hAnsi="Arial" w:cs="Arial"/>
          <w:color w:val="auto"/>
        </w:rPr>
      </w:pPr>
    </w:p>
    <w:p w:rsidR="00F938F5" w:rsidRPr="00F4362A" w:rsidRDefault="00F938F5" w:rsidP="00F938F5">
      <w:pPr>
        <w:spacing w:after="120" w:line="480" w:lineRule="auto"/>
        <w:jc w:val="both"/>
        <w:rPr>
          <w:rFonts w:ascii="Arial" w:hAnsi="Arial" w:cs="Arial"/>
        </w:rPr>
      </w:pPr>
    </w:p>
    <w:p w:rsidR="00F938F5" w:rsidRPr="00F4362A" w:rsidRDefault="00F938F5" w:rsidP="00F938F5">
      <w:pPr>
        <w:spacing w:after="120" w:line="480" w:lineRule="auto"/>
        <w:jc w:val="both"/>
        <w:rPr>
          <w:rFonts w:ascii="Arial" w:hAnsi="Arial" w:cs="Arial"/>
          <w:b/>
        </w:rPr>
      </w:pPr>
      <w:r w:rsidRPr="00F4362A">
        <w:rPr>
          <w:rFonts w:ascii="Arial" w:hAnsi="Arial" w:cs="Arial"/>
          <w:b/>
        </w:rPr>
        <w:t>This PDF file includes:</w:t>
      </w:r>
    </w:p>
    <w:p w:rsidR="00F938F5" w:rsidRPr="00F4362A" w:rsidRDefault="00F938F5" w:rsidP="00F938F5">
      <w:pPr>
        <w:spacing w:after="120" w:line="480" w:lineRule="auto"/>
        <w:jc w:val="both"/>
        <w:rPr>
          <w:rFonts w:ascii="Arial" w:hAnsi="Arial" w:cs="Arial"/>
          <w:b/>
        </w:rPr>
      </w:pPr>
      <w:r w:rsidRPr="00F4362A">
        <w:rPr>
          <w:rFonts w:ascii="Arial" w:hAnsi="Arial" w:cs="Arial"/>
          <w:b/>
        </w:rPr>
        <w:t>Supporting Methods.</w:t>
      </w:r>
    </w:p>
    <w:p w:rsidR="00F938F5" w:rsidRPr="00F4362A" w:rsidRDefault="00F938F5" w:rsidP="00F938F5">
      <w:pPr>
        <w:spacing w:after="120" w:line="480" w:lineRule="auto"/>
        <w:jc w:val="both"/>
        <w:rPr>
          <w:rFonts w:ascii="Arial" w:hAnsi="Arial" w:cs="Arial"/>
        </w:rPr>
      </w:pPr>
      <w:r w:rsidRPr="00F4362A">
        <w:rPr>
          <w:rFonts w:ascii="Arial" w:hAnsi="Arial" w:cs="Arial"/>
          <w:b/>
        </w:rPr>
        <w:t xml:space="preserve">Table S1. </w:t>
      </w:r>
      <w:r w:rsidRPr="00F4362A">
        <w:rPr>
          <w:rFonts w:ascii="Arial" w:hAnsi="Arial" w:cs="Arial"/>
        </w:rPr>
        <w:t>Distribution of internal tumors of all reported XP patients according to organs, complementation groups, ages at diagnosis and death</w:t>
      </w:r>
    </w:p>
    <w:p w:rsidR="00F938F5" w:rsidRPr="00F4362A" w:rsidRDefault="00F938F5" w:rsidP="00F938F5">
      <w:pPr>
        <w:spacing w:line="480" w:lineRule="auto"/>
        <w:jc w:val="both"/>
        <w:rPr>
          <w:rFonts w:ascii="Arial" w:hAnsi="Arial" w:cs="Arial"/>
        </w:rPr>
      </w:pPr>
      <w:r w:rsidRPr="00F4362A">
        <w:rPr>
          <w:rFonts w:ascii="Arial" w:hAnsi="Arial" w:cs="Arial"/>
          <w:b/>
        </w:rPr>
        <w:t xml:space="preserve">Table S2. </w:t>
      </w:r>
      <w:r w:rsidRPr="00F4362A">
        <w:rPr>
          <w:rFonts w:ascii="Arial" w:hAnsi="Arial" w:cs="Arial"/>
        </w:rPr>
        <w:t>Distribution of the complementation groups of all reported XP patients with internal tumors</w:t>
      </w:r>
    </w:p>
    <w:p w:rsidR="00F938F5" w:rsidRPr="00F4362A" w:rsidRDefault="00F938F5" w:rsidP="00F938F5">
      <w:pPr>
        <w:spacing w:line="480" w:lineRule="auto"/>
        <w:jc w:val="both"/>
        <w:rPr>
          <w:rFonts w:ascii="Arial" w:hAnsi="Arial" w:cs="Arial"/>
          <w:b/>
        </w:rPr>
      </w:pPr>
      <w:r w:rsidRPr="00F4362A">
        <w:rPr>
          <w:rFonts w:ascii="Arial" w:hAnsi="Arial" w:cs="Arial"/>
          <w:b/>
        </w:rPr>
        <w:t xml:space="preserve">Table S3. </w:t>
      </w:r>
      <w:r w:rsidRPr="00F4362A">
        <w:rPr>
          <w:rFonts w:ascii="Arial" w:hAnsi="Arial" w:cs="Arial"/>
        </w:rPr>
        <w:t>Countries of familial origins of all reported XP patients with internal tumors</w:t>
      </w:r>
    </w:p>
    <w:p w:rsidR="00F938F5" w:rsidRPr="00F4362A" w:rsidRDefault="00F938F5" w:rsidP="00F938F5">
      <w:pPr>
        <w:spacing w:line="480" w:lineRule="auto"/>
        <w:jc w:val="both"/>
        <w:rPr>
          <w:rFonts w:ascii="Arial" w:hAnsi="Arial" w:cs="Arial"/>
        </w:rPr>
      </w:pPr>
      <w:r w:rsidRPr="00F4362A">
        <w:rPr>
          <w:rFonts w:ascii="Arial" w:hAnsi="Arial" w:cs="Arial"/>
          <w:b/>
        </w:rPr>
        <w:t>Table S4.</w:t>
      </w:r>
      <w:r w:rsidRPr="00F4362A">
        <w:rPr>
          <w:rFonts w:ascii="Arial" w:hAnsi="Arial" w:cs="Arial"/>
        </w:rPr>
        <w:t xml:space="preserve"> Characteristics of internal tumors according to the complementation group of all reported XP patients</w:t>
      </w:r>
    </w:p>
    <w:p w:rsidR="00F938F5" w:rsidRPr="00F4362A" w:rsidRDefault="00F938F5" w:rsidP="00F938F5">
      <w:pPr>
        <w:spacing w:line="480" w:lineRule="auto"/>
        <w:jc w:val="both"/>
        <w:rPr>
          <w:rFonts w:ascii="Arial" w:hAnsi="Arial" w:cs="Arial"/>
        </w:rPr>
      </w:pPr>
      <w:r w:rsidRPr="00F4362A">
        <w:rPr>
          <w:rFonts w:ascii="Arial" w:hAnsi="Arial" w:cs="Arial"/>
          <w:b/>
          <w:bCs/>
        </w:rPr>
        <w:t>Table S5.</w:t>
      </w:r>
      <w:r w:rsidRPr="00F4362A">
        <w:rPr>
          <w:rFonts w:ascii="Arial" w:hAnsi="Arial" w:cs="Arial"/>
        </w:rPr>
        <w:t xml:space="preserve"> Risk (OR) of internal tumors in mouse XP gene-knockout experiments without exogeneous mutagens</w:t>
      </w:r>
    </w:p>
    <w:p w:rsidR="00F938F5" w:rsidRPr="00F4362A" w:rsidRDefault="00F938F5" w:rsidP="00F938F5">
      <w:pPr>
        <w:spacing w:line="480" w:lineRule="auto"/>
        <w:jc w:val="both"/>
        <w:rPr>
          <w:rFonts w:ascii="Arial" w:hAnsi="Arial"/>
          <w:b/>
          <w:bCs/>
        </w:rPr>
      </w:pPr>
      <w:r w:rsidRPr="00F4362A">
        <w:rPr>
          <w:rFonts w:ascii="Arial" w:hAnsi="Arial" w:cs="Arial"/>
          <w:b/>
          <w:bCs/>
        </w:rPr>
        <w:t>Fig. S1</w:t>
      </w:r>
      <w:r w:rsidRPr="00F4362A">
        <w:rPr>
          <w:rFonts w:ascii="Arial" w:hAnsi="Arial"/>
          <w:b/>
          <w:bCs/>
        </w:rPr>
        <w:t xml:space="preserve">. </w:t>
      </w:r>
      <w:r w:rsidRPr="00F4362A">
        <w:rPr>
          <w:rFonts w:ascii="Arial" w:hAnsi="Arial"/>
        </w:rPr>
        <w:t>Percent of XP patients with internal tumors in the 4 independent XP cohorts</w:t>
      </w:r>
    </w:p>
    <w:p w:rsidR="00F938F5" w:rsidRPr="00F4362A" w:rsidRDefault="00F938F5" w:rsidP="00F938F5">
      <w:pPr>
        <w:spacing w:line="480" w:lineRule="auto"/>
        <w:jc w:val="both"/>
        <w:rPr>
          <w:rFonts w:ascii="Arial" w:hAnsi="Arial" w:cs="Arial"/>
        </w:rPr>
      </w:pPr>
      <w:r w:rsidRPr="00F4362A">
        <w:rPr>
          <w:rFonts w:ascii="Arial" w:hAnsi="Arial" w:cs="Arial"/>
          <w:b/>
        </w:rPr>
        <w:lastRenderedPageBreak/>
        <w:t xml:space="preserve">Fig. S2. </w:t>
      </w:r>
      <w:r w:rsidRPr="00F4362A">
        <w:rPr>
          <w:rFonts w:ascii="Arial" w:hAnsi="Arial" w:cs="Arial"/>
        </w:rPr>
        <w:t>Odds Ratio for internal tumor risk in XP patients as compared to the American general population stratified by each individual cohort, tumor types and patient ages.</w:t>
      </w:r>
    </w:p>
    <w:p w:rsidR="00F938F5" w:rsidRPr="00F4362A" w:rsidRDefault="00F938F5" w:rsidP="00F938F5">
      <w:pPr>
        <w:spacing w:line="480" w:lineRule="auto"/>
        <w:jc w:val="both"/>
        <w:rPr>
          <w:rFonts w:ascii="Arial" w:hAnsi="Arial" w:cs="Arial"/>
          <w:bCs/>
        </w:rPr>
      </w:pPr>
      <w:r w:rsidRPr="00F4362A">
        <w:rPr>
          <w:rFonts w:ascii="Arial" w:hAnsi="Arial" w:cs="Arial"/>
          <w:b/>
          <w:bCs/>
        </w:rPr>
        <w:t xml:space="preserve"> Fig. S3.</w:t>
      </w:r>
      <w:r w:rsidRPr="00F4362A">
        <w:rPr>
          <w:rFonts w:ascii="Arial" w:hAnsi="Arial" w:cs="Arial"/>
          <w:b/>
        </w:rPr>
        <w:t xml:space="preserve"> </w:t>
      </w:r>
      <w:r w:rsidRPr="00F4362A">
        <w:rPr>
          <w:rFonts w:ascii="Arial" w:hAnsi="Arial" w:cs="Arial"/>
          <w:bCs/>
        </w:rPr>
        <w:t>Odds Ratio for internal tumor risk in XP patients as compared to the American general population stratified by complementation groups, tumor types and reproductive system-related tumors.</w:t>
      </w:r>
    </w:p>
    <w:p w:rsidR="00F938F5" w:rsidRPr="00F4362A" w:rsidRDefault="00F938F5" w:rsidP="00F938F5">
      <w:pPr>
        <w:spacing w:line="480" w:lineRule="auto"/>
        <w:jc w:val="both"/>
        <w:rPr>
          <w:rFonts w:ascii="Arial" w:hAnsi="Arial" w:cs="Arial"/>
          <w:bCs/>
        </w:rPr>
      </w:pPr>
      <w:r w:rsidRPr="00F4362A">
        <w:rPr>
          <w:rFonts w:ascii="Arial" w:hAnsi="Arial" w:cs="Arial"/>
          <w:b/>
          <w:bCs/>
        </w:rPr>
        <w:t xml:space="preserve">Fig. S4. </w:t>
      </w:r>
      <w:r w:rsidRPr="00F4362A">
        <w:rPr>
          <w:rFonts w:ascii="Arial" w:hAnsi="Arial" w:cs="Arial"/>
          <w:bCs/>
        </w:rPr>
        <w:t>Relative frequencies of XP internal tumor, tumor occurrence and survival in all reported XP patients.</w:t>
      </w:r>
      <w:r w:rsidRPr="00F4362A" w:rsidDel="007A26AA">
        <w:rPr>
          <w:rFonts w:ascii="Arial" w:hAnsi="Arial" w:cs="Arial"/>
          <w:bCs/>
        </w:rPr>
        <w:t xml:space="preserve"> </w:t>
      </w:r>
    </w:p>
    <w:p w:rsidR="00F938F5" w:rsidRPr="00F4362A" w:rsidRDefault="00F938F5" w:rsidP="00F938F5">
      <w:pPr>
        <w:spacing w:line="480" w:lineRule="auto"/>
        <w:jc w:val="both"/>
        <w:rPr>
          <w:rFonts w:ascii="Arial" w:hAnsi="Arial" w:cs="Arial"/>
          <w:bCs/>
        </w:rPr>
      </w:pPr>
      <w:r w:rsidRPr="00F4362A">
        <w:rPr>
          <w:rFonts w:ascii="Arial" w:hAnsi="Arial" w:cs="Arial"/>
          <w:b/>
          <w:bCs/>
        </w:rPr>
        <w:t>Fig. S5</w:t>
      </w:r>
      <w:r w:rsidRPr="00F4362A">
        <w:rPr>
          <w:rFonts w:ascii="Arial" w:hAnsi="Arial" w:cs="Arial"/>
          <w:bCs/>
        </w:rPr>
        <w:t>. Probability of the absence of internal tumors in XP patients stratified between digestive cancers and hematological malignancies.</w:t>
      </w:r>
    </w:p>
    <w:p w:rsidR="00F938F5" w:rsidRPr="00F4362A" w:rsidRDefault="00F938F5" w:rsidP="00F938F5">
      <w:pPr>
        <w:spacing w:line="480" w:lineRule="auto"/>
        <w:jc w:val="both"/>
        <w:rPr>
          <w:rFonts w:ascii="Arial" w:hAnsi="Arial" w:cs="Arial"/>
          <w:bCs/>
        </w:rPr>
      </w:pPr>
      <w:r w:rsidRPr="00F4362A">
        <w:rPr>
          <w:rFonts w:ascii="Arial" w:hAnsi="Arial" w:cs="Arial"/>
          <w:b/>
          <w:bCs/>
        </w:rPr>
        <w:t>Fig. S6</w:t>
      </w:r>
      <w:r w:rsidRPr="00F4362A">
        <w:rPr>
          <w:rFonts w:ascii="Arial" w:hAnsi="Arial" w:cs="Arial"/>
          <w:bCs/>
        </w:rPr>
        <w:t xml:space="preserve">. Analysis of the common haplotypes in XP-C delTG patients with leukemia. </w:t>
      </w:r>
    </w:p>
    <w:p w:rsidR="00F938F5" w:rsidRPr="00F4362A" w:rsidRDefault="00F938F5" w:rsidP="00F938F5">
      <w:pPr>
        <w:spacing w:line="480" w:lineRule="auto"/>
        <w:jc w:val="both"/>
        <w:rPr>
          <w:rFonts w:ascii="Arial" w:hAnsi="Arial" w:cs="Arial"/>
          <w:bCs/>
        </w:rPr>
      </w:pPr>
    </w:p>
    <w:p w:rsidR="00F938F5" w:rsidRPr="00F4362A" w:rsidRDefault="00F938F5" w:rsidP="00F938F5">
      <w:pPr>
        <w:spacing w:line="480" w:lineRule="auto"/>
        <w:jc w:val="both"/>
        <w:rPr>
          <w:rFonts w:ascii="Arial" w:hAnsi="Arial" w:cs="Arial"/>
          <w:bCs/>
        </w:rPr>
      </w:pPr>
      <w:r w:rsidRPr="00F4362A">
        <w:rPr>
          <w:rFonts w:ascii="Arial" w:hAnsi="Arial" w:cs="Arial"/>
          <w:b/>
        </w:rPr>
        <w:t>Supporting References</w:t>
      </w:r>
    </w:p>
    <w:p w:rsidR="00F938F5" w:rsidRPr="00F4362A" w:rsidRDefault="00F938F5" w:rsidP="00F938F5">
      <w:pPr>
        <w:spacing w:after="200"/>
      </w:pPr>
      <w:r w:rsidRPr="00F4362A">
        <w:br w:type="page"/>
      </w:r>
    </w:p>
    <w:p w:rsidR="00F938F5" w:rsidRPr="00F4362A" w:rsidRDefault="00F938F5" w:rsidP="00F938F5">
      <w:pPr>
        <w:spacing w:line="480" w:lineRule="auto"/>
        <w:jc w:val="both"/>
        <w:rPr>
          <w:rFonts w:ascii="Arial" w:hAnsi="Arial" w:cs="Arial"/>
          <w:b/>
          <w:bCs/>
        </w:rPr>
      </w:pPr>
      <w:r w:rsidRPr="00F4362A">
        <w:rPr>
          <w:rFonts w:ascii="Arial" w:hAnsi="Arial" w:cs="Arial"/>
          <w:b/>
          <w:bCs/>
        </w:rPr>
        <w:lastRenderedPageBreak/>
        <w:t>Supporting Methods</w:t>
      </w:r>
    </w:p>
    <w:p w:rsidR="00F938F5" w:rsidRPr="00F4362A" w:rsidRDefault="00F938F5" w:rsidP="00F938F5">
      <w:pPr>
        <w:spacing w:line="480" w:lineRule="auto"/>
        <w:jc w:val="both"/>
      </w:pPr>
    </w:p>
    <w:p w:rsidR="00F938F5" w:rsidRPr="00F4362A" w:rsidRDefault="00F938F5" w:rsidP="00F938F5">
      <w:pPr>
        <w:spacing w:line="480" w:lineRule="auto"/>
        <w:jc w:val="both"/>
        <w:rPr>
          <w:b/>
          <w:i/>
        </w:rPr>
      </w:pPr>
      <w:r w:rsidRPr="00F4362A">
        <w:rPr>
          <w:b/>
          <w:i/>
        </w:rPr>
        <w:t>Statistical analysis</w:t>
      </w:r>
    </w:p>
    <w:p w:rsidR="00F938F5" w:rsidRPr="00F4362A" w:rsidRDefault="00F938F5" w:rsidP="00F938F5">
      <w:pPr>
        <w:spacing w:line="480" w:lineRule="auto"/>
        <w:jc w:val="both"/>
        <w:rPr>
          <w:spacing w:val="-2"/>
          <w:shd w:val="clear" w:color="auto" w:fill="FFFFFF"/>
        </w:rPr>
      </w:pPr>
      <w:r w:rsidRPr="00F4362A">
        <w:t>Kaplan-Meier estimates were used to compare survival or no tumor appearance between different patient groups (</w:t>
      </w:r>
      <w:hyperlink r:id="rId6" w:history="1">
        <w:r w:rsidRPr="00F4362A">
          <w:rPr>
            <w:rStyle w:val="Hyperlink"/>
            <w:color w:val="auto"/>
          </w:rPr>
          <w:t>https://biostatgv.sentiweb.fr/?module=tests/surv</w:t>
        </w:r>
      </w:hyperlink>
      <w:r w:rsidRPr="00F4362A">
        <w:t>)[1]. Results with P&lt; 0.05 were considered as significant. The references for the distribution and incidence of cancer patients in the French population are described in the legend of the Supplementary Table S6. The statistics of cancer incidence in general population was obtained from the Surveillance, Epidemiology, and End Results (SEER) Program (</w:t>
      </w:r>
      <w:hyperlink r:id="rId7" w:history="1">
        <w:r w:rsidRPr="00F4362A">
          <w:rPr>
            <w:rStyle w:val="Hyperlink"/>
            <w:color w:val="auto"/>
          </w:rPr>
          <w:t>https://seer.cancer.gov/</w:t>
        </w:r>
      </w:hyperlink>
      <w:r w:rsidRPr="00F4362A">
        <w:t xml:space="preserve">). Skin cancers were excluded from consideration and tumors of the reproductive systems were treated separately according to the gender information in the SEER Program. </w:t>
      </w:r>
      <w:r w:rsidRPr="00F4362A">
        <w:rPr>
          <w:spacing w:val="-2"/>
          <w:shd w:val="clear" w:color="auto" w:fill="FFFFFF"/>
        </w:rPr>
        <w:t>Odds Ratios and a 95% confidence interval for the Odds Ratios were computed using calcOddsRatio (mymatrix, alpha=0.05) function in R [2].  P-values and 95%CI were indicated in the main text if not available in figures and tables.</w:t>
      </w:r>
    </w:p>
    <w:p w:rsidR="00F938F5" w:rsidRPr="00F4362A" w:rsidRDefault="00F938F5" w:rsidP="00F938F5">
      <w:pPr>
        <w:spacing w:line="480" w:lineRule="auto"/>
        <w:jc w:val="both"/>
        <w:rPr>
          <w:spacing w:val="-2"/>
          <w:shd w:val="clear" w:color="auto" w:fill="FFFFFF"/>
        </w:rPr>
      </w:pPr>
    </w:p>
    <w:p w:rsidR="00F938F5" w:rsidRPr="00F4362A" w:rsidRDefault="00F938F5" w:rsidP="00F938F5">
      <w:pPr>
        <w:spacing w:line="480" w:lineRule="auto"/>
        <w:jc w:val="both"/>
        <w:rPr>
          <w:b/>
          <w:bCs/>
          <w:i/>
          <w:spacing w:val="-2"/>
          <w:shd w:val="clear" w:color="auto" w:fill="FFFFFF"/>
        </w:rPr>
      </w:pPr>
      <w:r w:rsidRPr="00F4362A">
        <w:rPr>
          <w:b/>
          <w:bCs/>
          <w:i/>
          <w:spacing w:val="-2"/>
          <w:shd w:val="clear" w:color="auto" w:fill="FFFFFF"/>
        </w:rPr>
        <w:t>Exome sequencing and analysis</w:t>
      </w:r>
    </w:p>
    <w:p w:rsidR="00F938F5" w:rsidRPr="00F4362A" w:rsidRDefault="00F938F5" w:rsidP="00F938F5">
      <w:pPr>
        <w:spacing w:line="480" w:lineRule="auto"/>
        <w:jc w:val="both"/>
        <w:rPr>
          <w:spacing w:val="-2"/>
          <w:shd w:val="clear" w:color="auto" w:fill="FFFFFF"/>
        </w:rPr>
      </w:pPr>
      <w:r w:rsidRPr="00F4362A">
        <w:rPr>
          <w:spacing w:val="-2"/>
          <w:shd w:val="clear" w:color="auto" w:fill="FFFFFF"/>
        </w:rPr>
        <w:t xml:space="preserve">We sequenced available material from 8 unrelated families of XP-C patients, which included 6 exomes of XP-C patients with leukemia, 6 exomes of their parents (for 3 families), 2 exomes of their XP-C siblings without leukemia (2 families) and 2 exomes of unrelated XP-C patients without leukemia.  The exomes were enriched using Agilent V5 capture kit and sequenced on Illumina Hiseq 2500 to 90X mean coverage (Institut Gustave Roussy, France). We aligned the raw reads using BWA mem software [3] and sorted resulted files with the Samtools [4]. The genetic variants were called using GATK Best Practice pipeline for germline exome variants [5,6]. To identify Identical By Descent (IBD) regions among the affected individuals first we phased all the exomes simultaneously with SHAPEIT2 software [7] exploiting familial </w:t>
      </w:r>
      <w:r w:rsidRPr="00F4362A">
        <w:rPr>
          <w:spacing w:val="-2"/>
          <w:shd w:val="clear" w:color="auto" w:fill="FFFFFF"/>
        </w:rPr>
        <w:lastRenderedPageBreak/>
        <w:t xml:space="preserve">information (--duohmm) and human recombination map.  Then the common IBD regions between individuals were identified using refinedIBD software [8] package and merged with Bedtools [9]. </w:t>
      </w:r>
    </w:p>
    <w:p w:rsidR="00F938F5" w:rsidRPr="00F4362A" w:rsidRDefault="00F938F5" w:rsidP="00F938F5">
      <w:pPr>
        <w:spacing w:line="480" w:lineRule="auto"/>
        <w:jc w:val="both"/>
        <w:rPr>
          <w:spacing w:val="-2"/>
          <w:shd w:val="clear" w:color="auto" w:fill="FFFFFF"/>
        </w:rPr>
      </w:pPr>
    </w:p>
    <w:p w:rsidR="00F938F5" w:rsidRPr="00F4362A" w:rsidRDefault="00F938F5" w:rsidP="00F938F5">
      <w:pPr>
        <w:spacing w:line="480" w:lineRule="auto"/>
        <w:rPr>
          <w:b/>
          <w:i/>
          <w:iCs/>
        </w:rPr>
      </w:pPr>
      <w:r w:rsidRPr="00F4362A">
        <w:rPr>
          <w:b/>
          <w:i/>
          <w:iCs/>
        </w:rPr>
        <w:t>Mouse models for XP patients</w:t>
      </w:r>
    </w:p>
    <w:p w:rsidR="00F938F5" w:rsidRPr="00F4362A" w:rsidRDefault="00F938F5" w:rsidP="00F938F5">
      <w:pPr>
        <w:spacing w:line="480" w:lineRule="auto"/>
        <w:rPr>
          <w:bCs/>
        </w:rPr>
      </w:pPr>
      <w:r w:rsidRPr="00F4362A">
        <w:rPr>
          <w:bCs/>
        </w:rPr>
        <w:t>To get further insights into increased risk of cancer in an XP context, we searched the Mouse Genome Informatics database [10] for mouse homologs of XP genes (</w:t>
      </w:r>
      <w:r w:rsidRPr="00F4362A">
        <w:rPr>
          <w:bCs/>
          <w:i/>
        </w:rPr>
        <w:t>XPA-XPG, POLH</w:t>
      </w:r>
      <w:r w:rsidRPr="00F4362A">
        <w:rPr>
          <w:bCs/>
        </w:rPr>
        <w:t>) linked to phenotype “increased tumor incidence” and then reviewed literature choosing only sporadic tumors of internal organs without exogenous toxin application.  In total we found eleven experiments summarized in seven studies which used Xpa mice (equivalent of human XP-A), Xpc mice (XP-C) or Ddb2 (XP-E) mice and monitored spontaneous accumulation of tumors with further complex (several organs) or partial (ex. only lungs) pathological examination (see Table S5).</w:t>
      </w:r>
    </w:p>
    <w:p w:rsidR="00F938F5" w:rsidRPr="00F4362A" w:rsidRDefault="00F938F5" w:rsidP="00F938F5">
      <w:pPr>
        <w:spacing w:line="480" w:lineRule="auto"/>
        <w:jc w:val="both"/>
      </w:pPr>
    </w:p>
    <w:p w:rsidR="00F938F5" w:rsidRPr="00F4362A" w:rsidRDefault="00F938F5" w:rsidP="00F938F5">
      <w:pPr>
        <w:pBdr>
          <w:top w:val="nil"/>
          <w:left w:val="nil"/>
          <w:bottom w:val="nil"/>
          <w:right w:val="nil"/>
          <w:between w:val="nil"/>
        </w:pBdr>
        <w:spacing w:line="480" w:lineRule="auto"/>
        <w:contextualSpacing/>
        <w:jc w:val="both"/>
        <w:rPr>
          <w:rFonts w:ascii="Arial" w:hAnsi="Arial" w:cs="Arial"/>
          <w:sz w:val="20"/>
          <w:szCs w:val="20"/>
        </w:rPr>
      </w:pPr>
    </w:p>
    <w:p w:rsidR="00F938F5" w:rsidRPr="00F4362A" w:rsidRDefault="00F938F5" w:rsidP="00F938F5">
      <w:pPr>
        <w:spacing w:line="480" w:lineRule="auto"/>
        <w:jc w:val="both"/>
      </w:pPr>
      <w:r w:rsidRPr="00F4362A">
        <w:br w:type="page"/>
      </w:r>
    </w:p>
    <w:p w:rsidR="00F938F5" w:rsidRPr="00F4362A" w:rsidRDefault="00F938F5" w:rsidP="00F938F5">
      <w:pPr>
        <w:jc w:val="both"/>
        <w:rPr>
          <w:rFonts w:ascii="Arial" w:hAnsi="Arial"/>
        </w:rPr>
      </w:pPr>
      <w:r w:rsidRPr="00F4362A">
        <w:rPr>
          <w:rFonts w:ascii="Arial" w:hAnsi="Arial"/>
          <w:b/>
        </w:rPr>
        <w:lastRenderedPageBreak/>
        <w:t xml:space="preserve">Table S1. </w:t>
      </w:r>
      <w:r w:rsidRPr="00F4362A">
        <w:rPr>
          <w:rFonts w:ascii="Arial" w:hAnsi="Arial"/>
        </w:rPr>
        <w:t>Distribution of internal tumors of all reported XP patients according to organs, complementation groups, ages at diagnosis and death</w:t>
      </w:r>
    </w:p>
    <w:p w:rsidR="00F938F5" w:rsidRPr="00F4362A" w:rsidRDefault="00F938F5" w:rsidP="00F938F5">
      <w:pPr>
        <w:ind w:left="-284"/>
        <w:jc w:val="both"/>
        <w:rPr>
          <w:rFonts w:ascii="Arial" w:hAnsi="Arial"/>
        </w:rPr>
      </w:pPr>
    </w:p>
    <w:p w:rsidR="00F938F5" w:rsidRPr="00F4362A" w:rsidRDefault="00F938F5" w:rsidP="00F938F5"/>
    <w:tbl>
      <w:tblPr>
        <w:tblStyle w:val="TableGrid"/>
        <w:tblW w:w="9356" w:type="dxa"/>
        <w:tblInd w:w="-176" w:type="dxa"/>
        <w:tblLayout w:type="fixed"/>
        <w:tblLook w:val="04A0" w:firstRow="1" w:lastRow="0" w:firstColumn="1" w:lastColumn="0" w:noHBand="0" w:noVBand="1"/>
      </w:tblPr>
      <w:tblGrid>
        <w:gridCol w:w="1702"/>
        <w:gridCol w:w="1134"/>
        <w:gridCol w:w="992"/>
        <w:gridCol w:w="912"/>
        <w:gridCol w:w="1640"/>
        <w:gridCol w:w="1134"/>
        <w:gridCol w:w="992"/>
        <w:gridCol w:w="850"/>
      </w:tblGrid>
      <w:tr w:rsidR="00F938F5" w:rsidRPr="00F4362A" w:rsidTr="003571B5">
        <w:tc>
          <w:tcPr>
            <w:tcW w:w="1702" w:type="dxa"/>
            <w:tcBorders>
              <w:left w:val="nil"/>
              <w:bottom w:val="nil"/>
              <w:right w:val="nil"/>
            </w:tcBorders>
            <w:shd w:val="clear" w:color="auto" w:fill="auto"/>
          </w:tcPr>
          <w:p w:rsidR="00F938F5" w:rsidRPr="00F4362A" w:rsidRDefault="00F938F5" w:rsidP="003571B5">
            <w:pPr>
              <w:rPr>
                <w:rFonts w:ascii="Arial" w:hAnsi="Arial" w:cs="Arial"/>
                <w:sz w:val="18"/>
                <w:szCs w:val="18"/>
              </w:rPr>
            </w:pPr>
            <w:r w:rsidRPr="00F4362A">
              <w:rPr>
                <w:rFonts w:ascii="Arial" w:hAnsi="Arial" w:cs="Arial"/>
                <w:sz w:val="18"/>
                <w:szCs w:val="18"/>
              </w:rPr>
              <w:t>Tumor types</w:t>
            </w:r>
          </w:p>
          <w:p w:rsidR="00F938F5" w:rsidRPr="00F4362A" w:rsidRDefault="00F938F5" w:rsidP="003571B5">
            <w:pPr>
              <w:rPr>
                <w:rFonts w:ascii="Arial" w:hAnsi="Arial" w:cs="Arial"/>
                <w:sz w:val="18"/>
                <w:szCs w:val="18"/>
              </w:rPr>
            </w:pPr>
            <w:r w:rsidRPr="00F4362A">
              <w:rPr>
                <w:rFonts w:ascii="Arial" w:hAnsi="Arial" w:cs="Arial"/>
                <w:sz w:val="18"/>
                <w:szCs w:val="18"/>
              </w:rPr>
              <w:t>(patient’code)</w:t>
            </w:r>
          </w:p>
        </w:tc>
        <w:tc>
          <w:tcPr>
            <w:tcW w:w="1134" w:type="dxa"/>
            <w:tcBorders>
              <w:left w:val="nil"/>
              <w:bottom w:val="nil"/>
              <w:right w:val="nil"/>
            </w:tcBorders>
            <w:shd w:val="clear" w:color="auto" w:fill="auto"/>
          </w:tcPr>
          <w:p w:rsidR="00F938F5" w:rsidRPr="00F4362A" w:rsidRDefault="00F938F5" w:rsidP="003571B5">
            <w:pPr>
              <w:rPr>
                <w:rFonts w:ascii="Arial" w:hAnsi="Arial" w:cs="Arial"/>
                <w:sz w:val="18"/>
                <w:szCs w:val="18"/>
              </w:rPr>
            </w:pPr>
            <w:r w:rsidRPr="00F4362A">
              <w:rPr>
                <w:rFonts w:ascii="Arial" w:hAnsi="Arial" w:cs="Arial"/>
                <w:sz w:val="18"/>
                <w:szCs w:val="18"/>
              </w:rPr>
              <w:t>Complem.</w:t>
            </w:r>
          </w:p>
          <w:p w:rsidR="00F938F5" w:rsidRPr="00F4362A" w:rsidRDefault="00F938F5" w:rsidP="003571B5">
            <w:pPr>
              <w:rPr>
                <w:rFonts w:ascii="Arial" w:hAnsi="Arial" w:cs="Arial"/>
                <w:sz w:val="18"/>
                <w:szCs w:val="18"/>
              </w:rPr>
            </w:pPr>
            <w:r w:rsidRPr="00F4362A">
              <w:rPr>
                <w:rFonts w:ascii="Arial" w:hAnsi="Arial" w:cs="Arial"/>
                <w:sz w:val="18"/>
                <w:szCs w:val="18"/>
              </w:rPr>
              <w:t>groups</w:t>
            </w:r>
          </w:p>
        </w:tc>
        <w:tc>
          <w:tcPr>
            <w:tcW w:w="992" w:type="dxa"/>
            <w:tcBorders>
              <w:left w:val="nil"/>
              <w:bottom w:val="single" w:sz="4" w:space="0" w:color="auto"/>
              <w:right w:val="nil"/>
            </w:tcBorders>
            <w:shd w:val="clear" w:color="auto" w:fill="auto"/>
          </w:tcPr>
          <w:p w:rsidR="00F938F5" w:rsidRPr="00F4362A" w:rsidRDefault="00F938F5" w:rsidP="003571B5">
            <w:pPr>
              <w:rPr>
                <w:rFonts w:ascii="Arial" w:hAnsi="Arial" w:cs="Arial"/>
                <w:sz w:val="18"/>
                <w:szCs w:val="18"/>
              </w:rPr>
            </w:pPr>
            <w:r w:rsidRPr="00F4362A">
              <w:rPr>
                <w:rFonts w:ascii="Arial" w:hAnsi="Arial" w:cs="Arial"/>
                <w:sz w:val="18"/>
                <w:szCs w:val="18"/>
              </w:rPr>
              <w:t xml:space="preserve">     </w:t>
            </w:r>
          </w:p>
          <w:p w:rsidR="00F938F5" w:rsidRPr="00F4362A" w:rsidRDefault="00F938F5" w:rsidP="003571B5">
            <w:pPr>
              <w:rPr>
                <w:rFonts w:ascii="Arial" w:hAnsi="Arial" w:cs="Arial"/>
                <w:sz w:val="18"/>
                <w:szCs w:val="18"/>
              </w:rPr>
            </w:pPr>
            <w:r w:rsidRPr="00F4362A">
              <w:rPr>
                <w:rFonts w:ascii="Arial" w:hAnsi="Arial" w:cs="Arial"/>
                <w:sz w:val="18"/>
                <w:szCs w:val="18"/>
              </w:rPr>
              <w:t xml:space="preserve">     Age at</w:t>
            </w:r>
          </w:p>
        </w:tc>
        <w:tc>
          <w:tcPr>
            <w:tcW w:w="912" w:type="dxa"/>
            <w:tcBorders>
              <w:left w:val="nil"/>
              <w:bottom w:val="single" w:sz="4" w:space="0" w:color="auto"/>
              <w:right w:val="thinThickLargeGap" w:sz="24" w:space="0" w:color="auto"/>
            </w:tcBorders>
            <w:shd w:val="clear" w:color="auto" w:fill="auto"/>
          </w:tcPr>
          <w:p w:rsidR="00F938F5" w:rsidRPr="00F4362A" w:rsidRDefault="00F938F5" w:rsidP="003571B5">
            <w:pPr>
              <w:rPr>
                <w:rFonts w:ascii="Arial" w:hAnsi="Arial" w:cs="Arial"/>
                <w:sz w:val="18"/>
                <w:szCs w:val="18"/>
              </w:rPr>
            </w:pPr>
          </w:p>
          <w:p w:rsidR="00F938F5" w:rsidRPr="00F4362A" w:rsidRDefault="00F938F5" w:rsidP="003571B5">
            <w:pPr>
              <w:rPr>
                <w:rFonts w:ascii="Arial" w:hAnsi="Arial" w:cs="Arial"/>
                <w:sz w:val="18"/>
                <w:szCs w:val="18"/>
              </w:rPr>
            </w:pPr>
            <w:r w:rsidRPr="00F4362A">
              <w:rPr>
                <w:rFonts w:ascii="Arial" w:hAnsi="Arial" w:cs="Arial"/>
                <w:sz w:val="18"/>
                <w:szCs w:val="18"/>
              </w:rPr>
              <w:t>(years)</w:t>
            </w:r>
          </w:p>
        </w:tc>
        <w:tc>
          <w:tcPr>
            <w:tcW w:w="1640" w:type="dxa"/>
            <w:tcBorders>
              <w:left w:val="thinThickLargeGap" w:sz="24" w:space="0" w:color="auto"/>
              <w:bottom w:val="nil"/>
              <w:right w:val="nil"/>
            </w:tcBorders>
            <w:shd w:val="clear" w:color="auto" w:fill="auto"/>
          </w:tcPr>
          <w:p w:rsidR="00F938F5" w:rsidRPr="00F4362A" w:rsidRDefault="00F938F5" w:rsidP="003571B5">
            <w:pPr>
              <w:ind w:left="-264" w:firstLine="264"/>
              <w:rPr>
                <w:rFonts w:ascii="Arial" w:hAnsi="Arial" w:cs="Arial"/>
                <w:sz w:val="18"/>
                <w:szCs w:val="18"/>
              </w:rPr>
            </w:pPr>
            <w:r w:rsidRPr="00F4362A">
              <w:rPr>
                <w:rFonts w:ascii="Arial" w:hAnsi="Arial" w:cs="Arial"/>
                <w:sz w:val="18"/>
                <w:szCs w:val="18"/>
              </w:rPr>
              <w:t>Tumor types</w:t>
            </w:r>
          </w:p>
          <w:p w:rsidR="00F938F5" w:rsidRPr="00F4362A" w:rsidRDefault="00F938F5" w:rsidP="003571B5">
            <w:pPr>
              <w:ind w:left="-264" w:firstLine="264"/>
              <w:rPr>
                <w:rFonts w:ascii="Arial" w:hAnsi="Arial" w:cs="Arial"/>
                <w:sz w:val="18"/>
                <w:szCs w:val="18"/>
              </w:rPr>
            </w:pPr>
            <w:r w:rsidRPr="00F4362A">
              <w:rPr>
                <w:rFonts w:ascii="Arial" w:hAnsi="Arial" w:cs="Arial"/>
                <w:sz w:val="18"/>
                <w:szCs w:val="18"/>
              </w:rPr>
              <w:t>(patient’code)</w:t>
            </w:r>
          </w:p>
        </w:tc>
        <w:tc>
          <w:tcPr>
            <w:tcW w:w="1134" w:type="dxa"/>
            <w:tcBorders>
              <w:left w:val="nil"/>
              <w:bottom w:val="nil"/>
              <w:right w:val="nil"/>
            </w:tcBorders>
            <w:shd w:val="clear" w:color="auto" w:fill="auto"/>
          </w:tcPr>
          <w:p w:rsidR="00F938F5" w:rsidRPr="00F4362A" w:rsidRDefault="00F938F5" w:rsidP="003571B5">
            <w:pPr>
              <w:rPr>
                <w:rFonts w:ascii="Arial" w:hAnsi="Arial" w:cs="Arial"/>
                <w:sz w:val="18"/>
                <w:szCs w:val="18"/>
              </w:rPr>
            </w:pPr>
            <w:r w:rsidRPr="00F4362A">
              <w:rPr>
                <w:rFonts w:ascii="Arial" w:hAnsi="Arial" w:cs="Arial"/>
                <w:sz w:val="18"/>
                <w:szCs w:val="18"/>
              </w:rPr>
              <w:t>Complem.</w:t>
            </w:r>
          </w:p>
          <w:p w:rsidR="00F938F5" w:rsidRPr="00F4362A" w:rsidRDefault="00F938F5" w:rsidP="003571B5">
            <w:pPr>
              <w:rPr>
                <w:rFonts w:ascii="Arial" w:hAnsi="Arial" w:cs="Arial"/>
                <w:sz w:val="18"/>
                <w:szCs w:val="18"/>
              </w:rPr>
            </w:pPr>
            <w:r w:rsidRPr="00F4362A">
              <w:rPr>
                <w:rFonts w:ascii="Arial" w:hAnsi="Arial" w:cs="Arial"/>
                <w:sz w:val="18"/>
                <w:szCs w:val="18"/>
              </w:rPr>
              <w:t>groups</w:t>
            </w:r>
          </w:p>
        </w:tc>
        <w:tc>
          <w:tcPr>
            <w:tcW w:w="992" w:type="dxa"/>
            <w:tcBorders>
              <w:left w:val="nil"/>
              <w:bottom w:val="single" w:sz="4" w:space="0" w:color="auto"/>
              <w:right w:val="nil"/>
            </w:tcBorders>
            <w:shd w:val="clear" w:color="auto" w:fill="auto"/>
          </w:tcPr>
          <w:p w:rsidR="00F938F5" w:rsidRPr="00F4362A" w:rsidRDefault="00F938F5" w:rsidP="003571B5">
            <w:pPr>
              <w:rPr>
                <w:rFonts w:ascii="Arial" w:hAnsi="Arial" w:cs="Arial"/>
                <w:sz w:val="18"/>
                <w:szCs w:val="18"/>
              </w:rPr>
            </w:pPr>
            <w:r w:rsidRPr="00F4362A">
              <w:rPr>
                <w:rFonts w:ascii="Arial" w:hAnsi="Arial" w:cs="Arial"/>
                <w:sz w:val="18"/>
                <w:szCs w:val="18"/>
              </w:rPr>
              <w:t xml:space="preserve">        </w:t>
            </w:r>
          </w:p>
          <w:p w:rsidR="00F938F5" w:rsidRPr="00F4362A" w:rsidRDefault="00F938F5" w:rsidP="003571B5">
            <w:pPr>
              <w:rPr>
                <w:rFonts w:ascii="Arial" w:hAnsi="Arial" w:cs="Arial"/>
                <w:sz w:val="18"/>
                <w:szCs w:val="18"/>
              </w:rPr>
            </w:pPr>
            <w:r w:rsidRPr="00F4362A">
              <w:rPr>
                <w:rFonts w:ascii="Arial" w:hAnsi="Arial" w:cs="Arial"/>
                <w:sz w:val="18"/>
                <w:szCs w:val="18"/>
              </w:rPr>
              <w:t xml:space="preserve">  Age at</w:t>
            </w:r>
          </w:p>
        </w:tc>
        <w:tc>
          <w:tcPr>
            <w:tcW w:w="850" w:type="dxa"/>
            <w:tcBorders>
              <w:left w:val="nil"/>
              <w:bottom w:val="single" w:sz="4" w:space="0" w:color="auto"/>
              <w:right w:val="nil"/>
            </w:tcBorders>
            <w:shd w:val="clear" w:color="auto" w:fill="auto"/>
          </w:tcPr>
          <w:p w:rsidR="00F938F5" w:rsidRPr="00F4362A" w:rsidRDefault="00F938F5" w:rsidP="003571B5">
            <w:pPr>
              <w:rPr>
                <w:rFonts w:ascii="Arial" w:hAnsi="Arial" w:cs="Arial"/>
                <w:sz w:val="18"/>
                <w:szCs w:val="18"/>
              </w:rPr>
            </w:pPr>
          </w:p>
          <w:p w:rsidR="00F938F5" w:rsidRPr="00F4362A" w:rsidRDefault="00F938F5" w:rsidP="003571B5">
            <w:pPr>
              <w:rPr>
                <w:rFonts w:ascii="Arial" w:hAnsi="Arial" w:cs="Arial"/>
                <w:sz w:val="18"/>
                <w:szCs w:val="18"/>
              </w:rPr>
            </w:pPr>
            <w:r w:rsidRPr="00F4362A">
              <w:rPr>
                <w:rFonts w:ascii="Arial" w:hAnsi="Arial" w:cs="Arial"/>
                <w:sz w:val="18"/>
                <w:szCs w:val="18"/>
              </w:rPr>
              <w:t>(years)</w:t>
            </w:r>
          </w:p>
        </w:tc>
      </w:tr>
      <w:tr w:rsidR="00F938F5" w:rsidRPr="00F4362A" w:rsidTr="003571B5">
        <w:tc>
          <w:tcPr>
            <w:tcW w:w="1702" w:type="dxa"/>
            <w:tcBorders>
              <w:top w:val="nil"/>
              <w:left w:val="nil"/>
              <w:bottom w:val="single" w:sz="4" w:space="0" w:color="auto"/>
              <w:right w:val="nil"/>
            </w:tcBorders>
            <w:shd w:val="clear" w:color="auto" w:fill="auto"/>
          </w:tcPr>
          <w:p w:rsidR="00F938F5" w:rsidRPr="00F4362A" w:rsidRDefault="00F938F5" w:rsidP="003571B5">
            <w:pPr>
              <w:rPr>
                <w:rFonts w:ascii="Arial" w:hAnsi="Arial" w:cs="Arial"/>
                <w:sz w:val="18"/>
                <w:szCs w:val="18"/>
              </w:rPr>
            </w:pPr>
          </w:p>
        </w:tc>
        <w:tc>
          <w:tcPr>
            <w:tcW w:w="1134" w:type="dxa"/>
            <w:tcBorders>
              <w:top w:val="nil"/>
              <w:left w:val="nil"/>
              <w:bottom w:val="single" w:sz="4" w:space="0" w:color="auto"/>
              <w:right w:val="nil"/>
            </w:tcBorders>
            <w:shd w:val="clear" w:color="auto" w:fill="auto"/>
          </w:tcPr>
          <w:p w:rsidR="00F938F5" w:rsidRPr="00F4362A" w:rsidRDefault="00F938F5" w:rsidP="003571B5">
            <w:pPr>
              <w:rPr>
                <w:rFonts w:ascii="Arial" w:hAnsi="Arial" w:cs="Arial"/>
                <w:sz w:val="18"/>
                <w:szCs w:val="18"/>
              </w:rPr>
            </w:pPr>
          </w:p>
        </w:tc>
        <w:tc>
          <w:tcPr>
            <w:tcW w:w="992" w:type="dxa"/>
            <w:tcBorders>
              <w:left w:val="nil"/>
              <w:bottom w:val="single" w:sz="4" w:space="0" w:color="auto"/>
              <w:right w:val="nil"/>
            </w:tcBorders>
            <w:shd w:val="clear" w:color="auto" w:fill="auto"/>
          </w:tcPr>
          <w:p w:rsidR="00F938F5" w:rsidRPr="00F4362A" w:rsidRDefault="00F938F5" w:rsidP="003571B5">
            <w:pPr>
              <w:rPr>
                <w:rFonts w:ascii="Arial" w:hAnsi="Arial" w:cs="Arial"/>
                <w:sz w:val="18"/>
                <w:szCs w:val="18"/>
              </w:rPr>
            </w:pPr>
            <w:r w:rsidRPr="00F4362A">
              <w:rPr>
                <w:rFonts w:ascii="Arial" w:hAnsi="Arial" w:cs="Arial"/>
                <w:sz w:val="18"/>
                <w:szCs w:val="18"/>
              </w:rPr>
              <w:t>diagnosis</w:t>
            </w:r>
          </w:p>
        </w:tc>
        <w:tc>
          <w:tcPr>
            <w:tcW w:w="912" w:type="dxa"/>
            <w:tcBorders>
              <w:left w:val="nil"/>
              <w:bottom w:val="single" w:sz="4" w:space="0" w:color="auto"/>
              <w:right w:val="thinThickLargeGap" w:sz="24" w:space="0" w:color="auto"/>
            </w:tcBorders>
            <w:shd w:val="clear" w:color="auto" w:fill="auto"/>
          </w:tcPr>
          <w:p w:rsidR="00F938F5" w:rsidRPr="00F4362A" w:rsidRDefault="00F938F5" w:rsidP="003571B5">
            <w:pPr>
              <w:rPr>
                <w:rFonts w:ascii="Arial" w:hAnsi="Arial" w:cs="Arial"/>
                <w:sz w:val="18"/>
                <w:szCs w:val="18"/>
              </w:rPr>
            </w:pPr>
            <w:r w:rsidRPr="00F4362A">
              <w:rPr>
                <w:rFonts w:ascii="Arial" w:hAnsi="Arial" w:cs="Arial"/>
                <w:sz w:val="18"/>
                <w:szCs w:val="18"/>
              </w:rPr>
              <w:t>death</w:t>
            </w:r>
          </w:p>
        </w:tc>
        <w:tc>
          <w:tcPr>
            <w:tcW w:w="1640" w:type="dxa"/>
            <w:tcBorders>
              <w:top w:val="nil"/>
              <w:left w:val="thinThickLargeGap" w:sz="24" w:space="0" w:color="auto"/>
              <w:bottom w:val="single" w:sz="4" w:space="0" w:color="auto"/>
              <w:right w:val="nil"/>
            </w:tcBorders>
            <w:shd w:val="clear" w:color="auto" w:fill="auto"/>
          </w:tcPr>
          <w:p w:rsidR="00F938F5" w:rsidRPr="00F4362A" w:rsidRDefault="00F938F5" w:rsidP="003571B5">
            <w:pPr>
              <w:rPr>
                <w:rFonts w:ascii="Arial" w:hAnsi="Arial" w:cs="Arial"/>
                <w:sz w:val="18"/>
                <w:szCs w:val="18"/>
              </w:rPr>
            </w:pPr>
          </w:p>
        </w:tc>
        <w:tc>
          <w:tcPr>
            <w:tcW w:w="1134" w:type="dxa"/>
            <w:tcBorders>
              <w:top w:val="nil"/>
              <w:left w:val="nil"/>
              <w:bottom w:val="single" w:sz="4" w:space="0" w:color="auto"/>
              <w:right w:val="nil"/>
            </w:tcBorders>
            <w:shd w:val="clear" w:color="auto" w:fill="auto"/>
          </w:tcPr>
          <w:p w:rsidR="00F938F5" w:rsidRPr="00F4362A" w:rsidRDefault="00F938F5" w:rsidP="003571B5">
            <w:pPr>
              <w:rPr>
                <w:rFonts w:ascii="Arial" w:hAnsi="Arial" w:cs="Arial"/>
                <w:sz w:val="18"/>
                <w:szCs w:val="18"/>
              </w:rPr>
            </w:pPr>
          </w:p>
        </w:tc>
        <w:tc>
          <w:tcPr>
            <w:tcW w:w="992" w:type="dxa"/>
            <w:tcBorders>
              <w:left w:val="nil"/>
              <w:bottom w:val="single" w:sz="4" w:space="0" w:color="auto"/>
              <w:right w:val="nil"/>
            </w:tcBorders>
            <w:shd w:val="clear" w:color="auto" w:fill="auto"/>
          </w:tcPr>
          <w:p w:rsidR="00F938F5" w:rsidRPr="00F4362A" w:rsidRDefault="00F938F5" w:rsidP="003571B5">
            <w:pPr>
              <w:rPr>
                <w:rFonts w:ascii="Arial" w:hAnsi="Arial" w:cs="Arial"/>
                <w:sz w:val="18"/>
                <w:szCs w:val="18"/>
              </w:rPr>
            </w:pPr>
            <w:r w:rsidRPr="00F4362A">
              <w:rPr>
                <w:rFonts w:ascii="Arial" w:hAnsi="Arial" w:cs="Arial"/>
                <w:sz w:val="18"/>
                <w:szCs w:val="18"/>
              </w:rPr>
              <w:t>diagnosis</w:t>
            </w:r>
          </w:p>
        </w:tc>
        <w:tc>
          <w:tcPr>
            <w:tcW w:w="850" w:type="dxa"/>
            <w:tcBorders>
              <w:left w:val="nil"/>
              <w:bottom w:val="single" w:sz="4" w:space="0" w:color="auto"/>
              <w:right w:val="nil"/>
            </w:tcBorders>
            <w:shd w:val="clear" w:color="auto" w:fill="auto"/>
          </w:tcPr>
          <w:p w:rsidR="00F938F5" w:rsidRPr="00F4362A" w:rsidRDefault="00F938F5" w:rsidP="003571B5">
            <w:pPr>
              <w:rPr>
                <w:rFonts w:ascii="Arial" w:hAnsi="Arial" w:cs="Arial"/>
                <w:sz w:val="18"/>
                <w:szCs w:val="18"/>
              </w:rPr>
            </w:pPr>
            <w:r w:rsidRPr="00F4362A">
              <w:rPr>
                <w:rFonts w:ascii="Arial" w:hAnsi="Arial" w:cs="Arial"/>
                <w:sz w:val="18"/>
                <w:szCs w:val="18"/>
              </w:rPr>
              <w:t>death</w:t>
            </w:r>
          </w:p>
        </w:tc>
      </w:tr>
      <w:tr w:rsidR="00F938F5" w:rsidRPr="00F4362A" w:rsidTr="003571B5">
        <w:tc>
          <w:tcPr>
            <w:tcW w:w="1702" w:type="dxa"/>
            <w:tcBorders>
              <w:left w:val="nil"/>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left w:val="nil"/>
              <w:bottom w:val="nil"/>
              <w:right w:val="nil"/>
            </w:tcBorders>
            <w:shd w:val="clear" w:color="auto" w:fill="auto"/>
          </w:tcPr>
          <w:p w:rsidR="00F938F5" w:rsidRPr="00F4362A" w:rsidRDefault="00F938F5" w:rsidP="003571B5">
            <w:pPr>
              <w:rPr>
                <w:rFonts w:ascii="Arial" w:hAnsi="Arial"/>
                <w:sz w:val="18"/>
                <w:szCs w:val="18"/>
              </w:rPr>
            </w:pPr>
          </w:p>
        </w:tc>
        <w:tc>
          <w:tcPr>
            <w:tcW w:w="912" w:type="dxa"/>
            <w:tcBorders>
              <w:left w:val="nil"/>
              <w:bottom w:val="nil"/>
              <w:right w:val="thinThickLargeGap" w:sz="24" w:space="0" w:color="auto"/>
            </w:tcBorders>
            <w:shd w:val="clear" w:color="auto" w:fill="auto"/>
          </w:tcPr>
          <w:p w:rsidR="00F938F5" w:rsidRPr="00F4362A" w:rsidRDefault="00F938F5" w:rsidP="003571B5">
            <w:pPr>
              <w:rPr>
                <w:rFonts w:ascii="Arial" w:hAnsi="Arial"/>
                <w:sz w:val="18"/>
                <w:szCs w:val="18"/>
              </w:rPr>
            </w:pPr>
          </w:p>
        </w:tc>
        <w:tc>
          <w:tcPr>
            <w:tcW w:w="1640" w:type="dxa"/>
            <w:tcBorders>
              <w:left w:val="thinThickLargeGap" w:sz="24" w:space="0" w:color="auto"/>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left w:val="nil"/>
              <w:bottom w:val="nil"/>
              <w:right w:val="nil"/>
            </w:tcBorders>
            <w:shd w:val="clear" w:color="auto" w:fill="auto"/>
          </w:tcPr>
          <w:p w:rsidR="00F938F5" w:rsidRPr="00F4362A" w:rsidRDefault="00F938F5" w:rsidP="003571B5">
            <w:pPr>
              <w:rPr>
                <w:rFonts w:ascii="Arial" w:hAnsi="Arial"/>
                <w:sz w:val="18"/>
                <w:szCs w:val="18"/>
              </w:rPr>
            </w:pPr>
          </w:p>
        </w:tc>
        <w:tc>
          <w:tcPr>
            <w:tcW w:w="850" w:type="dxa"/>
            <w:tcBorders>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nil"/>
              <w:left w:val="nil"/>
              <w:bottom w:val="nil"/>
              <w:right w:val="nil"/>
            </w:tcBorders>
            <w:shd w:val="clear" w:color="auto" w:fill="auto"/>
          </w:tcPr>
          <w:p w:rsidR="00F938F5" w:rsidRPr="00F4362A" w:rsidRDefault="00F938F5" w:rsidP="003571B5">
            <w:pPr>
              <w:rPr>
                <w:rFonts w:ascii="Arial" w:hAnsi="Arial" w:cs="Arial"/>
                <w:b/>
                <w:sz w:val="18"/>
                <w:szCs w:val="18"/>
              </w:rPr>
            </w:pPr>
            <w:r w:rsidRPr="00F4362A">
              <w:rPr>
                <w:rFonts w:ascii="Arial" w:hAnsi="Arial" w:cs="Arial"/>
                <w:b/>
                <w:sz w:val="18"/>
                <w:szCs w:val="18"/>
              </w:rPr>
              <w:t xml:space="preserve">Hematology </w:t>
            </w:r>
          </w:p>
        </w:tc>
        <w:tc>
          <w:tcPr>
            <w:tcW w:w="1134" w:type="dxa"/>
            <w:tcBorders>
              <w:top w:val="nil"/>
              <w:left w:val="nil"/>
              <w:bottom w:val="nil"/>
              <w:right w:val="nil"/>
            </w:tcBorders>
            <w:shd w:val="clear" w:color="auto" w:fill="auto"/>
          </w:tcPr>
          <w:p w:rsidR="00F938F5" w:rsidRPr="00F4362A" w:rsidRDefault="00F938F5" w:rsidP="003571B5">
            <w:pPr>
              <w:rPr>
                <w:rFonts w:ascii="Arial" w:hAnsi="Arial" w:cs="Arial"/>
                <w:b/>
                <w:sz w:val="18"/>
                <w:szCs w:val="18"/>
              </w:rPr>
            </w:pPr>
            <w:r w:rsidRPr="00F4362A">
              <w:rPr>
                <w:rFonts w:ascii="Arial" w:hAnsi="Arial" w:cs="Arial"/>
                <w:b/>
                <w:sz w:val="18"/>
                <w:szCs w:val="18"/>
              </w:rPr>
              <w:t xml:space="preserve">   (30/89   =</w:t>
            </w:r>
          </w:p>
        </w:tc>
        <w:tc>
          <w:tcPr>
            <w:tcW w:w="992" w:type="dxa"/>
            <w:tcBorders>
              <w:top w:val="nil"/>
              <w:left w:val="nil"/>
              <w:bottom w:val="nil"/>
              <w:right w:val="nil"/>
            </w:tcBorders>
            <w:shd w:val="clear" w:color="auto" w:fill="auto"/>
          </w:tcPr>
          <w:p w:rsidR="00F938F5" w:rsidRPr="00F4362A" w:rsidRDefault="00F938F5" w:rsidP="003571B5">
            <w:pPr>
              <w:rPr>
                <w:rFonts w:ascii="Arial" w:hAnsi="Arial" w:cs="Arial"/>
                <w:b/>
                <w:sz w:val="18"/>
                <w:szCs w:val="18"/>
              </w:rPr>
            </w:pPr>
            <w:r w:rsidRPr="00F4362A">
              <w:rPr>
                <w:rFonts w:ascii="Arial" w:hAnsi="Arial" w:cs="Arial"/>
                <w:b/>
                <w:sz w:val="18"/>
                <w:szCs w:val="18"/>
              </w:rPr>
              <w:t>33.7%)</w:t>
            </w:r>
          </w:p>
        </w:tc>
        <w:tc>
          <w:tcPr>
            <w:tcW w:w="912" w:type="dxa"/>
            <w:tcBorders>
              <w:top w:val="nil"/>
              <w:left w:val="nil"/>
              <w:bottom w:val="nil"/>
              <w:right w:val="thinThickLargeGap" w:sz="24" w:space="0" w:color="auto"/>
            </w:tcBorders>
            <w:shd w:val="clear" w:color="auto" w:fill="auto"/>
          </w:tcPr>
          <w:p w:rsidR="00F938F5" w:rsidRPr="00F4362A" w:rsidRDefault="00F938F5" w:rsidP="003571B5">
            <w:pPr>
              <w:rPr>
                <w:rFonts w:ascii="Arial" w:hAnsi="Arial" w:cs="Arial"/>
                <w:sz w:val="18"/>
                <w:szCs w:val="18"/>
              </w:rPr>
            </w:pPr>
          </w:p>
        </w:tc>
        <w:tc>
          <w:tcPr>
            <w:tcW w:w="1640" w:type="dxa"/>
            <w:tcBorders>
              <w:top w:val="nil"/>
              <w:left w:val="thinThickLargeGap" w:sz="24" w:space="0" w:color="auto"/>
              <w:bottom w:val="nil"/>
              <w:right w:val="nil"/>
            </w:tcBorders>
            <w:shd w:val="clear" w:color="auto" w:fill="auto"/>
          </w:tcPr>
          <w:p w:rsidR="00F938F5" w:rsidRPr="00F4362A" w:rsidRDefault="00F938F5" w:rsidP="003571B5">
            <w:pPr>
              <w:rPr>
                <w:rFonts w:ascii="Arial" w:hAnsi="Arial" w:cs="Arial"/>
                <w:b/>
                <w:sz w:val="18"/>
                <w:szCs w:val="18"/>
              </w:rPr>
            </w:pPr>
            <w:r w:rsidRPr="00F4362A">
              <w:rPr>
                <w:rFonts w:ascii="Arial" w:hAnsi="Arial" w:cs="Arial"/>
                <w:b/>
                <w:sz w:val="18"/>
                <w:szCs w:val="18"/>
              </w:rPr>
              <w:t>Digestive (GI)</w:t>
            </w:r>
          </w:p>
        </w:tc>
        <w:tc>
          <w:tcPr>
            <w:tcW w:w="1134" w:type="dxa"/>
            <w:tcBorders>
              <w:top w:val="nil"/>
              <w:left w:val="nil"/>
              <w:bottom w:val="nil"/>
              <w:right w:val="nil"/>
            </w:tcBorders>
            <w:shd w:val="clear" w:color="auto" w:fill="auto"/>
          </w:tcPr>
          <w:p w:rsidR="00F938F5" w:rsidRPr="00F4362A" w:rsidRDefault="00F938F5" w:rsidP="003571B5">
            <w:pPr>
              <w:rPr>
                <w:rFonts w:ascii="Arial" w:hAnsi="Arial" w:cs="Arial"/>
                <w:b/>
                <w:sz w:val="18"/>
                <w:szCs w:val="18"/>
              </w:rPr>
            </w:pPr>
            <w:r w:rsidRPr="00F4362A">
              <w:rPr>
                <w:rFonts w:ascii="Arial" w:hAnsi="Arial" w:cs="Arial"/>
                <w:b/>
                <w:sz w:val="18"/>
                <w:szCs w:val="18"/>
              </w:rPr>
              <w:t xml:space="preserve">       (7/89 =</w:t>
            </w:r>
          </w:p>
        </w:tc>
        <w:tc>
          <w:tcPr>
            <w:tcW w:w="992" w:type="dxa"/>
            <w:tcBorders>
              <w:top w:val="nil"/>
              <w:left w:val="nil"/>
              <w:bottom w:val="nil"/>
              <w:right w:val="nil"/>
            </w:tcBorders>
            <w:shd w:val="clear" w:color="auto" w:fill="auto"/>
          </w:tcPr>
          <w:p w:rsidR="00F938F5" w:rsidRPr="00F4362A" w:rsidRDefault="00F938F5" w:rsidP="003571B5">
            <w:pPr>
              <w:rPr>
                <w:rFonts w:ascii="Arial" w:hAnsi="Arial" w:cs="Arial"/>
                <w:b/>
                <w:sz w:val="18"/>
                <w:szCs w:val="18"/>
              </w:rPr>
            </w:pPr>
            <w:r w:rsidRPr="00F4362A">
              <w:rPr>
                <w:rFonts w:ascii="Arial" w:hAnsi="Arial" w:cs="Arial"/>
                <w:b/>
                <w:sz w:val="18"/>
                <w:szCs w:val="18"/>
              </w:rPr>
              <w:t>7.9%)</w:t>
            </w:r>
          </w:p>
        </w:tc>
        <w:tc>
          <w:tcPr>
            <w:tcW w:w="850"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912" w:type="dxa"/>
            <w:tcBorders>
              <w:top w:val="nil"/>
              <w:left w:val="nil"/>
              <w:bottom w:val="nil"/>
              <w:right w:val="thinThickLargeGap" w:sz="24" w:space="0" w:color="auto"/>
            </w:tcBorders>
            <w:shd w:val="clear" w:color="auto" w:fill="auto"/>
          </w:tcPr>
          <w:p w:rsidR="00F938F5" w:rsidRPr="00F4362A" w:rsidRDefault="00F938F5" w:rsidP="003571B5">
            <w:pPr>
              <w:rPr>
                <w:rFonts w:ascii="Arial" w:hAnsi="Arial"/>
                <w:sz w:val="18"/>
                <w:szCs w:val="18"/>
              </w:rPr>
            </w:pPr>
          </w:p>
        </w:tc>
        <w:tc>
          <w:tcPr>
            <w:tcW w:w="1640" w:type="dxa"/>
            <w:tcBorders>
              <w:top w:val="nil"/>
              <w:left w:val="thinThickLargeGap" w:sz="24" w:space="0" w:color="auto"/>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850"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Myeloid leukemia</w:t>
            </w:r>
          </w:p>
        </w:tc>
        <w:tc>
          <w:tcPr>
            <w:tcW w:w="1134"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Med Basin*</w:t>
            </w:r>
          </w:p>
        </w:tc>
        <w:tc>
          <w:tcPr>
            <w:tcW w:w="992"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32</w:t>
            </w:r>
          </w:p>
        </w:tc>
        <w:tc>
          <w:tcPr>
            <w:tcW w:w="912" w:type="dxa"/>
            <w:tcBorders>
              <w:top w:val="nil"/>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35</w:t>
            </w:r>
          </w:p>
        </w:tc>
        <w:tc>
          <w:tcPr>
            <w:tcW w:w="1640" w:type="dxa"/>
            <w:tcBorders>
              <w:top w:val="nil"/>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Pancreatic Ad</w:t>
            </w:r>
          </w:p>
        </w:tc>
        <w:tc>
          <w:tcPr>
            <w:tcW w:w="1134"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t>
            </w:r>
          </w:p>
        </w:tc>
        <w:tc>
          <w:tcPr>
            <w:tcW w:w="992"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47</w:t>
            </w:r>
          </w:p>
        </w:tc>
        <w:tc>
          <w:tcPr>
            <w:tcW w:w="850"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ALL</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XP-A</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6</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Gastric Ca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67</w:t>
            </w:r>
          </w:p>
        </w:tc>
        <w:tc>
          <w:tcPr>
            <w:tcW w:w="850"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RAEB (XPGaAiVI)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24</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25</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Gastric Ad</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30</w:t>
            </w:r>
          </w:p>
        </w:tc>
        <w:tc>
          <w:tcPr>
            <w:tcW w:w="850"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31</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RAEB (XPGaMVI)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27</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27</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Bile duct Ca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XP-F</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60</w:t>
            </w:r>
          </w:p>
        </w:tc>
        <w:tc>
          <w:tcPr>
            <w:tcW w:w="850"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65</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Aplastic anemia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XP-C</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10</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Stomach Ca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XP-V</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53</w:t>
            </w:r>
          </w:p>
        </w:tc>
        <w:tc>
          <w:tcPr>
            <w:tcW w:w="850"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53</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Lymphatic leukemia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Med Basin</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16</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18</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Gastric Ad</w:t>
            </w:r>
          </w:p>
          <w:p w:rsidR="00F938F5" w:rsidRPr="00F4362A" w:rsidRDefault="00F938F5" w:rsidP="003571B5">
            <w:pPr>
              <w:rPr>
                <w:rFonts w:ascii="Arial" w:hAnsi="Arial"/>
                <w:sz w:val="18"/>
                <w:szCs w:val="18"/>
              </w:rPr>
            </w:pPr>
            <w:r w:rsidRPr="00F4362A">
              <w:rPr>
                <w:rFonts w:ascii="Arial" w:hAnsi="Arial"/>
                <w:sz w:val="18"/>
                <w:szCs w:val="18"/>
              </w:rPr>
              <w:t>(XPGAVI)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XP-V</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48</w:t>
            </w:r>
          </w:p>
        </w:tc>
        <w:tc>
          <w:tcPr>
            <w:tcW w:w="850"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54</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T-cell lymphoma (XP04SP)</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13</w:t>
            </w:r>
          </w:p>
        </w:tc>
        <w:tc>
          <w:tcPr>
            <w:tcW w:w="1640" w:type="dxa"/>
            <w:tcBorders>
              <w:top w:val="dotted" w:sz="4" w:space="0" w:color="auto"/>
              <w:left w:val="thinThickLargeGap" w:sz="24" w:space="0" w:color="auto"/>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 xml:space="preserve">Gastric Ad </w:t>
            </w:r>
          </w:p>
          <w:p w:rsidR="00F938F5" w:rsidRPr="00F4362A" w:rsidRDefault="00F938F5" w:rsidP="003571B5">
            <w:pPr>
              <w:rPr>
                <w:rFonts w:ascii="Arial" w:hAnsi="Arial"/>
                <w:sz w:val="18"/>
                <w:szCs w:val="18"/>
              </w:rPr>
            </w:pPr>
            <w:r w:rsidRPr="00F4362A">
              <w:rPr>
                <w:rFonts w:ascii="Arial" w:hAnsi="Arial"/>
                <w:sz w:val="18"/>
                <w:szCs w:val="18"/>
              </w:rPr>
              <w:t>(2P0)</w:t>
            </w:r>
          </w:p>
        </w:tc>
        <w:tc>
          <w:tcPr>
            <w:tcW w:w="1134"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XP-V</w:t>
            </w:r>
          </w:p>
        </w:tc>
        <w:tc>
          <w:tcPr>
            <w:tcW w:w="992"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50</w:t>
            </w:r>
          </w:p>
        </w:tc>
        <w:tc>
          <w:tcPr>
            <w:tcW w:w="850"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54</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T-ALL &amp; AML-6 (XP924VI)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12</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15</w:t>
            </w:r>
          </w:p>
        </w:tc>
        <w:tc>
          <w:tcPr>
            <w:tcW w:w="1640" w:type="dxa"/>
            <w:tcBorders>
              <w:top w:val="single" w:sz="4" w:space="0" w:color="auto"/>
              <w:left w:val="thinThickLargeGap" w:sz="24" w:space="0" w:color="auto"/>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850"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Megakaryoblastic leukemia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XP-D</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33</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34</w:t>
            </w:r>
          </w:p>
        </w:tc>
        <w:tc>
          <w:tcPr>
            <w:tcW w:w="1640" w:type="dxa"/>
            <w:tcBorders>
              <w:top w:val="nil"/>
              <w:left w:val="thinThickLargeGap" w:sz="24" w:space="0" w:color="auto"/>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Thyroid</w:t>
            </w:r>
          </w:p>
        </w:tc>
        <w:tc>
          <w:tcPr>
            <w:tcW w:w="1134"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 xml:space="preserve">       (8/89 =</w:t>
            </w:r>
          </w:p>
        </w:tc>
        <w:tc>
          <w:tcPr>
            <w:tcW w:w="992"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9%)</w:t>
            </w:r>
          </w:p>
        </w:tc>
        <w:tc>
          <w:tcPr>
            <w:tcW w:w="850"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Leukemia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9</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10</w:t>
            </w:r>
          </w:p>
        </w:tc>
        <w:tc>
          <w:tcPr>
            <w:tcW w:w="1640" w:type="dxa"/>
            <w:tcBorders>
              <w:top w:val="nil"/>
              <w:left w:val="thinThickLargeGap" w:sz="24" w:space="0" w:color="auto"/>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850"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RAEB/AML</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Med Basin</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28</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28</w:t>
            </w:r>
          </w:p>
        </w:tc>
        <w:tc>
          <w:tcPr>
            <w:tcW w:w="1640" w:type="dxa"/>
            <w:tcBorders>
              <w:top w:val="nil"/>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Neuroendocrine Tu (XP148VI)</w:t>
            </w:r>
          </w:p>
        </w:tc>
        <w:tc>
          <w:tcPr>
            <w:tcW w:w="1134"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18</w:t>
            </w:r>
          </w:p>
        </w:tc>
        <w:tc>
          <w:tcPr>
            <w:tcW w:w="850"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19</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ALL</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Med Basin</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22</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25</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 xml:space="preserve">Follicular Ca </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Med Basin</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17</w:t>
            </w:r>
          </w:p>
        </w:tc>
        <w:tc>
          <w:tcPr>
            <w:tcW w:w="850"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AML-4 (XP10VI)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27</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28</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Papillary Ca (XP802VI)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18</w:t>
            </w:r>
          </w:p>
        </w:tc>
        <w:tc>
          <w:tcPr>
            <w:tcW w:w="850"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AML-6 (XP82VI)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16</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18</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Thyroid Ca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13</w:t>
            </w:r>
          </w:p>
        </w:tc>
        <w:tc>
          <w:tcPr>
            <w:tcW w:w="850"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15</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AML-6 (XP235VI)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24</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29</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Thyroid Ca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15</w:t>
            </w:r>
          </w:p>
        </w:tc>
        <w:tc>
          <w:tcPr>
            <w:tcW w:w="850"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29</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B-ALL &amp; MDS (XP309VI)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7</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10</w:t>
            </w:r>
          </w:p>
        </w:tc>
        <w:tc>
          <w:tcPr>
            <w:tcW w:w="1640" w:type="dxa"/>
            <w:tcBorders>
              <w:top w:val="dotted" w:sz="4" w:space="0" w:color="auto"/>
              <w:left w:val="thinThickLargeGap" w:sz="24" w:space="0" w:color="auto"/>
              <w:bottom w:val="single" w:sz="4" w:space="0" w:color="auto"/>
              <w:right w:val="nil"/>
            </w:tcBorders>
            <w:shd w:val="clear" w:color="auto" w:fill="auto"/>
          </w:tcPr>
          <w:p w:rsidR="00F938F5" w:rsidRPr="00F4362A" w:rsidRDefault="00F938F5" w:rsidP="003571B5">
            <w:pPr>
              <w:rPr>
                <w:rFonts w:ascii="Arial" w:hAnsi="Arial"/>
                <w:sz w:val="18"/>
                <w:szCs w:val="18"/>
                <w:lang w:val="en-US"/>
              </w:rPr>
            </w:pPr>
            <w:r w:rsidRPr="00F4362A">
              <w:rPr>
                <w:rFonts w:ascii="Arial" w:hAnsi="Arial"/>
                <w:sz w:val="18"/>
                <w:szCs w:val="18"/>
                <w:lang w:val="en-US"/>
              </w:rPr>
              <w:t>Thyroid Ca (XPAAVI)</w:t>
            </w:r>
          </w:p>
          <w:p w:rsidR="00F938F5" w:rsidRPr="00F4362A" w:rsidRDefault="00F938F5" w:rsidP="003571B5">
            <w:pPr>
              <w:rPr>
                <w:rFonts w:ascii="Arial" w:hAnsi="Arial"/>
                <w:sz w:val="18"/>
                <w:szCs w:val="18"/>
                <w:lang w:val="en-US"/>
              </w:rPr>
            </w:pPr>
            <w:r w:rsidRPr="00F4362A">
              <w:rPr>
                <w:rFonts w:ascii="Arial" w:hAnsi="Arial"/>
                <w:sz w:val="18"/>
                <w:szCs w:val="18"/>
                <w:lang w:val="en-US"/>
              </w:rPr>
              <w:t>Thyroid Ca</w:t>
            </w:r>
          </w:p>
          <w:p w:rsidR="00F938F5" w:rsidRPr="00F4362A" w:rsidRDefault="00F938F5" w:rsidP="003571B5">
            <w:pPr>
              <w:rPr>
                <w:rFonts w:ascii="Arial" w:hAnsi="Arial"/>
                <w:sz w:val="18"/>
                <w:szCs w:val="18"/>
                <w:lang w:val="en-US"/>
              </w:rPr>
            </w:pPr>
            <w:r w:rsidRPr="00F4362A">
              <w:rPr>
                <w:rFonts w:ascii="Arial" w:hAnsi="Arial"/>
                <w:sz w:val="18"/>
                <w:szCs w:val="18"/>
                <w:lang w:val="en-US"/>
              </w:rPr>
              <w:t>Thyroid Ca</w:t>
            </w:r>
          </w:p>
        </w:tc>
        <w:tc>
          <w:tcPr>
            <w:tcW w:w="1134"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lang w:val="en-US"/>
              </w:rPr>
            </w:pPr>
            <w:r w:rsidRPr="00F4362A">
              <w:rPr>
                <w:rFonts w:ascii="Arial" w:hAnsi="Arial"/>
                <w:sz w:val="18"/>
                <w:szCs w:val="18"/>
                <w:lang w:val="en-US"/>
              </w:rPr>
              <w:t>delTG</w:t>
            </w:r>
          </w:p>
          <w:p w:rsidR="00F938F5" w:rsidRPr="00F4362A" w:rsidRDefault="00F938F5" w:rsidP="003571B5">
            <w:pPr>
              <w:rPr>
                <w:rFonts w:ascii="Arial" w:hAnsi="Arial"/>
                <w:sz w:val="18"/>
                <w:szCs w:val="18"/>
                <w:lang w:val="en-US"/>
              </w:rPr>
            </w:pPr>
          </w:p>
          <w:p w:rsidR="00F938F5" w:rsidRPr="00F4362A" w:rsidRDefault="00F938F5" w:rsidP="003571B5">
            <w:pPr>
              <w:rPr>
                <w:rFonts w:ascii="Arial" w:hAnsi="Arial"/>
                <w:sz w:val="18"/>
                <w:szCs w:val="18"/>
                <w:lang w:val="en-US"/>
              </w:rPr>
            </w:pPr>
            <w:r w:rsidRPr="00F4362A">
              <w:rPr>
                <w:rFonts w:ascii="Arial" w:hAnsi="Arial"/>
                <w:sz w:val="18"/>
                <w:szCs w:val="18"/>
                <w:lang w:val="en-US"/>
              </w:rPr>
              <w:t>XP-C</w:t>
            </w:r>
          </w:p>
          <w:p w:rsidR="00F938F5" w:rsidRPr="00F4362A" w:rsidRDefault="00F938F5" w:rsidP="003571B5">
            <w:pPr>
              <w:rPr>
                <w:rFonts w:ascii="Arial" w:hAnsi="Arial"/>
                <w:sz w:val="18"/>
                <w:szCs w:val="18"/>
                <w:lang w:val="en-US"/>
              </w:rPr>
            </w:pPr>
            <w:r w:rsidRPr="00F4362A">
              <w:rPr>
                <w:rFonts w:ascii="Arial" w:hAnsi="Arial"/>
                <w:sz w:val="18"/>
                <w:szCs w:val="18"/>
                <w:lang w:val="en-US"/>
              </w:rPr>
              <w:t>XP-E</w:t>
            </w:r>
          </w:p>
        </w:tc>
        <w:tc>
          <w:tcPr>
            <w:tcW w:w="992"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17</w:t>
            </w:r>
          </w:p>
          <w:p w:rsidR="00F938F5" w:rsidRPr="00F4362A" w:rsidRDefault="00F938F5" w:rsidP="003571B5">
            <w:pPr>
              <w:rPr>
                <w:rFonts w:ascii="Arial" w:hAnsi="Arial"/>
                <w:sz w:val="18"/>
                <w:szCs w:val="18"/>
              </w:rPr>
            </w:pPr>
          </w:p>
          <w:p w:rsidR="00F938F5" w:rsidRPr="00F4362A" w:rsidRDefault="00F938F5" w:rsidP="003571B5">
            <w:pPr>
              <w:rPr>
                <w:rFonts w:ascii="Arial" w:hAnsi="Arial"/>
                <w:sz w:val="18"/>
                <w:szCs w:val="18"/>
              </w:rPr>
            </w:pPr>
            <w:r w:rsidRPr="00F4362A">
              <w:rPr>
                <w:rFonts w:ascii="Arial" w:hAnsi="Arial"/>
                <w:sz w:val="18"/>
                <w:szCs w:val="18"/>
              </w:rPr>
              <w:t>58</w:t>
            </w:r>
          </w:p>
          <w:p w:rsidR="00F938F5" w:rsidRPr="00F4362A" w:rsidRDefault="00F938F5" w:rsidP="003571B5">
            <w:pPr>
              <w:rPr>
                <w:rFonts w:ascii="Arial" w:hAnsi="Arial"/>
                <w:sz w:val="18"/>
                <w:szCs w:val="18"/>
              </w:rPr>
            </w:pPr>
            <w:r w:rsidRPr="00F4362A">
              <w:rPr>
                <w:rFonts w:ascii="Arial" w:hAnsi="Arial"/>
                <w:sz w:val="18"/>
                <w:szCs w:val="18"/>
              </w:rPr>
              <w:t>36</w:t>
            </w:r>
          </w:p>
        </w:tc>
        <w:tc>
          <w:tcPr>
            <w:tcW w:w="850"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Alive</w:t>
            </w:r>
          </w:p>
          <w:p w:rsidR="00F938F5" w:rsidRPr="00F4362A" w:rsidRDefault="00F938F5" w:rsidP="003571B5">
            <w:pPr>
              <w:rPr>
                <w:rFonts w:ascii="Arial" w:hAnsi="Arial"/>
                <w:sz w:val="18"/>
                <w:szCs w:val="18"/>
              </w:rPr>
            </w:pPr>
          </w:p>
          <w:p w:rsidR="00F938F5" w:rsidRPr="00F4362A" w:rsidRDefault="00F938F5" w:rsidP="003571B5">
            <w:pPr>
              <w:rPr>
                <w:rFonts w:ascii="Arial" w:hAnsi="Arial"/>
                <w:sz w:val="18"/>
                <w:szCs w:val="18"/>
              </w:rPr>
            </w:pPr>
            <w:r w:rsidRPr="00F4362A">
              <w:rPr>
                <w:rFonts w:ascii="Arial" w:hAnsi="Arial"/>
                <w:sz w:val="18"/>
                <w:szCs w:val="18"/>
              </w:rPr>
              <w:t>Alive</w:t>
            </w:r>
          </w:p>
          <w:p w:rsidR="00F938F5" w:rsidRPr="00F4362A" w:rsidRDefault="00F938F5" w:rsidP="003571B5">
            <w:pPr>
              <w:rPr>
                <w:rFonts w:ascii="Arial" w:hAnsi="Arial"/>
                <w:sz w:val="18"/>
                <w:szCs w:val="18"/>
              </w:rPr>
            </w:pPr>
            <w:r w:rsidRPr="00F4362A">
              <w:rPr>
                <w:rFonts w:ascii="Arial" w:hAnsi="Arial"/>
                <w:sz w:val="18"/>
                <w:szCs w:val="18"/>
              </w:rPr>
              <w:t>Alive</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AML (XP185VI)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24</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25</w:t>
            </w:r>
          </w:p>
        </w:tc>
        <w:tc>
          <w:tcPr>
            <w:tcW w:w="1640" w:type="dxa"/>
            <w:tcBorders>
              <w:top w:val="single" w:sz="4" w:space="0" w:color="auto"/>
              <w:left w:val="thinThickLargeGap" w:sz="24" w:space="0" w:color="auto"/>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850"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RAEB-t (XP167VI)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25</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26</w:t>
            </w:r>
          </w:p>
        </w:tc>
        <w:tc>
          <w:tcPr>
            <w:tcW w:w="1640" w:type="dxa"/>
            <w:tcBorders>
              <w:top w:val="nil"/>
              <w:left w:val="thinThickLargeGap" w:sz="24" w:space="0" w:color="auto"/>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Head &amp; Neck</w:t>
            </w:r>
          </w:p>
        </w:tc>
        <w:tc>
          <w:tcPr>
            <w:tcW w:w="1134"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 xml:space="preserve">       (6/89 =</w:t>
            </w:r>
          </w:p>
        </w:tc>
        <w:tc>
          <w:tcPr>
            <w:tcW w:w="992"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6.7%)</w:t>
            </w:r>
          </w:p>
        </w:tc>
        <w:tc>
          <w:tcPr>
            <w:tcW w:w="850"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AML (XPAHVI)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23</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25</w:t>
            </w:r>
          </w:p>
        </w:tc>
        <w:tc>
          <w:tcPr>
            <w:tcW w:w="1640" w:type="dxa"/>
            <w:tcBorders>
              <w:top w:val="nil"/>
              <w:left w:val="thinThickLargeGap" w:sz="24" w:space="0" w:color="auto"/>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850"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T-ALL (XP673VI)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21</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22</w:t>
            </w:r>
          </w:p>
        </w:tc>
        <w:tc>
          <w:tcPr>
            <w:tcW w:w="1640" w:type="dxa"/>
            <w:tcBorders>
              <w:top w:val="nil"/>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Throat Ca</w:t>
            </w:r>
          </w:p>
        </w:tc>
        <w:tc>
          <w:tcPr>
            <w:tcW w:w="1134"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t>
            </w:r>
          </w:p>
        </w:tc>
        <w:tc>
          <w:tcPr>
            <w:tcW w:w="992"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65</w:t>
            </w:r>
          </w:p>
        </w:tc>
        <w:tc>
          <w:tcPr>
            <w:tcW w:w="850"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AML (XP538VI)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29</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29</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Gingival SC</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9</w:t>
            </w:r>
          </w:p>
        </w:tc>
        <w:tc>
          <w:tcPr>
            <w:tcW w:w="850"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AML-6 (XP2006VI)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29</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Alive</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Gingival Tu</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17</w:t>
            </w:r>
          </w:p>
        </w:tc>
        <w:tc>
          <w:tcPr>
            <w:tcW w:w="850"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B-cell lymphoma (XP393BE)</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29</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29</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Palate SC</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18</w:t>
            </w:r>
          </w:p>
        </w:tc>
        <w:tc>
          <w:tcPr>
            <w:tcW w:w="850"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MPAL (XP540BE)</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19</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Alive</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Pharynx SC</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XP-V</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51</w:t>
            </w:r>
          </w:p>
        </w:tc>
        <w:tc>
          <w:tcPr>
            <w:tcW w:w="850"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56</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MDS/AML (XP30BE)</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HZ delTG‡</w:t>
            </w:r>
          </w:p>
          <w:p w:rsidR="00F938F5" w:rsidRPr="00F4362A" w:rsidRDefault="00F938F5" w:rsidP="003571B5">
            <w:pPr>
              <w:rPr>
                <w:rFonts w:ascii="Arial" w:hAnsi="Arial"/>
                <w:sz w:val="18"/>
                <w:szCs w:val="18"/>
              </w:rPr>
            </w:pPr>
            <w:r w:rsidRPr="00F4362A">
              <w:rPr>
                <w:rFonts w:ascii="Arial" w:hAnsi="Arial"/>
                <w:sz w:val="18"/>
                <w:szCs w:val="18"/>
              </w:rPr>
              <w:t xml:space="preserve">HZ </w:t>
            </w:r>
            <w:r w:rsidRPr="00F4362A">
              <w:rPr>
                <w:rFonts w:ascii="Arial" w:hAnsi="Arial"/>
                <w:i/>
                <w:sz w:val="18"/>
                <w:szCs w:val="18"/>
              </w:rPr>
              <w:t>XPC</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36</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38</w:t>
            </w:r>
          </w:p>
        </w:tc>
        <w:tc>
          <w:tcPr>
            <w:tcW w:w="1640" w:type="dxa"/>
            <w:tcBorders>
              <w:top w:val="dotted" w:sz="4" w:space="0" w:color="auto"/>
              <w:left w:val="thinThickLargeGap" w:sz="24" w:space="0" w:color="auto"/>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Gingival SC</w:t>
            </w:r>
          </w:p>
        </w:tc>
        <w:tc>
          <w:tcPr>
            <w:tcW w:w="1134"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XP-C</w:t>
            </w:r>
          </w:p>
        </w:tc>
        <w:tc>
          <w:tcPr>
            <w:tcW w:w="992"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8</w:t>
            </w:r>
          </w:p>
        </w:tc>
        <w:tc>
          <w:tcPr>
            <w:tcW w:w="850"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10</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MDS (XP243BE)</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XP-C</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18</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20</w:t>
            </w:r>
          </w:p>
        </w:tc>
        <w:tc>
          <w:tcPr>
            <w:tcW w:w="1640" w:type="dxa"/>
            <w:tcBorders>
              <w:top w:val="single" w:sz="4" w:space="0" w:color="auto"/>
              <w:left w:val="thinThickLargeGap" w:sz="24" w:space="0" w:color="auto"/>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850"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AML-M2$ (XP2004VI)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22</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23</w:t>
            </w:r>
          </w:p>
        </w:tc>
        <w:tc>
          <w:tcPr>
            <w:tcW w:w="1640" w:type="dxa"/>
            <w:tcBorders>
              <w:top w:val="nil"/>
              <w:left w:val="thinThickLargeGap" w:sz="24" w:space="0" w:color="auto"/>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Kidney</w:t>
            </w:r>
          </w:p>
        </w:tc>
        <w:tc>
          <w:tcPr>
            <w:tcW w:w="1134"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 xml:space="preserve">       (5/89 =</w:t>
            </w:r>
          </w:p>
        </w:tc>
        <w:tc>
          <w:tcPr>
            <w:tcW w:w="992"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5.6%)</w:t>
            </w:r>
          </w:p>
        </w:tc>
        <w:tc>
          <w:tcPr>
            <w:tcW w:w="850"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T-lymphoma (XP208VI)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8</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17</w:t>
            </w:r>
          </w:p>
        </w:tc>
        <w:tc>
          <w:tcPr>
            <w:tcW w:w="1640" w:type="dxa"/>
            <w:tcBorders>
              <w:top w:val="nil"/>
              <w:left w:val="thinThickLargeGap" w:sz="24" w:space="0" w:color="auto"/>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850"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AML-3 (XPMaAbVI)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14</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Alive</w:t>
            </w:r>
          </w:p>
        </w:tc>
        <w:tc>
          <w:tcPr>
            <w:tcW w:w="1640" w:type="dxa"/>
            <w:tcBorders>
              <w:top w:val="nil"/>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Renal Lei</w:t>
            </w:r>
          </w:p>
        </w:tc>
        <w:tc>
          <w:tcPr>
            <w:tcW w:w="1134"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t>
            </w:r>
          </w:p>
        </w:tc>
        <w:tc>
          <w:tcPr>
            <w:tcW w:w="992"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12</w:t>
            </w:r>
          </w:p>
        </w:tc>
        <w:tc>
          <w:tcPr>
            <w:tcW w:w="850"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13</w:t>
            </w:r>
          </w:p>
        </w:tc>
      </w:tr>
      <w:tr w:rsidR="00F938F5" w:rsidRPr="00F4362A" w:rsidTr="003571B5">
        <w:tc>
          <w:tcPr>
            <w:tcW w:w="1702"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NK lymphoma (XP420VI)</w:t>
            </w:r>
          </w:p>
        </w:tc>
        <w:tc>
          <w:tcPr>
            <w:tcW w:w="1134"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24</w:t>
            </w:r>
          </w:p>
        </w:tc>
        <w:tc>
          <w:tcPr>
            <w:tcW w:w="912" w:type="dxa"/>
            <w:tcBorders>
              <w:top w:val="dotted" w:sz="4" w:space="0" w:color="auto"/>
              <w:left w:val="nil"/>
              <w:bottom w:val="single"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25</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Wilm’s Tu</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Med Basin</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17</w:t>
            </w:r>
          </w:p>
        </w:tc>
        <w:tc>
          <w:tcPr>
            <w:tcW w:w="850"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18</w:t>
            </w:r>
          </w:p>
        </w:tc>
      </w:tr>
      <w:tr w:rsidR="00F938F5" w:rsidRPr="00F4362A" w:rsidTr="003571B5">
        <w:tc>
          <w:tcPr>
            <w:tcW w:w="1702"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912" w:type="dxa"/>
            <w:tcBorders>
              <w:top w:val="single" w:sz="4" w:space="0" w:color="auto"/>
              <w:left w:val="nil"/>
              <w:bottom w:val="nil"/>
              <w:right w:val="thinThickLargeGap" w:sz="24" w:space="0" w:color="auto"/>
            </w:tcBorders>
            <w:shd w:val="clear" w:color="auto" w:fill="auto"/>
          </w:tcPr>
          <w:p w:rsidR="00F938F5" w:rsidRPr="00F4362A" w:rsidRDefault="00F938F5" w:rsidP="003571B5">
            <w:pPr>
              <w:rPr>
                <w:rFonts w:ascii="Arial" w:hAnsi="Arial"/>
                <w:sz w:val="18"/>
                <w:szCs w:val="18"/>
              </w:rPr>
            </w:pP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Wilm’s Tu</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Med Basin</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16</w:t>
            </w:r>
          </w:p>
        </w:tc>
        <w:tc>
          <w:tcPr>
            <w:tcW w:w="850"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17</w:t>
            </w:r>
          </w:p>
        </w:tc>
      </w:tr>
    </w:tbl>
    <w:p w:rsidR="00F938F5" w:rsidRPr="00F4362A" w:rsidRDefault="00F938F5" w:rsidP="00F938F5"/>
    <w:p w:rsidR="00F938F5" w:rsidRPr="00F4362A" w:rsidRDefault="00F938F5" w:rsidP="00F938F5"/>
    <w:p w:rsidR="00F938F5" w:rsidRPr="00F4362A" w:rsidRDefault="00F938F5" w:rsidP="00F938F5">
      <w:pPr>
        <w:rPr>
          <w:rFonts w:ascii="Arial" w:hAnsi="Arial" w:cs="Arial"/>
          <w:b/>
        </w:rPr>
      </w:pPr>
    </w:p>
    <w:p w:rsidR="00F938F5" w:rsidRPr="00F4362A" w:rsidRDefault="00F938F5" w:rsidP="00F938F5">
      <w:pPr>
        <w:rPr>
          <w:rFonts w:ascii="Arial" w:hAnsi="Arial" w:cs="Arial"/>
          <w:b/>
        </w:rPr>
      </w:pPr>
    </w:p>
    <w:p w:rsidR="00F938F5" w:rsidRPr="00F4362A" w:rsidRDefault="00F938F5" w:rsidP="00F938F5">
      <w:r w:rsidRPr="00F4362A">
        <w:rPr>
          <w:rFonts w:ascii="Arial" w:hAnsi="Arial"/>
          <w:b/>
        </w:rPr>
        <w:lastRenderedPageBreak/>
        <w:t xml:space="preserve">Table S1. </w:t>
      </w:r>
      <w:r w:rsidRPr="00F4362A">
        <w:rPr>
          <w:rFonts w:ascii="Arial" w:hAnsi="Arial"/>
        </w:rPr>
        <w:t>Distribution of internal tumors of XP patients according to organs, complementation groups, ages at diagnosis and death (continued)</w:t>
      </w:r>
    </w:p>
    <w:p w:rsidR="00F938F5" w:rsidRPr="00F4362A" w:rsidRDefault="00F938F5" w:rsidP="00F938F5"/>
    <w:p w:rsidR="00F938F5" w:rsidRPr="00F4362A" w:rsidRDefault="00F938F5" w:rsidP="00F938F5"/>
    <w:p w:rsidR="00F938F5" w:rsidRPr="00F4362A" w:rsidRDefault="00F938F5" w:rsidP="00F938F5"/>
    <w:tbl>
      <w:tblPr>
        <w:tblStyle w:val="TableGrid"/>
        <w:tblW w:w="9498" w:type="dxa"/>
        <w:tblInd w:w="-176" w:type="dxa"/>
        <w:tblLayout w:type="fixed"/>
        <w:tblLook w:val="04A0" w:firstRow="1" w:lastRow="0" w:firstColumn="1" w:lastColumn="0" w:noHBand="0" w:noVBand="1"/>
      </w:tblPr>
      <w:tblGrid>
        <w:gridCol w:w="1702"/>
        <w:gridCol w:w="1134"/>
        <w:gridCol w:w="992"/>
        <w:gridCol w:w="912"/>
        <w:gridCol w:w="1640"/>
        <w:gridCol w:w="1134"/>
        <w:gridCol w:w="992"/>
        <w:gridCol w:w="992"/>
      </w:tblGrid>
      <w:tr w:rsidR="00F938F5" w:rsidRPr="00F4362A" w:rsidTr="003571B5">
        <w:tc>
          <w:tcPr>
            <w:tcW w:w="170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r w:rsidRPr="00F4362A">
              <w:rPr>
                <w:rFonts w:ascii="Arial" w:hAnsi="Arial" w:cs="Arial"/>
                <w:b/>
                <w:sz w:val="18"/>
                <w:szCs w:val="18"/>
              </w:rPr>
              <w:t xml:space="preserve">CNS </w:t>
            </w:r>
          </w:p>
        </w:tc>
        <w:tc>
          <w:tcPr>
            <w:tcW w:w="1134"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r w:rsidRPr="00F4362A">
              <w:rPr>
                <w:rFonts w:ascii="Arial" w:hAnsi="Arial" w:cs="Arial"/>
                <w:b/>
                <w:sz w:val="18"/>
                <w:szCs w:val="18"/>
              </w:rPr>
              <w:t xml:space="preserve">    (14/89  =</w:t>
            </w:r>
          </w:p>
        </w:tc>
        <w:tc>
          <w:tcPr>
            <w:tcW w:w="99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r w:rsidRPr="00F4362A">
              <w:rPr>
                <w:rFonts w:ascii="Arial" w:hAnsi="Arial" w:cs="Arial"/>
                <w:b/>
                <w:sz w:val="18"/>
                <w:szCs w:val="18"/>
              </w:rPr>
              <w:t>15.7%)</w:t>
            </w:r>
          </w:p>
        </w:tc>
        <w:tc>
          <w:tcPr>
            <w:tcW w:w="912" w:type="dxa"/>
            <w:tcBorders>
              <w:top w:val="nil"/>
              <w:left w:val="nil"/>
              <w:bottom w:val="nil"/>
              <w:right w:val="thinThickLargeGap" w:sz="24" w:space="0" w:color="auto"/>
            </w:tcBorders>
            <w:shd w:val="clear" w:color="auto" w:fill="auto"/>
          </w:tcPr>
          <w:p w:rsidR="00F938F5" w:rsidRPr="00F4362A" w:rsidRDefault="00F938F5" w:rsidP="003571B5">
            <w:pPr>
              <w:rPr>
                <w:rFonts w:ascii="Arial" w:hAnsi="Arial"/>
                <w:sz w:val="18"/>
                <w:szCs w:val="18"/>
              </w:rPr>
            </w:pP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Kidney Ad (XP165VI)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23</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25</w:t>
            </w:r>
          </w:p>
        </w:tc>
      </w:tr>
      <w:tr w:rsidR="00F938F5" w:rsidRPr="00F4362A" w:rsidTr="003571B5">
        <w:tc>
          <w:tcPr>
            <w:tcW w:w="170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912" w:type="dxa"/>
            <w:tcBorders>
              <w:top w:val="nil"/>
              <w:left w:val="nil"/>
              <w:bottom w:val="nil"/>
              <w:right w:val="thinThickLargeGap" w:sz="24" w:space="0" w:color="auto"/>
            </w:tcBorders>
            <w:shd w:val="clear" w:color="auto" w:fill="auto"/>
          </w:tcPr>
          <w:p w:rsidR="00F938F5" w:rsidRPr="00F4362A" w:rsidRDefault="00F938F5" w:rsidP="003571B5">
            <w:pPr>
              <w:rPr>
                <w:rFonts w:ascii="Arial" w:hAnsi="Arial"/>
                <w:sz w:val="18"/>
                <w:szCs w:val="18"/>
              </w:rPr>
            </w:pPr>
          </w:p>
        </w:tc>
        <w:tc>
          <w:tcPr>
            <w:tcW w:w="1640" w:type="dxa"/>
            <w:tcBorders>
              <w:top w:val="dotted" w:sz="4" w:space="0" w:color="auto"/>
              <w:left w:val="thinThickLargeGap" w:sz="24" w:space="0" w:color="auto"/>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Nephroblastoma</w:t>
            </w:r>
          </w:p>
        </w:tc>
        <w:tc>
          <w:tcPr>
            <w:tcW w:w="1134"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Med Basin</w:t>
            </w:r>
          </w:p>
        </w:tc>
        <w:tc>
          <w:tcPr>
            <w:tcW w:w="992"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5</w:t>
            </w:r>
          </w:p>
        </w:tc>
        <w:tc>
          <w:tcPr>
            <w:tcW w:w="992"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r>
      <w:tr w:rsidR="00F938F5" w:rsidRPr="00F4362A" w:rsidTr="003571B5">
        <w:tc>
          <w:tcPr>
            <w:tcW w:w="1702"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Astrocytoma</w:t>
            </w:r>
          </w:p>
        </w:tc>
        <w:tc>
          <w:tcPr>
            <w:tcW w:w="1134"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t>
            </w:r>
          </w:p>
        </w:tc>
        <w:tc>
          <w:tcPr>
            <w:tcW w:w="992"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9</w:t>
            </w:r>
          </w:p>
        </w:tc>
        <w:tc>
          <w:tcPr>
            <w:tcW w:w="912" w:type="dxa"/>
            <w:tcBorders>
              <w:top w:val="nil"/>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c>
          <w:tcPr>
            <w:tcW w:w="1640" w:type="dxa"/>
            <w:tcBorders>
              <w:top w:val="single" w:sz="4" w:space="0" w:color="auto"/>
              <w:left w:val="thinThickLargeGap" w:sz="24" w:space="0" w:color="auto"/>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Medulloblastoma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14</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c>
          <w:tcPr>
            <w:tcW w:w="1640" w:type="dxa"/>
            <w:tcBorders>
              <w:top w:val="nil"/>
              <w:left w:val="thinThickLargeGap" w:sz="24" w:space="0" w:color="auto"/>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Urology (MAL)</w:t>
            </w:r>
          </w:p>
        </w:tc>
        <w:tc>
          <w:tcPr>
            <w:tcW w:w="1134"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 xml:space="preserve">       (3/89 =</w:t>
            </w:r>
          </w:p>
        </w:tc>
        <w:tc>
          <w:tcPr>
            <w:tcW w:w="992"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3.4%)</w:t>
            </w:r>
          </w:p>
        </w:tc>
        <w:tc>
          <w:tcPr>
            <w:tcW w:w="99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Brain sarcoma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16</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c>
          <w:tcPr>
            <w:tcW w:w="1640" w:type="dxa"/>
            <w:tcBorders>
              <w:top w:val="nil"/>
              <w:left w:val="thinThickLargeGap" w:sz="24" w:space="0" w:color="auto"/>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Brain sarcoma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33</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35</w:t>
            </w:r>
          </w:p>
        </w:tc>
        <w:tc>
          <w:tcPr>
            <w:tcW w:w="1640" w:type="dxa"/>
            <w:tcBorders>
              <w:top w:val="nil"/>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Testicular Tu</w:t>
            </w:r>
          </w:p>
        </w:tc>
        <w:tc>
          <w:tcPr>
            <w:tcW w:w="1134"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t>
            </w:r>
          </w:p>
        </w:tc>
        <w:tc>
          <w:tcPr>
            <w:tcW w:w="992"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12</w:t>
            </w:r>
          </w:p>
        </w:tc>
        <w:tc>
          <w:tcPr>
            <w:tcW w:w="992"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Glioblastoma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XP-A</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8</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9</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Bladder Ca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XP-V</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68</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68</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Astrocytoma (XP233VI)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7</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8</w:t>
            </w:r>
          </w:p>
        </w:tc>
        <w:tc>
          <w:tcPr>
            <w:tcW w:w="1640" w:type="dxa"/>
            <w:tcBorders>
              <w:top w:val="dotted" w:sz="4" w:space="0" w:color="auto"/>
              <w:left w:val="thinThickLargeGap" w:sz="24" w:space="0" w:color="auto"/>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Prostate Ca (XP819VI)</w:t>
            </w:r>
          </w:p>
        </w:tc>
        <w:tc>
          <w:tcPr>
            <w:tcW w:w="1134"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XP-V</w:t>
            </w:r>
          </w:p>
        </w:tc>
        <w:tc>
          <w:tcPr>
            <w:tcW w:w="992"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60</w:t>
            </w:r>
          </w:p>
        </w:tc>
        <w:tc>
          <w:tcPr>
            <w:tcW w:w="992" w:type="dxa"/>
            <w:tcBorders>
              <w:top w:val="dotted" w:sz="4" w:space="0" w:color="auto"/>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alive</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Glioblastoma (XP15BE)</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XP-C</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16</w:t>
            </w:r>
          </w:p>
        </w:tc>
        <w:tc>
          <w:tcPr>
            <w:tcW w:w="1640" w:type="dxa"/>
            <w:tcBorders>
              <w:top w:val="single" w:sz="4" w:space="0" w:color="auto"/>
              <w:left w:val="thinThickLargeGap" w:sz="24" w:space="0" w:color="auto"/>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single"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Astrocytoma (XP23BE)</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XP-C</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22</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31</w:t>
            </w:r>
          </w:p>
        </w:tc>
        <w:tc>
          <w:tcPr>
            <w:tcW w:w="1640" w:type="dxa"/>
            <w:tcBorders>
              <w:top w:val="nil"/>
              <w:left w:val="thinThickLargeGap" w:sz="24" w:space="0" w:color="auto"/>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Lung</w:t>
            </w:r>
          </w:p>
        </w:tc>
        <w:tc>
          <w:tcPr>
            <w:tcW w:w="1134"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 xml:space="preserve">       (3/89 =</w:t>
            </w:r>
          </w:p>
        </w:tc>
        <w:tc>
          <w:tcPr>
            <w:tcW w:w="992"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3.4%)</w:t>
            </w:r>
          </w:p>
        </w:tc>
        <w:tc>
          <w:tcPr>
            <w:tcW w:w="99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Glioblastoma (XP24BE)</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XP-C</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29</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35</w:t>
            </w:r>
          </w:p>
        </w:tc>
        <w:tc>
          <w:tcPr>
            <w:tcW w:w="1640" w:type="dxa"/>
            <w:tcBorders>
              <w:top w:val="nil"/>
              <w:left w:val="thinThickLargeGap" w:sz="24" w:space="0" w:color="auto"/>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Schwannoma (XP14BE)</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XP-C</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73</w:t>
            </w:r>
          </w:p>
        </w:tc>
        <w:tc>
          <w:tcPr>
            <w:tcW w:w="1640" w:type="dxa"/>
            <w:tcBorders>
              <w:top w:val="nil"/>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Bronchogenic Ca (XP3BE)</w:t>
            </w:r>
          </w:p>
        </w:tc>
        <w:tc>
          <w:tcPr>
            <w:tcW w:w="1134"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XP-C</w:t>
            </w:r>
          </w:p>
        </w:tc>
        <w:tc>
          <w:tcPr>
            <w:tcW w:w="992"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34</w:t>
            </w:r>
          </w:p>
        </w:tc>
        <w:tc>
          <w:tcPr>
            <w:tcW w:w="992"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37</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Astrocytoma (XP664VI)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9</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10</w:t>
            </w:r>
          </w:p>
        </w:tc>
        <w:tc>
          <w:tcPr>
            <w:tcW w:w="1640" w:type="dxa"/>
            <w:tcBorders>
              <w:top w:val="dotted" w:sz="4" w:space="0" w:color="auto"/>
              <w:left w:val="thinThickLargeGap" w:sz="24" w:space="0" w:color="auto"/>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Bronchogenic Ca</w:t>
            </w:r>
          </w:p>
          <w:p w:rsidR="00F938F5" w:rsidRPr="00F4362A" w:rsidRDefault="00F938F5" w:rsidP="003571B5">
            <w:pPr>
              <w:rPr>
                <w:rFonts w:ascii="Arial" w:hAnsi="Arial"/>
                <w:sz w:val="18"/>
                <w:szCs w:val="18"/>
              </w:rPr>
            </w:pPr>
          </w:p>
          <w:p w:rsidR="00F938F5" w:rsidRPr="00F4362A" w:rsidRDefault="00F938F5" w:rsidP="003571B5">
            <w:pPr>
              <w:rPr>
                <w:rFonts w:ascii="Arial" w:hAnsi="Arial"/>
                <w:sz w:val="18"/>
                <w:szCs w:val="18"/>
              </w:rPr>
            </w:pPr>
            <w:r w:rsidRPr="00F4362A">
              <w:rPr>
                <w:rFonts w:ascii="Arial" w:hAnsi="Arial"/>
                <w:sz w:val="18"/>
                <w:szCs w:val="18"/>
              </w:rPr>
              <w:t>Lung Ca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XP-C</w:t>
            </w:r>
          </w:p>
          <w:p w:rsidR="00F938F5" w:rsidRPr="00F4362A" w:rsidRDefault="00F938F5" w:rsidP="003571B5">
            <w:pPr>
              <w:rPr>
                <w:rFonts w:ascii="Arial" w:hAnsi="Arial"/>
                <w:sz w:val="18"/>
                <w:szCs w:val="18"/>
              </w:rPr>
            </w:pPr>
          </w:p>
          <w:p w:rsidR="00F938F5" w:rsidRPr="00F4362A" w:rsidRDefault="00F938F5" w:rsidP="003571B5">
            <w:pPr>
              <w:rPr>
                <w:rFonts w:ascii="Arial" w:hAnsi="Arial"/>
                <w:sz w:val="18"/>
                <w:szCs w:val="18"/>
              </w:rPr>
            </w:pPr>
            <w:r w:rsidRPr="00F4362A">
              <w:rPr>
                <w:rFonts w:ascii="Arial" w:hAnsi="Arial"/>
                <w:sz w:val="18"/>
                <w:szCs w:val="18"/>
              </w:rPr>
              <w:t>XP-C</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62</w:t>
            </w:r>
          </w:p>
          <w:p w:rsidR="00F938F5" w:rsidRPr="00F4362A" w:rsidRDefault="00F938F5" w:rsidP="003571B5">
            <w:pPr>
              <w:rPr>
                <w:rFonts w:ascii="Arial" w:hAnsi="Arial"/>
                <w:sz w:val="18"/>
                <w:szCs w:val="18"/>
              </w:rPr>
            </w:pPr>
          </w:p>
          <w:p w:rsidR="00F938F5" w:rsidRPr="00F4362A" w:rsidRDefault="00F938F5" w:rsidP="003571B5">
            <w:pPr>
              <w:rPr>
                <w:rFonts w:ascii="Arial" w:hAnsi="Arial"/>
                <w:sz w:val="18"/>
                <w:szCs w:val="18"/>
              </w:rPr>
            </w:pPr>
            <w:r w:rsidRPr="00F4362A">
              <w:rPr>
                <w:rFonts w:ascii="Arial" w:hAnsi="Arial"/>
                <w:sz w:val="18"/>
                <w:szCs w:val="18"/>
              </w:rPr>
              <w:t>58</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p w:rsidR="00F938F5" w:rsidRPr="00F4362A" w:rsidRDefault="00F938F5" w:rsidP="003571B5">
            <w:pPr>
              <w:rPr>
                <w:rFonts w:ascii="Arial" w:hAnsi="Arial"/>
                <w:sz w:val="18"/>
                <w:szCs w:val="18"/>
              </w:rPr>
            </w:pPr>
          </w:p>
          <w:p w:rsidR="00F938F5" w:rsidRPr="00F4362A" w:rsidRDefault="00F938F5" w:rsidP="003571B5">
            <w:pPr>
              <w:rPr>
                <w:rFonts w:ascii="Arial" w:hAnsi="Arial"/>
                <w:sz w:val="18"/>
                <w:szCs w:val="18"/>
              </w:rPr>
            </w:pPr>
            <w:r w:rsidRPr="00F4362A">
              <w:rPr>
                <w:rFonts w:ascii="Arial" w:hAnsi="Arial"/>
                <w:sz w:val="18"/>
                <w:szCs w:val="18"/>
              </w:rPr>
              <w:t>NR</w:t>
            </w: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Neuroepithelial Tu (XP28BR)</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XP-C</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21</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c>
          <w:tcPr>
            <w:tcW w:w="1640" w:type="dxa"/>
            <w:tcBorders>
              <w:top w:val="dotted" w:sz="4" w:space="0" w:color="auto"/>
              <w:left w:val="thinThickLargeGap" w:sz="24" w:space="0" w:color="auto"/>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dotted"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dotted"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dotted"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Glioblastoma (XP21BR)</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XP-C</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38</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39</w:t>
            </w:r>
          </w:p>
        </w:tc>
        <w:tc>
          <w:tcPr>
            <w:tcW w:w="1640" w:type="dxa"/>
            <w:tcBorders>
              <w:top w:val="nil"/>
              <w:left w:val="thinThickLargeGap" w:sz="24" w:space="0" w:color="auto"/>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Fibrohistio-cytoma</w:t>
            </w:r>
          </w:p>
        </w:tc>
        <w:tc>
          <w:tcPr>
            <w:tcW w:w="1134"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 xml:space="preserve">       (1/89 =</w:t>
            </w:r>
          </w:p>
        </w:tc>
        <w:tc>
          <w:tcPr>
            <w:tcW w:w="992"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1.1%)</w:t>
            </w:r>
          </w:p>
        </w:tc>
        <w:tc>
          <w:tcPr>
            <w:tcW w:w="99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p>
        </w:tc>
      </w:tr>
      <w:tr w:rsidR="00F938F5" w:rsidRPr="00F4362A" w:rsidTr="003571B5">
        <w:trPr>
          <w:gridAfter w:val="4"/>
          <w:wAfter w:w="4758" w:type="dxa"/>
          <w:trHeight w:val="492"/>
        </w:trPr>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Astrocytoma (XPAdSaVI)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14</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19</w:t>
            </w:r>
          </w:p>
        </w:tc>
      </w:tr>
      <w:tr w:rsidR="00F938F5" w:rsidRPr="00F4362A" w:rsidTr="003571B5">
        <w:tc>
          <w:tcPr>
            <w:tcW w:w="1702" w:type="dxa"/>
            <w:tcBorders>
              <w:top w:val="dotted"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1134" w:type="dxa"/>
            <w:tcBorders>
              <w:top w:val="dotted"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992" w:type="dxa"/>
            <w:tcBorders>
              <w:top w:val="dotted" w:sz="4" w:space="0" w:color="auto"/>
              <w:left w:val="nil"/>
              <w:bottom w:val="nil"/>
              <w:right w:val="nil"/>
            </w:tcBorders>
            <w:shd w:val="clear" w:color="auto" w:fill="auto"/>
          </w:tcPr>
          <w:p w:rsidR="00F938F5" w:rsidRPr="00F4362A" w:rsidRDefault="00F938F5" w:rsidP="003571B5">
            <w:pPr>
              <w:rPr>
                <w:rFonts w:ascii="Arial" w:hAnsi="Arial"/>
                <w:sz w:val="18"/>
                <w:szCs w:val="18"/>
              </w:rPr>
            </w:pPr>
          </w:p>
        </w:tc>
        <w:tc>
          <w:tcPr>
            <w:tcW w:w="912" w:type="dxa"/>
            <w:tcBorders>
              <w:top w:val="dotted" w:sz="4" w:space="0" w:color="auto"/>
              <w:left w:val="nil"/>
              <w:bottom w:val="nil"/>
              <w:right w:val="thinThickLargeGap" w:sz="24" w:space="0" w:color="auto"/>
            </w:tcBorders>
            <w:shd w:val="clear" w:color="auto" w:fill="auto"/>
          </w:tcPr>
          <w:p w:rsidR="00F938F5" w:rsidRPr="00F4362A" w:rsidRDefault="00F938F5" w:rsidP="003571B5">
            <w:pPr>
              <w:rPr>
                <w:rFonts w:ascii="Arial" w:hAnsi="Arial"/>
                <w:sz w:val="18"/>
                <w:szCs w:val="18"/>
              </w:rPr>
            </w:pPr>
          </w:p>
        </w:tc>
        <w:tc>
          <w:tcPr>
            <w:tcW w:w="1640" w:type="dxa"/>
            <w:tcBorders>
              <w:top w:val="nil"/>
              <w:left w:val="thinThickLargeGap" w:sz="24" w:space="0" w:color="auto"/>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Fibrohistio- cytoma</w:t>
            </w:r>
          </w:p>
        </w:tc>
        <w:tc>
          <w:tcPr>
            <w:tcW w:w="1134" w:type="dxa"/>
            <w:tcBorders>
              <w:top w:val="nil"/>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XP-C</w:t>
            </w:r>
          </w:p>
        </w:tc>
        <w:tc>
          <w:tcPr>
            <w:tcW w:w="992" w:type="dxa"/>
            <w:tcBorders>
              <w:top w:val="nil"/>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20</w:t>
            </w:r>
          </w:p>
        </w:tc>
        <w:tc>
          <w:tcPr>
            <w:tcW w:w="992" w:type="dxa"/>
            <w:tcBorders>
              <w:top w:val="nil"/>
              <w:left w:val="nil"/>
              <w:bottom w:val="single"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r>
      <w:tr w:rsidR="00F938F5" w:rsidRPr="00F4362A" w:rsidTr="003571B5">
        <w:trPr>
          <w:gridAfter w:val="4"/>
          <w:wAfter w:w="4758" w:type="dxa"/>
        </w:trPr>
        <w:tc>
          <w:tcPr>
            <w:tcW w:w="1702"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Gynecology</w:t>
            </w:r>
          </w:p>
          <w:p w:rsidR="00F938F5" w:rsidRPr="00F4362A" w:rsidRDefault="00F938F5" w:rsidP="003571B5">
            <w:pPr>
              <w:rPr>
                <w:rFonts w:ascii="Arial" w:hAnsi="Arial"/>
                <w:b/>
                <w:sz w:val="18"/>
                <w:szCs w:val="18"/>
              </w:rPr>
            </w:pPr>
          </w:p>
          <w:p w:rsidR="00F938F5" w:rsidRPr="00F4362A" w:rsidRDefault="00F938F5" w:rsidP="003571B5">
            <w:pPr>
              <w:rPr>
                <w:rFonts w:ascii="Arial" w:hAnsi="Arial"/>
                <w:b/>
                <w:sz w:val="18"/>
                <w:szCs w:val="18"/>
              </w:rPr>
            </w:pPr>
            <w:r w:rsidRPr="00F4362A">
              <w:rPr>
                <w:rFonts w:ascii="Arial" w:hAnsi="Arial"/>
                <w:b/>
                <w:sz w:val="18"/>
                <w:szCs w:val="18"/>
              </w:rPr>
              <w:t>Breast</w:t>
            </w:r>
          </w:p>
        </w:tc>
        <w:tc>
          <w:tcPr>
            <w:tcW w:w="1134"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 xml:space="preserve">    (12/89  =</w:t>
            </w:r>
          </w:p>
        </w:tc>
        <w:tc>
          <w:tcPr>
            <w:tcW w:w="992"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b/>
                <w:sz w:val="18"/>
                <w:szCs w:val="18"/>
              </w:rPr>
              <w:t>13.5%)</w:t>
            </w:r>
          </w:p>
          <w:p w:rsidR="00F938F5" w:rsidRPr="00F4362A" w:rsidRDefault="00F938F5" w:rsidP="003571B5">
            <w:pPr>
              <w:rPr>
                <w:rFonts w:ascii="Arial" w:hAnsi="Arial"/>
                <w:b/>
                <w:sz w:val="18"/>
                <w:szCs w:val="18"/>
              </w:rPr>
            </w:pPr>
          </w:p>
          <w:p w:rsidR="00F938F5" w:rsidRPr="00F4362A" w:rsidRDefault="00F938F5" w:rsidP="003571B5">
            <w:pPr>
              <w:rPr>
                <w:rFonts w:ascii="Arial" w:hAnsi="Arial"/>
                <w:b/>
                <w:sz w:val="18"/>
                <w:szCs w:val="18"/>
              </w:rPr>
            </w:pPr>
          </w:p>
          <w:p w:rsidR="00F938F5" w:rsidRPr="00F4362A" w:rsidRDefault="00F938F5" w:rsidP="003571B5">
            <w:pPr>
              <w:rPr>
                <w:rFonts w:ascii="Arial" w:hAnsi="Arial"/>
                <w:b/>
                <w:sz w:val="18"/>
                <w:szCs w:val="18"/>
              </w:rPr>
            </w:pPr>
          </w:p>
        </w:tc>
        <w:tc>
          <w:tcPr>
            <w:tcW w:w="912" w:type="dxa"/>
            <w:tcBorders>
              <w:top w:val="nil"/>
              <w:left w:val="nil"/>
              <w:bottom w:val="nil"/>
              <w:right w:val="thinThickLargeGap" w:sz="24" w:space="0" w:color="auto"/>
            </w:tcBorders>
            <w:shd w:val="clear" w:color="auto" w:fill="auto"/>
          </w:tcPr>
          <w:p w:rsidR="00F938F5" w:rsidRPr="00F4362A" w:rsidRDefault="00F938F5" w:rsidP="003571B5">
            <w:pPr>
              <w:rPr>
                <w:rFonts w:ascii="Arial" w:hAnsi="Arial"/>
                <w:sz w:val="18"/>
                <w:szCs w:val="18"/>
              </w:rPr>
            </w:pPr>
          </w:p>
        </w:tc>
      </w:tr>
      <w:tr w:rsidR="00F938F5" w:rsidRPr="00F4362A" w:rsidTr="003571B5">
        <w:trPr>
          <w:gridAfter w:val="4"/>
          <w:wAfter w:w="4758" w:type="dxa"/>
        </w:trPr>
        <w:tc>
          <w:tcPr>
            <w:tcW w:w="1702" w:type="dxa"/>
            <w:tcBorders>
              <w:top w:val="nil"/>
              <w:left w:val="nil"/>
              <w:bottom w:val="nil"/>
              <w:right w:val="nil"/>
            </w:tcBorders>
            <w:shd w:val="clear" w:color="auto" w:fill="auto"/>
          </w:tcPr>
          <w:p w:rsidR="00F938F5" w:rsidRPr="00F4362A" w:rsidRDefault="00F938F5" w:rsidP="003571B5">
            <w:pPr>
              <w:rPr>
                <w:rFonts w:ascii="Arial" w:hAnsi="Arial"/>
                <w:b/>
                <w:sz w:val="18"/>
                <w:szCs w:val="18"/>
              </w:rPr>
            </w:pPr>
            <w:r w:rsidRPr="00F4362A">
              <w:rPr>
                <w:rFonts w:ascii="Arial" w:hAnsi="Arial"/>
                <w:sz w:val="18"/>
                <w:szCs w:val="18"/>
              </w:rPr>
              <w:t xml:space="preserve">Breast Ca </w:t>
            </w:r>
          </w:p>
        </w:tc>
        <w:tc>
          <w:tcPr>
            <w:tcW w:w="1134"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t>
            </w:r>
          </w:p>
        </w:tc>
        <w:tc>
          <w:tcPr>
            <w:tcW w:w="992" w:type="dxa"/>
            <w:tcBorders>
              <w:top w:val="nil"/>
              <w:left w:val="nil"/>
              <w:bottom w:val="nil"/>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38</w:t>
            </w:r>
          </w:p>
        </w:tc>
        <w:tc>
          <w:tcPr>
            <w:tcW w:w="912" w:type="dxa"/>
            <w:tcBorders>
              <w:top w:val="nil"/>
              <w:left w:val="nil"/>
              <w:bottom w:val="nil"/>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r>
      <w:tr w:rsidR="00F938F5" w:rsidRPr="00F4362A" w:rsidTr="003571B5">
        <w:trPr>
          <w:gridAfter w:val="4"/>
          <w:wAfter w:w="4758" w:type="dxa"/>
        </w:trPr>
        <w:tc>
          <w:tcPr>
            <w:tcW w:w="1702"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Breast Ca</w:t>
            </w:r>
          </w:p>
          <w:p w:rsidR="00F938F5" w:rsidRPr="00F4362A" w:rsidRDefault="00F938F5" w:rsidP="003571B5">
            <w:pPr>
              <w:rPr>
                <w:rFonts w:ascii="Arial" w:hAnsi="Arial"/>
                <w:sz w:val="18"/>
                <w:szCs w:val="18"/>
              </w:rPr>
            </w:pPr>
            <w:r w:rsidRPr="00F4362A">
              <w:rPr>
                <w:rFonts w:ascii="Arial" w:hAnsi="Arial"/>
                <w:sz w:val="18"/>
                <w:szCs w:val="18"/>
              </w:rPr>
              <w:t>(XPMYVI)</w:t>
            </w:r>
          </w:p>
          <w:p w:rsidR="00F938F5" w:rsidRPr="00F4362A" w:rsidRDefault="00F938F5" w:rsidP="003571B5">
            <w:pPr>
              <w:rPr>
                <w:rFonts w:ascii="Arial" w:hAnsi="Arial"/>
                <w:sz w:val="18"/>
                <w:szCs w:val="18"/>
              </w:rPr>
            </w:pPr>
          </w:p>
          <w:p w:rsidR="00F938F5" w:rsidRPr="00F4362A" w:rsidRDefault="00F938F5" w:rsidP="003571B5">
            <w:pPr>
              <w:rPr>
                <w:rFonts w:ascii="Arial" w:hAnsi="Arial"/>
                <w:b/>
                <w:sz w:val="18"/>
                <w:szCs w:val="18"/>
              </w:rPr>
            </w:pPr>
            <w:r w:rsidRPr="00F4362A">
              <w:rPr>
                <w:rFonts w:ascii="Arial" w:hAnsi="Arial"/>
                <w:b/>
                <w:sz w:val="18"/>
                <w:szCs w:val="18"/>
              </w:rPr>
              <w:t>FEM</w:t>
            </w:r>
          </w:p>
          <w:p w:rsidR="00F938F5" w:rsidRPr="00F4362A" w:rsidRDefault="00F938F5" w:rsidP="003571B5">
            <w:pPr>
              <w:rPr>
                <w:rFonts w:ascii="Arial" w:hAnsi="Arial"/>
                <w:b/>
                <w:sz w:val="18"/>
                <w:szCs w:val="18"/>
              </w:rPr>
            </w:pPr>
          </w:p>
        </w:tc>
        <w:tc>
          <w:tcPr>
            <w:tcW w:w="1134"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XP-C</w:t>
            </w:r>
          </w:p>
        </w:tc>
        <w:tc>
          <w:tcPr>
            <w:tcW w:w="992" w:type="dxa"/>
            <w:tcBorders>
              <w:top w:val="nil"/>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30</w:t>
            </w:r>
          </w:p>
        </w:tc>
        <w:tc>
          <w:tcPr>
            <w:tcW w:w="912" w:type="dxa"/>
            <w:tcBorders>
              <w:top w:val="nil"/>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30</w:t>
            </w:r>
          </w:p>
        </w:tc>
      </w:tr>
      <w:tr w:rsidR="00F938F5" w:rsidRPr="00F4362A" w:rsidTr="003571B5">
        <w:trPr>
          <w:gridAfter w:val="4"/>
          <w:wAfter w:w="4758" w:type="dxa"/>
        </w:trPr>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Uterine Ca</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49</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51</w:t>
            </w:r>
          </w:p>
        </w:tc>
      </w:tr>
      <w:tr w:rsidR="00F938F5" w:rsidRPr="00F4362A" w:rsidTr="003571B5">
        <w:trPr>
          <w:gridAfter w:val="4"/>
          <w:wAfter w:w="4758" w:type="dxa"/>
        </w:trPr>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Uterine Ad (XP1BE)</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XP-C</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NR</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49</w:t>
            </w:r>
          </w:p>
        </w:tc>
      </w:tr>
      <w:tr w:rsidR="00F938F5" w:rsidRPr="00F4362A" w:rsidTr="003571B5">
        <w:trPr>
          <w:gridAfter w:val="4"/>
          <w:wAfter w:w="4758" w:type="dxa"/>
        </w:trPr>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Cervical Sa (XP269VI)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18</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23</w:t>
            </w:r>
          </w:p>
        </w:tc>
      </w:tr>
      <w:tr w:rsidR="00F938F5" w:rsidRPr="00F4362A" w:rsidTr="003571B5">
        <w:trPr>
          <w:gridAfter w:val="4"/>
          <w:wAfter w:w="4758" w:type="dxa"/>
        </w:trPr>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 xml:space="preserve">Uterine Lei </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19</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alive</w:t>
            </w:r>
          </w:p>
        </w:tc>
      </w:tr>
      <w:tr w:rsidR="00F938F5" w:rsidRPr="00F4362A" w:rsidTr="003571B5">
        <w:trPr>
          <w:gridAfter w:val="4"/>
          <w:wAfter w:w="4758" w:type="dxa"/>
        </w:trPr>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 xml:space="preserve">Uterine Lei </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28</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29</w:t>
            </w:r>
          </w:p>
        </w:tc>
      </w:tr>
      <w:tr w:rsidR="00F938F5" w:rsidRPr="00F4362A" w:rsidTr="003571B5">
        <w:trPr>
          <w:gridAfter w:val="4"/>
          <w:wAfter w:w="4758" w:type="dxa"/>
        </w:trPr>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Ovary Ca (XP19P0)</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27</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alive</w:t>
            </w:r>
          </w:p>
        </w:tc>
      </w:tr>
      <w:tr w:rsidR="00F938F5" w:rsidRPr="00F4362A" w:rsidTr="003571B5">
        <w:trPr>
          <w:gridAfter w:val="4"/>
          <w:wAfter w:w="4758" w:type="dxa"/>
        </w:trPr>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Uterine Rhab$</w:t>
            </w:r>
            <w:r w:rsidRPr="00F4362A">
              <w:rPr>
                <w:rFonts w:ascii="Arial" w:hAnsi="Arial"/>
                <w:sz w:val="18"/>
                <w:szCs w:val="18"/>
                <w:vertAlign w:val="superscript"/>
              </w:rPr>
              <w:t xml:space="preserve"> </w:t>
            </w:r>
            <w:r w:rsidRPr="00F4362A">
              <w:rPr>
                <w:rFonts w:ascii="Arial" w:hAnsi="Arial"/>
                <w:sz w:val="18"/>
                <w:szCs w:val="18"/>
              </w:rPr>
              <w:t>(XP2004VI)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16</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23</w:t>
            </w:r>
          </w:p>
        </w:tc>
      </w:tr>
      <w:tr w:rsidR="00F938F5" w:rsidRPr="00F4362A" w:rsidTr="003571B5">
        <w:trPr>
          <w:gridAfter w:val="4"/>
          <w:wAfter w:w="4758" w:type="dxa"/>
        </w:trPr>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p>
        </w:tc>
      </w:tr>
      <w:tr w:rsidR="00F938F5" w:rsidRPr="00F4362A" w:rsidTr="003571B5">
        <w:trPr>
          <w:gridAfter w:val="4"/>
          <w:wAfter w:w="4758" w:type="dxa"/>
        </w:trPr>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vertAlign w:val="superscript"/>
              </w:rPr>
            </w:pPr>
            <w:r w:rsidRPr="00F4362A">
              <w:rPr>
                <w:rFonts w:ascii="Arial" w:hAnsi="Arial"/>
                <w:sz w:val="18"/>
                <w:szCs w:val="18"/>
              </w:rPr>
              <w:t>Uterine Rhab</w:t>
            </w:r>
          </w:p>
          <w:p w:rsidR="00F938F5" w:rsidRPr="00F4362A" w:rsidRDefault="00F938F5" w:rsidP="003571B5">
            <w:pPr>
              <w:rPr>
                <w:rFonts w:ascii="Arial" w:hAnsi="Arial"/>
                <w:sz w:val="18"/>
                <w:szCs w:val="18"/>
              </w:rPr>
            </w:pPr>
            <w:r w:rsidRPr="00F4362A">
              <w:rPr>
                <w:rFonts w:ascii="Arial" w:hAnsi="Arial"/>
                <w:sz w:val="18"/>
                <w:szCs w:val="18"/>
              </w:rPr>
              <w:t>(XP2003VI)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16</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Alive</w:t>
            </w:r>
          </w:p>
        </w:tc>
      </w:tr>
      <w:tr w:rsidR="00F938F5" w:rsidRPr="00F4362A" w:rsidTr="003571B5">
        <w:trPr>
          <w:gridAfter w:val="4"/>
          <w:wAfter w:w="4758" w:type="dxa"/>
        </w:trPr>
        <w:tc>
          <w:tcPr>
            <w:tcW w:w="170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Ovarian Sa (XPElHaVI)</w:t>
            </w:r>
          </w:p>
        </w:tc>
        <w:tc>
          <w:tcPr>
            <w:tcW w:w="1134"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bottom w:val="dotted" w:sz="4" w:space="0" w:color="auto"/>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18</w:t>
            </w:r>
          </w:p>
        </w:tc>
        <w:tc>
          <w:tcPr>
            <w:tcW w:w="912" w:type="dxa"/>
            <w:tcBorders>
              <w:top w:val="dotted" w:sz="4" w:space="0" w:color="auto"/>
              <w:left w:val="nil"/>
              <w:bottom w:val="dotted" w:sz="4" w:space="0" w:color="auto"/>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22</w:t>
            </w:r>
          </w:p>
        </w:tc>
      </w:tr>
      <w:tr w:rsidR="00F938F5" w:rsidRPr="00F4362A" w:rsidTr="003571B5">
        <w:trPr>
          <w:gridAfter w:val="4"/>
          <w:wAfter w:w="4758" w:type="dxa"/>
        </w:trPr>
        <w:tc>
          <w:tcPr>
            <w:tcW w:w="1702" w:type="dxa"/>
            <w:tcBorders>
              <w:top w:val="dotted" w:sz="4" w:space="0" w:color="auto"/>
              <w:left w:val="nil"/>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Uterine Ad (XPElKaVI)</w:t>
            </w:r>
          </w:p>
        </w:tc>
        <w:tc>
          <w:tcPr>
            <w:tcW w:w="1134" w:type="dxa"/>
            <w:tcBorders>
              <w:top w:val="dotted" w:sz="4" w:space="0" w:color="auto"/>
              <w:left w:val="nil"/>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delTG</w:t>
            </w:r>
          </w:p>
        </w:tc>
        <w:tc>
          <w:tcPr>
            <w:tcW w:w="992" w:type="dxa"/>
            <w:tcBorders>
              <w:top w:val="dotted" w:sz="4" w:space="0" w:color="auto"/>
              <w:left w:val="nil"/>
              <w:right w:val="nil"/>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15</w:t>
            </w:r>
          </w:p>
        </w:tc>
        <w:tc>
          <w:tcPr>
            <w:tcW w:w="912" w:type="dxa"/>
            <w:tcBorders>
              <w:top w:val="dotted" w:sz="4" w:space="0" w:color="auto"/>
              <w:left w:val="nil"/>
              <w:right w:val="thinThickLargeGap" w:sz="24" w:space="0" w:color="auto"/>
            </w:tcBorders>
            <w:shd w:val="clear" w:color="auto" w:fill="auto"/>
          </w:tcPr>
          <w:p w:rsidR="00F938F5" w:rsidRPr="00F4362A" w:rsidRDefault="00F938F5" w:rsidP="003571B5">
            <w:pPr>
              <w:rPr>
                <w:rFonts w:ascii="Arial" w:hAnsi="Arial"/>
                <w:sz w:val="18"/>
                <w:szCs w:val="18"/>
              </w:rPr>
            </w:pPr>
            <w:r w:rsidRPr="00F4362A">
              <w:rPr>
                <w:rFonts w:ascii="Arial" w:hAnsi="Arial"/>
                <w:sz w:val="18"/>
                <w:szCs w:val="18"/>
              </w:rPr>
              <w:t>alive</w:t>
            </w:r>
          </w:p>
        </w:tc>
      </w:tr>
    </w:tbl>
    <w:p w:rsidR="00F938F5" w:rsidRPr="00F4362A" w:rsidRDefault="00F938F5" w:rsidP="00F938F5"/>
    <w:p w:rsidR="00F938F5" w:rsidRPr="00F4362A" w:rsidRDefault="00F938F5" w:rsidP="00F938F5">
      <w:pPr>
        <w:spacing w:line="480" w:lineRule="auto"/>
        <w:jc w:val="both"/>
        <w:rPr>
          <w:rFonts w:ascii="Arial" w:hAnsi="Arial"/>
        </w:rPr>
      </w:pPr>
      <w:r w:rsidRPr="00F4362A">
        <w:rPr>
          <w:rFonts w:ascii="Arial" w:hAnsi="Arial"/>
        </w:rPr>
        <w:lastRenderedPageBreak/>
        <w:t>Abbreviations: NR, not reported in the publications; Ca, carcinoma; Tu, tumor; Ad, adenocarcinoma; Sa, sarcoma; Lei, leiomyosarcoma; Rhab, rhabdomyosarcoma; SC, squamous cell; FEM, female-reproductive system related tumor; MAL, male-reproductive system related tumor.</w:t>
      </w:r>
    </w:p>
    <w:p w:rsidR="00F938F5" w:rsidRPr="00F4362A" w:rsidRDefault="00F938F5" w:rsidP="00F938F5">
      <w:pPr>
        <w:spacing w:line="480" w:lineRule="auto"/>
        <w:jc w:val="both"/>
        <w:rPr>
          <w:rFonts w:ascii="Arial" w:hAnsi="Arial"/>
        </w:rPr>
      </w:pPr>
      <w:r w:rsidRPr="00F4362A">
        <w:rPr>
          <w:rFonts w:ascii="Arial" w:hAnsi="Arial"/>
        </w:rPr>
        <w:t>*These XP patients are living in a country around the south coast of the Mediterranean Sea and are probably XP-C with the North-African founder mutation (delTG, see below). We called them “Med Basin”</w:t>
      </w:r>
    </w:p>
    <w:p w:rsidR="00F938F5" w:rsidRPr="00F4362A" w:rsidRDefault="00F938F5" w:rsidP="00F938F5">
      <w:pPr>
        <w:spacing w:line="480" w:lineRule="auto"/>
        <w:jc w:val="both"/>
        <w:rPr>
          <w:rFonts w:ascii="Arial" w:hAnsi="Arial"/>
          <w:vertAlign w:val="superscript"/>
        </w:rPr>
      </w:pPr>
      <w:r w:rsidRPr="00F4362A">
        <w:rPr>
          <w:rFonts w:ascii="Arial" w:hAnsi="Arial"/>
        </w:rPr>
        <w:t>†delTG means XP-C patients with the North-African founder mutation: c.1643_1644delTG; p.Val548AlafsX572 [11].</w:t>
      </w:r>
    </w:p>
    <w:p w:rsidR="00F938F5" w:rsidRPr="00F4362A" w:rsidRDefault="00F938F5" w:rsidP="00F938F5">
      <w:pPr>
        <w:spacing w:line="480" w:lineRule="auto"/>
        <w:jc w:val="both"/>
        <w:rPr>
          <w:rFonts w:ascii="Arial" w:hAnsi="Arial"/>
        </w:rPr>
      </w:pPr>
      <w:r w:rsidRPr="00F4362A">
        <w:rPr>
          <w:rFonts w:ascii="Arial" w:hAnsi="Arial"/>
        </w:rPr>
        <w:t xml:space="preserve">‡This XP-C patient was a compound heterozygous with one allele delTG [12]. </w:t>
      </w:r>
    </w:p>
    <w:p w:rsidR="00F938F5" w:rsidRPr="00F4362A" w:rsidRDefault="00F938F5" w:rsidP="00F938F5">
      <w:pPr>
        <w:spacing w:line="480" w:lineRule="auto"/>
        <w:jc w:val="both"/>
        <w:rPr>
          <w:rFonts w:ascii="Arial" w:hAnsi="Arial"/>
        </w:rPr>
      </w:pPr>
      <w:r w:rsidRPr="00F4362A">
        <w:rPr>
          <w:rFonts w:ascii="Arial" w:hAnsi="Arial"/>
        </w:rPr>
        <w:t>$This patient had developed two different unrelated internal tumors [13].</w:t>
      </w:r>
    </w:p>
    <w:p w:rsidR="00F938F5" w:rsidRPr="00F4362A" w:rsidRDefault="00F938F5" w:rsidP="00F938F5">
      <w:pPr>
        <w:spacing w:line="480" w:lineRule="auto"/>
        <w:jc w:val="both"/>
        <w:rPr>
          <w:rFonts w:ascii="Arial" w:hAnsi="Arial"/>
          <w:sz w:val="20"/>
          <w:szCs w:val="20"/>
        </w:rPr>
      </w:pPr>
    </w:p>
    <w:p w:rsidR="00F938F5" w:rsidRPr="00F4362A" w:rsidRDefault="00F938F5" w:rsidP="00F938F5">
      <w:pPr>
        <w:spacing w:line="480" w:lineRule="auto"/>
        <w:jc w:val="both"/>
        <w:rPr>
          <w:rFonts w:ascii="Arial" w:hAnsi="Arial"/>
          <w:sz w:val="20"/>
          <w:szCs w:val="20"/>
        </w:rPr>
      </w:pPr>
      <w:r w:rsidRPr="00F4362A">
        <w:rPr>
          <w:rFonts w:ascii="Arial" w:hAnsi="Arial"/>
          <w:sz w:val="20"/>
          <w:szCs w:val="20"/>
        </w:rPr>
        <w:br w:type="page"/>
      </w:r>
    </w:p>
    <w:p w:rsidR="00F938F5" w:rsidRPr="00F4362A" w:rsidRDefault="00F938F5" w:rsidP="00F938F5">
      <w:pPr>
        <w:jc w:val="both"/>
        <w:rPr>
          <w:rFonts w:ascii="Arial" w:hAnsi="Arial" w:cs="Arial"/>
        </w:rPr>
      </w:pPr>
      <w:r w:rsidRPr="00F4362A">
        <w:rPr>
          <w:rFonts w:ascii="Arial" w:hAnsi="Arial" w:cs="Arial"/>
          <w:b/>
        </w:rPr>
        <w:lastRenderedPageBreak/>
        <w:t xml:space="preserve">Table S2. </w:t>
      </w:r>
      <w:r w:rsidRPr="00F4362A">
        <w:rPr>
          <w:rFonts w:ascii="Arial" w:hAnsi="Arial" w:cs="Arial"/>
        </w:rPr>
        <w:t>Distribution of the complementation groups of all reported XP patients with internal tumors</w:t>
      </w:r>
    </w:p>
    <w:p w:rsidR="00F938F5" w:rsidRPr="00F4362A" w:rsidRDefault="00F938F5" w:rsidP="00F938F5">
      <w:pPr>
        <w:spacing w:line="480" w:lineRule="auto"/>
        <w:jc w:val="both"/>
        <w:rPr>
          <w:b/>
        </w:rPr>
      </w:pPr>
    </w:p>
    <w:tbl>
      <w:tblPr>
        <w:tblStyle w:val="TableGrid"/>
        <w:tblW w:w="7196"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0A0" w:firstRow="1" w:lastRow="0" w:firstColumn="1" w:lastColumn="0" w:noHBand="0" w:noVBand="0"/>
      </w:tblPr>
      <w:tblGrid>
        <w:gridCol w:w="1668"/>
        <w:gridCol w:w="1701"/>
        <w:gridCol w:w="1134"/>
        <w:gridCol w:w="1134"/>
        <w:gridCol w:w="1559"/>
      </w:tblGrid>
      <w:tr w:rsidR="00F938F5" w:rsidRPr="00F4362A" w:rsidTr="003571B5">
        <w:tc>
          <w:tcPr>
            <w:tcW w:w="1668" w:type="dxa"/>
            <w:tcBorders>
              <w:bottom w:val="single" w:sz="4" w:space="0" w:color="000000" w:themeColor="text1"/>
            </w:tcBorders>
            <w:shd w:val="clear" w:color="auto" w:fill="auto"/>
          </w:tcPr>
          <w:p w:rsidR="00F938F5" w:rsidRPr="00F4362A" w:rsidRDefault="00F938F5" w:rsidP="003571B5">
            <w:pPr>
              <w:spacing w:line="480" w:lineRule="auto"/>
              <w:jc w:val="both"/>
              <w:rPr>
                <w:lang w:val="en-US"/>
              </w:rPr>
            </w:pPr>
          </w:p>
          <w:p w:rsidR="00F938F5" w:rsidRPr="00F4362A" w:rsidRDefault="00F938F5" w:rsidP="003571B5">
            <w:pPr>
              <w:spacing w:line="480" w:lineRule="auto"/>
              <w:jc w:val="both"/>
              <w:rPr>
                <w:i/>
                <w:iCs/>
              </w:rPr>
            </w:pPr>
            <w:r w:rsidRPr="00F4362A">
              <w:t>XP groups</w:t>
            </w:r>
          </w:p>
        </w:tc>
        <w:tc>
          <w:tcPr>
            <w:tcW w:w="1701" w:type="dxa"/>
            <w:tcBorders>
              <w:bottom w:val="single" w:sz="4" w:space="0" w:color="000000" w:themeColor="text1"/>
            </w:tcBorders>
            <w:shd w:val="clear" w:color="auto" w:fill="auto"/>
          </w:tcPr>
          <w:p w:rsidR="00F938F5" w:rsidRPr="00F4362A" w:rsidRDefault="00F938F5" w:rsidP="003571B5">
            <w:pPr>
              <w:spacing w:line="480" w:lineRule="auto"/>
              <w:jc w:val="both"/>
            </w:pPr>
          </w:p>
          <w:p w:rsidR="00F938F5" w:rsidRPr="00F4362A" w:rsidRDefault="00F938F5" w:rsidP="003571B5">
            <w:pPr>
              <w:spacing w:line="480" w:lineRule="auto"/>
              <w:jc w:val="both"/>
              <w:rPr>
                <w:i/>
                <w:iCs/>
              </w:rPr>
            </w:pPr>
            <w:r w:rsidRPr="00F4362A">
              <w:t>Patient No.*</w:t>
            </w:r>
          </w:p>
        </w:tc>
        <w:tc>
          <w:tcPr>
            <w:tcW w:w="1134" w:type="dxa"/>
            <w:tcBorders>
              <w:bottom w:val="single" w:sz="4" w:space="0" w:color="000000" w:themeColor="text1"/>
            </w:tcBorders>
            <w:shd w:val="clear" w:color="auto" w:fill="auto"/>
          </w:tcPr>
          <w:p w:rsidR="00F938F5" w:rsidRPr="00F4362A" w:rsidRDefault="00F938F5" w:rsidP="003571B5">
            <w:pPr>
              <w:spacing w:line="480" w:lineRule="auto"/>
              <w:jc w:val="both"/>
            </w:pPr>
          </w:p>
          <w:p w:rsidR="00F938F5" w:rsidRPr="00F4362A" w:rsidRDefault="00F938F5" w:rsidP="003571B5">
            <w:pPr>
              <w:spacing w:line="480" w:lineRule="auto"/>
              <w:jc w:val="both"/>
              <w:rPr>
                <w:i/>
                <w:iCs/>
              </w:rPr>
            </w:pPr>
            <w:r w:rsidRPr="00F4362A">
              <w:t>Male†</w:t>
            </w:r>
          </w:p>
        </w:tc>
        <w:tc>
          <w:tcPr>
            <w:tcW w:w="1134" w:type="dxa"/>
            <w:tcBorders>
              <w:bottom w:val="single" w:sz="4" w:space="0" w:color="000000" w:themeColor="text1"/>
            </w:tcBorders>
            <w:shd w:val="clear" w:color="auto" w:fill="auto"/>
          </w:tcPr>
          <w:p w:rsidR="00F938F5" w:rsidRPr="00F4362A" w:rsidRDefault="00F938F5" w:rsidP="003571B5">
            <w:pPr>
              <w:spacing w:line="480" w:lineRule="auto"/>
              <w:jc w:val="both"/>
            </w:pPr>
          </w:p>
          <w:p w:rsidR="00F938F5" w:rsidRPr="00F4362A" w:rsidRDefault="00F938F5" w:rsidP="003571B5">
            <w:pPr>
              <w:spacing w:line="480" w:lineRule="auto"/>
              <w:jc w:val="both"/>
              <w:rPr>
                <w:i/>
                <w:iCs/>
                <w:vertAlign w:val="superscript"/>
              </w:rPr>
            </w:pPr>
            <w:r w:rsidRPr="00F4362A">
              <w:t>Female†</w:t>
            </w:r>
          </w:p>
          <w:p w:rsidR="00F938F5" w:rsidRPr="00F4362A" w:rsidRDefault="00F938F5" w:rsidP="003571B5">
            <w:pPr>
              <w:spacing w:line="480" w:lineRule="auto"/>
              <w:jc w:val="both"/>
            </w:pPr>
          </w:p>
        </w:tc>
        <w:tc>
          <w:tcPr>
            <w:tcW w:w="1559" w:type="dxa"/>
            <w:tcBorders>
              <w:bottom w:val="single" w:sz="4" w:space="0" w:color="000000" w:themeColor="text1"/>
            </w:tcBorders>
            <w:shd w:val="clear" w:color="auto" w:fill="auto"/>
          </w:tcPr>
          <w:p w:rsidR="00F938F5" w:rsidRPr="00F4362A" w:rsidRDefault="00F938F5" w:rsidP="003571B5">
            <w:pPr>
              <w:spacing w:line="480" w:lineRule="auto"/>
              <w:jc w:val="both"/>
              <w:rPr>
                <w:i/>
              </w:rPr>
            </w:pPr>
          </w:p>
          <w:p w:rsidR="00F938F5" w:rsidRPr="00F4362A" w:rsidRDefault="00F938F5" w:rsidP="003571B5">
            <w:pPr>
              <w:spacing w:line="480" w:lineRule="auto"/>
              <w:jc w:val="both"/>
            </w:pPr>
            <w:r w:rsidRPr="00F4362A">
              <w:rPr>
                <w:i/>
              </w:rPr>
              <w:t xml:space="preserve">XPC </w:t>
            </w:r>
            <w:r w:rsidRPr="00F4362A">
              <w:t>delTG‡</w:t>
            </w:r>
          </w:p>
        </w:tc>
      </w:tr>
      <w:tr w:rsidR="00F938F5" w:rsidRPr="00F4362A" w:rsidTr="003571B5">
        <w:tc>
          <w:tcPr>
            <w:tcW w:w="1668" w:type="dxa"/>
            <w:tcBorders>
              <w:bottom w:val="dotted" w:sz="2" w:space="0" w:color="auto"/>
            </w:tcBorders>
            <w:shd w:val="clear" w:color="auto" w:fill="auto"/>
          </w:tcPr>
          <w:p w:rsidR="00F938F5" w:rsidRPr="00F4362A" w:rsidRDefault="00F938F5" w:rsidP="003571B5">
            <w:pPr>
              <w:spacing w:line="480" w:lineRule="auto"/>
              <w:jc w:val="both"/>
              <w:rPr>
                <w:i/>
                <w:iCs/>
              </w:rPr>
            </w:pPr>
            <w:r w:rsidRPr="00F4362A">
              <w:t>XP-A</w:t>
            </w:r>
          </w:p>
        </w:tc>
        <w:tc>
          <w:tcPr>
            <w:tcW w:w="1701" w:type="dxa"/>
            <w:tcBorders>
              <w:bottom w:val="dotted" w:sz="2" w:space="0" w:color="auto"/>
            </w:tcBorders>
            <w:shd w:val="clear" w:color="auto" w:fill="auto"/>
          </w:tcPr>
          <w:p w:rsidR="00F938F5" w:rsidRPr="00F4362A" w:rsidRDefault="00F938F5" w:rsidP="003571B5">
            <w:pPr>
              <w:spacing w:line="480" w:lineRule="auto"/>
              <w:jc w:val="both"/>
              <w:rPr>
                <w:i/>
                <w:iCs/>
              </w:rPr>
            </w:pPr>
            <w:r w:rsidRPr="00F4362A">
              <w:t>2 (2%)</w:t>
            </w:r>
          </w:p>
        </w:tc>
        <w:tc>
          <w:tcPr>
            <w:tcW w:w="1134" w:type="dxa"/>
            <w:tcBorders>
              <w:bottom w:val="dotted" w:sz="2" w:space="0" w:color="auto"/>
            </w:tcBorders>
            <w:shd w:val="clear" w:color="auto" w:fill="auto"/>
          </w:tcPr>
          <w:p w:rsidR="00F938F5" w:rsidRPr="00F4362A" w:rsidRDefault="00F938F5" w:rsidP="003571B5">
            <w:pPr>
              <w:spacing w:line="480" w:lineRule="auto"/>
              <w:jc w:val="both"/>
            </w:pPr>
            <w:r w:rsidRPr="00F4362A">
              <w:t>1</w:t>
            </w:r>
          </w:p>
        </w:tc>
        <w:tc>
          <w:tcPr>
            <w:tcW w:w="1134" w:type="dxa"/>
            <w:tcBorders>
              <w:bottom w:val="dotted" w:sz="2" w:space="0" w:color="auto"/>
            </w:tcBorders>
            <w:shd w:val="clear" w:color="auto" w:fill="auto"/>
          </w:tcPr>
          <w:p w:rsidR="00F938F5" w:rsidRPr="00F4362A" w:rsidRDefault="00F938F5" w:rsidP="003571B5">
            <w:pPr>
              <w:spacing w:line="480" w:lineRule="auto"/>
              <w:jc w:val="both"/>
              <w:rPr>
                <w:i/>
                <w:iCs/>
              </w:rPr>
            </w:pPr>
            <w:r w:rsidRPr="00F4362A">
              <w:t>1</w:t>
            </w:r>
          </w:p>
        </w:tc>
        <w:tc>
          <w:tcPr>
            <w:tcW w:w="1559" w:type="dxa"/>
            <w:tcBorders>
              <w:bottom w:val="dotted" w:sz="2" w:space="0" w:color="auto"/>
            </w:tcBorders>
            <w:shd w:val="clear" w:color="auto" w:fill="auto"/>
          </w:tcPr>
          <w:p w:rsidR="00F938F5" w:rsidRPr="00F4362A" w:rsidRDefault="00F938F5" w:rsidP="003571B5">
            <w:pPr>
              <w:spacing w:line="480" w:lineRule="auto"/>
              <w:jc w:val="both"/>
            </w:pPr>
          </w:p>
        </w:tc>
      </w:tr>
      <w:tr w:rsidR="00F938F5" w:rsidRPr="00F4362A" w:rsidTr="003571B5">
        <w:trPr>
          <w:trHeight w:val="390"/>
        </w:trPr>
        <w:tc>
          <w:tcPr>
            <w:tcW w:w="1668"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XP-C</w:t>
            </w:r>
          </w:p>
        </w:tc>
        <w:tc>
          <w:tcPr>
            <w:tcW w:w="1701"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54 (61%)</w:t>
            </w:r>
          </w:p>
        </w:tc>
        <w:tc>
          <w:tcPr>
            <w:tcW w:w="1134"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23</w:t>
            </w:r>
          </w:p>
        </w:tc>
        <w:tc>
          <w:tcPr>
            <w:tcW w:w="1134"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28</w:t>
            </w:r>
          </w:p>
        </w:tc>
        <w:tc>
          <w:tcPr>
            <w:tcW w:w="1559"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37 (42 %)</w:t>
            </w:r>
          </w:p>
        </w:tc>
      </w:tr>
      <w:tr w:rsidR="00F938F5" w:rsidRPr="00F4362A" w:rsidTr="003571B5">
        <w:trPr>
          <w:trHeight w:val="469"/>
        </w:trPr>
        <w:tc>
          <w:tcPr>
            <w:tcW w:w="1668"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XP-D</w:t>
            </w:r>
          </w:p>
        </w:tc>
        <w:tc>
          <w:tcPr>
            <w:tcW w:w="1701"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1 (1%)</w:t>
            </w:r>
          </w:p>
        </w:tc>
        <w:tc>
          <w:tcPr>
            <w:tcW w:w="1134"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1</w:t>
            </w:r>
          </w:p>
        </w:tc>
        <w:tc>
          <w:tcPr>
            <w:tcW w:w="1134"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0</w:t>
            </w:r>
          </w:p>
        </w:tc>
        <w:tc>
          <w:tcPr>
            <w:tcW w:w="1559"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pPr>
          </w:p>
        </w:tc>
      </w:tr>
      <w:tr w:rsidR="00F938F5" w:rsidRPr="00F4362A" w:rsidTr="003571B5">
        <w:trPr>
          <w:trHeight w:val="454"/>
        </w:trPr>
        <w:tc>
          <w:tcPr>
            <w:tcW w:w="1668"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XP-E</w:t>
            </w:r>
          </w:p>
        </w:tc>
        <w:tc>
          <w:tcPr>
            <w:tcW w:w="1701"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1 (1%)</w:t>
            </w:r>
          </w:p>
        </w:tc>
        <w:tc>
          <w:tcPr>
            <w:tcW w:w="1134"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0</w:t>
            </w:r>
          </w:p>
        </w:tc>
        <w:tc>
          <w:tcPr>
            <w:tcW w:w="1134"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1</w:t>
            </w:r>
          </w:p>
        </w:tc>
        <w:tc>
          <w:tcPr>
            <w:tcW w:w="1559"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pPr>
          </w:p>
        </w:tc>
      </w:tr>
      <w:tr w:rsidR="00F938F5" w:rsidRPr="00F4362A" w:rsidTr="003571B5">
        <w:trPr>
          <w:trHeight w:val="487"/>
        </w:trPr>
        <w:tc>
          <w:tcPr>
            <w:tcW w:w="1668"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XP-F</w:t>
            </w:r>
          </w:p>
        </w:tc>
        <w:tc>
          <w:tcPr>
            <w:tcW w:w="1701"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1 (1%)</w:t>
            </w:r>
          </w:p>
        </w:tc>
        <w:tc>
          <w:tcPr>
            <w:tcW w:w="1134"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0</w:t>
            </w:r>
          </w:p>
        </w:tc>
        <w:tc>
          <w:tcPr>
            <w:tcW w:w="1134"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1</w:t>
            </w:r>
          </w:p>
        </w:tc>
        <w:tc>
          <w:tcPr>
            <w:tcW w:w="1559"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pPr>
          </w:p>
        </w:tc>
      </w:tr>
      <w:tr w:rsidR="00F938F5" w:rsidRPr="00F4362A" w:rsidTr="003571B5">
        <w:trPr>
          <w:trHeight w:val="439"/>
        </w:trPr>
        <w:tc>
          <w:tcPr>
            <w:tcW w:w="1668"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XP-V</w:t>
            </w:r>
          </w:p>
        </w:tc>
        <w:tc>
          <w:tcPr>
            <w:tcW w:w="1701"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6 (7%)</w:t>
            </w:r>
          </w:p>
        </w:tc>
        <w:tc>
          <w:tcPr>
            <w:tcW w:w="1134"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5</w:t>
            </w:r>
          </w:p>
        </w:tc>
        <w:tc>
          <w:tcPr>
            <w:tcW w:w="1134"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rPr>
                <w:i/>
                <w:iCs/>
              </w:rPr>
            </w:pPr>
            <w:r w:rsidRPr="00F4362A">
              <w:t>1</w:t>
            </w:r>
          </w:p>
        </w:tc>
        <w:tc>
          <w:tcPr>
            <w:tcW w:w="1559" w:type="dxa"/>
            <w:tcBorders>
              <w:top w:val="dotted" w:sz="2" w:space="0" w:color="auto"/>
              <w:bottom w:val="dotted" w:sz="2" w:space="0" w:color="auto"/>
            </w:tcBorders>
            <w:shd w:val="clear" w:color="auto" w:fill="auto"/>
          </w:tcPr>
          <w:p w:rsidR="00F938F5" w:rsidRPr="00F4362A" w:rsidRDefault="00F938F5" w:rsidP="003571B5">
            <w:pPr>
              <w:spacing w:line="480" w:lineRule="auto"/>
              <w:jc w:val="both"/>
            </w:pPr>
          </w:p>
        </w:tc>
      </w:tr>
      <w:tr w:rsidR="00F938F5" w:rsidRPr="00F4362A" w:rsidTr="003571B5">
        <w:trPr>
          <w:trHeight w:val="486"/>
        </w:trPr>
        <w:tc>
          <w:tcPr>
            <w:tcW w:w="1668" w:type="dxa"/>
            <w:tcBorders>
              <w:top w:val="dotted" w:sz="2" w:space="0" w:color="auto"/>
              <w:bottom w:val="nil"/>
            </w:tcBorders>
            <w:shd w:val="clear" w:color="auto" w:fill="auto"/>
          </w:tcPr>
          <w:p w:rsidR="00F938F5" w:rsidRPr="00F4362A" w:rsidRDefault="00F938F5" w:rsidP="003571B5">
            <w:pPr>
              <w:spacing w:line="480" w:lineRule="auto"/>
              <w:jc w:val="both"/>
              <w:rPr>
                <w:i/>
                <w:iCs/>
              </w:rPr>
            </w:pPr>
            <w:r w:rsidRPr="00F4362A">
              <w:t>Unknown</w:t>
            </w:r>
          </w:p>
        </w:tc>
        <w:tc>
          <w:tcPr>
            <w:tcW w:w="1701" w:type="dxa"/>
            <w:tcBorders>
              <w:top w:val="dotted" w:sz="2" w:space="0" w:color="auto"/>
              <w:bottom w:val="nil"/>
            </w:tcBorders>
            <w:shd w:val="clear" w:color="auto" w:fill="auto"/>
          </w:tcPr>
          <w:p w:rsidR="00F938F5" w:rsidRPr="00F4362A" w:rsidRDefault="00F938F5" w:rsidP="003571B5">
            <w:pPr>
              <w:spacing w:line="480" w:lineRule="auto"/>
              <w:jc w:val="both"/>
              <w:rPr>
                <w:i/>
                <w:iCs/>
              </w:rPr>
            </w:pPr>
            <w:r w:rsidRPr="00F4362A">
              <w:t>23 (26%)</w:t>
            </w:r>
          </w:p>
        </w:tc>
        <w:tc>
          <w:tcPr>
            <w:tcW w:w="1134" w:type="dxa"/>
            <w:tcBorders>
              <w:top w:val="dotted" w:sz="2" w:space="0" w:color="auto"/>
              <w:bottom w:val="nil"/>
            </w:tcBorders>
            <w:shd w:val="clear" w:color="auto" w:fill="auto"/>
          </w:tcPr>
          <w:p w:rsidR="00F938F5" w:rsidRPr="00F4362A" w:rsidRDefault="00F938F5" w:rsidP="003571B5">
            <w:pPr>
              <w:spacing w:line="480" w:lineRule="auto"/>
              <w:jc w:val="both"/>
              <w:rPr>
                <w:i/>
                <w:iCs/>
              </w:rPr>
            </w:pPr>
            <w:r w:rsidRPr="00F4362A">
              <w:t>12</w:t>
            </w:r>
          </w:p>
        </w:tc>
        <w:tc>
          <w:tcPr>
            <w:tcW w:w="1134" w:type="dxa"/>
            <w:tcBorders>
              <w:top w:val="dotted" w:sz="2" w:space="0" w:color="auto"/>
              <w:bottom w:val="nil"/>
            </w:tcBorders>
            <w:shd w:val="clear" w:color="auto" w:fill="auto"/>
          </w:tcPr>
          <w:p w:rsidR="00F938F5" w:rsidRPr="00F4362A" w:rsidRDefault="00F938F5" w:rsidP="003571B5">
            <w:pPr>
              <w:spacing w:line="480" w:lineRule="auto"/>
              <w:jc w:val="both"/>
              <w:rPr>
                <w:i/>
                <w:iCs/>
              </w:rPr>
            </w:pPr>
            <w:r w:rsidRPr="00F4362A">
              <w:t>11</w:t>
            </w:r>
          </w:p>
        </w:tc>
        <w:tc>
          <w:tcPr>
            <w:tcW w:w="1559" w:type="dxa"/>
            <w:tcBorders>
              <w:top w:val="dotted" w:sz="2" w:space="0" w:color="auto"/>
              <w:bottom w:val="nil"/>
            </w:tcBorders>
            <w:shd w:val="clear" w:color="auto" w:fill="auto"/>
          </w:tcPr>
          <w:p w:rsidR="00F938F5" w:rsidRPr="00F4362A" w:rsidRDefault="00F938F5" w:rsidP="003571B5">
            <w:pPr>
              <w:spacing w:line="480" w:lineRule="auto"/>
              <w:jc w:val="both"/>
            </w:pPr>
          </w:p>
        </w:tc>
      </w:tr>
      <w:tr w:rsidR="00F938F5" w:rsidRPr="00F4362A" w:rsidTr="003571B5">
        <w:trPr>
          <w:trHeight w:val="96"/>
        </w:trPr>
        <w:tc>
          <w:tcPr>
            <w:tcW w:w="1668" w:type="dxa"/>
            <w:tcBorders>
              <w:top w:val="nil"/>
              <w:bottom w:val="dotted" w:sz="2" w:space="0" w:color="auto"/>
            </w:tcBorders>
            <w:shd w:val="clear" w:color="auto" w:fill="auto"/>
          </w:tcPr>
          <w:p w:rsidR="00F938F5" w:rsidRPr="00F4362A" w:rsidRDefault="00F938F5" w:rsidP="003571B5">
            <w:pPr>
              <w:spacing w:line="480" w:lineRule="auto"/>
              <w:jc w:val="both"/>
            </w:pPr>
          </w:p>
        </w:tc>
        <w:tc>
          <w:tcPr>
            <w:tcW w:w="1701" w:type="dxa"/>
            <w:tcBorders>
              <w:top w:val="nil"/>
              <w:bottom w:val="dotted" w:sz="2" w:space="0" w:color="auto"/>
            </w:tcBorders>
            <w:shd w:val="clear" w:color="auto" w:fill="auto"/>
          </w:tcPr>
          <w:p w:rsidR="00F938F5" w:rsidRPr="00F4362A" w:rsidRDefault="00F938F5" w:rsidP="003571B5">
            <w:pPr>
              <w:spacing w:line="480" w:lineRule="auto"/>
              <w:jc w:val="both"/>
            </w:pPr>
          </w:p>
        </w:tc>
        <w:tc>
          <w:tcPr>
            <w:tcW w:w="1134" w:type="dxa"/>
            <w:tcBorders>
              <w:top w:val="nil"/>
              <w:bottom w:val="dotted" w:sz="2" w:space="0" w:color="auto"/>
            </w:tcBorders>
            <w:shd w:val="clear" w:color="auto" w:fill="auto"/>
          </w:tcPr>
          <w:p w:rsidR="00F938F5" w:rsidRPr="00F4362A" w:rsidRDefault="00F938F5" w:rsidP="003571B5">
            <w:pPr>
              <w:spacing w:line="480" w:lineRule="auto"/>
              <w:jc w:val="both"/>
            </w:pPr>
          </w:p>
        </w:tc>
        <w:tc>
          <w:tcPr>
            <w:tcW w:w="1134" w:type="dxa"/>
            <w:tcBorders>
              <w:top w:val="nil"/>
              <w:bottom w:val="dotted" w:sz="2" w:space="0" w:color="auto"/>
            </w:tcBorders>
            <w:shd w:val="clear" w:color="auto" w:fill="auto"/>
          </w:tcPr>
          <w:p w:rsidR="00F938F5" w:rsidRPr="00F4362A" w:rsidRDefault="00F938F5" w:rsidP="003571B5">
            <w:pPr>
              <w:spacing w:line="480" w:lineRule="auto"/>
              <w:jc w:val="both"/>
            </w:pPr>
          </w:p>
        </w:tc>
        <w:tc>
          <w:tcPr>
            <w:tcW w:w="1559" w:type="dxa"/>
            <w:tcBorders>
              <w:top w:val="nil"/>
              <w:bottom w:val="dotted" w:sz="2" w:space="0" w:color="auto"/>
            </w:tcBorders>
            <w:shd w:val="clear" w:color="auto" w:fill="auto"/>
          </w:tcPr>
          <w:p w:rsidR="00F938F5" w:rsidRPr="00F4362A" w:rsidRDefault="00F938F5" w:rsidP="003571B5">
            <w:pPr>
              <w:spacing w:line="480" w:lineRule="auto"/>
              <w:jc w:val="both"/>
            </w:pPr>
          </w:p>
        </w:tc>
      </w:tr>
      <w:tr w:rsidR="00F938F5" w:rsidRPr="00F4362A" w:rsidTr="003571B5">
        <w:trPr>
          <w:trHeight w:val="379"/>
        </w:trPr>
        <w:tc>
          <w:tcPr>
            <w:tcW w:w="1668" w:type="dxa"/>
            <w:tcBorders>
              <w:top w:val="dotted" w:sz="2" w:space="0" w:color="auto"/>
            </w:tcBorders>
            <w:shd w:val="clear" w:color="auto" w:fill="auto"/>
          </w:tcPr>
          <w:p w:rsidR="00F938F5" w:rsidRPr="00F4362A" w:rsidRDefault="00F938F5" w:rsidP="003571B5">
            <w:pPr>
              <w:spacing w:line="480" w:lineRule="auto"/>
              <w:jc w:val="both"/>
              <w:rPr>
                <w:i/>
                <w:iCs/>
              </w:rPr>
            </w:pPr>
            <w:r w:rsidRPr="00F4362A">
              <w:t>Total</w:t>
            </w:r>
          </w:p>
        </w:tc>
        <w:tc>
          <w:tcPr>
            <w:tcW w:w="1701" w:type="dxa"/>
            <w:tcBorders>
              <w:top w:val="dotted" w:sz="2" w:space="0" w:color="auto"/>
            </w:tcBorders>
            <w:shd w:val="clear" w:color="auto" w:fill="auto"/>
          </w:tcPr>
          <w:p w:rsidR="00F938F5" w:rsidRPr="00F4362A" w:rsidRDefault="00F938F5" w:rsidP="003571B5">
            <w:pPr>
              <w:spacing w:line="480" w:lineRule="auto"/>
              <w:jc w:val="both"/>
              <w:rPr>
                <w:i/>
                <w:iCs/>
              </w:rPr>
            </w:pPr>
            <w:r w:rsidRPr="00F4362A">
              <w:t>88</w:t>
            </w:r>
          </w:p>
        </w:tc>
        <w:tc>
          <w:tcPr>
            <w:tcW w:w="1134" w:type="dxa"/>
            <w:tcBorders>
              <w:top w:val="dotted" w:sz="2" w:space="0" w:color="auto"/>
            </w:tcBorders>
            <w:shd w:val="clear" w:color="auto" w:fill="auto"/>
          </w:tcPr>
          <w:p w:rsidR="00F938F5" w:rsidRPr="00F4362A" w:rsidRDefault="00F938F5" w:rsidP="003571B5">
            <w:pPr>
              <w:spacing w:line="480" w:lineRule="auto"/>
              <w:jc w:val="both"/>
              <w:rPr>
                <w:i/>
                <w:iCs/>
              </w:rPr>
            </w:pPr>
            <w:r w:rsidRPr="00F4362A">
              <w:t>42</w:t>
            </w:r>
          </w:p>
        </w:tc>
        <w:tc>
          <w:tcPr>
            <w:tcW w:w="1134" w:type="dxa"/>
            <w:tcBorders>
              <w:top w:val="dotted" w:sz="2" w:space="0" w:color="auto"/>
            </w:tcBorders>
            <w:shd w:val="clear" w:color="auto" w:fill="auto"/>
          </w:tcPr>
          <w:p w:rsidR="00F938F5" w:rsidRPr="00F4362A" w:rsidRDefault="00F938F5" w:rsidP="003571B5">
            <w:pPr>
              <w:spacing w:line="480" w:lineRule="auto"/>
              <w:jc w:val="both"/>
              <w:rPr>
                <w:i/>
                <w:iCs/>
              </w:rPr>
            </w:pPr>
            <w:r w:rsidRPr="00F4362A">
              <w:t>43</w:t>
            </w:r>
          </w:p>
        </w:tc>
        <w:tc>
          <w:tcPr>
            <w:tcW w:w="1559" w:type="dxa"/>
            <w:tcBorders>
              <w:top w:val="dotted" w:sz="2" w:space="0" w:color="auto"/>
            </w:tcBorders>
            <w:shd w:val="clear" w:color="auto" w:fill="auto"/>
          </w:tcPr>
          <w:p w:rsidR="00F938F5" w:rsidRPr="00F4362A" w:rsidRDefault="00F938F5" w:rsidP="003571B5">
            <w:pPr>
              <w:spacing w:line="480" w:lineRule="auto"/>
              <w:jc w:val="both"/>
            </w:pPr>
          </w:p>
        </w:tc>
      </w:tr>
    </w:tbl>
    <w:p w:rsidR="00F938F5" w:rsidRPr="00F4362A" w:rsidRDefault="00F938F5" w:rsidP="00F938F5">
      <w:pPr>
        <w:spacing w:line="480" w:lineRule="auto"/>
        <w:jc w:val="both"/>
      </w:pPr>
    </w:p>
    <w:p w:rsidR="00F938F5" w:rsidRPr="00F4362A" w:rsidRDefault="00F938F5" w:rsidP="00F938F5">
      <w:pPr>
        <w:spacing w:line="480" w:lineRule="auto"/>
        <w:jc w:val="both"/>
        <w:rPr>
          <w:vertAlign w:val="superscript"/>
        </w:rPr>
      </w:pPr>
    </w:p>
    <w:p w:rsidR="00F938F5" w:rsidRPr="00F4362A" w:rsidRDefault="00F938F5" w:rsidP="00F938F5">
      <w:pPr>
        <w:spacing w:line="480" w:lineRule="auto"/>
        <w:jc w:val="both"/>
        <w:rPr>
          <w:rFonts w:ascii="Arial" w:hAnsi="Arial" w:cs="Arial"/>
          <w:vertAlign w:val="superscript"/>
        </w:rPr>
      </w:pPr>
      <w:r w:rsidRPr="00F4362A">
        <w:rPr>
          <w:rFonts w:ascii="Arial" w:hAnsi="Arial" w:cs="Arial"/>
        </w:rPr>
        <w:t xml:space="preserve">*One patient had two independent tumors. We have 88 patients for 89 tumors. The % of patients is given as compared to the entire XP population, including those with unknown complementation group.  </w:t>
      </w:r>
    </w:p>
    <w:p w:rsidR="00F938F5" w:rsidRPr="00F4362A" w:rsidRDefault="00F938F5" w:rsidP="00F938F5">
      <w:pPr>
        <w:spacing w:line="480" w:lineRule="auto"/>
        <w:jc w:val="both"/>
        <w:rPr>
          <w:rFonts w:ascii="Arial" w:hAnsi="Arial" w:cs="Arial"/>
        </w:rPr>
      </w:pPr>
      <w:r w:rsidRPr="00F4362A">
        <w:rPr>
          <w:rFonts w:ascii="Arial" w:hAnsi="Arial" w:cs="Arial"/>
        </w:rPr>
        <w:t>†When known.</w:t>
      </w:r>
    </w:p>
    <w:p w:rsidR="00F938F5" w:rsidRPr="00F4362A" w:rsidRDefault="00F938F5" w:rsidP="00F938F5">
      <w:pPr>
        <w:spacing w:line="480" w:lineRule="auto"/>
        <w:jc w:val="both"/>
        <w:rPr>
          <w:rFonts w:ascii="Arial" w:hAnsi="Arial" w:cs="Arial"/>
        </w:rPr>
      </w:pPr>
      <w:r w:rsidRPr="00F4362A">
        <w:rPr>
          <w:rFonts w:ascii="Arial" w:hAnsi="Arial" w:cs="Arial"/>
        </w:rPr>
        <w:t xml:space="preserve">‡This mutation corresponds to the homozygous founder mutation in North Africa: </w:t>
      </w:r>
      <w:r w:rsidRPr="00F4362A">
        <w:rPr>
          <w:rFonts w:ascii="Arial" w:hAnsi="Arial" w:cs="Arial"/>
          <w:i/>
        </w:rPr>
        <w:t>XPC</w:t>
      </w:r>
      <w:r w:rsidRPr="00F4362A">
        <w:rPr>
          <w:rFonts w:ascii="Arial" w:hAnsi="Arial" w:cs="Arial"/>
        </w:rPr>
        <w:t xml:space="preserve"> c.1643_1644delTG; p.Val548AlafsX572 described in Soufir </w:t>
      </w:r>
      <w:r w:rsidRPr="00F4362A">
        <w:rPr>
          <w:rFonts w:ascii="Arial" w:hAnsi="Arial" w:cs="Arial"/>
          <w:i/>
        </w:rPr>
        <w:t>et al</w:t>
      </w:r>
      <w:r w:rsidRPr="00F4362A">
        <w:rPr>
          <w:rFonts w:ascii="Arial" w:hAnsi="Arial" w:cs="Arial"/>
        </w:rPr>
        <w:t>.[11]</w:t>
      </w:r>
      <w:r w:rsidRPr="00F4362A">
        <w:rPr>
          <w:rFonts w:ascii="Arial" w:hAnsi="Arial" w:cs="Arial"/>
          <w:vertAlign w:val="superscript"/>
        </w:rPr>
        <w:t>.</w:t>
      </w:r>
    </w:p>
    <w:p w:rsidR="00F938F5" w:rsidRPr="00F4362A" w:rsidRDefault="00F938F5" w:rsidP="00F938F5">
      <w:pPr>
        <w:spacing w:line="480" w:lineRule="auto"/>
        <w:jc w:val="both"/>
        <w:rPr>
          <w:rFonts w:ascii="Arial" w:hAnsi="Arial" w:cs="Arial"/>
          <w:b/>
        </w:rPr>
      </w:pPr>
      <w:r w:rsidRPr="00F4362A">
        <w:rPr>
          <w:rFonts w:ascii="Arial" w:hAnsi="Arial" w:cs="Arial"/>
          <w:b/>
        </w:rPr>
        <w:br w:type="page"/>
      </w:r>
    </w:p>
    <w:p w:rsidR="00F938F5" w:rsidRPr="00F4362A" w:rsidRDefault="00F938F5" w:rsidP="00F938F5">
      <w:pPr>
        <w:jc w:val="both"/>
        <w:rPr>
          <w:rFonts w:ascii="Arial" w:hAnsi="Arial" w:cs="Arial"/>
          <w:b/>
        </w:rPr>
      </w:pPr>
      <w:r w:rsidRPr="00F4362A">
        <w:rPr>
          <w:rFonts w:ascii="Arial" w:hAnsi="Arial" w:cs="Arial"/>
          <w:b/>
        </w:rPr>
        <w:lastRenderedPageBreak/>
        <w:t xml:space="preserve">Table S3. </w:t>
      </w:r>
      <w:r w:rsidRPr="00F4362A">
        <w:rPr>
          <w:rFonts w:ascii="Arial" w:hAnsi="Arial" w:cs="Arial"/>
        </w:rPr>
        <w:t>Countries of familial origins of all reported XP patients with internal tumors</w:t>
      </w:r>
    </w:p>
    <w:p w:rsidR="00F938F5" w:rsidRPr="00F4362A" w:rsidRDefault="00F938F5" w:rsidP="00F938F5">
      <w:pPr>
        <w:spacing w:line="480" w:lineRule="auto"/>
        <w:jc w:val="both"/>
      </w:pPr>
      <w:r w:rsidRPr="00F4362A">
        <w:t xml:space="preserve"> </w:t>
      </w:r>
      <w:r w:rsidRPr="00F4362A">
        <w:rPr>
          <w:noProof/>
          <w:lang w:eastAsia="en-US"/>
        </w:rPr>
        <w:drawing>
          <wp:inline distT="0" distB="0" distL="0" distR="0" wp14:anchorId="44EFD50F" wp14:editId="3FCD842E">
            <wp:extent cx="5756910" cy="5420122"/>
            <wp:effectExtent l="0" t="0" r="0" b="0"/>
            <wp:docPr id="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5420122"/>
                    </a:xfrm>
                    <a:prstGeom prst="rect">
                      <a:avLst/>
                    </a:prstGeom>
                    <a:noFill/>
                    <a:ln>
                      <a:noFill/>
                    </a:ln>
                  </pic:spPr>
                </pic:pic>
              </a:graphicData>
            </a:graphic>
          </wp:inline>
        </w:drawing>
      </w:r>
    </w:p>
    <w:p w:rsidR="00F938F5" w:rsidRPr="00F4362A" w:rsidRDefault="00F938F5" w:rsidP="00F938F5">
      <w:pPr>
        <w:spacing w:line="480" w:lineRule="auto"/>
        <w:jc w:val="both"/>
        <w:rPr>
          <w:rFonts w:ascii="Arial" w:hAnsi="Arial"/>
          <w:vertAlign w:val="superscript"/>
        </w:rPr>
      </w:pPr>
    </w:p>
    <w:p w:rsidR="00F938F5" w:rsidRPr="00F4362A" w:rsidRDefault="00F938F5" w:rsidP="00F938F5">
      <w:pPr>
        <w:spacing w:line="480" w:lineRule="auto"/>
        <w:jc w:val="both"/>
        <w:rPr>
          <w:rFonts w:ascii="Arial" w:hAnsi="Arial"/>
          <w:vertAlign w:val="superscript"/>
        </w:rPr>
      </w:pPr>
      <w:r w:rsidRPr="00F4362A">
        <w:rPr>
          <w:rFonts w:ascii="Arial" w:hAnsi="Arial"/>
        </w:rPr>
        <w:t>*One patient had two independent tumors: the number of patients is 88 for 89 total tumors</w:t>
      </w:r>
    </w:p>
    <w:p w:rsidR="00F938F5" w:rsidRPr="00F4362A" w:rsidRDefault="00F938F5" w:rsidP="00F938F5">
      <w:pPr>
        <w:spacing w:line="480" w:lineRule="auto"/>
        <w:jc w:val="both"/>
        <w:rPr>
          <w:rFonts w:ascii="Arial" w:hAnsi="Arial"/>
          <w:vertAlign w:val="superscript"/>
        </w:rPr>
      </w:pPr>
      <w:r w:rsidRPr="00F4362A">
        <w:rPr>
          <w:rFonts w:ascii="Arial" w:hAnsi="Arial"/>
        </w:rPr>
        <w:t>†</w:t>
      </w:r>
      <w:r w:rsidRPr="00F4362A">
        <w:rPr>
          <w:rFonts w:ascii="Arial" w:hAnsi="Arial"/>
          <w:i/>
        </w:rPr>
        <w:t xml:space="preserve">XPC </w:t>
      </w:r>
      <w:r w:rsidRPr="00F4362A">
        <w:rPr>
          <w:rFonts w:ascii="Arial" w:hAnsi="Arial"/>
        </w:rPr>
        <w:t>delTG refers to the founder mutation found in the vast majority of XP-C patients from North Africa: c.1643_1744delTG; p.Val548AlafsX572 [11].</w:t>
      </w:r>
    </w:p>
    <w:p w:rsidR="00F938F5" w:rsidRPr="00F4362A" w:rsidRDefault="00F938F5" w:rsidP="00F938F5">
      <w:pPr>
        <w:spacing w:line="480" w:lineRule="auto"/>
        <w:jc w:val="both"/>
        <w:rPr>
          <w:rFonts w:ascii="Arial" w:hAnsi="Arial"/>
        </w:rPr>
      </w:pPr>
      <w:r w:rsidRPr="00F4362A">
        <w:rPr>
          <w:rFonts w:ascii="Arial" w:hAnsi="Arial"/>
        </w:rPr>
        <w:t xml:space="preserve">‡One patient was reported to be originated from North Africa without precision on his country [12]. </w:t>
      </w:r>
    </w:p>
    <w:p w:rsidR="00F938F5" w:rsidRPr="00F4362A" w:rsidRDefault="00F938F5" w:rsidP="00F938F5">
      <w:pPr>
        <w:spacing w:line="480" w:lineRule="auto"/>
        <w:jc w:val="both"/>
        <w:rPr>
          <w:rFonts w:ascii="Arial" w:hAnsi="Arial"/>
        </w:rPr>
      </w:pPr>
      <w:r w:rsidRPr="00F4362A">
        <w:rPr>
          <w:rFonts w:ascii="Arial" w:hAnsi="Arial"/>
        </w:rPr>
        <w:lastRenderedPageBreak/>
        <w:t>$These patients have been reported in the NIH (National Institute of Health, Bethesda, USA) studies from the Kraemer’s group, but the countries of origin are not always indicated. So, we classified these patients as Americans. However, two of them described in the United States are indeed originated from North Africa and Morocco and one XP-C patient is heterozygous for the delTG mutation [12].</w:t>
      </w:r>
    </w:p>
    <w:p w:rsidR="00F938F5" w:rsidRPr="00F4362A" w:rsidRDefault="00F938F5" w:rsidP="00F938F5">
      <w:pPr>
        <w:spacing w:line="480" w:lineRule="auto"/>
        <w:jc w:val="both"/>
        <w:rPr>
          <w:rFonts w:ascii="Arial" w:hAnsi="Arial"/>
          <w:sz w:val="20"/>
          <w:szCs w:val="20"/>
        </w:rPr>
      </w:pPr>
    </w:p>
    <w:p w:rsidR="00F938F5" w:rsidRPr="00F4362A" w:rsidRDefault="00F938F5" w:rsidP="00F938F5">
      <w:pPr>
        <w:spacing w:line="480" w:lineRule="auto"/>
        <w:jc w:val="both"/>
        <w:rPr>
          <w:rFonts w:ascii="Arial" w:hAnsi="Arial" w:cs="Arial"/>
          <w:b/>
        </w:rPr>
      </w:pPr>
      <w:r w:rsidRPr="00F4362A">
        <w:rPr>
          <w:rFonts w:ascii="Arial" w:hAnsi="Arial" w:cs="Arial"/>
          <w:b/>
        </w:rPr>
        <w:br w:type="page"/>
      </w:r>
    </w:p>
    <w:p w:rsidR="00F938F5" w:rsidRPr="00F4362A" w:rsidRDefault="00F938F5" w:rsidP="00F938F5">
      <w:pPr>
        <w:jc w:val="both"/>
        <w:rPr>
          <w:rFonts w:ascii="Arial" w:hAnsi="Arial" w:cs="Arial"/>
        </w:rPr>
      </w:pPr>
      <w:r w:rsidRPr="00F4362A">
        <w:rPr>
          <w:rFonts w:ascii="Arial" w:hAnsi="Arial" w:cs="Arial"/>
          <w:b/>
        </w:rPr>
        <w:lastRenderedPageBreak/>
        <w:t>Table S4.</w:t>
      </w:r>
      <w:r w:rsidRPr="00F4362A">
        <w:rPr>
          <w:rFonts w:ascii="Arial" w:hAnsi="Arial" w:cs="Arial"/>
        </w:rPr>
        <w:t xml:space="preserve"> Characteristics of internal tumors according to the complementation group of all reported XP patient</w:t>
      </w:r>
    </w:p>
    <w:p w:rsidR="00F938F5" w:rsidRPr="00F4362A" w:rsidRDefault="00F938F5" w:rsidP="00F938F5">
      <w:pPr>
        <w:jc w:val="both"/>
        <w:rPr>
          <w:rFonts w:ascii="Arial" w:hAnsi="Arial" w:cs="Arial"/>
          <w:b/>
        </w:rPr>
      </w:pPr>
    </w:p>
    <w:p w:rsidR="00F938F5" w:rsidRPr="00F4362A" w:rsidRDefault="00F938F5" w:rsidP="00F938F5">
      <w:pPr>
        <w:spacing w:line="480" w:lineRule="auto"/>
        <w:jc w:val="both"/>
        <w:rPr>
          <w:rFonts w:ascii="Arial" w:hAnsi="Arial" w:cs="Arial"/>
          <w:b/>
        </w:rPr>
      </w:pPr>
      <w:r w:rsidRPr="00F4362A">
        <w:rPr>
          <w:rFonts w:ascii="Arial" w:hAnsi="Arial" w:cs="Arial"/>
          <w:b/>
          <w:noProof/>
          <w:lang w:eastAsia="en-US"/>
        </w:rPr>
        <w:drawing>
          <wp:inline distT="0" distB="0" distL="0" distR="0" wp14:anchorId="4A54A97C" wp14:editId="2CF6CC8B">
            <wp:extent cx="5756910" cy="3107690"/>
            <wp:effectExtent l="0" t="0" r="0"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910" cy="3107690"/>
                    </a:xfrm>
                    <a:prstGeom prst="rect">
                      <a:avLst/>
                    </a:prstGeom>
                  </pic:spPr>
                </pic:pic>
              </a:graphicData>
            </a:graphic>
          </wp:inline>
        </w:drawing>
      </w:r>
    </w:p>
    <w:p w:rsidR="00F938F5" w:rsidRPr="00F4362A" w:rsidRDefault="00F938F5" w:rsidP="00F938F5">
      <w:pPr>
        <w:spacing w:line="480" w:lineRule="auto"/>
        <w:jc w:val="both"/>
        <w:rPr>
          <w:rFonts w:ascii="Arial" w:hAnsi="Arial" w:cs="Arial"/>
          <w:b/>
        </w:rPr>
      </w:pPr>
    </w:p>
    <w:p w:rsidR="00F938F5" w:rsidRPr="00F4362A" w:rsidRDefault="00F938F5" w:rsidP="00F938F5">
      <w:pPr>
        <w:spacing w:line="480" w:lineRule="auto"/>
        <w:jc w:val="both"/>
        <w:rPr>
          <w:rFonts w:ascii="Arial" w:hAnsi="Arial" w:cs="Arial"/>
        </w:rPr>
      </w:pPr>
      <w:r w:rsidRPr="00F4362A">
        <w:rPr>
          <w:rFonts w:ascii="Arial" w:hAnsi="Arial" w:cs="Arial"/>
        </w:rPr>
        <w:t>Abbreviations: na, not applicable; HEM: hematology; NCS: nervous central system; FEM: female reproductive system related tumor; MAL: male reproductive system related tumor.</w:t>
      </w:r>
    </w:p>
    <w:p w:rsidR="00F938F5" w:rsidRPr="00F4362A" w:rsidRDefault="00F938F5" w:rsidP="00F938F5">
      <w:pPr>
        <w:spacing w:line="480" w:lineRule="auto"/>
        <w:jc w:val="both"/>
        <w:rPr>
          <w:rFonts w:ascii="Arial" w:hAnsi="Arial" w:cs="Arial"/>
        </w:rPr>
      </w:pPr>
      <w:r w:rsidRPr="00F4362A">
        <w:rPr>
          <w:rFonts w:ascii="Arial" w:hAnsi="Arial" w:cs="Arial"/>
        </w:rPr>
        <w:t>*A unique patient (XP2004VI) had two independent internal tumors (gynecology and hematology [13]) and is counted twice here.</w:t>
      </w:r>
    </w:p>
    <w:p w:rsidR="00F938F5" w:rsidRPr="00F4362A" w:rsidRDefault="00F938F5" w:rsidP="00F938F5">
      <w:pPr>
        <w:spacing w:line="480" w:lineRule="auto"/>
        <w:jc w:val="both"/>
        <w:rPr>
          <w:rFonts w:ascii="Arial" w:hAnsi="Arial" w:cs="Arial"/>
        </w:rPr>
      </w:pPr>
      <w:r w:rsidRPr="00F4362A">
        <w:rPr>
          <w:rFonts w:ascii="Arial" w:hAnsi="Arial" w:cs="Arial"/>
        </w:rPr>
        <w:t xml:space="preserve">**delTG corresponds to the North African founder mutation: </w:t>
      </w:r>
      <w:r w:rsidRPr="00F4362A">
        <w:rPr>
          <w:rFonts w:ascii="Arial" w:hAnsi="Arial" w:cs="Arial"/>
          <w:i/>
        </w:rPr>
        <w:t xml:space="preserve">XPC </w:t>
      </w:r>
      <w:r w:rsidRPr="00F4362A">
        <w:rPr>
          <w:rFonts w:ascii="Arial" w:hAnsi="Arial" w:cs="Arial"/>
        </w:rPr>
        <w:t>c.1643_1644delTG; p.Val548AlafsX572 [11].</w:t>
      </w:r>
    </w:p>
    <w:p w:rsidR="00F938F5" w:rsidRPr="00F4362A" w:rsidRDefault="00F938F5" w:rsidP="00F938F5">
      <w:pPr>
        <w:spacing w:line="480" w:lineRule="auto"/>
        <w:jc w:val="both"/>
        <w:rPr>
          <w:rFonts w:ascii="Arial" w:hAnsi="Arial" w:cs="Arial"/>
        </w:rPr>
      </w:pPr>
    </w:p>
    <w:p w:rsidR="00F938F5" w:rsidRPr="00F4362A" w:rsidRDefault="00F938F5" w:rsidP="00F938F5">
      <w:pPr>
        <w:spacing w:line="480" w:lineRule="auto"/>
        <w:jc w:val="both"/>
        <w:rPr>
          <w:rFonts w:ascii="Arial" w:hAnsi="Arial" w:cs="Arial"/>
        </w:rPr>
      </w:pPr>
      <w:r w:rsidRPr="00F4362A">
        <w:rPr>
          <w:rFonts w:ascii="Arial" w:hAnsi="Arial" w:cs="Arial"/>
        </w:rPr>
        <w:br w:type="page"/>
      </w:r>
    </w:p>
    <w:p w:rsidR="00F938F5" w:rsidRPr="00F4362A" w:rsidRDefault="00F938F5" w:rsidP="00F938F5">
      <w:pPr>
        <w:jc w:val="both"/>
        <w:rPr>
          <w:rFonts w:ascii="Arial" w:hAnsi="Arial" w:cs="Arial"/>
        </w:rPr>
      </w:pPr>
      <w:r w:rsidRPr="00F4362A">
        <w:rPr>
          <w:rFonts w:ascii="Arial" w:hAnsi="Arial" w:cs="Arial"/>
          <w:b/>
          <w:bCs/>
        </w:rPr>
        <w:lastRenderedPageBreak/>
        <w:t>Table S5.</w:t>
      </w:r>
      <w:r w:rsidRPr="00F4362A">
        <w:rPr>
          <w:rFonts w:ascii="Arial" w:hAnsi="Arial" w:cs="Arial"/>
        </w:rPr>
        <w:t xml:space="preserve"> Risk (OR) of internal tumors in mouse XP gene-knockout experiments without exogeneous mutagens</w:t>
      </w:r>
    </w:p>
    <w:p w:rsidR="00F938F5" w:rsidRPr="00F4362A" w:rsidRDefault="00F938F5" w:rsidP="00F938F5">
      <w:pPr>
        <w:jc w:val="both"/>
        <w:rPr>
          <w:rFonts w:ascii="Arial" w:hAnsi="Arial" w:cs="Arial"/>
        </w:rPr>
      </w:pPr>
    </w:p>
    <w:p w:rsidR="00F938F5" w:rsidRPr="00F4362A" w:rsidRDefault="00F938F5" w:rsidP="00F938F5">
      <w:pPr>
        <w:spacing w:line="480" w:lineRule="auto"/>
        <w:jc w:val="both"/>
        <w:rPr>
          <w:rFonts w:ascii="Arial" w:hAnsi="Arial" w:cs="Arial"/>
          <w:b/>
          <w:sz w:val="20"/>
          <w:szCs w:val="20"/>
        </w:rPr>
      </w:pPr>
    </w:p>
    <w:p w:rsidR="00F938F5" w:rsidRPr="00F4362A" w:rsidRDefault="00F938F5" w:rsidP="00F938F5">
      <w:pPr>
        <w:spacing w:line="480" w:lineRule="auto"/>
        <w:jc w:val="both"/>
        <w:rPr>
          <w:rFonts w:ascii="Arial" w:hAnsi="Arial" w:cs="Arial"/>
        </w:rPr>
      </w:pPr>
      <w:r w:rsidRPr="00F4362A">
        <w:rPr>
          <w:noProof/>
          <w:lang w:eastAsia="en-US"/>
        </w:rPr>
        <w:drawing>
          <wp:inline distT="0" distB="0" distL="0" distR="0" wp14:anchorId="1311C9D0" wp14:editId="2C77F7D2">
            <wp:extent cx="5756910" cy="2591625"/>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6910" cy="2591625"/>
                    </a:xfrm>
                    <a:prstGeom prst="rect">
                      <a:avLst/>
                    </a:prstGeom>
                  </pic:spPr>
                </pic:pic>
              </a:graphicData>
            </a:graphic>
          </wp:inline>
        </w:drawing>
      </w:r>
    </w:p>
    <w:p w:rsidR="00F938F5" w:rsidRPr="00F4362A" w:rsidRDefault="00F938F5" w:rsidP="00F938F5">
      <w:pPr>
        <w:spacing w:line="480" w:lineRule="auto"/>
        <w:jc w:val="both"/>
        <w:rPr>
          <w:rFonts w:ascii="Arial" w:hAnsi="Arial" w:cs="Arial"/>
          <w:bCs/>
        </w:rPr>
      </w:pPr>
      <w:r w:rsidRPr="00F4362A">
        <w:rPr>
          <w:rFonts w:ascii="Arial" w:hAnsi="Arial" w:cs="Arial"/>
          <w:bCs/>
        </w:rPr>
        <w:t>*The pituitary tumor was a benign neoplasm [14].</w:t>
      </w:r>
    </w:p>
    <w:p w:rsidR="00F938F5" w:rsidRPr="00F4362A" w:rsidRDefault="00F938F5" w:rsidP="00F938F5">
      <w:pPr>
        <w:spacing w:after="200"/>
        <w:rPr>
          <w:rFonts w:ascii="Arial" w:hAnsi="Arial" w:cs="Arial"/>
          <w:b/>
          <w:bCs/>
        </w:rPr>
      </w:pPr>
      <w:r w:rsidRPr="00F4362A">
        <w:rPr>
          <w:rFonts w:ascii="Arial" w:hAnsi="Arial" w:cs="Arial"/>
          <w:b/>
          <w:bCs/>
        </w:rPr>
        <w:br w:type="page"/>
      </w:r>
    </w:p>
    <w:p w:rsidR="00F938F5" w:rsidRPr="00F4362A" w:rsidRDefault="00F938F5" w:rsidP="00F938F5">
      <w:pPr>
        <w:spacing w:line="480" w:lineRule="auto"/>
        <w:rPr>
          <w:rFonts w:ascii="Arial" w:hAnsi="Arial"/>
        </w:rPr>
      </w:pPr>
      <w:r w:rsidRPr="00F4362A">
        <w:rPr>
          <w:rFonts w:ascii="Arial" w:hAnsi="Arial"/>
          <w:b/>
          <w:bCs/>
        </w:rPr>
        <w:lastRenderedPageBreak/>
        <w:t xml:space="preserve">Fig. S1. </w:t>
      </w:r>
      <w:r w:rsidRPr="00F4362A">
        <w:rPr>
          <w:rFonts w:ascii="Arial" w:hAnsi="Arial"/>
        </w:rPr>
        <w:t>Percent of XP patients with internal tumors in the 4 independent XP cohorts</w:t>
      </w:r>
    </w:p>
    <w:p w:rsidR="00F938F5" w:rsidRPr="00F4362A" w:rsidRDefault="00F938F5" w:rsidP="00F938F5">
      <w:pPr>
        <w:spacing w:line="480" w:lineRule="auto"/>
        <w:rPr>
          <w:rFonts w:ascii="Arial" w:hAnsi="Arial"/>
        </w:rPr>
      </w:pPr>
      <w:r w:rsidRPr="00F4362A">
        <w:rPr>
          <w:rFonts w:ascii="Arial" w:hAnsi="Arial" w:cs="Arial"/>
          <w:noProof/>
          <w:lang w:eastAsia="en-US"/>
        </w:rPr>
        <mc:AlternateContent>
          <mc:Choice Requires="wpg">
            <w:drawing>
              <wp:anchor distT="0" distB="0" distL="114300" distR="114300" simplePos="0" relativeHeight="251660288" behindDoc="0" locked="0" layoutInCell="1" allowOverlap="1" wp14:anchorId="116B032A" wp14:editId="51652DDC">
                <wp:simplePos x="0" y="0"/>
                <wp:positionH relativeFrom="column">
                  <wp:posOffset>-305435</wp:posOffset>
                </wp:positionH>
                <wp:positionV relativeFrom="paragraph">
                  <wp:posOffset>591416</wp:posOffset>
                </wp:positionV>
                <wp:extent cx="6453155" cy="4546600"/>
                <wp:effectExtent l="50800" t="25400" r="62230" b="76200"/>
                <wp:wrapNone/>
                <wp:docPr id="1319" name="Groupe 5"/>
                <wp:cNvGraphicFramePr/>
                <a:graphic xmlns:a="http://schemas.openxmlformats.org/drawingml/2006/main">
                  <a:graphicData uri="http://schemas.microsoft.com/office/word/2010/wordprocessingGroup">
                    <wpg:wgp>
                      <wpg:cNvGrpSpPr/>
                      <wpg:grpSpPr>
                        <a:xfrm>
                          <a:off x="0" y="0"/>
                          <a:ext cx="6453155" cy="4546600"/>
                          <a:chOff x="0" y="0"/>
                          <a:chExt cx="5492381" cy="4466362"/>
                        </a:xfrm>
                      </wpg:grpSpPr>
                      <wps:wsp>
                        <wps:cNvPr id="1320" name="Line 5"/>
                        <wps:cNvCnPr/>
                        <wps:spPr bwMode="auto">
                          <a:xfrm>
                            <a:off x="974763" y="3179804"/>
                            <a:ext cx="2479019" cy="0"/>
                          </a:xfrm>
                          <a:prstGeom prst="line">
                            <a:avLst/>
                          </a:prstGeom>
                          <a:noFill/>
                          <a:ln w="3" cap="flat">
                            <a:solidFill>
                              <a:srgbClr val="EBEBEB"/>
                            </a:solidFill>
                            <a:prstDash val="solid"/>
                            <a:round/>
                            <a:headEnd/>
                            <a:tailEnd/>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1321" name="Line 6"/>
                        <wps:cNvCnPr/>
                        <wps:spPr bwMode="auto">
                          <a:xfrm>
                            <a:off x="974763" y="2307548"/>
                            <a:ext cx="2479019" cy="0"/>
                          </a:xfrm>
                          <a:prstGeom prst="line">
                            <a:avLst/>
                          </a:prstGeom>
                          <a:noFill/>
                          <a:ln w="3" cap="flat">
                            <a:solidFill>
                              <a:srgbClr val="EBEBEB"/>
                            </a:solidFill>
                            <a:prstDash val="solid"/>
                            <a:round/>
                            <a:headEnd/>
                            <a:tailEnd/>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1322" name="Line 7"/>
                        <wps:cNvCnPr/>
                        <wps:spPr bwMode="auto">
                          <a:xfrm>
                            <a:off x="974763" y="1441127"/>
                            <a:ext cx="2479019" cy="0"/>
                          </a:xfrm>
                          <a:prstGeom prst="line">
                            <a:avLst/>
                          </a:prstGeom>
                          <a:noFill/>
                          <a:ln w="3" cap="flat">
                            <a:solidFill>
                              <a:srgbClr val="EBEBEB"/>
                            </a:solidFill>
                            <a:prstDash val="solid"/>
                            <a:round/>
                            <a:headEnd/>
                            <a:tailEnd/>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1323" name="Line 8"/>
                        <wps:cNvCnPr/>
                        <wps:spPr bwMode="auto">
                          <a:xfrm>
                            <a:off x="974763" y="568871"/>
                            <a:ext cx="2479019" cy="0"/>
                          </a:xfrm>
                          <a:prstGeom prst="line">
                            <a:avLst/>
                          </a:prstGeom>
                          <a:noFill/>
                          <a:ln w="3" cap="flat">
                            <a:solidFill>
                              <a:srgbClr val="EBEBEB"/>
                            </a:solidFill>
                            <a:prstDash val="solid"/>
                            <a:round/>
                            <a:headEnd/>
                            <a:tailEnd/>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1324" name="Line 9"/>
                        <wps:cNvCnPr/>
                        <wps:spPr bwMode="auto">
                          <a:xfrm>
                            <a:off x="974763" y="3613015"/>
                            <a:ext cx="2479019" cy="0"/>
                          </a:xfrm>
                          <a:prstGeom prst="line">
                            <a:avLst/>
                          </a:prstGeom>
                          <a:noFill/>
                          <a:ln w="3" cap="flat">
                            <a:solidFill>
                              <a:srgbClr val="EBEBEB"/>
                            </a:solidFill>
                            <a:prstDash val="solid"/>
                            <a:round/>
                            <a:headEnd/>
                            <a:tailEnd/>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1325" name="Line 10"/>
                        <wps:cNvCnPr/>
                        <wps:spPr bwMode="auto">
                          <a:xfrm>
                            <a:off x="974763" y="2746594"/>
                            <a:ext cx="2479019" cy="0"/>
                          </a:xfrm>
                          <a:prstGeom prst="line">
                            <a:avLst/>
                          </a:prstGeom>
                          <a:noFill/>
                          <a:ln w="3" cap="flat">
                            <a:solidFill>
                              <a:srgbClr val="EBEBEB"/>
                            </a:solidFill>
                            <a:prstDash val="solid"/>
                            <a:round/>
                            <a:headEnd/>
                            <a:tailEnd/>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1326" name="Line 11"/>
                        <wps:cNvCnPr/>
                        <wps:spPr bwMode="auto">
                          <a:xfrm>
                            <a:off x="974763" y="1874338"/>
                            <a:ext cx="2479019" cy="0"/>
                          </a:xfrm>
                          <a:prstGeom prst="line">
                            <a:avLst/>
                          </a:prstGeom>
                          <a:noFill/>
                          <a:ln w="3" cap="flat">
                            <a:solidFill>
                              <a:srgbClr val="EBEBEB"/>
                            </a:solidFill>
                            <a:prstDash val="solid"/>
                            <a:round/>
                            <a:headEnd/>
                            <a:tailEnd/>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1327" name="Line 12"/>
                        <wps:cNvCnPr/>
                        <wps:spPr bwMode="auto">
                          <a:xfrm>
                            <a:off x="974763" y="1002082"/>
                            <a:ext cx="2479019" cy="0"/>
                          </a:xfrm>
                          <a:prstGeom prst="line">
                            <a:avLst/>
                          </a:prstGeom>
                          <a:noFill/>
                          <a:ln w="3" cap="flat">
                            <a:solidFill>
                              <a:srgbClr val="EBEBEB"/>
                            </a:solidFill>
                            <a:prstDash val="solid"/>
                            <a:round/>
                            <a:headEnd/>
                            <a:tailEnd/>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1328" name="Line 13"/>
                        <wps:cNvCnPr/>
                        <wps:spPr bwMode="auto">
                          <a:xfrm flipV="1">
                            <a:off x="1446648" y="417173"/>
                            <a:ext cx="0" cy="3348995"/>
                          </a:xfrm>
                          <a:prstGeom prst="line">
                            <a:avLst/>
                          </a:prstGeom>
                          <a:noFill/>
                          <a:ln w="3" cap="flat">
                            <a:solidFill>
                              <a:srgbClr val="EBEBEB"/>
                            </a:solidFill>
                            <a:prstDash val="solid"/>
                            <a:round/>
                            <a:headEnd/>
                            <a:tailEnd/>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1329" name="Line 14"/>
                        <wps:cNvCnPr/>
                        <wps:spPr bwMode="auto">
                          <a:xfrm flipV="1">
                            <a:off x="2228549" y="417173"/>
                            <a:ext cx="0" cy="3348995"/>
                          </a:xfrm>
                          <a:prstGeom prst="line">
                            <a:avLst/>
                          </a:prstGeom>
                          <a:noFill/>
                          <a:ln w="3" cap="flat">
                            <a:solidFill>
                              <a:srgbClr val="EBEBEB"/>
                            </a:solidFill>
                            <a:prstDash val="solid"/>
                            <a:round/>
                            <a:headEnd/>
                            <a:tailEnd/>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1330" name="Line 15"/>
                        <wps:cNvCnPr/>
                        <wps:spPr bwMode="auto">
                          <a:xfrm flipV="1">
                            <a:off x="3010451" y="417173"/>
                            <a:ext cx="0" cy="3348995"/>
                          </a:xfrm>
                          <a:prstGeom prst="line">
                            <a:avLst/>
                          </a:prstGeom>
                          <a:noFill/>
                          <a:ln w="3" cap="flat">
                            <a:solidFill>
                              <a:srgbClr val="EBEBEB"/>
                            </a:solidFill>
                            <a:prstDash val="solid"/>
                            <a:round/>
                            <a:headEnd/>
                            <a:tailEnd/>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1331" name="Line 16"/>
                        <wps:cNvCnPr/>
                        <wps:spPr bwMode="auto">
                          <a:xfrm flipV="1">
                            <a:off x="3797839" y="417173"/>
                            <a:ext cx="0" cy="3348995"/>
                          </a:xfrm>
                          <a:prstGeom prst="line">
                            <a:avLst/>
                          </a:prstGeom>
                          <a:noFill/>
                          <a:ln w="3" cap="flat">
                            <a:solidFill>
                              <a:srgbClr val="EBEBEB"/>
                            </a:solidFill>
                            <a:prstDash val="solid"/>
                            <a:round/>
                            <a:headEnd/>
                            <a:tailEnd/>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1332" name="Rectangle 1332"/>
                        <wps:cNvSpPr>
                          <a:spLocks noChangeArrowheads="1"/>
                        </wps:cNvSpPr>
                        <wps:spPr bwMode="auto">
                          <a:xfrm>
                            <a:off x="1877379" y="1849541"/>
                            <a:ext cx="427906" cy="1763473"/>
                          </a:xfrm>
                          <a:prstGeom prst="rect">
                            <a:avLst/>
                          </a:prstGeom>
                          <a:solidFill>
                            <a:srgbClr val="1F78B4"/>
                          </a:solidFill>
                          <a:ln>
                            <a:noFill/>
                          </a:ln>
                          <a:extLs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333" name="Rectangle 1333"/>
                        <wps:cNvSpPr>
                          <a:spLocks noChangeArrowheads="1"/>
                        </wps:cNvSpPr>
                        <wps:spPr bwMode="auto">
                          <a:xfrm>
                            <a:off x="2659281" y="2558431"/>
                            <a:ext cx="430409" cy="1054583"/>
                          </a:xfrm>
                          <a:prstGeom prst="rect">
                            <a:avLst/>
                          </a:prstGeom>
                          <a:solidFill>
                            <a:srgbClr val="B2DF8A"/>
                          </a:solidFill>
                          <a:ln>
                            <a:noFill/>
                          </a:ln>
                          <a:extLs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334" name="Rectangle 1334"/>
                        <wps:cNvSpPr>
                          <a:spLocks noChangeArrowheads="1"/>
                        </wps:cNvSpPr>
                        <wps:spPr bwMode="auto">
                          <a:xfrm>
                            <a:off x="1089991" y="568871"/>
                            <a:ext cx="430409" cy="3044143"/>
                          </a:xfrm>
                          <a:prstGeom prst="rect">
                            <a:avLst/>
                          </a:prstGeom>
                          <a:solidFill>
                            <a:srgbClr val="A6CEE3"/>
                          </a:solidFill>
                          <a:ln>
                            <a:noFill/>
                          </a:ln>
                          <a:extLs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335" name="Rectangle 1335"/>
                        <wps:cNvSpPr>
                          <a:spLocks noChangeArrowheads="1"/>
                        </wps:cNvSpPr>
                        <wps:spPr bwMode="auto">
                          <a:xfrm>
                            <a:off x="3441182" y="3223562"/>
                            <a:ext cx="430409" cy="389452"/>
                          </a:xfrm>
                          <a:prstGeom prst="rect">
                            <a:avLst/>
                          </a:prstGeom>
                          <a:solidFill>
                            <a:srgbClr val="33A02C"/>
                          </a:solidFill>
                          <a:ln>
                            <a:noFill/>
                          </a:ln>
                          <a:extLs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336" name="Rectangle 1336"/>
                        <wps:cNvSpPr>
                          <a:spLocks noChangeArrowheads="1"/>
                        </wps:cNvSpPr>
                        <wps:spPr bwMode="auto">
                          <a:xfrm>
                            <a:off x="1961228" y="1612348"/>
                            <a:ext cx="364510" cy="262283"/>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FF0000"/>
                                  <w:kern w:val="24"/>
                                  <w:sz w:val="36"/>
                                  <w:szCs w:val="36"/>
                                </w:rPr>
                              </w:pPr>
                              <w:r>
                                <w:rPr>
                                  <w:rFonts w:ascii="Arial" w:hAnsi="Arial" w:cs="Arial"/>
                                  <w:color w:val="FF0000"/>
                                  <w:kern w:val="24"/>
                                  <w:sz w:val="36"/>
                                  <w:szCs w:val="36"/>
                                </w:rPr>
                                <w:t>14</w:t>
                              </w:r>
                            </w:p>
                          </w:txbxContent>
                        </wps:txbx>
                        <wps:bodyPr vert="horz" wrap="square" lIns="0" tIns="0" rIns="0" bIns="0" numCol="1" anchor="t" anchorCtr="0" compatLnSpc="1">
                          <a:prstTxWarp prst="textNoShape">
                            <a:avLst/>
                          </a:prstTxWarp>
                          <a:noAutofit/>
                        </wps:bodyPr>
                      </wps:wsp>
                      <wps:wsp>
                        <wps:cNvPr id="1337" name="Rectangle 1337"/>
                        <wps:cNvSpPr>
                          <a:spLocks noChangeArrowheads="1"/>
                        </wps:cNvSpPr>
                        <wps:spPr bwMode="auto">
                          <a:xfrm>
                            <a:off x="2821827" y="2270251"/>
                            <a:ext cx="90123" cy="262283"/>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FF0000"/>
                                  <w:kern w:val="24"/>
                                  <w:sz w:val="36"/>
                                  <w:szCs w:val="36"/>
                                </w:rPr>
                              </w:pPr>
                              <w:r>
                                <w:rPr>
                                  <w:rFonts w:ascii="Arial" w:hAnsi="Arial" w:cs="Arial"/>
                                  <w:color w:val="FF0000"/>
                                  <w:kern w:val="24"/>
                                  <w:sz w:val="36"/>
                                  <w:szCs w:val="36"/>
                                </w:rPr>
                                <w:t>2</w:t>
                              </w:r>
                            </w:p>
                          </w:txbxContent>
                        </wps:txbx>
                        <wps:bodyPr vert="horz" wrap="square" lIns="0" tIns="0" rIns="0" bIns="0" numCol="1" anchor="t" anchorCtr="0" compatLnSpc="1">
                          <a:prstTxWarp prst="textNoShape">
                            <a:avLst/>
                          </a:prstTxWarp>
                          <a:noAutofit/>
                        </wps:bodyPr>
                      </wps:wsp>
                      <wps:wsp>
                        <wps:cNvPr id="1338" name="Rectangle 1338"/>
                        <wps:cNvSpPr>
                          <a:spLocks noChangeArrowheads="1"/>
                        </wps:cNvSpPr>
                        <wps:spPr bwMode="auto">
                          <a:xfrm>
                            <a:off x="1198034" y="295048"/>
                            <a:ext cx="347401" cy="262283"/>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FF0000"/>
                                  <w:kern w:val="24"/>
                                  <w:sz w:val="36"/>
                                  <w:szCs w:val="36"/>
                                </w:rPr>
                              </w:pPr>
                              <w:r>
                                <w:rPr>
                                  <w:rFonts w:ascii="Arial" w:hAnsi="Arial" w:cs="Arial"/>
                                  <w:color w:val="FF0000"/>
                                  <w:kern w:val="24"/>
                                  <w:sz w:val="36"/>
                                  <w:szCs w:val="36"/>
                                </w:rPr>
                                <w:t>31</w:t>
                              </w:r>
                            </w:p>
                          </w:txbxContent>
                        </wps:txbx>
                        <wps:bodyPr vert="horz" wrap="square" lIns="0" tIns="0" rIns="0" bIns="0" numCol="1" anchor="t" anchorCtr="0" compatLnSpc="1">
                          <a:prstTxWarp prst="textNoShape">
                            <a:avLst/>
                          </a:prstTxWarp>
                          <a:noAutofit/>
                        </wps:bodyPr>
                      </wps:wsp>
                      <wps:wsp>
                        <wps:cNvPr id="1339" name="Rectangle 1339"/>
                        <wps:cNvSpPr>
                          <a:spLocks noChangeArrowheads="1"/>
                        </wps:cNvSpPr>
                        <wps:spPr bwMode="auto">
                          <a:xfrm>
                            <a:off x="3588896" y="2908432"/>
                            <a:ext cx="90123" cy="262283"/>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FF0000"/>
                                  <w:kern w:val="24"/>
                                  <w:sz w:val="36"/>
                                  <w:szCs w:val="36"/>
                                </w:rPr>
                              </w:pPr>
                              <w:r>
                                <w:rPr>
                                  <w:rFonts w:ascii="Arial" w:hAnsi="Arial" w:cs="Arial"/>
                                  <w:color w:val="FF0000"/>
                                  <w:kern w:val="24"/>
                                  <w:sz w:val="36"/>
                                  <w:szCs w:val="36"/>
                                </w:rPr>
                                <w:t>2</w:t>
                              </w:r>
                            </w:p>
                          </w:txbxContent>
                        </wps:txbx>
                        <wps:bodyPr vert="horz" wrap="square" lIns="0" tIns="0" rIns="0" bIns="0" numCol="1" anchor="t" anchorCtr="0" compatLnSpc="1">
                          <a:prstTxWarp prst="textNoShape">
                            <a:avLst/>
                          </a:prstTxWarp>
                          <a:noAutofit/>
                        </wps:bodyPr>
                      </wps:wsp>
                      <wpg:grpSp>
                        <wpg:cNvPr id="1340" name="Grouper 1"/>
                        <wpg:cNvGrpSpPr/>
                        <wpg:grpSpPr>
                          <a:xfrm>
                            <a:off x="769257" y="903635"/>
                            <a:ext cx="300416" cy="2791204"/>
                            <a:chOff x="769255" y="903635"/>
                            <a:chExt cx="347663" cy="2947814"/>
                          </a:xfrm>
                        </wpg:grpSpPr>
                        <wps:wsp>
                          <wps:cNvPr id="1341" name="Rectangle 1341"/>
                          <wps:cNvSpPr>
                            <a:spLocks noChangeArrowheads="1"/>
                          </wps:cNvSpPr>
                          <wps:spPr bwMode="auto">
                            <a:xfrm>
                              <a:off x="902606" y="3636005"/>
                              <a:ext cx="214312" cy="215444"/>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4D4D4D"/>
                                    <w:kern w:val="24"/>
                                    <w:sz w:val="28"/>
                                    <w:szCs w:val="28"/>
                                  </w:rPr>
                                </w:pPr>
                                <w:r>
                                  <w:rPr>
                                    <w:rFonts w:ascii="Arial" w:hAnsi="Arial" w:cs="Arial"/>
                                    <w:color w:val="4D4D4D"/>
                                    <w:kern w:val="24"/>
                                    <w:sz w:val="28"/>
                                    <w:szCs w:val="28"/>
                                  </w:rPr>
                                  <w:t>0</w:t>
                                </w:r>
                              </w:p>
                            </w:txbxContent>
                          </wps:txbx>
                          <wps:bodyPr vert="horz" wrap="square" lIns="0" tIns="0" rIns="0" bIns="0" numCol="1" anchor="t" anchorCtr="0" compatLnSpc="1">
                            <a:prstTxWarp prst="textNoShape">
                              <a:avLst/>
                            </a:prstTxWarp>
                            <a:noAutofit/>
                          </wps:bodyPr>
                        </wps:wsp>
                        <wps:wsp>
                          <wps:cNvPr id="1342" name="Rectangle 1342"/>
                          <wps:cNvSpPr>
                            <a:spLocks noChangeArrowheads="1"/>
                          </wps:cNvSpPr>
                          <wps:spPr bwMode="auto">
                            <a:xfrm>
                              <a:off x="902606" y="2744488"/>
                              <a:ext cx="214312" cy="215444"/>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4D4D4D"/>
                                    <w:kern w:val="24"/>
                                    <w:sz w:val="28"/>
                                    <w:szCs w:val="28"/>
                                  </w:rPr>
                                </w:pPr>
                                <w:r>
                                  <w:rPr>
                                    <w:rFonts w:ascii="Arial" w:hAnsi="Arial" w:cs="Arial"/>
                                    <w:color w:val="4D4D4D"/>
                                    <w:kern w:val="24"/>
                                    <w:sz w:val="28"/>
                                    <w:szCs w:val="28"/>
                                  </w:rPr>
                                  <w:t>5</w:t>
                                </w:r>
                              </w:p>
                            </w:txbxContent>
                          </wps:txbx>
                          <wps:bodyPr vert="horz" wrap="square" lIns="0" tIns="0" rIns="0" bIns="0" numCol="1" anchor="t" anchorCtr="0" compatLnSpc="1">
                            <a:prstTxWarp prst="textNoShape">
                              <a:avLst/>
                            </a:prstTxWarp>
                            <a:noAutofit/>
                          </wps:bodyPr>
                        </wps:wsp>
                        <wps:wsp>
                          <wps:cNvPr id="1343" name="Rectangle 1343"/>
                          <wps:cNvSpPr>
                            <a:spLocks noChangeArrowheads="1"/>
                          </wps:cNvSpPr>
                          <wps:spPr bwMode="auto">
                            <a:xfrm>
                              <a:off x="769255" y="1823291"/>
                              <a:ext cx="347663" cy="215444"/>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4D4D4D"/>
                                    <w:kern w:val="24"/>
                                    <w:sz w:val="28"/>
                                    <w:szCs w:val="28"/>
                                  </w:rPr>
                                </w:pPr>
                                <w:r>
                                  <w:rPr>
                                    <w:rFonts w:ascii="Arial" w:hAnsi="Arial" w:cs="Arial"/>
                                    <w:color w:val="4D4D4D"/>
                                    <w:kern w:val="24"/>
                                    <w:sz w:val="28"/>
                                    <w:szCs w:val="28"/>
                                  </w:rPr>
                                  <w:t>10</w:t>
                                </w:r>
                              </w:p>
                            </w:txbxContent>
                          </wps:txbx>
                          <wps:bodyPr vert="horz" wrap="square" lIns="0" tIns="0" rIns="0" bIns="0" numCol="1" anchor="t" anchorCtr="0" compatLnSpc="1">
                            <a:prstTxWarp prst="textNoShape">
                              <a:avLst/>
                            </a:prstTxWarp>
                            <a:noAutofit/>
                          </wps:bodyPr>
                        </wps:wsp>
                        <wps:wsp>
                          <wps:cNvPr id="1344" name="Rectangle 1344"/>
                          <wps:cNvSpPr>
                            <a:spLocks noChangeArrowheads="1"/>
                          </wps:cNvSpPr>
                          <wps:spPr bwMode="auto">
                            <a:xfrm>
                              <a:off x="769256" y="903635"/>
                              <a:ext cx="347662" cy="215444"/>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4D4D4D"/>
                                    <w:kern w:val="24"/>
                                    <w:sz w:val="28"/>
                                    <w:szCs w:val="28"/>
                                  </w:rPr>
                                </w:pPr>
                                <w:r>
                                  <w:rPr>
                                    <w:rFonts w:ascii="Arial" w:hAnsi="Arial" w:cs="Arial"/>
                                    <w:color w:val="4D4D4D"/>
                                    <w:kern w:val="24"/>
                                    <w:sz w:val="28"/>
                                    <w:szCs w:val="28"/>
                                  </w:rPr>
                                  <w:t>15</w:t>
                                </w:r>
                              </w:p>
                            </w:txbxContent>
                          </wps:txbx>
                          <wps:bodyPr vert="horz" wrap="square" lIns="0" tIns="0" rIns="0" bIns="0" numCol="1" anchor="t" anchorCtr="0" compatLnSpc="1">
                            <a:prstTxWarp prst="textNoShape">
                              <a:avLst/>
                            </a:prstTxWarp>
                            <a:noAutofit/>
                          </wps:bodyPr>
                        </wps:wsp>
                      </wpg:grpSp>
                      <wps:wsp>
                        <wps:cNvPr id="1345" name="Rectangle 1345"/>
                        <wps:cNvSpPr>
                          <a:spLocks noChangeArrowheads="1"/>
                        </wps:cNvSpPr>
                        <wps:spPr bwMode="auto">
                          <a:xfrm>
                            <a:off x="1167553" y="3799718"/>
                            <a:ext cx="365975" cy="174855"/>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4D4D4D"/>
                                  <w:kern w:val="24"/>
                                </w:rPr>
                              </w:pPr>
                              <w:r>
                                <w:rPr>
                                  <w:rFonts w:ascii="Arial" w:hAnsi="Arial" w:cs="Arial"/>
                                  <w:color w:val="4D4D4D"/>
                                  <w:kern w:val="24"/>
                                </w:rPr>
                                <w:t>F-XP</w:t>
                              </w:r>
                            </w:p>
                          </w:txbxContent>
                        </wps:txbx>
                        <wps:bodyPr vert="horz" wrap="square" lIns="0" tIns="0" rIns="0" bIns="0" numCol="1" anchor="t" anchorCtr="0" compatLnSpc="1">
                          <a:prstTxWarp prst="textNoShape">
                            <a:avLst/>
                          </a:prstTxWarp>
                          <a:noAutofit/>
                        </wps:bodyPr>
                      </wps:wsp>
                      <wps:wsp>
                        <wps:cNvPr id="1346" name="Rectangle 1346"/>
                        <wps:cNvSpPr>
                          <a:spLocks noChangeArrowheads="1"/>
                        </wps:cNvSpPr>
                        <wps:spPr bwMode="auto">
                          <a:xfrm>
                            <a:off x="2174108" y="4106166"/>
                            <a:ext cx="1141076" cy="233140"/>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000000"/>
                                  <w:kern w:val="24"/>
                                  <w:sz w:val="32"/>
                                  <w:szCs w:val="32"/>
                                </w:rPr>
                              </w:pPr>
                              <w:r>
                                <w:rPr>
                                  <w:rFonts w:ascii="Arial" w:hAnsi="Arial" w:cs="Arial"/>
                                  <w:color w:val="000000"/>
                                  <w:kern w:val="24"/>
                                  <w:sz w:val="32"/>
                                  <w:szCs w:val="32"/>
                                </w:rPr>
                                <w:t>XP cohorts</w:t>
                              </w:r>
                            </w:p>
                          </w:txbxContent>
                        </wps:txbx>
                        <wps:bodyPr vert="horz" wrap="square" lIns="0" tIns="0" rIns="0" bIns="0" numCol="1" anchor="t" anchorCtr="0" compatLnSpc="1">
                          <a:prstTxWarp prst="textNoShape">
                            <a:avLst/>
                          </a:prstTxWarp>
                          <a:noAutofit/>
                        </wps:bodyPr>
                      </wps:wsp>
                      <wps:wsp>
                        <wps:cNvPr id="1347" name="Rectangle 1347"/>
                        <wps:cNvSpPr>
                          <a:spLocks noChangeArrowheads="1"/>
                        </wps:cNvSpPr>
                        <wps:spPr bwMode="auto">
                          <a:xfrm rot="16200000">
                            <a:off x="-1386882" y="2025778"/>
                            <a:ext cx="3731895" cy="262890"/>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000000"/>
                                  <w:kern w:val="24"/>
                                  <w:sz w:val="36"/>
                                  <w:szCs w:val="36"/>
                                </w:rPr>
                              </w:pPr>
                              <w:r>
                                <w:rPr>
                                  <w:rFonts w:ascii="Arial" w:hAnsi="Arial" w:cs="Arial"/>
                                  <w:color w:val="000000"/>
                                  <w:kern w:val="24"/>
                                  <w:sz w:val="36"/>
                                  <w:szCs w:val="36"/>
                                </w:rPr>
                                <w:t>% of XP patients with internal tumors</w:t>
                              </w:r>
                            </w:p>
                          </w:txbxContent>
                        </wps:txbx>
                        <wps:bodyPr vert="horz" wrap="square" lIns="0" tIns="0" rIns="0" bIns="0" numCol="1" anchor="t" anchorCtr="0" compatLnSpc="1">
                          <a:prstTxWarp prst="textNoShape">
                            <a:avLst/>
                          </a:prstTxWarp>
                          <a:noAutofit/>
                        </wps:bodyPr>
                      </wps:wsp>
                      <wpg:grpSp>
                        <wpg:cNvPr id="1348" name="Grouper 94"/>
                        <wpg:cNvGrpSpPr/>
                        <wpg:grpSpPr>
                          <a:xfrm>
                            <a:off x="4351533" y="909795"/>
                            <a:ext cx="877372" cy="1179241"/>
                            <a:chOff x="4351547" y="909791"/>
                            <a:chExt cx="322000" cy="662221"/>
                          </a:xfrm>
                        </wpg:grpSpPr>
                        <wps:wsp>
                          <wps:cNvPr id="1349" name="Rectangle 1349"/>
                          <wps:cNvSpPr>
                            <a:spLocks noChangeArrowheads="1"/>
                          </wps:cNvSpPr>
                          <wps:spPr bwMode="auto">
                            <a:xfrm>
                              <a:off x="4351547" y="909791"/>
                              <a:ext cx="75726" cy="115535"/>
                            </a:xfrm>
                            <a:prstGeom prst="rect">
                              <a:avLst/>
                            </a:prstGeom>
                            <a:solidFill>
                              <a:srgbClr val="A6CEE3"/>
                            </a:solidFill>
                            <a:ln>
                              <a:noFill/>
                            </a:ln>
                            <a:extLs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350" name="Rectangle 1350"/>
                          <wps:cNvSpPr>
                            <a:spLocks noChangeArrowheads="1"/>
                          </wps:cNvSpPr>
                          <wps:spPr bwMode="auto">
                            <a:xfrm>
                              <a:off x="4351547" y="1029947"/>
                              <a:ext cx="75726" cy="113994"/>
                            </a:xfrm>
                            <a:prstGeom prst="rect">
                              <a:avLst/>
                            </a:prstGeom>
                            <a:solidFill>
                              <a:srgbClr val="1F78B4"/>
                            </a:solidFill>
                            <a:ln>
                              <a:noFill/>
                            </a:ln>
                            <a:extLs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351" name="Rectangle 1351"/>
                          <wps:cNvSpPr>
                            <a:spLocks noChangeArrowheads="1"/>
                          </wps:cNvSpPr>
                          <wps:spPr bwMode="auto">
                            <a:xfrm>
                              <a:off x="4351547" y="1150104"/>
                              <a:ext cx="75726" cy="113994"/>
                            </a:xfrm>
                            <a:prstGeom prst="rect">
                              <a:avLst/>
                            </a:prstGeom>
                            <a:solidFill>
                              <a:srgbClr val="B2DF8A"/>
                            </a:solidFill>
                            <a:ln>
                              <a:noFill/>
                            </a:ln>
                            <a:extLs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352" name="Rectangle 1352"/>
                          <wps:cNvSpPr>
                            <a:spLocks noChangeArrowheads="1"/>
                          </wps:cNvSpPr>
                          <wps:spPr bwMode="auto">
                            <a:xfrm>
                              <a:off x="4351547" y="1274882"/>
                              <a:ext cx="75726" cy="109373"/>
                            </a:xfrm>
                            <a:prstGeom prst="rect">
                              <a:avLst/>
                            </a:prstGeom>
                            <a:solidFill>
                              <a:srgbClr val="33A02C"/>
                            </a:solidFill>
                            <a:ln>
                              <a:noFill/>
                            </a:ln>
                            <a:extLs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353" name="Rectangle 1353"/>
                          <wps:cNvSpPr>
                            <a:spLocks noChangeArrowheads="1"/>
                          </wps:cNvSpPr>
                          <wps:spPr bwMode="auto">
                            <a:xfrm>
                              <a:off x="4351547" y="1393497"/>
                              <a:ext cx="75726" cy="109373"/>
                            </a:xfrm>
                            <a:prstGeom prst="rect">
                              <a:avLst/>
                            </a:prstGeom>
                            <a:solidFill>
                              <a:srgbClr val="FB9A99"/>
                            </a:solidFill>
                            <a:ln w="9525">
                              <a:noFill/>
                              <a:miter lim="800000"/>
                              <a:headEnd/>
                              <a:tailEnd/>
                            </a:ln>
                          </wps:spPr>
                          <wps:bodyPr vert="horz" wrap="square" lIns="91440" tIns="45720" rIns="91440" bIns="45720" numCol="1" anchor="t" anchorCtr="0" compatLnSpc="1">
                            <a:prstTxWarp prst="textNoShape">
                              <a:avLst/>
                            </a:prstTxWarp>
                          </wps:bodyPr>
                        </wps:wsp>
                        <wps:wsp>
                          <wps:cNvPr id="1354" name="Rectangle 1354"/>
                          <wps:cNvSpPr>
                            <a:spLocks noChangeArrowheads="1"/>
                          </wps:cNvSpPr>
                          <wps:spPr bwMode="auto">
                            <a:xfrm>
                              <a:off x="4466835" y="928814"/>
                              <a:ext cx="150312" cy="90010"/>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000000"/>
                                    <w:kern w:val="24"/>
                                    <w:sz w:val="22"/>
                                    <w:szCs w:val="22"/>
                                  </w:rPr>
                                </w:pPr>
                                <w:r>
                                  <w:rPr>
                                    <w:rFonts w:ascii="Arial" w:hAnsi="Arial" w:cs="Arial"/>
                                    <w:color w:val="000000"/>
                                    <w:kern w:val="24"/>
                                    <w:sz w:val="22"/>
                                    <w:szCs w:val="22"/>
                                  </w:rPr>
                                  <w:t>F-XP</w:t>
                                </w:r>
                              </w:p>
                            </w:txbxContent>
                          </wps:txbx>
                          <wps:bodyPr vert="horz" wrap="square" lIns="0" tIns="0" rIns="0" bIns="0" numCol="1" anchor="t" anchorCtr="0" compatLnSpc="1">
                            <a:prstTxWarp prst="textNoShape">
                              <a:avLst/>
                            </a:prstTxWarp>
                            <a:noAutofit/>
                          </wps:bodyPr>
                        </wps:wsp>
                        <wps:wsp>
                          <wps:cNvPr id="1355" name="Rectangle 1355"/>
                          <wps:cNvSpPr>
                            <a:spLocks noChangeArrowheads="1"/>
                          </wps:cNvSpPr>
                          <wps:spPr bwMode="auto">
                            <a:xfrm>
                              <a:off x="4466835" y="1047429"/>
                              <a:ext cx="150312" cy="98193"/>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000000"/>
                                    <w:kern w:val="24"/>
                                  </w:rPr>
                                </w:pPr>
                                <w:r>
                                  <w:rPr>
                                    <w:rFonts w:ascii="Arial" w:hAnsi="Arial" w:cs="Arial"/>
                                    <w:color w:val="000000"/>
                                    <w:kern w:val="24"/>
                                  </w:rPr>
                                  <w:t>A-XP</w:t>
                                </w:r>
                              </w:p>
                            </w:txbxContent>
                          </wps:txbx>
                          <wps:bodyPr vert="horz" wrap="square" lIns="0" tIns="0" rIns="0" bIns="0" numCol="1" anchor="t" anchorCtr="0" compatLnSpc="1">
                            <a:prstTxWarp prst="textNoShape">
                              <a:avLst/>
                            </a:prstTxWarp>
                            <a:noAutofit/>
                          </wps:bodyPr>
                        </wps:wsp>
                        <wps:wsp>
                          <wps:cNvPr id="1356" name="Rectangle 1356"/>
                          <wps:cNvSpPr>
                            <a:spLocks noChangeArrowheads="1"/>
                          </wps:cNvSpPr>
                          <wps:spPr bwMode="auto">
                            <a:xfrm>
                              <a:off x="4466835" y="1167585"/>
                              <a:ext cx="150312" cy="98193"/>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000000"/>
                                    <w:kern w:val="24"/>
                                  </w:rPr>
                                </w:pPr>
                                <w:r>
                                  <w:rPr>
                                    <w:rFonts w:ascii="Arial" w:hAnsi="Arial" w:cs="Arial"/>
                                    <w:color w:val="000000"/>
                                    <w:kern w:val="24"/>
                                  </w:rPr>
                                  <w:t>B-XP</w:t>
                                </w:r>
                              </w:p>
                            </w:txbxContent>
                          </wps:txbx>
                          <wps:bodyPr vert="horz" wrap="square" lIns="0" tIns="0" rIns="0" bIns="0" numCol="1" anchor="t" anchorCtr="0" compatLnSpc="1">
                            <a:prstTxWarp prst="textNoShape">
                              <a:avLst/>
                            </a:prstTxWarp>
                            <a:noAutofit/>
                          </wps:bodyPr>
                        </wps:wsp>
                        <wps:wsp>
                          <wps:cNvPr id="1357" name="Rectangle 1357"/>
                          <wps:cNvSpPr>
                            <a:spLocks noChangeArrowheads="1"/>
                          </wps:cNvSpPr>
                          <wps:spPr bwMode="auto">
                            <a:xfrm>
                              <a:off x="4466834" y="1287741"/>
                              <a:ext cx="206713" cy="98193"/>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000000"/>
                                    <w:kern w:val="24"/>
                                  </w:rPr>
                                </w:pPr>
                                <w:r>
                                  <w:rPr>
                                    <w:rFonts w:ascii="Arial" w:hAnsi="Arial" w:cs="Arial"/>
                                    <w:color w:val="000000"/>
                                    <w:kern w:val="24"/>
                                  </w:rPr>
                                  <w:t xml:space="preserve"> UK-XP</w:t>
                                </w:r>
                              </w:p>
                            </w:txbxContent>
                          </wps:txbx>
                          <wps:bodyPr vert="horz" wrap="square" lIns="0" tIns="0" rIns="0" bIns="0" numCol="1" anchor="t" anchorCtr="0" compatLnSpc="1">
                            <a:prstTxWarp prst="textNoShape">
                              <a:avLst/>
                            </a:prstTxWarp>
                            <a:noAutofit/>
                          </wps:bodyPr>
                        </wps:wsp>
                        <wps:wsp>
                          <wps:cNvPr id="1358" name="Rectangle 1358"/>
                          <wps:cNvSpPr>
                            <a:spLocks noChangeArrowheads="1"/>
                          </wps:cNvSpPr>
                          <wps:spPr bwMode="auto">
                            <a:xfrm>
                              <a:off x="4466751" y="1375172"/>
                              <a:ext cx="206714" cy="196840"/>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000000"/>
                                    <w:kern w:val="24"/>
                                  </w:rPr>
                                </w:pPr>
                                <w:r>
                                  <w:rPr>
                                    <w:rFonts w:ascii="Arial" w:hAnsi="Arial" w:cs="Arial"/>
                                    <w:color w:val="000000"/>
                                    <w:kern w:val="24"/>
                                  </w:rPr>
                                  <w:t>gen_pop</w:t>
                                </w:r>
                              </w:p>
                            </w:txbxContent>
                          </wps:txbx>
                          <wps:bodyPr vert="horz" wrap="square" lIns="0" tIns="0" rIns="0" bIns="0" numCol="1" anchor="t" anchorCtr="0" compatLnSpc="1">
                            <a:prstTxWarp prst="textNoShape">
                              <a:avLst/>
                            </a:prstTxWarp>
                            <a:noAutofit/>
                          </wps:bodyPr>
                        </wps:wsp>
                      </wpg:grpSp>
                      <wps:wsp>
                        <wps:cNvPr id="1359" name="Straight Connector 3"/>
                        <wps:cNvCnPr/>
                        <wps:spPr>
                          <a:xfrm>
                            <a:off x="1089991" y="1652474"/>
                            <a:ext cx="2781600" cy="17175"/>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360" name="Rectangle 1360"/>
                        <wps:cNvSpPr>
                          <a:spLocks noChangeArrowheads="1"/>
                        </wps:cNvSpPr>
                        <wps:spPr bwMode="auto">
                          <a:xfrm>
                            <a:off x="2960256" y="1432228"/>
                            <a:ext cx="1047026" cy="174855"/>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000000" w:themeColor="text1"/>
                                  <w:kern w:val="24"/>
                                </w:rPr>
                              </w:pPr>
                              <w:r>
                                <w:rPr>
                                  <w:rFonts w:ascii="Arial" w:hAnsi="Arial" w:cs="Arial"/>
                                  <w:color w:val="000000" w:themeColor="text1"/>
                                  <w:kern w:val="24"/>
                                </w:rPr>
                                <w:t>Average 11.3%</w:t>
                              </w:r>
                            </w:p>
                          </w:txbxContent>
                        </wps:txbx>
                        <wps:bodyPr vert="horz" wrap="square" lIns="0" tIns="0" rIns="0" bIns="0" numCol="1" anchor="t" anchorCtr="0" compatLnSpc="1">
                          <a:prstTxWarp prst="textNoShape">
                            <a:avLst/>
                          </a:prstTxWarp>
                          <a:noAutofit/>
                        </wps:bodyPr>
                      </wps:wsp>
                      <wps:wsp>
                        <wps:cNvPr id="1361" name="Rectangle 1361"/>
                        <wps:cNvSpPr>
                          <a:spLocks noChangeArrowheads="1"/>
                        </wps:cNvSpPr>
                        <wps:spPr bwMode="auto">
                          <a:xfrm>
                            <a:off x="1932346" y="3805271"/>
                            <a:ext cx="365975" cy="174855"/>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4D4D4D"/>
                                  <w:kern w:val="24"/>
                                </w:rPr>
                              </w:pPr>
                              <w:r>
                                <w:rPr>
                                  <w:rFonts w:ascii="Arial" w:hAnsi="Arial" w:cs="Arial"/>
                                  <w:color w:val="4D4D4D"/>
                                  <w:kern w:val="24"/>
                                </w:rPr>
                                <w:t>A-XP</w:t>
                              </w:r>
                            </w:p>
                          </w:txbxContent>
                        </wps:txbx>
                        <wps:bodyPr vert="horz" wrap="square" lIns="0" tIns="0" rIns="0" bIns="0" numCol="1" anchor="t" anchorCtr="0" compatLnSpc="1">
                          <a:prstTxWarp prst="textNoShape">
                            <a:avLst/>
                          </a:prstTxWarp>
                          <a:noAutofit/>
                        </wps:bodyPr>
                      </wps:wsp>
                      <wps:wsp>
                        <wps:cNvPr id="1362" name="Rectangle 1362"/>
                        <wps:cNvSpPr>
                          <a:spLocks noChangeArrowheads="1"/>
                        </wps:cNvSpPr>
                        <wps:spPr bwMode="auto">
                          <a:xfrm>
                            <a:off x="2756228" y="3801575"/>
                            <a:ext cx="365975" cy="174855"/>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4D4D4D"/>
                                  <w:kern w:val="24"/>
                                </w:rPr>
                              </w:pPr>
                              <w:r>
                                <w:rPr>
                                  <w:rFonts w:ascii="Arial" w:hAnsi="Arial" w:cs="Arial"/>
                                  <w:color w:val="4D4D4D"/>
                                  <w:kern w:val="24"/>
                                </w:rPr>
                                <w:t>B-XP</w:t>
                              </w:r>
                            </w:p>
                          </w:txbxContent>
                        </wps:txbx>
                        <wps:bodyPr vert="horz" wrap="square" lIns="0" tIns="0" rIns="0" bIns="0" numCol="1" anchor="t" anchorCtr="0" compatLnSpc="1">
                          <a:prstTxWarp prst="textNoShape">
                            <a:avLst/>
                          </a:prstTxWarp>
                          <a:noAutofit/>
                        </wps:bodyPr>
                      </wps:wsp>
                      <wps:wsp>
                        <wps:cNvPr id="1363" name="Rectangle 1363"/>
                        <wps:cNvSpPr>
                          <a:spLocks noChangeArrowheads="1"/>
                        </wps:cNvSpPr>
                        <wps:spPr bwMode="auto">
                          <a:xfrm>
                            <a:off x="3495696" y="3797878"/>
                            <a:ext cx="487051" cy="174855"/>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4D4D4D"/>
                                  <w:kern w:val="24"/>
                                </w:rPr>
                              </w:pPr>
                              <w:r>
                                <w:rPr>
                                  <w:rFonts w:ascii="Arial" w:hAnsi="Arial" w:cs="Arial"/>
                                  <w:color w:val="4D4D4D"/>
                                  <w:kern w:val="24"/>
                                </w:rPr>
                                <w:t>UK-XP</w:t>
                              </w:r>
                            </w:p>
                          </w:txbxContent>
                        </wps:txbx>
                        <wps:bodyPr vert="horz" wrap="square" lIns="0" tIns="0" rIns="0" bIns="0" numCol="1" anchor="t" anchorCtr="0" compatLnSpc="1">
                          <a:prstTxWarp prst="textNoShape">
                            <a:avLst/>
                          </a:prstTxWarp>
                          <a:noAutofit/>
                        </wps:bodyPr>
                      </wps:wsp>
                      <wps:wsp>
                        <wps:cNvPr id="1364" name="Rectangle 1364"/>
                        <wps:cNvSpPr>
                          <a:spLocks noChangeArrowheads="1"/>
                        </wps:cNvSpPr>
                        <wps:spPr bwMode="auto">
                          <a:xfrm>
                            <a:off x="4235164" y="3794182"/>
                            <a:ext cx="721174" cy="174855"/>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F938F5" w:rsidRDefault="00F938F5" w:rsidP="00F938F5">
                              <w:pPr>
                                <w:textAlignment w:val="baseline"/>
                                <w:rPr>
                                  <w:rFonts w:ascii="Arial" w:hAnsi="Arial" w:cs="Arial"/>
                                  <w:color w:val="4D4D4D"/>
                                  <w:kern w:val="24"/>
                                </w:rPr>
                              </w:pPr>
                              <w:r>
                                <w:rPr>
                                  <w:rFonts w:ascii="Arial" w:hAnsi="Arial" w:cs="Arial"/>
                                  <w:color w:val="4D4D4D"/>
                                  <w:kern w:val="24"/>
                                </w:rPr>
                                <w:t>Gen_pop</w:t>
                              </w:r>
                            </w:p>
                          </w:txbxContent>
                        </wps:txbx>
                        <wps:bodyPr vert="horz" wrap="square" lIns="0" tIns="0" rIns="0" bIns="0" numCol="1" anchor="t" anchorCtr="0" compatLnSpc="1">
                          <a:prstTxWarp prst="textNoShape">
                            <a:avLst/>
                          </a:prstTxWarp>
                          <a:noAutofit/>
                        </wps:bodyPr>
                      </wps:wsp>
                      <wps:wsp>
                        <wps:cNvPr id="1365" name="Connecteur droit 1365"/>
                        <wps:cNvCnPr/>
                        <wps:spPr>
                          <a:xfrm>
                            <a:off x="4259997" y="3599688"/>
                            <a:ext cx="430409" cy="0"/>
                          </a:xfrm>
                          <a:prstGeom prst="line">
                            <a:avLst/>
                          </a:prstGeom>
                          <a:ln w="9525" cmpd="sng">
                            <a:solidFill>
                              <a:srgbClr val="FB9A99"/>
                            </a:solidFill>
                          </a:ln>
                        </wps:spPr>
                        <wps:style>
                          <a:lnRef idx="2">
                            <a:schemeClr val="accent1"/>
                          </a:lnRef>
                          <a:fillRef idx="0">
                            <a:schemeClr val="accent1"/>
                          </a:fillRef>
                          <a:effectRef idx="1">
                            <a:schemeClr val="accent1"/>
                          </a:effectRef>
                          <a:fontRef idx="minor">
                            <a:schemeClr val="tx1"/>
                          </a:fontRef>
                        </wps:style>
                        <wps:bodyPr/>
                      </wps:wsp>
                      <wps:wsp>
                        <wps:cNvPr id="1366" name="Rectangle 1366"/>
                        <wps:cNvSpPr/>
                        <wps:spPr>
                          <a:xfrm>
                            <a:off x="0" y="0"/>
                            <a:ext cx="5492381" cy="4466362"/>
                          </a:xfrm>
                          <a:prstGeom prst="rect">
                            <a:avLst/>
                          </a:prstGeom>
                          <a:noFill/>
                        </wps:spPr>
                        <wps:style>
                          <a:lnRef idx="1">
                            <a:schemeClr val="accent1"/>
                          </a:lnRef>
                          <a:fillRef idx="3">
                            <a:schemeClr val="accent1"/>
                          </a:fillRef>
                          <a:effectRef idx="2">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16B032A" id="Groupe 5" o:spid="_x0000_s1026" style="position:absolute;margin-left:-24.05pt;margin-top:46.55pt;width:508.1pt;height:358pt;z-index:251660288;mso-width-relative:margin;mso-height-relative:margin" coordsize="54923,4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">
                <v:line id="Line 5" o:spid="_x0000_s1027" style="position:absolute;visibility:visible;mso-wrap-style:square" from="9747,31798" to="34537,3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" strokecolor="#ebebeb" strokeweight="8e-5mm"/>
                <v:line id="Line 6" o:spid="_x0000_s1028" style="position:absolute;visibility:visible;mso-wrap-style:square" from="9747,23075" to="34537,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" strokecolor="#ebebeb" strokeweight="8e-5mm"/>
                <v:line id="Line 7" o:spid="_x0000_s1029" style="position:absolute;visibility:visible;mso-wrap-style:square" from="9747,14411" to="34537,14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" strokecolor="#ebebeb" strokeweight="8e-5mm"/>
                <v:line id="Line 8" o:spid="_x0000_s1030" style="position:absolute;visibility:visible;mso-wrap-style:square" from="9747,5688" to="34537,5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" strokecolor="#ebebeb" strokeweight="8e-5mm"/>
                <v:line id="Line 9" o:spid="_x0000_s1031" style="position:absolute;visibility:visible;mso-wrap-style:square" from="9747,36130" to="34537,36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" strokecolor="#ebebeb" strokeweight="8e-5mm"/>
                <v:line id="Line 10" o:spid="_x0000_s1032" style="position:absolute;visibility:visible;mso-wrap-style:square" from="9747,27465" to="34537,2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" strokecolor="#ebebeb" strokeweight="8e-5mm"/>
                <v:line id="Line 11" o:spid="_x0000_s1033" style="position:absolute;visibility:visible;mso-wrap-style:square" from="9747,18743" to="34537,1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" strokecolor="#ebebeb" strokeweight="8e-5mm"/>
                <v:line id="Line 12" o:spid="_x0000_s1034" style="position:absolute;visibility:visible;mso-wrap-style:square" from="9747,10020" to="34537,10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" strokecolor="#ebebeb" strokeweight="8e-5mm"/>
                <v:line id="Line 13" o:spid="_x0000_s1035" style="position:absolute;flip:y;visibility:visible;mso-wrap-style:square" from="14466,4171" to="14466,37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" strokecolor="#ebebeb" strokeweight="8e-5mm"/>
                <v:line id="Line 14" o:spid="_x0000_s1036" style="position:absolute;flip:y;visibility:visible;mso-wrap-style:square" from="22285,4171" to="22285,37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" strokecolor="#ebebeb" strokeweight="8e-5mm"/>
                <v:line id="Line 15" o:spid="_x0000_s1037" style="position:absolute;flip:y;visibility:visible;mso-wrap-style:square" from="30104,4171" to="30104,37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" strokecolor="#ebebeb" strokeweight="8e-5mm"/>
                <v:line id="Line 16" o:spid="_x0000_s1038" style="position:absolute;flip:y;visibility:visible;mso-wrap-style:square" from="37978,4171" to="37978,37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" strokecolor="#ebebeb" strokeweight="8e-5mm"/>
                <v:rect id="Rectangle 1332" o:spid="_x0000_s1039" style="position:absolute;left:18773;top:18495;width:4279;height:17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" fillcolor="#1f78b4" stroked="f"/>
                <v:rect id="Rectangle 1333" o:spid="_x0000_s1040" style="position:absolute;left:26592;top:25584;width:4304;height:10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" fillcolor="#b2df8a" stroked="f"/>
                <v:rect id="Rectangle 1334" o:spid="_x0000_s1041" style="position:absolute;left:10899;top:5688;width:4305;height:30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" fillcolor="#a6cee3" stroked="f"/>
                <v:rect id="Rectangle 1335" o:spid="_x0000_s1042" style="position:absolute;left:34411;top:32235;width:4304;height:3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" fillcolor="#33a02c" stroked="f"/>
                <v:rect id="Rectangle 1336" o:spid="_x0000_s1043" style="position:absolute;left:19612;top:16123;width:3645;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ynxAAAAN0AAAAPAAAAZHJzL2Rvd25yZXYueG1sRE9Na8JA&#10;EL0L/odlCt500wZ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FxHPKfEAAAA3QAAAA8A&#10;AAAAAAAAAAAAAAAABwIAAGRycy9kb3ducmV2LnhtbFBLBQYAAAAAAwADALcAAAD4AgAAAAA=&#10;" filled="f" stroked="f">
                  <v:textbox inset="0,0,0,0">
                    <w:txbxContent>
                      <w:p w:rsidR="00F938F5" w:rsidRDefault="00F938F5" w:rsidP="00F938F5">
                        <w:pPr>
                          <w:textAlignment w:val="baseline"/>
                          <w:rPr>
                            <w:rFonts w:ascii="Arial" w:hAnsi="Arial" w:cs="Arial"/>
                            <w:color w:val="FF0000"/>
                            <w:kern w:val="24"/>
                            <w:sz w:val="36"/>
                            <w:szCs w:val="36"/>
                          </w:rPr>
                        </w:pPr>
                        <w:r>
                          <w:rPr>
                            <w:rFonts w:ascii="Arial" w:hAnsi="Arial" w:cs="Arial"/>
                            <w:color w:val="FF0000"/>
                            <w:kern w:val="24"/>
                            <w:sz w:val="36"/>
                            <w:szCs w:val="36"/>
                          </w:rPr>
                          <w:t>14</w:t>
                        </w:r>
                      </w:p>
                    </w:txbxContent>
                  </v:textbox>
                </v:rect>
                <v:rect id="Rectangle 1337" o:spid="_x0000_s1044" style="position:absolute;left:28218;top:22702;width:901;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" filled="f" stroked="f">
                  <v:textbox inset="0,0,0,0">
                    <w:txbxContent>
                      <w:p w:rsidR="00F938F5" w:rsidRDefault="00F938F5" w:rsidP="00F938F5">
                        <w:pPr>
                          <w:textAlignment w:val="baseline"/>
                          <w:rPr>
                            <w:rFonts w:ascii="Arial" w:hAnsi="Arial" w:cs="Arial"/>
                            <w:color w:val="FF0000"/>
                            <w:kern w:val="24"/>
                            <w:sz w:val="36"/>
                            <w:szCs w:val="36"/>
                          </w:rPr>
                        </w:pPr>
                        <w:r>
                          <w:rPr>
                            <w:rFonts w:ascii="Arial" w:hAnsi="Arial" w:cs="Arial"/>
                            <w:color w:val="FF0000"/>
                            <w:kern w:val="24"/>
                            <w:sz w:val="36"/>
                            <w:szCs w:val="36"/>
                          </w:rPr>
                          <w:t>2</w:t>
                        </w:r>
                      </w:p>
                    </w:txbxContent>
                  </v:textbox>
                </v:rect>
                <v:rect id="Rectangle 1338" o:spid="_x0000_s1045" style="position:absolute;left:11980;top:2950;width:3474;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" filled="f" stroked="f">
                  <v:textbox inset="0,0,0,0">
                    <w:txbxContent>
                      <w:p w:rsidR="00F938F5" w:rsidRDefault="00F938F5" w:rsidP="00F938F5">
                        <w:pPr>
                          <w:textAlignment w:val="baseline"/>
                          <w:rPr>
                            <w:rFonts w:ascii="Arial" w:hAnsi="Arial" w:cs="Arial"/>
                            <w:color w:val="FF0000"/>
                            <w:kern w:val="24"/>
                            <w:sz w:val="36"/>
                            <w:szCs w:val="36"/>
                          </w:rPr>
                        </w:pPr>
                        <w:r>
                          <w:rPr>
                            <w:rFonts w:ascii="Arial" w:hAnsi="Arial" w:cs="Arial"/>
                            <w:color w:val="FF0000"/>
                            <w:kern w:val="24"/>
                            <w:sz w:val="36"/>
                            <w:szCs w:val="36"/>
                          </w:rPr>
                          <w:t>31</w:t>
                        </w:r>
                      </w:p>
                    </w:txbxContent>
                  </v:textbox>
                </v:rect>
                <v:rect id="Rectangle 1339" o:spid="_x0000_s1046" style="position:absolute;left:35888;top:29084;width:902;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" filled="f" stroked="f">
                  <v:textbox inset="0,0,0,0">
                    <w:txbxContent>
                      <w:p w:rsidR="00F938F5" w:rsidRDefault="00F938F5" w:rsidP="00F938F5">
                        <w:pPr>
                          <w:textAlignment w:val="baseline"/>
                          <w:rPr>
                            <w:rFonts w:ascii="Arial" w:hAnsi="Arial" w:cs="Arial"/>
                            <w:color w:val="FF0000"/>
                            <w:kern w:val="24"/>
                            <w:sz w:val="36"/>
                            <w:szCs w:val="36"/>
                          </w:rPr>
                        </w:pPr>
                        <w:r>
                          <w:rPr>
                            <w:rFonts w:ascii="Arial" w:hAnsi="Arial" w:cs="Arial"/>
                            <w:color w:val="FF0000"/>
                            <w:kern w:val="24"/>
                            <w:sz w:val="36"/>
                            <w:szCs w:val="36"/>
                          </w:rPr>
                          <w:t>2</w:t>
                        </w:r>
                      </w:p>
                    </w:txbxContent>
                  </v:textbox>
                </v:rect>
                <v:group id="Grouper 1" o:spid="_x0000_s1047" style="position:absolute;left:7692;top:9036;width:3004;height:27912" coordorigin="7692,9036" coordsize="3476,29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bHf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wyzcygl78AwAA//8DAFBLAQItABQABgAIAAAAIQDb4fbL7gAAAIUBAAATAAAAAAAA&#10;AAAAAAAAAAAAAABbQ29udGVudF9UeXBlc10ueG1sUEsBAi0AFAAGAAgAAAAhAFr0LFu/AAAAFQEA&#10;AAsAAAAAAAAAAAAAAAAAHwEAAF9yZWxzLy5yZWxzUEsBAi0AFAAGAAgAAAAhACLVsd/HAAAA3QAA&#10;AA8AAAAAAAAAAAAAAAAABwIAAGRycy9kb3ducmV2LnhtbFBLBQYAAAAAAwADALcAAAD7AgAAAAA=&#10;">
                  <v:rect id="Rectangle 1341" o:spid="_x0000_s1048" style="position:absolute;left:9026;top:36360;width:2143;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euxQAAAN0AAAAPAAAAZHJzL2Rvd25yZXYueG1sRE9Na8JA&#10;EL0X/A/LCN7qRi0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CLqNeuxQAAAN0AAAAP&#10;AAAAAAAAAAAAAAAAAAcCAABkcnMvZG93bnJldi54bWxQSwUGAAAAAAMAAwC3AAAA+QIAAAAA&#10;" filled="f" stroked="f">
                    <v:textbox inset="0,0,0,0">
                      <w:txbxContent>
                        <w:p w:rsidR="00F938F5" w:rsidRDefault="00F938F5" w:rsidP="00F938F5">
                          <w:pPr>
                            <w:textAlignment w:val="baseline"/>
                            <w:rPr>
                              <w:rFonts w:ascii="Arial" w:hAnsi="Arial" w:cs="Arial"/>
                              <w:color w:val="4D4D4D"/>
                              <w:kern w:val="24"/>
                              <w:sz w:val="28"/>
                              <w:szCs w:val="28"/>
                            </w:rPr>
                          </w:pPr>
                          <w:r>
                            <w:rPr>
                              <w:rFonts w:ascii="Arial" w:hAnsi="Arial" w:cs="Arial"/>
                              <w:color w:val="4D4D4D"/>
                              <w:kern w:val="24"/>
                              <w:sz w:val="28"/>
                              <w:szCs w:val="28"/>
                            </w:rPr>
                            <w:t>0</w:t>
                          </w:r>
                        </w:p>
                      </w:txbxContent>
                    </v:textbox>
                  </v:rect>
                  <v:rect id="Rectangle 1342" o:spid="_x0000_s1049" style="position:absolute;left:9026;top:27444;width:2143;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nZwwAAAN0AAAAPAAAAZHJzL2Rvd25yZXYueG1sRE9Li8Iw&#10;EL4v+B/CCN7WVF0W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e3pJ2cMAAADdAAAADwAA&#10;AAAAAAAAAAAAAAAHAgAAZHJzL2Rvd25yZXYueG1sUEsFBgAAAAADAAMAtwAAAPcCAAAAAA==&#10;" filled="f" stroked="f">
                    <v:textbox inset="0,0,0,0">
                      <w:txbxContent>
                        <w:p w:rsidR="00F938F5" w:rsidRDefault="00F938F5" w:rsidP="00F938F5">
                          <w:pPr>
                            <w:textAlignment w:val="baseline"/>
                            <w:rPr>
                              <w:rFonts w:ascii="Arial" w:hAnsi="Arial" w:cs="Arial"/>
                              <w:color w:val="4D4D4D"/>
                              <w:kern w:val="24"/>
                              <w:sz w:val="28"/>
                              <w:szCs w:val="28"/>
                            </w:rPr>
                          </w:pPr>
                          <w:r>
                            <w:rPr>
                              <w:rFonts w:ascii="Arial" w:hAnsi="Arial" w:cs="Arial"/>
                              <w:color w:val="4D4D4D"/>
                              <w:kern w:val="24"/>
                              <w:sz w:val="28"/>
                              <w:szCs w:val="28"/>
                            </w:rPr>
                            <w:t>5</w:t>
                          </w:r>
                        </w:p>
                      </w:txbxContent>
                    </v:textbox>
                  </v:rect>
                  <v:rect id="Rectangle 1343" o:spid="_x0000_s1050" style="position:absolute;left:7692;top:18232;width:3477;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xCwwAAAN0AAAAPAAAAZHJzL2Rvd25yZXYueG1sRE9Li8Iw&#10;EL4L/ocwgjdNXUW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FDbsQsMAAADdAAAADwAA&#10;AAAAAAAAAAAAAAAHAgAAZHJzL2Rvd25yZXYueG1sUEsFBgAAAAADAAMAtwAAAPcCAAAAAA==&#10;" filled="f" stroked="f">
                    <v:textbox inset="0,0,0,0">
                      <w:txbxContent>
                        <w:p w:rsidR="00F938F5" w:rsidRDefault="00F938F5" w:rsidP="00F938F5">
                          <w:pPr>
                            <w:textAlignment w:val="baseline"/>
                            <w:rPr>
                              <w:rFonts w:ascii="Arial" w:hAnsi="Arial" w:cs="Arial"/>
                              <w:color w:val="4D4D4D"/>
                              <w:kern w:val="24"/>
                              <w:sz w:val="28"/>
                              <w:szCs w:val="28"/>
                            </w:rPr>
                          </w:pPr>
                          <w:r>
                            <w:rPr>
                              <w:rFonts w:ascii="Arial" w:hAnsi="Arial" w:cs="Arial"/>
                              <w:color w:val="4D4D4D"/>
                              <w:kern w:val="24"/>
                              <w:sz w:val="28"/>
                              <w:szCs w:val="28"/>
                            </w:rPr>
                            <w:t>10</w:t>
                          </w:r>
                        </w:p>
                      </w:txbxContent>
                    </v:textbox>
                  </v:rect>
                  <v:rect id="Rectangle 1344" o:spid="_x0000_s1051" style="position:absolute;left:7692;top:9036;width:3477;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" filled="f" stroked="f">
                    <v:textbox inset="0,0,0,0">
                      <w:txbxContent>
                        <w:p w:rsidR="00F938F5" w:rsidRDefault="00F938F5" w:rsidP="00F938F5">
                          <w:pPr>
                            <w:textAlignment w:val="baseline"/>
                            <w:rPr>
                              <w:rFonts w:ascii="Arial" w:hAnsi="Arial" w:cs="Arial"/>
                              <w:color w:val="4D4D4D"/>
                              <w:kern w:val="24"/>
                              <w:sz w:val="28"/>
                              <w:szCs w:val="28"/>
                            </w:rPr>
                          </w:pPr>
                          <w:r>
                            <w:rPr>
                              <w:rFonts w:ascii="Arial" w:hAnsi="Arial" w:cs="Arial"/>
                              <w:color w:val="4D4D4D"/>
                              <w:kern w:val="24"/>
                              <w:sz w:val="28"/>
                              <w:szCs w:val="28"/>
                            </w:rPr>
                            <w:t>15</w:t>
                          </w:r>
                        </w:p>
                      </w:txbxContent>
                    </v:textbox>
                  </v:rect>
                </v:group>
                <v:rect id="Rectangle 1345" o:spid="_x0000_s1052" style="position:absolute;left:11675;top:37997;width:3660;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" filled="f" stroked="f">
                  <v:textbox inset="0,0,0,0">
                    <w:txbxContent>
                      <w:p w:rsidR="00F938F5" w:rsidRDefault="00F938F5" w:rsidP="00F938F5">
                        <w:pPr>
                          <w:textAlignment w:val="baseline"/>
                          <w:rPr>
                            <w:rFonts w:ascii="Arial" w:hAnsi="Arial" w:cs="Arial"/>
                            <w:color w:val="4D4D4D"/>
                            <w:kern w:val="24"/>
                          </w:rPr>
                        </w:pPr>
                        <w:r>
                          <w:rPr>
                            <w:rFonts w:ascii="Arial" w:hAnsi="Arial" w:cs="Arial"/>
                            <w:color w:val="4D4D4D"/>
                            <w:kern w:val="24"/>
                          </w:rPr>
                          <w:t>F-XP</w:t>
                        </w:r>
                      </w:p>
                    </w:txbxContent>
                  </v:textbox>
                </v:rect>
                <v:rect id="Rectangle 1346" o:spid="_x0000_s1053" style="position:absolute;left:21741;top:41061;width:11410;height:2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" filled="f" stroked="f">
                  <v:textbox inset="0,0,0,0">
                    <w:txbxContent>
                      <w:p w:rsidR="00F938F5" w:rsidRDefault="00F938F5" w:rsidP="00F938F5">
                        <w:pPr>
                          <w:textAlignment w:val="baseline"/>
                          <w:rPr>
                            <w:rFonts w:ascii="Arial" w:hAnsi="Arial" w:cs="Arial"/>
                            <w:color w:val="000000"/>
                            <w:kern w:val="24"/>
                            <w:sz w:val="32"/>
                            <w:szCs w:val="32"/>
                          </w:rPr>
                        </w:pPr>
                        <w:r>
                          <w:rPr>
                            <w:rFonts w:ascii="Arial" w:hAnsi="Arial" w:cs="Arial"/>
                            <w:color w:val="000000"/>
                            <w:kern w:val="24"/>
                            <w:sz w:val="32"/>
                            <w:szCs w:val="32"/>
                          </w:rPr>
                          <w:t>XP cohorts</w:t>
                        </w:r>
                      </w:p>
                    </w:txbxContent>
                  </v:textbox>
                </v:rect>
                <v:rect id="Rectangle 1347" o:spid="_x0000_s1054" style="position:absolute;left:-13869;top:20257;width:37319;height:26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" filled="f" stroked="f">
                  <v:textbox inset="0,0,0,0">
                    <w:txbxContent>
                      <w:p w:rsidR="00F938F5" w:rsidRDefault="00F938F5" w:rsidP="00F938F5">
                        <w:pPr>
                          <w:textAlignment w:val="baseline"/>
                          <w:rPr>
                            <w:rFonts w:ascii="Arial" w:hAnsi="Arial" w:cs="Arial"/>
                            <w:color w:val="000000"/>
                            <w:kern w:val="24"/>
                            <w:sz w:val="36"/>
                            <w:szCs w:val="36"/>
                          </w:rPr>
                        </w:pPr>
                        <w:r>
                          <w:rPr>
                            <w:rFonts w:ascii="Arial" w:hAnsi="Arial" w:cs="Arial"/>
                            <w:color w:val="000000"/>
                            <w:kern w:val="24"/>
                            <w:sz w:val="36"/>
                            <w:szCs w:val="36"/>
                          </w:rPr>
                          <w:t>% of XP patients with internal tumors</w:t>
                        </w:r>
                      </w:p>
                    </w:txbxContent>
                  </v:textbox>
                </v:rect>
                <v:group id="Grouper 94" o:spid="_x0000_s1055" style="position:absolute;left:43515;top:9097;width:8774;height:11793" coordorigin="43515,9097" coordsize="3220,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3Z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gyjcygl78AwAA//8DAFBLAQItABQABgAIAAAAIQDb4fbL7gAAAIUBAAATAAAAAAAA&#10;AAAAAAAAAAAAAABbQ29udGVudF9UeXBlc10ueG1sUEsBAi0AFAAGAAgAAAAhAFr0LFu/AAAAFQEA&#10;AAsAAAAAAAAAAAAAAAAAHwEAAF9yZWxzLy5yZWxzUEsBAi0AFAAGAAgAAAAhANyjvdnHAAAA3QAA&#10;AA8AAAAAAAAAAAAAAAAABwIAAGRycy9kb3ducmV2LnhtbFBLBQYAAAAAAwADALcAAAD7AgAAAAA=&#10;">
                  <v:rect id="Rectangle 1349" o:spid="_x0000_s1056" style="position:absolute;left:43515;top:9097;width:757;height:1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" fillcolor="#a6cee3" stroked="f"/>
                  <v:rect id="Rectangle 1350" o:spid="_x0000_s1057" style="position:absolute;left:43515;top:10299;width:757;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" fillcolor="#1f78b4" stroked="f"/>
                  <v:rect id="Rectangle 1351" o:spid="_x0000_s1058" style="position:absolute;left:43515;top:11501;width:757;height: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" fillcolor="#b2df8a" stroked="f"/>
                  <v:rect id="Rectangle 1352" o:spid="_x0000_s1059" style="position:absolute;left:43515;top:12748;width:757;height: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" fillcolor="#33a02c" stroked="f"/>
                  <v:rect id="Rectangle 1353" o:spid="_x0000_s1060" style="position:absolute;left:43515;top:13934;width:757;height: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" fillcolor="#fb9a99" stroked="f"/>
                  <v:rect id="Rectangle 1354" o:spid="_x0000_s1061" style="position:absolute;left:44668;top:9288;width:1503;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" filled="f" stroked="f">
                    <v:textbox inset="0,0,0,0">
                      <w:txbxContent>
                        <w:p w:rsidR="00F938F5" w:rsidRDefault="00F938F5" w:rsidP="00F938F5">
                          <w:pPr>
                            <w:textAlignment w:val="baseline"/>
                            <w:rPr>
                              <w:rFonts w:ascii="Arial" w:hAnsi="Arial" w:cs="Arial"/>
                              <w:color w:val="000000"/>
                              <w:kern w:val="24"/>
                              <w:sz w:val="22"/>
                              <w:szCs w:val="22"/>
                            </w:rPr>
                          </w:pPr>
                          <w:r>
                            <w:rPr>
                              <w:rFonts w:ascii="Arial" w:hAnsi="Arial" w:cs="Arial"/>
                              <w:color w:val="000000"/>
                              <w:kern w:val="24"/>
                              <w:sz w:val="22"/>
                              <w:szCs w:val="22"/>
                            </w:rPr>
                            <w:t>F-XP</w:t>
                          </w:r>
                        </w:p>
                      </w:txbxContent>
                    </v:textbox>
                  </v:rect>
                  <v:rect id="Rectangle 1355" o:spid="_x0000_s1062" style="position:absolute;left:44668;top:10474;width:1503;height: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" filled="f" stroked="f">
                    <v:textbox inset="0,0,0,0">
                      <w:txbxContent>
                        <w:p w:rsidR="00F938F5" w:rsidRDefault="00F938F5" w:rsidP="00F938F5">
                          <w:pPr>
                            <w:textAlignment w:val="baseline"/>
                            <w:rPr>
                              <w:rFonts w:ascii="Arial" w:hAnsi="Arial" w:cs="Arial"/>
                              <w:color w:val="000000"/>
                              <w:kern w:val="24"/>
                            </w:rPr>
                          </w:pPr>
                          <w:r>
                            <w:rPr>
                              <w:rFonts w:ascii="Arial" w:hAnsi="Arial" w:cs="Arial"/>
                              <w:color w:val="000000"/>
                              <w:kern w:val="24"/>
                            </w:rPr>
                            <w:t>A-XP</w:t>
                          </w:r>
                        </w:p>
                      </w:txbxContent>
                    </v:textbox>
                  </v:rect>
                  <v:rect id="Rectangle 1356" o:spid="_x0000_s1063" style="position:absolute;left:44668;top:11675;width:1503;height: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" filled="f" stroked="f">
                    <v:textbox inset="0,0,0,0">
                      <w:txbxContent>
                        <w:p w:rsidR="00F938F5" w:rsidRDefault="00F938F5" w:rsidP="00F938F5">
                          <w:pPr>
                            <w:textAlignment w:val="baseline"/>
                            <w:rPr>
                              <w:rFonts w:ascii="Arial" w:hAnsi="Arial" w:cs="Arial"/>
                              <w:color w:val="000000"/>
                              <w:kern w:val="24"/>
                            </w:rPr>
                          </w:pPr>
                          <w:r>
                            <w:rPr>
                              <w:rFonts w:ascii="Arial" w:hAnsi="Arial" w:cs="Arial"/>
                              <w:color w:val="000000"/>
                              <w:kern w:val="24"/>
                            </w:rPr>
                            <w:t>B-XP</w:t>
                          </w:r>
                        </w:p>
                      </w:txbxContent>
                    </v:textbox>
                  </v:rect>
                  <v:rect id="Rectangle 1357" o:spid="_x0000_s1064" style="position:absolute;left:44668;top:12877;width:2067;height: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" filled="f" stroked="f">
                    <v:textbox inset="0,0,0,0">
                      <w:txbxContent>
                        <w:p w:rsidR="00F938F5" w:rsidRDefault="00F938F5" w:rsidP="00F938F5">
                          <w:pPr>
                            <w:textAlignment w:val="baseline"/>
                            <w:rPr>
                              <w:rFonts w:ascii="Arial" w:hAnsi="Arial" w:cs="Arial"/>
                              <w:color w:val="000000"/>
                              <w:kern w:val="24"/>
                            </w:rPr>
                          </w:pPr>
                          <w:r>
                            <w:rPr>
                              <w:rFonts w:ascii="Arial" w:hAnsi="Arial" w:cs="Arial"/>
                              <w:color w:val="000000"/>
                              <w:kern w:val="24"/>
                            </w:rPr>
                            <w:t xml:space="preserve"> UK-XP</w:t>
                          </w:r>
                        </w:p>
                      </w:txbxContent>
                    </v:textbox>
                  </v:rect>
                  <v:rect id="Rectangle 1358" o:spid="_x0000_s1065" style="position:absolute;left:44667;top:13751;width:2067;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" filled="f" stroked="f">
                    <v:textbox inset="0,0,0,0">
                      <w:txbxContent>
                        <w:p w:rsidR="00F938F5" w:rsidRDefault="00F938F5" w:rsidP="00F938F5">
                          <w:pPr>
                            <w:textAlignment w:val="baseline"/>
                            <w:rPr>
                              <w:rFonts w:ascii="Arial" w:hAnsi="Arial" w:cs="Arial"/>
                              <w:color w:val="000000"/>
                              <w:kern w:val="24"/>
                            </w:rPr>
                          </w:pPr>
                          <w:r>
                            <w:rPr>
                              <w:rFonts w:ascii="Arial" w:hAnsi="Arial" w:cs="Arial"/>
                              <w:color w:val="000000"/>
                              <w:kern w:val="24"/>
                            </w:rPr>
                            <w:t>gen_pop</w:t>
                          </w:r>
                        </w:p>
                      </w:txbxContent>
                    </v:textbox>
                  </v:rect>
                </v:group>
                <v:line id="Straight Connector 3" o:spid="_x0000_s1066" style="position:absolute;visibility:visible;mso-wrap-style:square" from="10899,16524" to="38715,16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" strokecolor="black [3213]" strokeweight=".5pt">
                  <v:stroke dashstyle="3 1" joinstyle="miter"/>
                </v:line>
                <v:rect id="Rectangle 1360" o:spid="_x0000_s1067" style="position:absolute;left:29602;top:14322;width:10470;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" filled="f" stroked="f">
                  <v:textbox inset="0,0,0,0">
                    <w:txbxContent>
                      <w:p w:rsidR="00F938F5" w:rsidRDefault="00F938F5" w:rsidP="00F938F5">
                        <w:pPr>
                          <w:textAlignment w:val="baseline"/>
                          <w:rPr>
                            <w:rFonts w:ascii="Arial" w:hAnsi="Arial" w:cs="Arial"/>
                            <w:color w:val="000000" w:themeColor="text1"/>
                            <w:kern w:val="24"/>
                          </w:rPr>
                        </w:pPr>
                        <w:r>
                          <w:rPr>
                            <w:rFonts w:ascii="Arial" w:hAnsi="Arial" w:cs="Arial"/>
                            <w:color w:val="000000" w:themeColor="text1"/>
                            <w:kern w:val="24"/>
                          </w:rPr>
                          <w:t>Average 11.3%</w:t>
                        </w:r>
                      </w:p>
                    </w:txbxContent>
                  </v:textbox>
                </v:rect>
                <v:rect id="Rectangle 1361" o:spid="_x0000_s1068" style="position:absolute;left:19323;top:38052;width:3660;height:1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" filled="f" stroked="f">
                  <v:textbox inset="0,0,0,0">
                    <w:txbxContent>
                      <w:p w:rsidR="00F938F5" w:rsidRDefault="00F938F5" w:rsidP="00F938F5">
                        <w:pPr>
                          <w:textAlignment w:val="baseline"/>
                          <w:rPr>
                            <w:rFonts w:ascii="Arial" w:hAnsi="Arial" w:cs="Arial"/>
                            <w:color w:val="4D4D4D"/>
                            <w:kern w:val="24"/>
                          </w:rPr>
                        </w:pPr>
                        <w:r>
                          <w:rPr>
                            <w:rFonts w:ascii="Arial" w:hAnsi="Arial" w:cs="Arial"/>
                            <w:color w:val="4D4D4D"/>
                            <w:kern w:val="24"/>
                          </w:rPr>
                          <w:t>A-XP</w:t>
                        </w:r>
                      </w:p>
                    </w:txbxContent>
                  </v:textbox>
                </v:rect>
                <v:rect id="Rectangle 1362" o:spid="_x0000_s1069" style="position:absolute;left:27562;top:38015;width:3660;height:1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" filled="f" stroked="f">
                  <v:textbox inset="0,0,0,0">
                    <w:txbxContent>
                      <w:p w:rsidR="00F938F5" w:rsidRDefault="00F938F5" w:rsidP="00F938F5">
                        <w:pPr>
                          <w:textAlignment w:val="baseline"/>
                          <w:rPr>
                            <w:rFonts w:ascii="Arial" w:hAnsi="Arial" w:cs="Arial"/>
                            <w:color w:val="4D4D4D"/>
                            <w:kern w:val="24"/>
                          </w:rPr>
                        </w:pPr>
                        <w:r>
                          <w:rPr>
                            <w:rFonts w:ascii="Arial" w:hAnsi="Arial" w:cs="Arial"/>
                            <w:color w:val="4D4D4D"/>
                            <w:kern w:val="24"/>
                          </w:rPr>
                          <w:t>B-XP</w:t>
                        </w:r>
                      </w:p>
                    </w:txbxContent>
                  </v:textbox>
                </v:rect>
                <v:rect id="Rectangle 1363" o:spid="_x0000_s1070" style="position:absolute;left:34956;top:37978;width:4871;height:1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" filled="f" stroked="f">
                  <v:textbox inset="0,0,0,0">
                    <w:txbxContent>
                      <w:p w:rsidR="00F938F5" w:rsidRDefault="00F938F5" w:rsidP="00F938F5">
                        <w:pPr>
                          <w:textAlignment w:val="baseline"/>
                          <w:rPr>
                            <w:rFonts w:ascii="Arial" w:hAnsi="Arial" w:cs="Arial"/>
                            <w:color w:val="4D4D4D"/>
                            <w:kern w:val="24"/>
                          </w:rPr>
                        </w:pPr>
                        <w:r>
                          <w:rPr>
                            <w:rFonts w:ascii="Arial" w:hAnsi="Arial" w:cs="Arial"/>
                            <w:color w:val="4D4D4D"/>
                            <w:kern w:val="24"/>
                          </w:rPr>
                          <w:t>UK-XP</w:t>
                        </w:r>
                      </w:p>
                    </w:txbxContent>
                  </v:textbox>
                </v:rect>
                <v:rect id="Rectangle 1364" o:spid="_x0000_s1071" style="position:absolute;left:42351;top:37941;width:7212;height:1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hWwwAAAN0AAAAPAAAAZHJzL2Rvd25yZXYueG1sRE9Li8Iw&#10;EL4L/ocwwt40dV1E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0GooVsMAAADdAAAADwAA&#10;AAAAAAAAAAAAAAAHAgAAZHJzL2Rvd25yZXYueG1sUEsFBgAAAAADAAMAtwAAAPcCAAAAAA==&#10;" filled="f" stroked="f">
                  <v:textbox inset="0,0,0,0">
                    <w:txbxContent>
                      <w:p w:rsidR="00F938F5" w:rsidRDefault="00F938F5" w:rsidP="00F938F5">
                        <w:pPr>
                          <w:textAlignment w:val="baseline"/>
                          <w:rPr>
                            <w:rFonts w:ascii="Arial" w:hAnsi="Arial" w:cs="Arial"/>
                            <w:color w:val="4D4D4D"/>
                            <w:kern w:val="24"/>
                          </w:rPr>
                        </w:pPr>
                        <w:r>
                          <w:rPr>
                            <w:rFonts w:ascii="Arial" w:hAnsi="Arial" w:cs="Arial"/>
                            <w:color w:val="4D4D4D"/>
                            <w:kern w:val="24"/>
                          </w:rPr>
                          <w:t>Gen_pop</w:t>
                        </w:r>
                      </w:p>
                    </w:txbxContent>
                  </v:textbox>
                </v:rect>
                <v:line id="Connecteur droit 1365" o:spid="_x0000_s1072" style="position:absolute;visibility:visible;mso-wrap-style:square" from="42599,35996" to="46904,35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" strokecolor="#fb9a99">
                  <v:stroke joinstyle="miter"/>
                </v:line>
                <v:rect id="Rectangle 1366" o:spid="_x0000_s1073" style="position:absolute;width:54923;height:44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" filled="f" strokecolor="#5b9bd5 [3204]" strokeweight=".5pt"/>
              </v:group>
            </w:pict>
          </mc:Fallback>
        </mc:AlternateContent>
      </w:r>
      <w:r w:rsidRPr="00F4362A">
        <w:rPr>
          <w:rFonts w:ascii="Arial" w:hAnsi="Arial" w:cs="Arial"/>
          <w:noProof/>
          <w:lang w:eastAsia="en-US"/>
        </w:rPr>
        <mc:AlternateContent>
          <mc:Choice Requires="wps">
            <w:drawing>
              <wp:anchor distT="0" distB="0" distL="114300" distR="114300" simplePos="0" relativeHeight="251659264" behindDoc="0" locked="0" layoutInCell="1" allowOverlap="1" wp14:anchorId="319D3554" wp14:editId="77139A46">
                <wp:simplePos x="0" y="0"/>
                <wp:positionH relativeFrom="column">
                  <wp:posOffset>403481</wp:posOffset>
                </wp:positionH>
                <wp:positionV relativeFrom="paragraph">
                  <wp:posOffset>1443578</wp:posOffset>
                </wp:positionV>
                <wp:extent cx="4498646" cy="4992673"/>
                <wp:effectExtent l="0" t="0" r="0" b="0"/>
                <wp:wrapNone/>
                <wp:docPr id="127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4498646" cy="4992673"/>
                        </a:xfrm>
                        <a:prstGeom prst="rect">
                          <a:avLst/>
                        </a:prstGeom>
                        <a:noFill/>
                        <a:ln>
                          <a:noFill/>
                        </a:ln>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62B16D3" id="AutoShape 3" o:spid="_x0000_s1026" style="position:absolute;margin-left:31.75pt;margin-top:113.65pt;width:354.2pt;height:39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" filled="f" stroked="f">
                <o:lock v:ext="edit" aspectratio="t" text="t"/>
              </v:rect>
            </w:pict>
          </mc:Fallback>
        </mc:AlternateContent>
      </w:r>
      <w:r w:rsidRPr="00F4362A">
        <w:rPr>
          <w:rFonts w:ascii="Arial" w:hAnsi="Arial" w:cs="Arial"/>
        </w:rPr>
        <w:br w:type="page"/>
      </w:r>
      <w:r w:rsidRPr="00F4362A">
        <w:rPr>
          <w:rFonts w:ascii="Arial" w:hAnsi="Arial"/>
        </w:rPr>
        <w:lastRenderedPageBreak/>
        <w:t>The 4 cohorts are the French (F-XP), the American (A-XP), the Brazilian (B-XP) and the English (UK-XP) ones. The overall average of patients with internal tumor is 11.3%. The red numbers indicate the raw number of XP patients with internal tumor. One French patient had two different internal tumors.</w:t>
      </w:r>
      <w:r w:rsidRPr="00F4362A">
        <w:rPr>
          <w:rFonts w:ascii="Arial" w:hAnsi="Arial"/>
        </w:rPr>
        <w:br/>
        <w:t>In the combined 4 cohorts, the relative risk of internal tumors is 34 times higher than in the general population (“gen_pop”) (p-value= 1.0E-47).</w:t>
      </w:r>
    </w:p>
    <w:p w:rsidR="00F938F5" w:rsidRPr="00F4362A" w:rsidRDefault="00F938F5" w:rsidP="00F938F5">
      <w:pPr>
        <w:spacing w:after="200"/>
        <w:rPr>
          <w:rFonts w:ascii="Arial" w:hAnsi="Arial"/>
        </w:rPr>
      </w:pPr>
      <w:r w:rsidRPr="00F4362A">
        <w:rPr>
          <w:rFonts w:ascii="Arial" w:hAnsi="Arial"/>
        </w:rPr>
        <w:br w:type="page"/>
      </w:r>
    </w:p>
    <w:p w:rsidR="00F938F5" w:rsidRPr="00F4362A" w:rsidRDefault="00F938F5" w:rsidP="00F938F5">
      <w:pPr>
        <w:spacing w:line="480" w:lineRule="auto"/>
        <w:jc w:val="both"/>
        <w:rPr>
          <w:rFonts w:ascii="Arial" w:hAnsi="Arial" w:cs="Arial"/>
        </w:rPr>
      </w:pPr>
      <w:r w:rsidRPr="00F4362A">
        <w:rPr>
          <w:rFonts w:ascii="Arial" w:hAnsi="Arial" w:cs="Arial"/>
          <w:b/>
          <w:bCs/>
        </w:rPr>
        <w:lastRenderedPageBreak/>
        <w:t>Fig. S2.</w:t>
      </w:r>
      <w:r w:rsidRPr="00F4362A">
        <w:rPr>
          <w:rFonts w:ascii="Arial" w:hAnsi="Arial" w:cs="Arial"/>
        </w:rPr>
        <w:t xml:space="preserve"> Odds Ratio for internal tumor risk in XP patients as compared to the American general population stratified by each individual cohort, tumor types and patient ages. </w:t>
      </w:r>
    </w:p>
    <w:p w:rsidR="00F938F5" w:rsidRPr="00F4362A" w:rsidRDefault="00F938F5" w:rsidP="00F938F5">
      <w:pPr>
        <w:spacing w:line="480" w:lineRule="auto"/>
        <w:jc w:val="both"/>
        <w:rPr>
          <w:rFonts w:ascii="Arial" w:hAnsi="Arial"/>
          <w:sz w:val="20"/>
          <w:szCs w:val="20"/>
        </w:rPr>
      </w:pPr>
    </w:p>
    <w:p w:rsidR="00F938F5" w:rsidRPr="00F4362A" w:rsidRDefault="00F938F5" w:rsidP="00F938F5">
      <w:pPr>
        <w:spacing w:line="480" w:lineRule="auto"/>
        <w:jc w:val="both"/>
        <w:rPr>
          <w:rFonts w:ascii="Arial" w:hAnsi="Arial"/>
          <w:sz w:val="20"/>
          <w:szCs w:val="20"/>
        </w:rPr>
      </w:pPr>
      <w:r w:rsidRPr="00F4362A">
        <w:rPr>
          <w:noProof/>
          <w:lang w:eastAsia="en-US"/>
        </w:rPr>
        <w:drawing>
          <wp:inline distT="0" distB="0" distL="0" distR="0" wp14:anchorId="46126990" wp14:editId="4B689626">
            <wp:extent cx="5756910" cy="6935325"/>
            <wp:effectExtent l="0" t="0" r="889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6910" cy="6935325"/>
                    </a:xfrm>
                    <a:prstGeom prst="rect">
                      <a:avLst/>
                    </a:prstGeom>
                  </pic:spPr>
                </pic:pic>
              </a:graphicData>
            </a:graphic>
          </wp:inline>
        </w:drawing>
      </w:r>
    </w:p>
    <w:p w:rsidR="00F938F5" w:rsidRPr="00F4362A" w:rsidRDefault="00F938F5" w:rsidP="00F938F5">
      <w:pPr>
        <w:spacing w:line="480" w:lineRule="auto"/>
        <w:jc w:val="both"/>
        <w:rPr>
          <w:rFonts w:ascii="Arial" w:hAnsi="Arial"/>
          <w:sz w:val="22"/>
          <w:szCs w:val="22"/>
        </w:rPr>
      </w:pPr>
      <w:r w:rsidRPr="00F4362A">
        <w:rPr>
          <w:rFonts w:ascii="Arial" w:hAnsi="Arial"/>
          <w:sz w:val="22"/>
          <w:szCs w:val="22"/>
        </w:rPr>
        <w:t xml:space="preserve">The 4 independent XP cohorts are A (or A-XP) for USA, B (or B-XP) for Brazil, UK (or UK-XP) for United Kingdom and F (or F-XP) for France. A) represents the risk for the whole cohort </w:t>
      </w:r>
      <w:r w:rsidRPr="00F4362A">
        <w:rPr>
          <w:rFonts w:ascii="Arial" w:hAnsi="Arial"/>
          <w:sz w:val="22"/>
          <w:szCs w:val="22"/>
        </w:rPr>
        <w:lastRenderedPageBreak/>
        <w:t xml:space="preserve">except for the tumors of the reproductive system that are treated separately. The numbers in red indicate the Odds ratio: 56 (95% CI= 37 to 84) for F-XP; 33 (19 to 59) for A-XP; 7 (1.8 to 30) for UK-XP and 10 (1.4 to 73) for B-XP. B) represents the risk according to the types of internal tumors except for the tumors of the reproductive system. C) represents the risk according to the age classes of patients except for the tumors of the reproductive system. </w:t>
      </w:r>
    </w:p>
    <w:p w:rsidR="00F938F5" w:rsidRPr="00F4362A" w:rsidRDefault="00F938F5" w:rsidP="00F938F5">
      <w:pPr>
        <w:spacing w:line="480" w:lineRule="auto"/>
        <w:jc w:val="both"/>
        <w:rPr>
          <w:rFonts w:ascii="Arial" w:hAnsi="Arial"/>
          <w:sz w:val="22"/>
          <w:szCs w:val="22"/>
        </w:rPr>
      </w:pPr>
      <w:r w:rsidRPr="00F4362A">
        <w:rPr>
          <w:rFonts w:ascii="Arial" w:hAnsi="Arial"/>
          <w:sz w:val="22"/>
          <w:szCs w:val="22"/>
        </w:rPr>
        <w:t>CNS: central nervous system; HEM: hematological malignancies; THY: thyroid; LU: lung; GI: gastro-intestinal; KI: kidney tumors.</w:t>
      </w:r>
    </w:p>
    <w:p w:rsidR="00F938F5" w:rsidRPr="00F4362A" w:rsidRDefault="00F938F5" w:rsidP="00F938F5">
      <w:pPr>
        <w:spacing w:after="200"/>
        <w:rPr>
          <w:rFonts w:ascii="Arial" w:hAnsi="Arial"/>
          <w:sz w:val="20"/>
          <w:szCs w:val="20"/>
        </w:rPr>
      </w:pPr>
      <w:r w:rsidRPr="00F4362A">
        <w:rPr>
          <w:rFonts w:ascii="Arial" w:hAnsi="Arial"/>
          <w:sz w:val="20"/>
          <w:szCs w:val="20"/>
        </w:rPr>
        <w:br w:type="page"/>
      </w:r>
    </w:p>
    <w:p w:rsidR="00F938F5" w:rsidRPr="00F4362A" w:rsidRDefault="00F938F5" w:rsidP="00F938F5">
      <w:pPr>
        <w:pStyle w:val="Titre1"/>
        <w:shd w:val="clear" w:color="auto" w:fill="FFFFFF"/>
        <w:spacing w:before="0" w:beforeAutospacing="0" w:after="0" w:afterAutospacing="0" w:line="480" w:lineRule="auto"/>
        <w:jc w:val="both"/>
        <w:rPr>
          <w:rFonts w:ascii="Arial" w:hAnsi="Arial" w:cs="Arial"/>
        </w:rPr>
      </w:pPr>
      <w:r w:rsidRPr="00F4362A">
        <w:rPr>
          <w:rFonts w:ascii="Arial" w:hAnsi="Arial" w:cs="Arial"/>
          <w:b/>
          <w:sz w:val="24"/>
          <w:szCs w:val="24"/>
        </w:rPr>
        <w:lastRenderedPageBreak/>
        <w:t xml:space="preserve">Fig. S3. </w:t>
      </w:r>
      <w:r w:rsidRPr="00F4362A">
        <w:rPr>
          <w:rFonts w:ascii="Arial" w:hAnsi="Arial" w:cs="Arial"/>
          <w:sz w:val="24"/>
          <w:szCs w:val="24"/>
        </w:rPr>
        <w:t>Odds Ratio for internal tumor risk in XP patients as compared to the American general population stratified by complementation groups, tumor types and reproductive system-related tumors.</w:t>
      </w:r>
    </w:p>
    <w:p w:rsidR="00F938F5" w:rsidRPr="00F4362A" w:rsidRDefault="00F938F5" w:rsidP="00F938F5">
      <w:pPr>
        <w:spacing w:line="480" w:lineRule="auto"/>
        <w:jc w:val="both"/>
        <w:rPr>
          <w:rFonts w:ascii="Arial" w:hAnsi="Arial" w:cs="Arial"/>
          <w:bCs/>
        </w:rPr>
      </w:pPr>
    </w:p>
    <w:p w:rsidR="00F938F5" w:rsidRPr="00F4362A" w:rsidRDefault="00F938F5" w:rsidP="00F938F5">
      <w:pPr>
        <w:spacing w:line="480" w:lineRule="auto"/>
        <w:jc w:val="both"/>
        <w:rPr>
          <w:rFonts w:ascii="Arial" w:hAnsi="Arial" w:cs="Arial"/>
          <w:bCs/>
        </w:rPr>
      </w:pPr>
      <w:r w:rsidRPr="00F4362A">
        <w:rPr>
          <w:noProof/>
          <w:lang w:eastAsia="en-US"/>
        </w:rPr>
        <w:drawing>
          <wp:inline distT="0" distB="0" distL="0" distR="0" wp14:anchorId="06550BAC" wp14:editId="07AD6D20">
            <wp:extent cx="5756910" cy="644416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6910" cy="6444160"/>
                    </a:xfrm>
                    <a:prstGeom prst="rect">
                      <a:avLst/>
                    </a:prstGeom>
                  </pic:spPr>
                </pic:pic>
              </a:graphicData>
            </a:graphic>
          </wp:inline>
        </w:drawing>
      </w:r>
    </w:p>
    <w:p w:rsidR="00F938F5" w:rsidRPr="00F4362A" w:rsidRDefault="00F938F5" w:rsidP="00F938F5">
      <w:pPr>
        <w:spacing w:line="480" w:lineRule="auto"/>
        <w:jc w:val="both"/>
        <w:rPr>
          <w:rFonts w:ascii="Arial" w:hAnsi="Arial" w:cs="Arial"/>
          <w:bCs/>
        </w:rPr>
      </w:pPr>
      <w:r w:rsidRPr="00F4362A">
        <w:rPr>
          <w:rFonts w:ascii="Arial" w:hAnsi="Arial"/>
        </w:rPr>
        <w:t>Same legend as in</w:t>
      </w:r>
      <w:r w:rsidRPr="00F4362A">
        <w:rPr>
          <w:rFonts w:ascii="Arial" w:hAnsi="Arial" w:cs="Arial"/>
          <w:bCs/>
        </w:rPr>
        <w:t xml:space="preserve"> </w:t>
      </w:r>
      <w:r w:rsidRPr="00F4362A">
        <w:rPr>
          <w:rFonts w:ascii="Arial" w:hAnsi="Arial"/>
        </w:rPr>
        <w:t>Fig. S2.</w:t>
      </w:r>
    </w:p>
    <w:p w:rsidR="00F938F5" w:rsidRPr="00F4362A" w:rsidRDefault="00F938F5" w:rsidP="00F938F5">
      <w:pPr>
        <w:spacing w:line="480" w:lineRule="auto"/>
        <w:jc w:val="both"/>
        <w:rPr>
          <w:rFonts w:ascii="Arial" w:hAnsi="Arial" w:cs="Arial"/>
        </w:rPr>
      </w:pPr>
      <w:r w:rsidRPr="00F4362A">
        <w:rPr>
          <w:rFonts w:ascii="Arial" w:hAnsi="Arial" w:cs="Arial"/>
          <w:b/>
        </w:rPr>
        <w:lastRenderedPageBreak/>
        <w:t xml:space="preserve">Fig. S4. </w:t>
      </w:r>
      <w:r w:rsidRPr="00F4362A">
        <w:rPr>
          <w:rFonts w:ascii="Arial" w:hAnsi="Arial" w:cs="Arial"/>
        </w:rPr>
        <w:t xml:space="preserve">Relative frequencies of XP internal tumor, tumor occurrence and survival in all reported XP patients. </w:t>
      </w:r>
    </w:p>
    <w:p w:rsidR="00F938F5" w:rsidRPr="00F4362A" w:rsidRDefault="00F938F5" w:rsidP="00F938F5">
      <w:pPr>
        <w:spacing w:line="480" w:lineRule="auto"/>
        <w:jc w:val="both"/>
        <w:rPr>
          <w:rFonts w:ascii="Arial" w:hAnsi="Arial"/>
          <w:sz w:val="20"/>
          <w:szCs w:val="20"/>
        </w:rPr>
      </w:pPr>
    </w:p>
    <w:p w:rsidR="00F938F5" w:rsidRPr="00F4362A" w:rsidRDefault="00F938F5" w:rsidP="00F938F5">
      <w:pPr>
        <w:spacing w:line="480" w:lineRule="auto"/>
        <w:jc w:val="both"/>
        <w:rPr>
          <w:rFonts w:ascii="Arial" w:hAnsi="Arial" w:cs="Arial"/>
          <w:sz w:val="20"/>
          <w:szCs w:val="20"/>
        </w:rPr>
      </w:pPr>
      <w:r w:rsidRPr="00F4362A">
        <w:rPr>
          <w:rFonts w:ascii="Arial" w:hAnsi="Arial" w:cs="Arial"/>
          <w:b/>
          <w:noProof/>
          <w:sz w:val="20"/>
          <w:szCs w:val="20"/>
          <w:lang w:eastAsia="en-US"/>
        </w:rPr>
        <mc:AlternateContent>
          <mc:Choice Requires="wpg">
            <w:drawing>
              <wp:inline distT="0" distB="0" distL="0" distR="0" wp14:anchorId="23401B79" wp14:editId="6D6AC94C">
                <wp:extent cx="5756910" cy="4585970"/>
                <wp:effectExtent l="0" t="0" r="0" b="11430"/>
                <wp:docPr id="8" name="Grouper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6910" cy="4585970"/>
                          <a:chOff x="0" y="0"/>
                          <a:chExt cx="6586263" cy="5246983"/>
                        </a:xfrm>
                      </wpg:grpSpPr>
                      <wpg:grpSp>
                        <wpg:cNvPr id="1" name="Grouper 2"/>
                        <wpg:cNvGrpSpPr/>
                        <wpg:grpSpPr>
                          <a:xfrm>
                            <a:off x="0" y="0"/>
                            <a:ext cx="6586263" cy="4762072"/>
                            <a:chOff x="0" y="0"/>
                            <a:chExt cx="6586263" cy="4762072"/>
                          </a:xfrm>
                        </wpg:grpSpPr>
                        <pic:pic xmlns:pic="http://schemas.openxmlformats.org/drawingml/2006/picture">
                          <pic:nvPicPr>
                            <pic:cNvPr id="6" name="Image 6"/>
                            <pic:cNvPicPr>
                              <a:picLocks noChangeAspect="1"/>
                            </pic:cNvPicPr>
                          </pic:nvPicPr>
                          <pic:blipFill>
                            <a:blip r:embed="rId13"/>
                            <a:stretch>
                              <a:fillRect/>
                            </a:stretch>
                          </pic:blipFill>
                          <pic:spPr>
                            <a:xfrm>
                              <a:off x="0" y="0"/>
                              <a:ext cx="6586263" cy="4762072"/>
                            </a:xfrm>
                            <a:prstGeom prst="rect">
                              <a:avLst/>
                            </a:prstGeom>
                          </pic:spPr>
                        </pic:pic>
                        <wps:wsp>
                          <wps:cNvPr id="7" name="Zone de texte 7"/>
                          <wps:cNvSpPr txBox="1"/>
                          <wps:spPr>
                            <a:xfrm>
                              <a:off x="333520" y="0"/>
                              <a:ext cx="361060" cy="423584"/>
                            </a:xfrm>
                            <a:prstGeom prst="rect">
                              <a:avLst/>
                            </a:prstGeom>
                            <a:noFill/>
                          </wps:spPr>
                          <wps:txbx>
                            <w:txbxContent>
                              <w:p w:rsidR="00F938F5" w:rsidRDefault="00F938F5" w:rsidP="00F938F5">
                                <w:pPr>
                                  <w:pStyle w:val="CommentText"/>
                                </w:pPr>
                                <w:r>
                                  <w:rPr>
                                    <w:rFonts w:asciiTheme="minorHAnsi" w:hAnsi="Cambria" w:cstheme="minorBidi"/>
                                    <w:color w:val="000000" w:themeColor="text1"/>
                                    <w:kern w:val="24"/>
                                    <w:sz w:val="36"/>
                                    <w:szCs w:val="36"/>
                                  </w:rPr>
                                  <w:t>A</w:t>
                                </w:r>
                              </w:p>
                            </w:txbxContent>
                          </wps:txbx>
                          <wps:bodyPr wrap="none" rtlCol="0">
                            <a:spAutoFit/>
                          </wps:bodyPr>
                        </wps:wsp>
                      </wpg:grpSp>
                      <wpg:grpSp>
                        <wpg:cNvPr id="5" name="Grouper 3"/>
                        <wpg:cNvGrpSpPr/>
                        <wpg:grpSpPr>
                          <a:xfrm>
                            <a:off x="62949" y="3140894"/>
                            <a:ext cx="3544926" cy="2106089"/>
                            <a:chOff x="62949" y="3140894"/>
                            <a:chExt cx="3544926" cy="2106089"/>
                          </a:xfrm>
                        </wpg:grpSpPr>
                        <pic:pic xmlns:pic="http://schemas.openxmlformats.org/drawingml/2006/picture">
                          <pic:nvPicPr>
                            <pic:cNvPr id="16" name="Image 4"/>
                            <pic:cNvPicPr>
                              <a:picLocks noChangeAspect="1"/>
                            </pic:cNvPicPr>
                          </pic:nvPicPr>
                          <pic:blipFill>
                            <a:blip r:embed="rId14"/>
                            <a:stretch>
                              <a:fillRect/>
                            </a:stretch>
                          </pic:blipFill>
                          <pic:spPr>
                            <a:xfrm>
                              <a:off x="62949" y="3218470"/>
                              <a:ext cx="3544926" cy="2028513"/>
                            </a:xfrm>
                            <a:prstGeom prst="rect">
                              <a:avLst/>
                            </a:prstGeom>
                          </pic:spPr>
                        </pic:pic>
                        <wps:wsp>
                          <wps:cNvPr id="18" name="Zone de texte 5"/>
                          <wps:cNvSpPr txBox="1"/>
                          <wps:spPr>
                            <a:xfrm>
                              <a:off x="331982" y="3140894"/>
                              <a:ext cx="351616" cy="423584"/>
                            </a:xfrm>
                            <a:prstGeom prst="rect">
                              <a:avLst/>
                            </a:prstGeom>
                            <a:noFill/>
                          </wps:spPr>
                          <wps:txbx>
                            <w:txbxContent>
                              <w:p w:rsidR="00F938F5" w:rsidRDefault="00F938F5" w:rsidP="00F938F5">
                                <w:pPr>
                                  <w:pStyle w:val="CommentText"/>
                                </w:pPr>
                                <w:r>
                                  <w:rPr>
                                    <w:rFonts w:asciiTheme="minorHAnsi" w:hAnsi="Cambria" w:cstheme="minorBidi"/>
                                    <w:color w:val="000000" w:themeColor="text1"/>
                                    <w:kern w:val="24"/>
                                    <w:sz w:val="36"/>
                                    <w:szCs w:val="36"/>
                                  </w:rPr>
                                  <w:t>B</w:t>
                                </w:r>
                              </w:p>
                            </w:txbxContent>
                          </wps:txbx>
                          <wps:bodyPr wrap="none" rtlCol="0">
                            <a:spAutoFit/>
                          </wps:bodyPr>
                        </wps:wsp>
                      </wpg:grpSp>
                    </wpg:wgp>
                  </a:graphicData>
                </a:graphic>
              </wp:inline>
            </w:drawing>
          </mc:Choice>
          <mc:Fallback>
            <w:pict>
              <v:group w14:anchorId="23401B79" id="Grouper 7" o:spid="_x0000_s1074" style="width:453.3pt;height:361.1pt;mso-position-horizontal-relative:char;mso-position-vertical-relative:line" coordsize="65862,5246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">
                <v:group id="Grouper 2" o:spid="_x0000_s1075" style="position:absolute;width:65862;height:47620" coordsize="65862,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76" type="#_x0000_t75" style="position:absolute;width:65862;height:4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">
                    <v:imagedata r:id="rId15" o:title=""/>
                    <v:path arrowok="t"/>
                  </v:shape>
                  <v:shapetype id="_x0000_t202" coordsize="21600,21600" o:spt="202" path="m,l,21600r21600,l21600,xe">
                    <v:stroke joinstyle="miter"/>
                    <v:path gradientshapeok="t" o:connecttype="rect"/>
                  </v:shapetype>
                  <v:shape id="Zone de texte 7" o:spid="_x0000_s1077" type="#_x0000_t202" style="position:absolute;left:3335;width:3610;height:42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" filled="f" stroked="f">
                    <v:textbox style="mso-fit-shape-to-text:t">
                      <w:txbxContent>
                        <w:p w:rsidR="00F938F5" w:rsidRDefault="00F938F5" w:rsidP="00F938F5">
                          <w:pPr>
                            <w:pStyle w:val="CommentText"/>
                          </w:pPr>
                          <w:r>
                            <w:rPr>
                              <w:rFonts w:asciiTheme="minorHAnsi" w:hAnsi="Cambria" w:cstheme="minorBidi"/>
                              <w:color w:val="000000" w:themeColor="text1"/>
                              <w:kern w:val="24"/>
                              <w:sz w:val="36"/>
                              <w:szCs w:val="36"/>
                            </w:rPr>
                            <w:t>A</w:t>
                          </w:r>
                        </w:p>
                      </w:txbxContent>
                    </v:textbox>
                  </v:shape>
                </v:group>
                <v:group id="Grouper 3" o:spid="_x0000_s1078" style="position:absolute;left:629;top:31408;width:35449;height:21061" coordorigin="629,31408" coordsize="35449,2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Image 4" o:spid="_x0000_s1079" type="#_x0000_t75" style="position:absolute;left:629;top:32184;width:35449;height:20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">
                    <v:imagedata r:id="rId16" o:title=""/>
                    <v:path arrowok="t"/>
                  </v:shape>
                  <v:shape id="Zone de texte 5" o:spid="_x0000_s1080" type="#_x0000_t202" style="position:absolute;left:3319;top:31408;width:3516;height:42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" filled="f" stroked="f">
                    <v:textbox style="mso-fit-shape-to-text:t">
                      <w:txbxContent>
                        <w:p w:rsidR="00F938F5" w:rsidRDefault="00F938F5" w:rsidP="00F938F5">
                          <w:pPr>
                            <w:pStyle w:val="CommentText"/>
                          </w:pPr>
                          <w:r>
                            <w:rPr>
                              <w:rFonts w:asciiTheme="minorHAnsi" w:hAnsi="Cambria" w:cstheme="minorBidi"/>
                              <w:color w:val="000000" w:themeColor="text1"/>
                              <w:kern w:val="24"/>
                              <w:sz w:val="36"/>
                              <w:szCs w:val="36"/>
                            </w:rPr>
                            <w:t>B</w:t>
                          </w:r>
                        </w:p>
                      </w:txbxContent>
                    </v:textbox>
                  </v:shape>
                </v:group>
                <w10:anchorlock/>
              </v:group>
            </w:pict>
          </mc:Fallback>
        </mc:AlternateContent>
      </w:r>
    </w:p>
    <w:p w:rsidR="00F938F5" w:rsidRPr="00F4362A" w:rsidRDefault="00F938F5" w:rsidP="00F938F5">
      <w:pPr>
        <w:spacing w:line="480" w:lineRule="auto"/>
        <w:jc w:val="both"/>
        <w:rPr>
          <w:rFonts w:ascii="Arial" w:hAnsi="Arial" w:cs="Arial"/>
          <w:sz w:val="20"/>
          <w:szCs w:val="20"/>
        </w:rPr>
      </w:pPr>
    </w:p>
    <w:p w:rsidR="00F938F5" w:rsidRPr="00F4362A" w:rsidRDefault="00F938F5" w:rsidP="00F938F5">
      <w:pPr>
        <w:spacing w:line="480" w:lineRule="auto"/>
        <w:jc w:val="both"/>
        <w:rPr>
          <w:rFonts w:ascii="Arial" w:eastAsia="Calibri" w:hAnsi="Arial" w:cs="Arial"/>
        </w:rPr>
      </w:pPr>
      <w:r w:rsidRPr="00F4362A">
        <w:rPr>
          <w:rFonts w:ascii="Arial" w:hAnsi="Arial" w:cs="Arial"/>
        </w:rPr>
        <w:t>A) Proportion of tumor types, excluding skin cancers, in the XP population (red) as compared to the general American population (blue). The raw counts of XP tumors reported in this paper are indicated in red (the unique fibrohistiocytoma tumor is not inserted in this figure). Tumor type distribution for the American general population (blue) is computed using (SEER) Program (</w:t>
      </w:r>
      <w:hyperlink r:id="rId17" w:tgtFrame="_blank" w:tooltip="Cmd+Cliquer pour suivre le lien" w:history="1">
        <w:r w:rsidRPr="00F4362A">
          <w:rPr>
            <w:rStyle w:val="Hyperlink"/>
            <w:rFonts w:ascii="Arial" w:hAnsi="Arial" w:cs="Arial"/>
            <w:color w:val="auto"/>
          </w:rPr>
          <w:t>https://seer.cancer.gov/</w:t>
        </w:r>
      </w:hyperlink>
      <w:r w:rsidRPr="00F4362A">
        <w:rPr>
          <w:rFonts w:ascii="Arial" w:hAnsi="Arial" w:cs="Arial"/>
        </w:rPr>
        <w:t>) data.</w:t>
      </w:r>
      <w:r w:rsidRPr="00F4362A">
        <w:rPr>
          <w:rFonts w:ascii="Arial" w:eastAsia="Calibri" w:hAnsi="Arial" w:cs="Arial"/>
        </w:rPr>
        <w:t xml:space="preserve"> </w:t>
      </w:r>
      <w:r w:rsidRPr="00F4362A">
        <w:rPr>
          <w:rFonts w:ascii="Arial" w:hAnsi="Arial" w:cs="Arial"/>
        </w:rPr>
        <w:t>CNS: central nervous system; FEM: female-reproductive system related tumor; GI: gastro-intestinal; HEM: hematological malignancies; HN: head and neck; KI: kidney; LU: lung; MAL: male-reproductive system related tumor; THY thyroid.</w:t>
      </w:r>
      <w:r w:rsidRPr="00F4362A">
        <w:rPr>
          <w:rFonts w:ascii="Arial" w:eastAsia="Calibri" w:hAnsi="Arial" w:cs="Arial"/>
        </w:rPr>
        <w:t xml:space="preserve"> </w:t>
      </w:r>
    </w:p>
    <w:p w:rsidR="00F938F5" w:rsidRPr="00F4362A" w:rsidRDefault="00F938F5" w:rsidP="00F938F5">
      <w:pPr>
        <w:spacing w:line="480" w:lineRule="auto"/>
        <w:jc w:val="both"/>
        <w:rPr>
          <w:rFonts w:ascii="Arial" w:hAnsi="Arial" w:cs="Arial"/>
        </w:rPr>
      </w:pPr>
      <w:r w:rsidRPr="00F4362A">
        <w:rPr>
          <w:rFonts w:ascii="Arial" w:hAnsi="Arial" w:cs="Arial"/>
        </w:rPr>
        <w:lastRenderedPageBreak/>
        <w:t>B) Internal tumor occurrence and survival in XP patients. Blue curve: Probability of the absence of internal tumors in 83 patients with a median age at diagnosis of 21 years. Red curve: Kaplan-Meier distribution of XP survival for 86 patients with a median age at death of 25 years. The numbers of represented tumors are different from the 89 reported tumors in Table 3 and</w:t>
      </w:r>
      <w:r w:rsidRPr="00F4362A">
        <w:rPr>
          <w:rFonts w:ascii="Arial" w:hAnsi="Arial" w:cs="Arial"/>
          <w:b/>
        </w:rPr>
        <w:t xml:space="preserve"> </w:t>
      </w:r>
      <w:r w:rsidRPr="00F4362A">
        <w:rPr>
          <w:rFonts w:ascii="Arial" w:hAnsi="Arial" w:cs="Arial"/>
        </w:rPr>
        <w:t xml:space="preserve">Table S1 because we don’t have full information for all of them.  </w:t>
      </w:r>
    </w:p>
    <w:p w:rsidR="00F938F5" w:rsidRPr="00F4362A" w:rsidRDefault="00F938F5" w:rsidP="00F938F5">
      <w:pPr>
        <w:spacing w:line="480" w:lineRule="auto"/>
        <w:jc w:val="both"/>
        <w:rPr>
          <w:rFonts w:ascii="Arial" w:hAnsi="Arial" w:cs="Arial"/>
          <w:sz w:val="20"/>
          <w:szCs w:val="20"/>
        </w:rPr>
      </w:pPr>
    </w:p>
    <w:p w:rsidR="00F938F5" w:rsidRPr="00F4362A" w:rsidRDefault="00F938F5" w:rsidP="00F938F5">
      <w:pPr>
        <w:spacing w:line="480" w:lineRule="auto"/>
        <w:jc w:val="both"/>
        <w:rPr>
          <w:rFonts w:ascii="Arial" w:hAnsi="Arial" w:cs="Arial"/>
          <w:sz w:val="20"/>
          <w:szCs w:val="20"/>
        </w:rPr>
      </w:pPr>
    </w:p>
    <w:p w:rsidR="00F938F5" w:rsidRPr="00F4362A" w:rsidRDefault="00F938F5" w:rsidP="00F938F5">
      <w:pPr>
        <w:spacing w:after="200"/>
        <w:rPr>
          <w:rFonts w:ascii="Arial" w:hAnsi="Arial" w:cs="Arial"/>
          <w:sz w:val="20"/>
          <w:szCs w:val="20"/>
        </w:rPr>
      </w:pPr>
      <w:r w:rsidRPr="00F4362A">
        <w:rPr>
          <w:rFonts w:ascii="Arial" w:hAnsi="Arial" w:cs="Arial"/>
          <w:sz w:val="20"/>
          <w:szCs w:val="20"/>
        </w:rPr>
        <w:br w:type="page"/>
      </w:r>
    </w:p>
    <w:p w:rsidR="00F938F5" w:rsidRPr="00F4362A" w:rsidRDefault="00F938F5" w:rsidP="00F938F5">
      <w:pPr>
        <w:spacing w:after="200"/>
        <w:rPr>
          <w:rFonts w:ascii="Arial" w:hAnsi="Arial" w:cs="Arial"/>
          <w:sz w:val="20"/>
          <w:szCs w:val="20"/>
        </w:rPr>
        <w:sectPr w:rsidR="00F938F5" w:rsidRPr="00F4362A" w:rsidSect="00202FD2">
          <w:headerReference w:type="even" r:id="rId18"/>
          <w:headerReference w:type="default" r:id="rId19"/>
          <w:footerReference w:type="even" r:id="rId20"/>
          <w:pgSz w:w="11900" w:h="16840"/>
          <w:pgMar w:top="1417" w:right="1417" w:bottom="1417" w:left="1417" w:header="708" w:footer="708" w:gutter="0"/>
          <w:lnNumType w:countBy="1" w:restart="continuous"/>
          <w:cols w:space="708"/>
          <w:docGrid w:linePitch="360"/>
        </w:sectPr>
      </w:pPr>
    </w:p>
    <w:p w:rsidR="00F938F5" w:rsidRPr="00F4362A" w:rsidRDefault="00F938F5" w:rsidP="00F938F5">
      <w:pPr>
        <w:spacing w:line="480" w:lineRule="auto"/>
        <w:jc w:val="both"/>
        <w:rPr>
          <w:rFonts w:ascii="Arial" w:hAnsi="Arial" w:cs="Arial"/>
        </w:rPr>
      </w:pPr>
      <w:r w:rsidRPr="00F4362A">
        <w:rPr>
          <w:rFonts w:ascii="Arial" w:hAnsi="Arial" w:cs="Arial"/>
          <w:b/>
          <w:bCs/>
        </w:rPr>
        <w:lastRenderedPageBreak/>
        <w:t>Fig. S5.</w:t>
      </w:r>
      <w:r w:rsidRPr="00F4362A">
        <w:rPr>
          <w:rFonts w:ascii="Arial" w:hAnsi="Arial" w:cs="Arial"/>
        </w:rPr>
        <w:t xml:space="preserve"> Probability of the absence of internal tumors in XP patients stratified between digestive cancers and hematological malignancies</w:t>
      </w:r>
    </w:p>
    <w:p w:rsidR="00F938F5" w:rsidRPr="00F4362A" w:rsidRDefault="00F938F5" w:rsidP="00F938F5">
      <w:pPr>
        <w:spacing w:line="480" w:lineRule="auto"/>
        <w:jc w:val="both"/>
      </w:pPr>
    </w:p>
    <w:p w:rsidR="00F938F5" w:rsidRPr="00F4362A" w:rsidRDefault="00F938F5" w:rsidP="00F938F5">
      <w:pPr>
        <w:spacing w:line="480" w:lineRule="auto"/>
        <w:jc w:val="both"/>
      </w:pPr>
    </w:p>
    <w:p w:rsidR="00F938F5" w:rsidRPr="00F4362A" w:rsidRDefault="00F938F5" w:rsidP="00F938F5">
      <w:pPr>
        <w:spacing w:line="480" w:lineRule="auto"/>
        <w:jc w:val="both"/>
      </w:pPr>
      <w:r w:rsidRPr="00F4362A">
        <w:rPr>
          <w:noProof/>
          <w:lang w:eastAsia="en-US"/>
        </w:rPr>
        <w:drawing>
          <wp:inline distT="0" distB="0" distL="0" distR="0" wp14:anchorId="34B9485E" wp14:editId="431A1D62">
            <wp:extent cx="5756910" cy="2994025"/>
            <wp:effectExtent l="0" t="0" r="8890" b="3175"/>
            <wp:docPr id="1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910" cy="2994025"/>
                    </a:xfrm>
                    <a:prstGeom prst="rect">
                      <a:avLst/>
                    </a:prstGeom>
                    <a:noFill/>
                    <a:ln>
                      <a:noFill/>
                    </a:ln>
                  </pic:spPr>
                </pic:pic>
              </a:graphicData>
            </a:graphic>
          </wp:inline>
        </w:drawing>
      </w:r>
    </w:p>
    <w:p w:rsidR="00F938F5" w:rsidRPr="00F4362A" w:rsidRDefault="00F938F5" w:rsidP="00F938F5">
      <w:pPr>
        <w:spacing w:line="480" w:lineRule="auto"/>
        <w:jc w:val="both"/>
      </w:pPr>
    </w:p>
    <w:p w:rsidR="00F938F5" w:rsidRPr="00F4362A" w:rsidRDefault="00F938F5" w:rsidP="00F938F5">
      <w:pPr>
        <w:spacing w:line="480" w:lineRule="auto"/>
        <w:jc w:val="both"/>
      </w:pPr>
    </w:p>
    <w:p w:rsidR="00F938F5" w:rsidRPr="00F4362A" w:rsidRDefault="00F938F5" w:rsidP="00F938F5">
      <w:pPr>
        <w:spacing w:line="480" w:lineRule="auto"/>
        <w:jc w:val="both"/>
        <w:rPr>
          <w:rFonts w:ascii="Arial" w:hAnsi="Arial" w:cs="Arial"/>
        </w:rPr>
      </w:pPr>
      <w:r w:rsidRPr="00F4362A">
        <w:rPr>
          <w:rFonts w:ascii="Arial" w:hAnsi="Arial" w:cs="Arial"/>
        </w:rPr>
        <w:t xml:space="preserve">Seven XP patients with digestive cancers (blue curve) and 30 XP patients with hematological malignancies (red curve). Median ages at diagnosis were 22 years for hematological and 50 years for digestive tumors (P=1.6E-5; </w:t>
      </w:r>
      <w:r w:rsidRPr="00F4362A">
        <w:rPr>
          <w:rFonts w:ascii="Arial" w:hAnsi="Arial" w:cs="Arial"/>
          <w:i/>
        </w:rPr>
        <w:t>X</w:t>
      </w:r>
      <w:r w:rsidRPr="00F4362A">
        <w:rPr>
          <w:rFonts w:ascii="Arial" w:hAnsi="Arial" w:cs="Arial"/>
          <w:vertAlign w:val="superscript"/>
        </w:rPr>
        <w:t xml:space="preserve">2 </w:t>
      </w:r>
      <w:r w:rsidRPr="00F4362A">
        <w:rPr>
          <w:rFonts w:ascii="Arial" w:hAnsi="Arial" w:cs="Arial"/>
        </w:rPr>
        <w:t>test).</w:t>
      </w:r>
    </w:p>
    <w:p w:rsidR="00F938F5" w:rsidRPr="00F4362A" w:rsidRDefault="00F938F5" w:rsidP="00F938F5">
      <w:pPr>
        <w:spacing w:line="480" w:lineRule="auto"/>
        <w:jc w:val="both"/>
      </w:pPr>
      <w:r w:rsidRPr="00F4362A">
        <w:br w:type="page"/>
      </w:r>
    </w:p>
    <w:p w:rsidR="00F938F5" w:rsidRPr="00F4362A" w:rsidRDefault="00F938F5" w:rsidP="00F938F5">
      <w:pPr>
        <w:spacing w:line="480" w:lineRule="auto"/>
        <w:jc w:val="both"/>
        <w:rPr>
          <w:rFonts w:ascii="Arial" w:hAnsi="Arial" w:cs="Arial"/>
        </w:rPr>
      </w:pPr>
      <w:r w:rsidRPr="00F4362A">
        <w:rPr>
          <w:rFonts w:ascii="Arial" w:hAnsi="Arial" w:cs="Arial"/>
          <w:b/>
        </w:rPr>
        <w:lastRenderedPageBreak/>
        <w:t>Fig. S6</w:t>
      </w:r>
      <w:r w:rsidRPr="00F4362A">
        <w:rPr>
          <w:rFonts w:ascii="Arial" w:hAnsi="Arial" w:cs="Arial"/>
        </w:rPr>
        <w:t xml:space="preserve">. Analysis of the common haplotypes in XP-C delTG patients with leukemia. </w:t>
      </w:r>
    </w:p>
    <w:p w:rsidR="00F938F5" w:rsidRPr="00F4362A" w:rsidRDefault="00F938F5" w:rsidP="00F938F5">
      <w:pPr>
        <w:spacing w:line="480" w:lineRule="auto"/>
        <w:jc w:val="both"/>
      </w:pPr>
    </w:p>
    <w:p w:rsidR="00F938F5" w:rsidRPr="00F4362A" w:rsidRDefault="00F938F5" w:rsidP="00F938F5">
      <w:pPr>
        <w:spacing w:line="480" w:lineRule="auto"/>
        <w:jc w:val="both"/>
      </w:pPr>
      <w:r w:rsidRPr="00F4362A">
        <w:rPr>
          <w:noProof/>
          <w:lang w:eastAsia="en-US"/>
        </w:rPr>
        <w:drawing>
          <wp:inline distT="0" distB="0" distL="0" distR="0" wp14:anchorId="5BE60D45" wp14:editId="2397F3A6">
            <wp:extent cx="5756910" cy="38722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a:stretch>
                      <a:fillRect/>
                    </a:stretch>
                  </pic:blipFill>
                  <pic:spPr>
                    <a:xfrm>
                      <a:off x="0" y="0"/>
                      <a:ext cx="5756910" cy="3872230"/>
                    </a:xfrm>
                    <a:prstGeom prst="rect">
                      <a:avLst/>
                    </a:prstGeom>
                  </pic:spPr>
                </pic:pic>
              </a:graphicData>
            </a:graphic>
          </wp:inline>
        </w:drawing>
      </w:r>
    </w:p>
    <w:p w:rsidR="00F938F5" w:rsidRPr="00F4362A" w:rsidRDefault="00F938F5" w:rsidP="00F938F5">
      <w:pPr>
        <w:spacing w:line="480" w:lineRule="auto"/>
        <w:jc w:val="both"/>
      </w:pPr>
    </w:p>
    <w:p w:rsidR="00F938F5" w:rsidRPr="00F4362A" w:rsidRDefault="00F938F5" w:rsidP="00F938F5">
      <w:pPr>
        <w:spacing w:line="480" w:lineRule="auto"/>
        <w:jc w:val="both"/>
      </w:pPr>
    </w:p>
    <w:p w:rsidR="00F938F5" w:rsidRPr="00F4362A" w:rsidRDefault="00F938F5" w:rsidP="00F938F5">
      <w:pPr>
        <w:spacing w:line="480" w:lineRule="auto"/>
        <w:jc w:val="both"/>
      </w:pPr>
    </w:p>
    <w:p w:rsidR="00F938F5" w:rsidRPr="00F4362A" w:rsidRDefault="00F938F5" w:rsidP="00F938F5">
      <w:pPr>
        <w:spacing w:line="480" w:lineRule="auto"/>
        <w:jc w:val="both"/>
        <w:rPr>
          <w:rFonts w:ascii="Arial" w:hAnsi="Arial" w:cs="Arial"/>
        </w:rPr>
      </w:pPr>
      <w:r w:rsidRPr="00F4362A">
        <w:rPr>
          <w:rFonts w:ascii="Arial" w:hAnsi="Arial" w:cs="Arial"/>
        </w:rPr>
        <w:t xml:space="preserve">A) Pairwise comparison of identical by descent haplotypes between patients. X–axis represents the chromosome numbers and the Y-axis the percentage of patients sharing the same haplotype. B) Zoom of panel A to the region of the only haplotype which is identical among all patients and includes the </w:t>
      </w:r>
      <w:r w:rsidRPr="00F4362A">
        <w:rPr>
          <w:rFonts w:ascii="Arial" w:hAnsi="Arial" w:cs="Arial"/>
          <w:i/>
          <w:iCs/>
        </w:rPr>
        <w:t xml:space="preserve">XPC </w:t>
      </w:r>
      <w:r w:rsidRPr="00F4362A">
        <w:rPr>
          <w:rFonts w:ascii="Arial" w:hAnsi="Arial" w:cs="Arial"/>
        </w:rPr>
        <w:t>gene (1.02 Mbp long on chr. 3). C) UCSC browser snapshot of the Identical by Descent Region between all the studied patients.</w:t>
      </w:r>
    </w:p>
    <w:p w:rsidR="00F938F5" w:rsidRPr="00F4362A" w:rsidRDefault="00F938F5" w:rsidP="00F938F5">
      <w:pPr>
        <w:spacing w:line="480" w:lineRule="auto"/>
        <w:jc w:val="both"/>
        <w:sectPr w:rsidR="00F938F5" w:rsidRPr="00F4362A" w:rsidSect="00202FD2">
          <w:pgSz w:w="11900" w:h="16820"/>
          <w:pgMar w:top="1417" w:right="1417" w:bottom="1417" w:left="1417" w:header="708" w:footer="708" w:gutter="0"/>
          <w:lnNumType w:countBy="1" w:restart="continuous"/>
          <w:cols w:space="708"/>
          <w:docGrid w:linePitch="360"/>
        </w:sectPr>
      </w:pPr>
    </w:p>
    <w:p w:rsidR="00F938F5" w:rsidRPr="00F4362A" w:rsidRDefault="00F938F5" w:rsidP="00F938F5">
      <w:pPr>
        <w:spacing w:line="480" w:lineRule="auto"/>
        <w:jc w:val="both"/>
        <w:rPr>
          <w:rFonts w:ascii="Arial" w:hAnsi="Arial" w:cs="Arial"/>
          <w:b/>
        </w:rPr>
      </w:pPr>
      <w:r w:rsidRPr="00F4362A">
        <w:rPr>
          <w:rFonts w:ascii="Arial" w:hAnsi="Arial" w:cs="Arial"/>
          <w:b/>
        </w:rPr>
        <w:lastRenderedPageBreak/>
        <w:t>Supporting References</w:t>
      </w:r>
    </w:p>
    <w:p w:rsidR="00F938F5" w:rsidRPr="00F4362A" w:rsidRDefault="00F938F5" w:rsidP="00F938F5">
      <w:pPr>
        <w:spacing w:line="480" w:lineRule="auto"/>
        <w:jc w:val="both"/>
        <w:rPr>
          <w:rFonts w:ascii="Arial" w:hAnsi="Arial" w:cs="Arial"/>
          <w:b/>
        </w:rPr>
      </w:pPr>
    </w:p>
    <w:p w:rsidR="00F938F5" w:rsidRPr="00F4362A" w:rsidRDefault="00F938F5" w:rsidP="00F938F5">
      <w:pPr>
        <w:spacing w:line="480" w:lineRule="auto"/>
        <w:jc w:val="both"/>
        <w:rPr>
          <w:sz w:val="22"/>
          <w:szCs w:val="22"/>
          <w:lang w:eastAsia="en-GB"/>
        </w:rPr>
      </w:pPr>
      <w:r w:rsidRPr="00F4362A">
        <w:rPr>
          <w:rFonts w:ascii="Arial" w:hAnsi="Arial" w:cs="Arial"/>
          <w:b/>
          <w:bCs/>
          <w:sz w:val="22"/>
          <w:szCs w:val="22"/>
        </w:rPr>
        <w:t>1.</w:t>
      </w:r>
      <w:r w:rsidRPr="00F4362A">
        <w:rPr>
          <w:rFonts w:ascii="Arial" w:hAnsi="Arial" w:cs="Arial"/>
          <w:sz w:val="22"/>
          <w:szCs w:val="22"/>
        </w:rPr>
        <w:t xml:space="preserve"> </w:t>
      </w:r>
      <w:r w:rsidRPr="00F4362A">
        <w:rPr>
          <w:rFonts w:ascii="Arial" w:hAnsi="Arial" w:cs="Arial"/>
          <w:sz w:val="22"/>
          <w:szCs w:val="22"/>
          <w:shd w:val="clear" w:color="auto" w:fill="FFFFFF"/>
          <w:lang w:eastAsia="en-GB"/>
        </w:rPr>
        <w:t xml:space="preserve">Kassambara, A., Kosinski, M., Biecek, P., Fabian, S. Survminer: Drawing Survival Curves using'ggplot2'. R package version 0.3. </w:t>
      </w:r>
      <w:r w:rsidRPr="00F4362A">
        <w:rPr>
          <w:rFonts w:ascii="Arial" w:hAnsi="Arial" w:cs="Arial"/>
          <w:b/>
          <w:bCs/>
          <w:sz w:val="22"/>
          <w:szCs w:val="22"/>
          <w:shd w:val="clear" w:color="auto" w:fill="FFFFFF"/>
          <w:lang w:eastAsia="en-GB"/>
        </w:rPr>
        <w:t>1</w:t>
      </w:r>
      <w:r w:rsidRPr="00F4362A">
        <w:rPr>
          <w:rFonts w:ascii="Arial" w:hAnsi="Arial" w:cs="Arial"/>
          <w:sz w:val="22"/>
          <w:szCs w:val="22"/>
          <w:shd w:val="clear" w:color="auto" w:fill="FFFFFF"/>
          <w:lang w:eastAsia="en-GB"/>
        </w:rPr>
        <w:t>, (2017).</w:t>
      </w:r>
    </w:p>
    <w:p w:rsidR="00F938F5" w:rsidRPr="00F4362A" w:rsidRDefault="00F938F5" w:rsidP="00F938F5">
      <w:pPr>
        <w:shd w:val="clear" w:color="auto" w:fill="FFFFFF"/>
        <w:spacing w:line="480" w:lineRule="auto"/>
        <w:jc w:val="both"/>
        <w:rPr>
          <w:rFonts w:ascii="Arial" w:hAnsi="Arial" w:cs="Arial"/>
          <w:sz w:val="22"/>
          <w:szCs w:val="22"/>
        </w:rPr>
      </w:pP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t>2</w:t>
      </w:r>
      <w:r w:rsidRPr="00F4362A">
        <w:rPr>
          <w:rFonts w:ascii="Arial" w:hAnsi="Arial" w:cs="Arial"/>
          <w:sz w:val="22"/>
          <w:szCs w:val="22"/>
        </w:rPr>
        <w:t xml:space="preserve">.  Avril Coghlan. A Little Book of R for Biomedical Statistics Release 0.2, Wellcome Trust Sanger Institute, Cambridge, UK. March 23, (2015). </w:t>
      </w:r>
    </w:p>
    <w:p w:rsidR="00F938F5" w:rsidRPr="00F4362A" w:rsidRDefault="00F938F5" w:rsidP="00F938F5">
      <w:pPr>
        <w:spacing w:line="480" w:lineRule="auto"/>
        <w:jc w:val="both"/>
        <w:rPr>
          <w:rFonts w:ascii="Arial" w:hAnsi="Arial" w:cs="Arial"/>
          <w:sz w:val="22"/>
          <w:szCs w:val="22"/>
        </w:rPr>
      </w:pP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t>3.</w:t>
      </w:r>
      <w:r w:rsidRPr="00F4362A">
        <w:rPr>
          <w:rFonts w:ascii="Arial" w:hAnsi="Arial" w:cs="Arial"/>
          <w:sz w:val="22"/>
          <w:szCs w:val="22"/>
        </w:rPr>
        <w:t xml:space="preserve"> Li, H, &amp; Durbin, R. Fast and accurate long-read alignment with Burrows–Wheeler transform.</w:t>
      </w:r>
      <w:r w:rsidRPr="00F4362A">
        <w:rPr>
          <w:rFonts w:ascii="Arial" w:hAnsi="Arial" w:cs="Arial"/>
          <w:i/>
          <w:iCs/>
          <w:sz w:val="22"/>
          <w:szCs w:val="22"/>
        </w:rPr>
        <w:t xml:space="preserve"> Bioinformatics</w:t>
      </w:r>
      <w:r w:rsidRPr="00F4362A">
        <w:rPr>
          <w:rFonts w:ascii="Arial" w:hAnsi="Arial" w:cs="Arial"/>
          <w:sz w:val="22"/>
          <w:szCs w:val="22"/>
        </w:rPr>
        <w:t xml:space="preserve"> </w:t>
      </w:r>
      <w:r w:rsidRPr="00F4362A">
        <w:rPr>
          <w:rFonts w:ascii="Arial" w:hAnsi="Arial" w:cs="Arial"/>
          <w:b/>
          <w:bCs/>
          <w:sz w:val="22"/>
          <w:szCs w:val="22"/>
        </w:rPr>
        <w:t>25</w:t>
      </w:r>
      <w:r w:rsidRPr="00F4362A">
        <w:rPr>
          <w:rFonts w:ascii="Arial" w:hAnsi="Arial" w:cs="Arial"/>
          <w:sz w:val="22"/>
          <w:szCs w:val="22"/>
        </w:rPr>
        <w:t>, 1754-1760 (2009).</w:t>
      </w:r>
    </w:p>
    <w:p w:rsidR="00F938F5" w:rsidRPr="00F4362A" w:rsidRDefault="00F938F5" w:rsidP="00F938F5">
      <w:pPr>
        <w:spacing w:line="480" w:lineRule="auto"/>
        <w:jc w:val="both"/>
        <w:rPr>
          <w:rFonts w:ascii="Arial" w:hAnsi="Arial" w:cs="Arial"/>
          <w:sz w:val="22"/>
          <w:szCs w:val="22"/>
        </w:rPr>
      </w:pP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t>4.</w:t>
      </w:r>
      <w:r w:rsidRPr="00F4362A">
        <w:rPr>
          <w:rFonts w:ascii="Arial" w:hAnsi="Arial" w:cs="Arial"/>
          <w:sz w:val="22"/>
          <w:szCs w:val="22"/>
        </w:rPr>
        <w:t xml:space="preserve"> Li, H. et al. The sequence alignment/map format and SAMtools. </w:t>
      </w:r>
      <w:r w:rsidRPr="00F4362A">
        <w:rPr>
          <w:rFonts w:ascii="Arial" w:hAnsi="Arial" w:cs="Arial"/>
          <w:i/>
          <w:iCs/>
          <w:sz w:val="22"/>
          <w:szCs w:val="22"/>
        </w:rPr>
        <w:t>Bioinformatics</w:t>
      </w:r>
      <w:r w:rsidRPr="00F4362A">
        <w:rPr>
          <w:rFonts w:ascii="Arial" w:hAnsi="Arial" w:cs="Arial"/>
          <w:sz w:val="22"/>
          <w:szCs w:val="22"/>
        </w:rPr>
        <w:t xml:space="preserve"> </w:t>
      </w:r>
      <w:r w:rsidRPr="00F4362A">
        <w:rPr>
          <w:rFonts w:ascii="Arial" w:hAnsi="Arial" w:cs="Arial"/>
          <w:b/>
          <w:bCs/>
          <w:sz w:val="22"/>
          <w:szCs w:val="22"/>
        </w:rPr>
        <w:t>25</w:t>
      </w:r>
      <w:r w:rsidRPr="00F4362A">
        <w:rPr>
          <w:rFonts w:ascii="Arial" w:hAnsi="Arial" w:cs="Arial"/>
          <w:sz w:val="22"/>
          <w:szCs w:val="22"/>
        </w:rPr>
        <w:t>, 2078-2079 (2009).</w:t>
      </w:r>
    </w:p>
    <w:p w:rsidR="00F938F5" w:rsidRPr="00F4362A" w:rsidRDefault="00F938F5" w:rsidP="00F938F5">
      <w:pPr>
        <w:spacing w:line="480" w:lineRule="auto"/>
        <w:jc w:val="both"/>
        <w:rPr>
          <w:rFonts w:ascii="Arial" w:hAnsi="Arial" w:cs="Arial"/>
          <w:sz w:val="22"/>
          <w:szCs w:val="22"/>
        </w:rPr>
      </w:pP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t>5.</w:t>
      </w:r>
      <w:r w:rsidRPr="00F4362A">
        <w:rPr>
          <w:rFonts w:ascii="Arial" w:hAnsi="Arial" w:cs="Arial"/>
          <w:sz w:val="22"/>
          <w:szCs w:val="22"/>
        </w:rPr>
        <w:t xml:space="preserve"> Van der Auwera, G. A. From FastQ data to high</w:t>
      </w:r>
      <w:r w:rsidRPr="00F4362A">
        <w:rPr>
          <w:rFonts w:ascii="Cambria Math" w:hAnsi="Cambria Math" w:cs="Cambria Math"/>
          <w:sz w:val="22"/>
          <w:szCs w:val="22"/>
        </w:rPr>
        <w:t>‐</w:t>
      </w:r>
      <w:r w:rsidRPr="00F4362A">
        <w:rPr>
          <w:rFonts w:ascii="Arial" w:hAnsi="Arial" w:cs="Arial"/>
          <w:sz w:val="22"/>
          <w:szCs w:val="22"/>
        </w:rPr>
        <w:t xml:space="preserve">confidence variant calls: The Genome Analysis Toolkit best practices pipeline. </w:t>
      </w:r>
      <w:r w:rsidRPr="00F4362A">
        <w:rPr>
          <w:rFonts w:ascii="Arial" w:hAnsi="Arial" w:cs="Arial"/>
          <w:i/>
          <w:iCs/>
          <w:sz w:val="22"/>
          <w:szCs w:val="22"/>
        </w:rPr>
        <w:t>Curr. Protoc. Bioinformatics</w:t>
      </w:r>
      <w:r w:rsidRPr="00F4362A">
        <w:rPr>
          <w:rFonts w:ascii="Arial" w:hAnsi="Arial" w:cs="Arial"/>
          <w:sz w:val="22"/>
          <w:szCs w:val="22"/>
        </w:rPr>
        <w:t xml:space="preserve"> </w:t>
      </w:r>
      <w:r w:rsidRPr="00F4362A">
        <w:rPr>
          <w:rFonts w:ascii="Arial" w:hAnsi="Arial" w:cs="Arial"/>
          <w:b/>
          <w:bCs/>
          <w:sz w:val="22"/>
          <w:szCs w:val="22"/>
        </w:rPr>
        <w:t>11</w:t>
      </w:r>
      <w:r w:rsidRPr="00F4362A">
        <w:rPr>
          <w:rFonts w:ascii="Arial" w:hAnsi="Arial" w:cs="Arial"/>
          <w:sz w:val="22"/>
          <w:szCs w:val="22"/>
        </w:rPr>
        <w:t>, 11.10.1-11.10.33 (2013).</w:t>
      </w:r>
    </w:p>
    <w:p w:rsidR="00F938F5" w:rsidRPr="00F4362A" w:rsidRDefault="00F938F5" w:rsidP="00F938F5">
      <w:pPr>
        <w:spacing w:line="480" w:lineRule="auto"/>
        <w:jc w:val="both"/>
        <w:rPr>
          <w:rFonts w:ascii="Arial" w:hAnsi="Arial" w:cs="Arial"/>
          <w:sz w:val="22"/>
          <w:szCs w:val="22"/>
        </w:rPr>
      </w:pP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t>6.</w:t>
      </w:r>
      <w:r w:rsidRPr="00F4362A">
        <w:rPr>
          <w:rFonts w:ascii="Arial" w:hAnsi="Arial" w:cs="Arial"/>
          <w:sz w:val="22"/>
          <w:szCs w:val="22"/>
        </w:rPr>
        <w:t xml:space="preserve"> McKenna, A. et al. The Genome Analysis Toolkit: a MapReduce framework for analyzing next-generation DNA sequencing data. </w:t>
      </w:r>
      <w:r w:rsidRPr="00F4362A">
        <w:rPr>
          <w:rFonts w:ascii="Arial" w:hAnsi="Arial" w:cs="Arial"/>
          <w:i/>
          <w:iCs/>
          <w:sz w:val="22"/>
          <w:szCs w:val="22"/>
        </w:rPr>
        <w:t>Genome Res.</w:t>
      </w:r>
      <w:r w:rsidRPr="00F4362A">
        <w:rPr>
          <w:rFonts w:ascii="Arial" w:hAnsi="Arial" w:cs="Arial"/>
          <w:sz w:val="22"/>
          <w:szCs w:val="22"/>
        </w:rPr>
        <w:t xml:space="preserve"> </w:t>
      </w:r>
      <w:r w:rsidRPr="00F4362A">
        <w:rPr>
          <w:rFonts w:ascii="Arial" w:hAnsi="Arial" w:cs="Arial"/>
          <w:b/>
          <w:bCs/>
          <w:sz w:val="22"/>
          <w:szCs w:val="22"/>
        </w:rPr>
        <w:t>20</w:t>
      </w:r>
      <w:r w:rsidRPr="00F4362A">
        <w:rPr>
          <w:rFonts w:ascii="Arial" w:hAnsi="Arial" w:cs="Arial"/>
          <w:sz w:val="22"/>
          <w:szCs w:val="22"/>
        </w:rPr>
        <w:t>, 1297-1303 (2010).</w:t>
      </w:r>
    </w:p>
    <w:p w:rsidR="00F938F5" w:rsidRPr="00F4362A" w:rsidRDefault="00F938F5" w:rsidP="00F938F5">
      <w:pPr>
        <w:spacing w:line="480" w:lineRule="auto"/>
        <w:jc w:val="both"/>
        <w:rPr>
          <w:rFonts w:ascii="Arial" w:hAnsi="Arial" w:cs="Arial"/>
          <w:sz w:val="22"/>
          <w:szCs w:val="22"/>
        </w:rPr>
      </w:pP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t>7.</w:t>
      </w:r>
      <w:r w:rsidRPr="00F4362A">
        <w:rPr>
          <w:rFonts w:ascii="Arial" w:hAnsi="Arial" w:cs="Arial"/>
          <w:sz w:val="22"/>
          <w:szCs w:val="22"/>
        </w:rPr>
        <w:t xml:space="preserve"> Delaneau O. </w:t>
      </w:r>
      <w:r w:rsidRPr="00F4362A">
        <w:rPr>
          <w:rFonts w:ascii="Arial" w:hAnsi="Arial" w:cs="Arial"/>
          <w:iCs/>
          <w:sz w:val="22"/>
          <w:szCs w:val="22"/>
        </w:rPr>
        <w:t>et al.</w:t>
      </w:r>
      <w:r w:rsidRPr="00F4362A">
        <w:rPr>
          <w:rFonts w:ascii="Arial" w:hAnsi="Arial" w:cs="Arial"/>
          <w:sz w:val="22"/>
          <w:szCs w:val="22"/>
        </w:rPr>
        <w:t xml:space="preserve"> Improved whole-chromosome phasing for disease and population genetic studies. </w:t>
      </w:r>
      <w:r w:rsidRPr="00F4362A">
        <w:rPr>
          <w:rFonts w:ascii="Arial" w:hAnsi="Arial" w:cs="Arial"/>
          <w:i/>
          <w:sz w:val="22"/>
          <w:szCs w:val="22"/>
        </w:rPr>
        <w:t>Nat. Methods</w:t>
      </w:r>
      <w:r w:rsidRPr="00F4362A">
        <w:rPr>
          <w:rFonts w:ascii="Arial" w:hAnsi="Arial" w:cs="Arial"/>
          <w:sz w:val="22"/>
          <w:szCs w:val="22"/>
        </w:rPr>
        <w:t xml:space="preserve"> </w:t>
      </w:r>
      <w:r w:rsidRPr="00F4362A">
        <w:rPr>
          <w:rFonts w:ascii="Arial" w:hAnsi="Arial" w:cs="Arial"/>
          <w:b/>
          <w:bCs/>
          <w:sz w:val="22"/>
          <w:szCs w:val="22"/>
        </w:rPr>
        <w:t>10</w:t>
      </w:r>
      <w:r w:rsidRPr="00F4362A">
        <w:rPr>
          <w:rFonts w:ascii="Arial" w:hAnsi="Arial" w:cs="Arial"/>
          <w:sz w:val="22"/>
          <w:szCs w:val="22"/>
        </w:rPr>
        <w:t>, 5-6 (2013).</w:t>
      </w:r>
    </w:p>
    <w:p w:rsidR="00F938F5" w:rsidRPr="00F4362A" w:rsidRDefault="00F938F5" w:rsidP="00F938F5">
      <w:pPr>
        <w:spacing w:line="480" w:lineRule="auto"/>
        <w:jc w:val="both"/>
        <w:rPr>
          <w:rFonts w:ascii="Arial" w:hAnsi="Arial" w:cs="Arial"/>
          <w:sz w:val="22"/>
          <w:szCs w:val="22"/>
        </w:rPr>
      </w:pP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t>8</w:t>
      </w:r>
      <w:r w:rsidRPr="00F4362A">
        <w:rPr>
          <w:rFonts w:ascii="Arial" w:hAnsi="Arial" w:cs="Arial"/>
          <w:sz w:val="22"/>
          <w:szCs w:val="22"/>
        </w:rPr>
        <w:t xml:space="preserve">. Browning, B. L. &amp; Browning, S. R. Improving the accuracy and efficiency of identity-by-descent detection in population data. </w:t>
      </w:r>
      <w:r w:rsidRPr="00F4362A">
        <w:rPr>
          <w:rFonts w:ascii="Arial" w:hAnsi="Arial" w:cs="Arial"/>
          <w:i/>
          <w:iCs/>
          <w:sz w:val="22"/>
          <w:szCs w:val="22"/>
        </w:rPr>
        <w:t>Genetics</w:t>
      </w:r>
      <w:r w:rsidRPr="00F4362A">
        <w:rPr>
          <w:rFonts w:ascii="Arial" w:hAnsi="Arial" w:cs="Arial"/>
          <w:sz w:val="22"/>
          <w:szCs w:val="22"/>
        </w:rPr>
        <w:t xml:space="preserve"> </w:t>
      </w:r>
      <w:r w:rsidRPr="00F4362A">
        <w:rPr>
          <w:rFonts w:ascii="Arial" w:hAnsi="Arial" w:cs="Arial"/>
          <w:b/>
          <w:bCs/>
          <w:sz w:val="22"/>
          <w:szCs w:val="22"/>
        </w:rPr>
        <w:t>194</w:t>
      </w:r>
      <w:r w:rsidRPr="00F4362A">
        <w:rPr>
          <w:rFonts w:ascii="Arial" w:hAnsi="Arial" w:cs="Arial"/>
          <w:sz w:val="22"/>
          <w:szCs w:val="22"/>
        </w:rPr>
        <w:t>, 459-471 (2013).</w:t>
      </w:r>
    </w:p>
    <w:p w:rsidR="00F938F5" w:rsidRPr="00F4362A" w:rsidRDefault="00F938F5" w:rsidP="00F938F5">
      <w:pPr>
        <w:spacing w:line="480" w:lineRule="auto"/>
        <w:jc w:val="both"/>
        <w:rPr>
          <w:rFonts w:ascii="Arial" w:hAnsi="Arial" w:cs="Arial"/>
          <w:sz w:val="22"/>
          <w:szCs w:val="22"/>
        </w:rPr>
      </w:pP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lastRenderedPageBreak/>
        <w:t>9.</w:t>
      </w:r>
      <w:r w:rsidRPr="00F4362A">
        <w:rPr>
          <w:rFonts w:ascii="Arial" w:hAnsi="Arial" w:cs="Arial"/>
          <w:sz w:val="22"/>
          <w:szCs w:val="22"/>
        </w:rPr>
        <w:t xml:space="preserve"> Quinlan, A. R. BEDTools: the Swiss</w:t>
      </w:r>
      <w:r w:rsidRPr="00F4362A">
        <w:rPr>
          <w:rFonts w:ascii="Cambria Math" w:hAnsi="Cambria Math" w:cs="Cambria Math"/>
          <w:sz w:val="22"/>
          <w:szCs w:val="22"/>
        </w:rPr>
        <w:t>‐</w:t>
      </w:r>
      <w:r w:rsidRPr="00F4362A">
        <w:rPr>
          <w:rFonts w:ascii="Arial" w:hAnsi="Arial" w:cs="Arial"/>
          <w:sz w:val="22"/>
          <w:szCs w:val="22"/>
        </w:rPr>
        <w:t xml:space="preserve">army tool for genome feature analysis. </w:t>
      </w:r>
      <w:r w:rsidRPr="00F4362A">
        <w:rPr>
          <w:rFonts w:ascii="Arial" w:hAnsi="Arial" w:cs="Arial"/>
          <w:i/>
          <w:iCs/>
          <w:sz w:val="22"/>
          <w:szCs w:val="22"/>
        </w:rPr>
        <w:t xml:space="preserve">Curr. Protoc. Bioinformatics </w:t>
      </w:r>
      <w:r w:rsidRPr="00F4362A">
        <w:rPr>
          <w:rFonts w:ascii="Arial" w:hAnsi="Arial" w:cs="Arial"/>
          <w:sz w:val="22"/>
          <w:szCs w:val="22"/>
        </w:rPr>
        <w:t xml:space="preserve"> </w:t>
      </w:r>
      <w:r w:rsidRPr="00F4362A">
        <w:rPr>
          <w:rFonts w:ascii="Arial" w:hAnsi="Arial" w:cs="Arial"/>
          <w:b/>
          <w:bCs/>
          <w:sz w:val="22"/>
          <w:szCs w:val="22"/>
        </w:rPr>
        <w:t>47,</w:t>
      </w:r>
      <w:r w:rsidRPr="00F4362A">
        <w:rPr>
          <w:rFonts w:ascii="Arial" w:hAnsi="Arial" w:cs="Arial"/>
          <w:sz w:val="22"/>
          <w:szCs w:val="22"/>
        </w:rPr>
        <w:t xml:space="preserve"> 11.12.1-11.12.34 (2014).</w:t>
      </w:r>
    </w:p>
    <w:p w:rsidR="00F938F5" w:rsidRPr="00F4362A" w:rsidRDefault="00F938F5" w:rsidP="00F938F5">
      <w:pPr>
        <w:spacing w:line="480" w:lineRule="auto"/>
        <w:jc w:val="both"/>
        <w:rPr>
          <w:rFonts w:ascii="Arial" w:hAnsi="Arial" w:cs="Arial"/>
          <w:sz w:val="22"/>
          <w:szCs w:val="22"/>
        </w:rPr>
      </w:pP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t>10.</w:t>
      </w:r>
      <w:r w:rsidRPr="00F4362A">
        <w:rPr>
          <w:rFonts w:ascii="Arial" w:hAnsi="Arial" w:cs="Arial"/>
          <w:sz w:val="22"/>
          <w:szCs w:val="22"/>
        </w:rPr>
        <w:t xml:space="preserve"> Eppig, J. T. Mouse genome informatics (MGI) resource: Genetic, Genomic, and Biological Knowledgebase for the laboratory mouse. </w:t>
      </w:r>
      <w:r w:rsidRPr="00F4362A">
        <w:rPr>
          <w:rFonts w:ascii="Arial" w:hAnsi="Arial" w:cs="Arial"/>
          <w:i/>
          <w:iCs/>
          <w:sz w:val="22"/>
          <w:szCs w:val="22"/>
        </w:rPr>
        <w:t>ILAR J.</w:t>
      </w:r>
      <w:r w:rsidRPr="00F4362A">
        <w:rPr>
          <w:rFonts w:ascii="Arial" w:hAnsi="Arial" w:cs="Arial"/>
          <w:sz w:val="22"/>
          <w:szCs w:val="22"/>
        </w:rPr>
        <w:t xml:space="preserve"> </w:t>
      </w:r>
      <w:r w:rsidRPr="00F4362A">
        <w:rPr>
          <w:rFonts w:ascii="Arial" w:hAnsi="Arial" w:cs="Arial"/>
          <w:b/>
          <w:bCs/>
          <w:sz w:val="22"/>
          <w:szCs w:val="22"/>
        </w:rPr>
        <w:t>58</w:t>
      </w:r>
      <w:r w:rsidRPr="00F4362A">
        <w:rPr>
          <w:rFonts w:ascii="Arial" w:hAnsi="Arial" w:cs="Arial"/>
          <w:sz w:val="22"/>
          <w:szCs w:val="22"/>
        </w:rPr>
        <w:t>, 17-41 (2017).</w:t>
      </w:r>
    </w:p>
    <w:p w:rsidR="00F938F5" w:rsidRPr="00F4362A" w:rsidRDefault="00F938F5" w:rsidP="00F938F5">
      <w:pPr>
        <w:spacing w:line="480" w:lineRule="auto"/>
        <w:jc w:val="both"/>
      </w:pPr>
    </w:p>
    <w:p w:rsidR="00F938F5" w:rsidRPr="00F4362A" w:rsidRDefault="00F938F5" w:rsidP="00F938F5">
      <w:pPr>
        <w:pStyle w:val="Titre1"/>
        <w:shd w:val="clear" w:color="auto" w:fill="FFFFFF"/>
        <w:spacing w:before="0" w:beforeAutospacing="0" w:after="0" w:afterAutospacing="0" w:line="480" w:lineRule="auto"/>
        <w:jc w:val="both"/>
        <w:rPr>
          <w:rFonts w:ascii="Arial" w:hAnsi="Arial" w:cs="Arial"/>
          <w:sz w:val="22"/>
          <w:szCs w:val="22"/>
        </w:rPr>
      </w:pPr>
      <w:r w:rsidRPr="00F4362A">
        <w:rPr>
          <w:rFonts w:ascii="Arial" w:hAnsi="Arial" w:cs="Arial"/>
          <w:b/>
          <w:sz w:val="22"/>
          <w:szCs w:val="22"/>
        </w:rPr>
        <w:t>11</w:t>
      </w:r>
      <w:r w:rsidRPr="00F4362A">
        <w:rPr>
          <w:rFonts w:ascii="Arial" w:hAnsi="Arial" w:cs="Arial"/>
          <w:sz w:val="22"/>
          <w:szCs w:val="22"/>
        </w:rPr>
        <w:t xml:space="preserve">. </w:t>
      </w:r>
      <w:r w:rsidRPr="00F4362A">
        <w:rPr>
          <w:rFonts w:ascii="Arial" w:hAnsi="Arial" w:cs="Arial"/>
          <w:bCs/>
          <w:sz w:val="22"/>
          <w:szCs w:val="22"/>
        </w:rPr>
        <w:t>Soufir,</w:t>
      </w:r>
      <w:r w:rsidRPr="00F4362A">
        <w:rPr>
          <w:rFonts w:ascii="Arial" w:hAnsi="Arial" w:cs="Arial"/>
          <w:sz w:val="22"/>
          <w:szCs w:val="22"/>
        </w:rPr>
        <w:t xml:space="preserve"> N. </w:t>
      </w:r>
      <w:r w:rsidRPr="00F4362A">
        <w:rPr>
          <w:rFonts w:ascii="Arial" w:hAnsi="Arial" w:cs="Arial"/>
          <w:iCs/>
          <w:sz w:val="22"/>
          <w:szCs w:val="22"/>
        </w:rPr>
        <w:t>et al</w:t>
      </w:r>
      <w:r w:rsidRPr="00F4362A">
        <w:rPr>
          <w:rFonts w:ascii="Arial" w:hAnsi="Arial" w:cs="Arial"/>
          <w:sz w:val="22"/>
          <w:szCs w:val="22"/>
        </w:rPr>
        <w:t xml:space="preserve">. A prevalent mutation with founder effect in xeroderma pigmentosum group C from North Africa. </w:t>
      </w:r>
      <w:r w:rsidRPr="00F4362A">
        <w:rPr>
          <w:rStyle w:val="jrnl"/>
          <w:rFonts w:ascii="Arial" w:hAnsi="Arial" w:cs="Arial"/>
          <w:i/>
          <w:sz w:val="22"/>
          <w:szCs w:val="22"/>
        </w:rPr>
        <w:t>J. Invest. Dermatol</w:t>
      </w:r>
      <w:r w:rsidRPr="00F4362A">
        <w:rPr>
          <w:rFonts w:ascii="Arial" w:hAnsi="Arial" w:cs="Arial"/>
          <w:sz w:val="22"/>
          <w:szCs w:val="22"/>
        </w:rPr>
        <w:t xml:space="preserve">. </w:t>
      </w:r>
      <w:r w:rsidRPr="00F4362A">
        <w:rPr>
          <w:rFonts w:ascii="Arial" w:hAnsi="Arial" w:cs="Arial"/>
          <w:b/>
          <w:sz w:val="22"/>
          <w:szCs w:val="22"/>
        </w:rPr>
        <w:t>130,</w:t>
      </w:r>
      <w:r w:rsidRPr="00F4362A">
        <w:rPr>
          <w:rFonts w:ascii="Arial" w:hAnsi="Arial" w:cs="Arial"/>
          <w:sz w:val="22"/>
          <w:szCs w:val="22"/>
        </w:rPr>
        <w:t xml:space="preserve"> 1537-1542 (2010).</w:t>
      </w:r>
    </w:p>
    <w:p w:rsidR="00F938F5" w:rsidRPr="00F4362A" w:rsidRDefault="00F938F5" w:rsidP="00F938F5">
      <w:pPr>
        <w:pStyle w:val="Titre1"/>
        <w:shd w:val="clear" w:color="auto" w:fill="FFFFFF"/>
        <w:spacing w:before="0" w:beforeAutospacing="0" w:after="0" w:afterAutospacing="0" w:line="480" w:lineRule="auto"/>
        <w:jc w:val="both"/>
        <w:rPr>
          <w:rFonts w:ascii="Arial" w:hAnsi="Arial" w:cs="Arial"/>
          <w:sz w:val="22"/>
          <w:szCs w:val="22"/>
        </w:rPr>
      </w:pPr>
    </w:p>
    <w:p w:rsidR="00F938F5" w:rsidRPr="00F4362A" w:rsidRDefault="00F938F5" w:rsidP="00F938F5">
      <w:pPr>
        <w:pStyle w:val="desc"/>
        <w:shd w:val="clear" w:color="auto" w:fill="FFFFFF"/>
        <w:spacing w:before="0" w:beforeAutospacing="0" w:after="0" w:afterAutospacing="0" w:line="480" w:lineRule="auto"/>
        <w:jc w:val="both"/>
        <w:rPr>
          <w:rFonts w:ascii="Arial" w:hAnsi="Arial" w:cs="Arial"/>
          <w:sz w:val="22"/>
          <w:szCs w:val="22"/>
        </w:rPr>
      </w:pPr>
      <w:r w:rsidRPr="00F4362A">
        <w:rPr>
          <w:rFonts w:ascii="Arial" w:hAnsi="Arial" w:cs="Arial"/>
          <w:b/>
          <w:sz w:val="22"/>
          <w:szCs w:val="22"/>
        </w:rPr>
        <w:t>12</w:t>
      </w:r>
      <w:r w:rsidRPr="00F4362A">
        <w:rPr>
          <w:rFonts w:ascii="Arial" w:hAnsi="Arial" w:cs="Arial"/>
          <w:sz w:val="22"/>
          <w:szCs w:val="22"/>
        </w:rPr>
        <w:t xml:space="preserve">. </w:t>
      </w:r>
      <w:r w:rsidRPr="00F4362A">
        <w:rPr>
          <w:rFonts w:ascii="Arial" w:hAnsi="Arial" w:cs="Arial"/>
          <w:bCs/>
          <w:sz w:val="22"/>
          <w:szCs w:val="22"/>
        </w:rPr>
        <w:t>Oetjen, K.A.</w:t>
      </w:r>
      <w:r w:rsidRPr="00F4362A">
        <w:rPr>
          <w:rFonts w:ascii="Arial" w:hAnsi="Arial" w:cs="Arial"/>
          <w:sz w:val="22"/>
          <w:szCs w:val="22"/>
        </w:rPr>
        <w:t xml:space="preserve"> </w:t>
      </w:r>
      <w:r w:rsidRPr="00F4362A">
        <w:rPr>
          <w:rFonts w:ascii="Arial" w:hAnsi="Arial" w:cs="Arial"/>
          <w:iCs/>
          <w:sz w:val="22"/>
          <w:szCs w:val="22"/>
        </w:rPr>
        <w:t>et al.</w:t>
      </w:r>
      <w:r w:rsidRPr="00F4362A">
        <w:rPr>
          <w:rFonts w:ascii="Arial" w:hAnsi="Arial" w:cs="Arial"/>
          <w:sz w:val="22"/>
          <w:szCs w:val="22"/>
        </w:rPr>
        <w:t xml:space="preserve"> Predisposition to hematologic malignancies in patients with xeroderma pigmentosum. </w:t>
      </w:r>
      <w:r w:rsidRPr="00F4362A">
        <w:rPr>
          <w:rFonts w:ascii="Arial" w:hAnsi="Arial" w:cs="Arial"/>
          <w:i/>
          <w:sz w:val="22"/>
          <w:szCs w:val="22"/>
        </w:rPr>
        <w:t>Haematologica.</w:t>
      </w:r>
      <w:r w:rsidRPr="00F4362A">
        <w:rPr>
          <w:rFonts w:ascii="Arial" w:hAnsi="Arial" w:cs="Arial"/>
          <w:sz w:val="22"/>
          <w:szCs w:val="22"/>
        </w:rPr>
        <w:t> </w:t>
      </w:r>
      <w:r w:rsidRPr="00F4362A">
        <w:rPr>
          <w:rFonts w:ascii="Arial" w:hAnsi="Arial" w:cs="Arial"/>
          <w:b/>
          <w:sz w:val="22"/>
          <w:szCs w:val="22"/>
        </w:rPr>
        <w:t>104</w:t>
      </w:r>
      <w:r w:rsidRPr="00F4362A">
        <w:rPr>
          <w:rFonts w:ascii="Arial" w:hAnsi="Arial" w:cs="Arial"/>
          <w:sz w:val="22"/>
          <w:szCs w:val="22"/>
        </w:rPr>
        <w:t>, 223370 (2019).</w:t>
      </w:r>
    </w:p>
    <w:p w:rsidR="00F938F5" w:rsidRPr="00F4362A" w:rsidRDefault="00F938F5" w:rsidP="00F938F5">
      <w:pPr>
        <w:pStyle w:val="Titre1"/>
        <w:shd w:val="clear" w:color="auto" w:fill="FFFFFF"/>
        <w:spacing w:before="0" w:beforeAutospacing="0" w:after="0" w:afterAutospacing="0" w:line="480" w:lineRule="auto"/>
        <w:jc w:val="both"/>
        <w:rPr>
          <w:rFonts w:ascii="Arial" w:hAnsi="Arial" w:cs="Arial"/>
          <w:sz w:val="22"/>
          <w:szCs w:val="22"/>
        </w:rPr>
      </w:pPr>
    </w:p>
    <w:p w:rsidR="00F938F5" w:rsidRPr="00F4362A" w:rsidRDefault="00F938F5" w:rsidP="00F938F5">
      <w:pPr>
        <w:pStyle w:val="desc"/>
        <w:shd w:val="clear" w:color="auto" w:fill="FFFFFF"/>
        <w:spacing w:before="0" w:beforeAutospacing="0" w:after="0" w:afterAutospacing="0" w:line="480" w:lineRule="auto"/>
        <w:jc w:val="both"/>
        <w:rPr>
          <w:rFonts w:ascii="Arial" w:hAnsi="Arial" w:cs="Arial"/>
          <w:sz w:val="22"/>
          <w:szCs w:val="22"/>
        </w:rPr>
      </w:pPr>
      <w:r w:rsidRPr="00F4362A">
        <w:rPr>
          <w:rFonts w:ascii="Arial" w:hAnsi="Arial" w:cs="Arial"/>
          <w:b/>
          <w:sz w:val="22"/>
          <w:szCs w:val="22"/>
        </w:rPr>
        <w:t>13</w:t>
      </w:r>
      <w:r w:rsidRPr="00F4362A">
        <w:rPr>
          <w:rFonts w:ascii="Arial" w:hAnsi="Arial" w:cs="Arial"/>
          <w:sz w:val="22"/>
          <w:szCs w:val="22"/>
        </w:rPr>
        <w:t xml:space="preserve">. Yurchenko, A. A. </w:t>
      </w:r>
      <w:r w:rsidRPr="00F4362A">
        <w:rPr>
          <w:rFonts w:ascii="Arial" w:hAnsi="Arial" w:cs="Arial"/>
          <w:iCs/>
          <w:sz w:val="22"/>
          <w:szCs w:val="22"/>
        </w:rPr>
        <w:t>et al.</w:t>
      </w:r>
      <w:r w:rsidRPr="00F4362A">
        <w:rPr>
          <w:rFonts w:ascii="Arial" w:hAnsi="Arial" w:cs="Arial"/>
          <w:sz w:val="22"/>
          <w:szCs w:val="22"/>
        </w:rPr>
        <w:t xml:space="preserve"> XPC deficiency increases risk of hematologic malignancies through mutator phenotype and characteristic mutational signature. </w:t>
      </w:r>
      <w:r w:rsidRPr="00F4362A">
        <w:rPr>
          <w:rFonts w:ascii="Arial" w:hAnsi="Arial" w:cs="Arial"/>
          <w:i/>
          <w:sz w:val="22"/>
          <w:szCs w:val="22"/>
        </w:rPr>
        <w:t>Nat. Comm</w:t>
      </w:r>
      <w:r w:rsidRPr="00F4362A">
        <w:rPr>
          <w:rFonts w:ascii="Arial" w:hAnsi="Arial" w:cs="Arial"/>
          <w:sz w:val="22"/>
          <w:szCs w:val="22"/>
        </w:rPr>
        <w:t>. 11, 5834 (2020).</w:t>
      </w:r>
    </w:p>
    <w:p w:rsidR="00F938F5" w:rsidRPr="00F4362A" w:rsidRDefault="00F938F5" w:rsidP="00F938F5">
      <w:pPr>
        <w:pStyle w:val="desc"/>
        <w:shd w:val="clear" w:color="auto" w:fill="FFFFFF"/>
        <w:spacing w:before="0" w:beforeAutospacing="0" w:after="0" w:afterAutospacing="0" w:line="480" w:lineRule="auto"/>
        <w:jc w:val="both"/>
        <w:rPr>
          <w:rFonts w:ascii="Arial" w:hAnsi="Arial" w:cs="Arial"/>
          <w:sz w:val="22"/>
          <w:szCs w:val="22"/>
        </w:rPr>
      </w:pP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t>14.</w:t>
      </w:r>
      <w:r w:rsidRPr="00F4362A">
        <w:rPr>
          <w:rFonts w:ascii="Arial" w:hAnsi="Arial" w:cs="Arial"/>
          <w:sz w:val="22"/>
          <w:szCs w:val="22"/>
        </w:rPr>
        <w:t xml:space="preserve"> Melis, J. P. </w:t>
      </w:r>
      <w:r w:rsidRPr="00F4362A">
        <w:rPr>
          <w:rFonts w:ascii="Arial" w:hAnsi="Arial" w:cs="Arial"/>
          <w:iCs/>
          <w:sz w:val="22"/>
          <w:szCs w:val="22"/>
        </w:rPr>
        <w:t>et al.</w:t>
      </w:r>
      <w:r w:rsidRPr="00F4362A">
        <w:rPr>
          <w:rFonts w:ascii="Arial" w:hAnsi="Arial" w:cs="Arial"/>
          <w:sz w:val="22"/>
          <w:szCs w:val="22"/>
        </w:rPr>
        <w:t xml:space="preserve"> Mouse models for xeroderma pigmentosum group A and group C show divergent cancer phenotypes. </w:t>
      </w:r>
      <w:r w:rsidRPr="00F4362A">
        <w:rPr>
          <w:rFonts w:ascii="Arial" w:hAnsi="Arial" w:cs="Arial"/>
          <w:i/>
          <w:sz w:val="22"/>
          <w:szCs w:val="22"/>
        </w:rPr>
        <w:t>Cancer Res</w:t>
      </w:r>
      <w:r w:rsidRPr="00F4362A">
        <w:rPr>
          <w:rFonts w:ascii="Arial" w:hAnsi="Arial" w:cs="Arial"/>
          <w:sz w:val="22"/>
          <w:szCs w:val="22"/>
        </w:rPr>
        <w:t>. 68, 1347-1353 (2008).</w:t>
      </w:r>
    </w:p>
    <w:p w:rsidR="00F938F5" w:rsidRPr="00F4362A" w:rsidRDefault="00F938F5" w:rsidP="00F938F5">
      <w:pPr>
        <w:spacing w:line="480" w:lineRule="auto"/>
        <w:jc w:val="both"/>
        <w:rPr>
          <w:rFonts w:ascii="Arial" w:hAnsi="Arial" w:cs="Arial"/>
          <w:sz w:val="22"/>
          <w:szCs w:val="22"/>
        </w:rPr>
      </w:pP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t>15</w:t>
      </w:r>
      <w:r w:rsidRPr="00F4362A">
        <w:rPr>
          <w:rFonts w:ascii="Arial" w:hAnsi="Arial" w:cs="Arial"/>
          <w:sz w:val="22"/>
          <w:szCs w:val="22"/>
        </w:rPr>
        <w:t xml:space="preserve">. Takahashi, Y. </w:t>
      </w:r>
      <w:r w:rsidRPr="00F4362A">
        <w:rPr>
          <w:rFonts w:ascii="Arial" w:hAnsi="Arial" w:cs="Arial"/>
          <w:iCs/>
          <w:sz w:val="22"/>
          <w:szCs w:val="22"/>
        </w:rPr>
        <w:t>et al.</w:t>
      </w:r>
      <w:r w:rsidRPr="00F4362A">
        <w:rPr>
          <w:rFonts w:ascii="Arial" w:hAnsi="Arial" w:cs="Arial"/>
          <w:i/>
          <w:sz w:val="22"/>
          <w:szCs w:val="22"/>
        </w:rPr>
        <w:t xml:space="preserve"> </w:t>
      </w:r>
      <w:r w:rsidRPr="00F4362A">
        <w:rPr>
          <w:rFonts w:ascii="Arial" w:hAnsi="Arial" w:cs="Arial"/>
          <w:sz w:val="22"/>
          <w:szCs w:val="22"/>
        </w:rPr>
        <w:t xml:space="preserve">Enhanced spontaneous and aflatoxin-induced liver tumorigenesis in xeroderma pigmentosum group A gene-deficient mice. </w:t>
      </w:r>
      <w:r w:rsidRPr="00F4362A">
        <w:rPr>
          <w:rFonts w:ascii="Arial" w:hAnsi="Arial" w:cs="Arial"/>
          <w:i/>
          <w:sz w:val="22"/>
          <w:szCs w:val="22"/>
        </w:rPr>
        <w:t>Carcinogenesis,</w:t>
      </w:r>
      <w:r w:rsidRPr="00F4362A">
        <w:rPr>
          <w:rFonts w:ascii="Arial" w:hAnsi="Arial" w:cs="Arial"/>
          <w:sz w:val="22"/>
          <w:szCs w:val="22"/>
        </w:rPr>
        <w:t xml:space="preserve"> 23, 627-633 (2002).</w:t>
      </w:r>
    </w:p>
    <w:p w:rsidR="00F938F5" w:rsidRPr="00F4362A" w:rsidRDefault="00F938F5" w:rsidP="00F938F5">
      <w:pPr>
        <w:spacing w:line="480" w:lineRule="auto"/>
        <w:jc w:val="both"/>
        <w:rPr>
          <w:rFonts w:ascii="Arial" w:hAnsi="Arial" w:cs="Arial"/>
          <w:sz w:val="22"/>
          <w:szCs w:val="22"/>
        </w:rPr>
      </w:pP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t>16.</w:t>
      </w:r>
      <w:r w:rsidRPr="00F4362A">
        <w:rPr>
          <w:rFonts w:ascii="Arial" w:hAnsi="Arial" w:cs="Arial"/>
          <w:sz w:val="22"/>
          <w:szCs w:val="22"/>
        </w:rPr>
        <w:t xml:space="preserve"> Nakane, H. et al.</w:t>
      </w:r>
      <w:r w:rsidRPr="00F4362A">
        <w:rPr>
          <w:rFonts w:ascii="Arial" w:hAnsi="Arial" w:cs="Arial"/>
          <w:i/>
          <w:iCs/>
          <w:sz w:val="22"/>
          <w:szCs w:val="22"/>
        </w:rPr>
        <w:t xml:space="preserve"> </w:t>
      </w:r>
      <w:r w:rsidRPr="00F4362A">
        <w:rPr>
          <w:rFonts w:ascii="Arial" w:hAnsi="Arial" w:cs="Arial"/>
          <w:sz w:val="22"/>
          <w:szCs w:val="22"/>
        </w:rPr>
        <w:t xml:space="preserve">Impaired spermatogenesis and elevated spontaneous tumorigenesis in xeroderma pigmentosum group A gene (Xpa)-deficient mice. </w:t>
      </w:r>
      <w:r w:rsidRPr="00F4362A">
        <w:rPr>
          <w:rFonts w:ascii="Arial" w:hAnsi="Arial" w:cs="Arial"/>
          <w:i/>
          <w:iCs/>
          <w:sz w:val="22"/>
          <w:szCs w:val="22"/>
        </w:rPr>
        <w:t>DNA repair (Amst),</w:t>
      </w:r>
      <w:r w:rsidRPr="00F4362A">
        <w:rPr>
          <w:rFonts w:ascii="Arial" w:hAnsi="Arial" w:cs="Arial"/>
          <w:sz w:val="22"/>
          <w:szCs w:val="22"/>
        </w:rPr>
        <w:t xml:space="preserve"> </w:t>
      </w:r>
      <w:r w:rsidRPr="00F4362A">
        <w:rPr>
          <w:rFonts w:ascii="Arial" w:hAnsi="Arial" w:cs="Arial"/>
          <w:b/>
          <w:bCs/>
          <w:sz w:val="22"/>
          <w:szCs w:val="22"/>
        </w:rPr>
        <w:t>7,</w:t>
      </w:r>
      <w:r w:rsidRPr="00F4362A">
        <w:rPr>
          <w:rFonts w:ascii="Arial" w:hAnsi="Arial" w:cs="Arial"/>
          <w:sz w:val="22"/>
          <w:szCs w:val="22"/>
        </w:rPr>
        <w:t xml:space="preserve"> 1938-1950 (2008).</w:t>
      </w:r>
    </w:p>
    <w:p w:rsidR="00F938F5" w:rsidRPr="00F4362A" w:rsidRDefault="00F938F5" w:rsidP="00F938F5">
      <w:pPr>
        <w:spacing w:line="480" w:lineRule="auto"/>
        <w:jc w:val="both"/>
        <w:rPr>
          <w:rFonts w:ascii="Arial" w:hAnsi="Arial" w:cs="Arial"/>
          <w:sz w:val="22"/>
          <w:szCs w:val="22"/>
        </w:rPr>
      </w:pP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t>17</w:t>
      </w:r>
      <w:r w:rsidRPr="00F4362A">
        <w:rPr>
          <w:rFonts w:ascii="Arial" w:hAnsi="Arial" w:cs="Arial"/>
          <w:sz w:val="22"/>
          <w:szCs w:val="22"/>
        </w:rPr>
        <w:t xml:space="preserve">. Hollander, M. C. et al. Deletion of </w:t>
      </w:r>
      <w:r w:rsidRPr="00F4362A">
        <w:rPr>
          <w:rFonts w:ascii="Arial" w:hAnsi="Arial" w:cs="Arial"/>
          <w:i/>
          <w:iCs/>
          <w:sz w:val="22"/>
          <w:szCs w:val="22"/>
        </w:rPr>
        <w:t>XPC</w:t>
      </w:r>
      <w:r w:rsidRPr="00F4362A">
        <w:rPr>
          <w:rFonts w:ascii="Arial" w:hAnsi="Arial" w:cs="Arial"/>
          <w:sz w:val="22"/>
          <w:szCs w:val="22"/>
        </w:rPr>
        <w:t xml:space="preserve"> leads to lung tumors in mice and is associated with early events in human lung carcinogenesis. </w:t>
      </w:r>
      <w:r w:rsidRPr="00F4362A">
        <w:rPr>
          <w:rFonts w:ascii="Arial" w:hAnsi="Arial" w:cs="Arial"/>
          <w:i/>
          <w:iCs/>
          <w:sz w:val="22"/>
          <w:szCs w:val="22"/>
        </w:rPr>
        <w:t>Proc. Natl. Acad. Sci. USA,</w:t>
      </w:r>
      <w:r w:rsidRPr="00F4362A">
        <w:rPr>
          <w:rFonts w:ascii="Arial" w:hAnsi="Arial" w:cs="Arial"/>
          <w:sz w:val="22"/>
          <w:szCs w:val="22"/>
        </w:rPr>
        <w:t xml:space="preserve"> </w:t>
      </w:r>
      <w:r w:rsidRPr="00F4362A">
        <w:rPr>
          <w:rFonts w:ascii="Arial" w:hAnsi="Arial" w:cs="Arial"/>
          <w:b/>
          <w:sz w:val="22"/>
          <w:szCs w:val="22"/>
        </w:rPr>
        <w:t>102</w:t>
      </w:r>
      <w:r w:rsidRPr="00F4362A">
        <w:rPr>
          <w:rFonts w:ascii="Arial" w:hAnsi="Arial" w:cs="Arial"/>
          <w:sz w:val="22"/>
          <w:szCs w:val="22"/>
        </w:rPr>
        <w:t>, 13200-13205 (2005).</w:t>
      </w: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lastRenderedPageBreak/>
        <w:t>18.</w:t>
      </w:r>
      <w:r w:rsidRPr="00F4362A">
        <w:rPr>
          <w:rFonts w:ascii="Arial" w:hAnsi="Arial" w:cs="Arial"/>
          <w:sz w:val="22"/>
          <w:szCs w:val="22"/>
        </w:rPr>
        <w:t xml:space="preserve"> Zhang, X. et al.</w:t>
      </w:r>
      <w:r w:rsidRPr="00F4362A">
        <w:rPr>
          <w:rFonts w:ascii="Arial" w:hAnsi="Arial" w:cs="Arial"/>
          <w:i/>
          <w:iCs/>
          <w:sz w:val="22"/>
          <w:szCs w:val="22"/>
        </w:rPr>
        <w:t xml:space="preserve"> </w:t>
      </w:r>
      <w:r w:rsidRPr="00F4362A">
        <w:rPr>
          <w:rFonts w:ascii="Arial" w:hAnsi="Arial" w:cs="Arial"/>
          <w:sz w:val="22"/>
          <w:szCs w:val="22"/>
        </w:rPr>
        <w:t xml:space="preserve">Genetic evidence for XPC-KRAS interactions during lung cancer development. </w:t>
      </w:r>
      <w:r w:rsidRPr="00F4362A">
        <w:rPr>
          <w:rFonts w:ascii="Arial" w:hAnsi="Arial" w:cs="Arial"/>
          <w:i/>
          <w:iCs/>
          <w:sz w:val="22"/>
          <w:szCs w:val="22"/>
        </w:rPr>
        <w:t>J. Genet. Genomics,</w:t>
      </w:r>
      <w:r w:rsidRPr="00F4362A">
        <w:rPr>
          <w:rFonts w:ascii="Arial" w:hAnsi="Arial" w:cs="Arial"/>
          <w:sz w:val="22"/>
          <w:szCs w:val="22"/>
        </w:rPr>
        <w:t xml:space="preserve"> </w:t>
      </w:r>
      <w:r w:rsidRPr="00F4362A">
        <w:rPr>
          <w:rFonts w:ascii="Arial" w:hAnsi="Arial" w:cs="Arial"/>
          <w:b/>
          <w:bCs/>
          <w:sz w:val="22"/>
          <w:szCs w:val="22"/>
        </w:rPr>
        <w:t>42,</w:t>
      </w:r>
      <w:r w:rsidRPr="00F4362A">
        <w:rPr>
          <w:rFonts w:ascii="Arial" w:hAnsi="Arial" w:cs="Arial"/>
          <w:sz w:val="22"/>
          <w:szCs w:val="22"/>
        </w:rPr>
        <w:t xml:space="preserve"> 589-596 (2015).</w:t>
      </w:r>
    </w:p>
    <w:p w:rsidR="00F938F5" w:rsidRPr="00F4362A" w:rsidRDefault="00F938F5" w:rsidP="00F938F5">
      <w:pPr>
        <w:spacing w:line="480" w:lineRule="auto"/>
        <w:jc w:val="both"/>
        <w:rPr>
          <w:rFonts w:ascii="Arial" w:hAnsi="Arial" w:cs="Arial"/>
          <w:sz w:val="22"/>
          <w:szCs w:val="22"/>
        </w:rPr>
      </w:pP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t>19</w:t>
      </w:r>
      <w:r w:rsidRPr="00F4362A">
        <w:rPr>
          <w:rFonts w:ascii="Arial" w:hAnsi="Arial" w:cs="Arial"/>
          <w:sz w:val="22"/>
          <w:szCs w:val="22"/>
        </w:rPr>
        <w:t xml:space="preserve">. Yoon, T., Chakrabortty, A., Franks, R., Valli, T., Kiyokawa, H.  &amp; Raychaudhuri, P. Tumor-prone phenotype of the DDB2-deficient mice. </w:t>
      </w:r>
      <w:r w:rsidRPr="00F4362A">
        <w:rPr>
          <w:rFonts w:ascii="Arial" w:hAnsi="Arial" w:cs="Arial"/>
          <w:i/>
          <w:sz w:val="22"/>
          <w:szCs w:val="22"/>
        </w:rPr>
        <w:t>Oncogene,</w:t>
      </w:r>
      <w:r w:rsidRPr="00F4362A">
        <w:rPr>
          <w:rFonts w:ascii="Arial" w:hAnsi="Arial" w:cs="Arial"/>
          <w:sz w:val="22"/>
          <w:szCs w:val="22"/>
        </w:rPr>
        <w:t xml:space="preserve"> </w:t>
      </w:r>
      <w:r w:rsidRPr="00F4362A">
        <w:rPr>
          <w:rFonts w:ascii="Arial" w:hAnsi="Arial" w:cs="Arial"/>
          <w:b/>
          <w:bCs/>
          <w:sz w:val="22"/>
          <w:szCs w:val="22"/>
        </w:rPr>
        <w:t>24</w:t>
      </w:r>
      <w:r w:rsidRPr="00F4362A">
        <w:rPr>
          <w:rFonts w:ascii="Arial" w:hAnsi="Arial" w:cs="Arial"/>
          <w:sz w:val="22"/>
          <w:szCs w:val="22"/>
        </w:rPr>
        <w:t>, 469-478 (2005).</w:t>
      </w:r>
    </w:p>
    <w:p w:rsidR="00F938F5" w:rsidRPr="00F4362A" w:rsidRDefault="00F938F5" w:rsidP="00F938F5">
      <w:pPr>
        <w:spacing w:line="480" w:lineRule="auto"/>
        <w:jc w:val="both"/>
        <w:rPr>
          <w:rFonts w:ascii="Arial" w:hAnsi="Arial" w:cs="Arial"/>
          <w:sz w:val="22"/>
          <w:szCs w:val="22"/>
        </w:rPr>
      </w:pPr>
    </w:p>
    <w:p w:rsidR="00F938F5" w:rsidRPr="00F4362A" w:rsidRDefault="00F938F5" w:rsidP="00F938F5">
      <w:pPr>
        <w:spacing w:line="480" w:lineRule="auto"/>
        <w:jc w:val="both"/>
        <w:rPr>
          <w:rFonts w:ascii="Arial" w:hAnsi="Arial" w:cs="Arial"/>
          <w:sz w:val="22"/>
          <w:szCs w:val="22"/>
        </w:rPr>
      </w:pPr>
      <w:r w:rsidRPr="00F4362A">
        <w:rPr>
          <w:rFonts w:ascii="Arial" w:hAnsi="Arial" w:cs="Arial"/>
          <w:b/>
          <w:bCs/>
          <w:sz w:val="22"/>
          <w:szCs w:val="22"/>
        </w:rPr>
        <w:t>20.</w:t>
      </w:r>
      <w:r w:rsidRPr="00F4362A">
        <w:rPr>
          <w:rFonts w:ascii="Arial" w:hAnsi="Arial" w:cs="Arial"/>
          <w:sz w:val="22"/>
          <w:szCs w:val="22"/>
        </w:rPr>
        <w:t xml:space="preserve"> Itoh, T. </w:t>
      </w:r>
      <w:r w:rsidRPr="00F4362A">
        <w:rPr>
          <w:rFonts w:ascii="Arial" w:hAnsi="Arial" w:cs="Arial"/>
          <w:iCs/>
          <w:sz w:val="22"/>
          <w:szCs w:val="22"/>
        </w:rPr>
        <w:t>et al.</w:t>
      </w:r>
      <w:r w:rsidRPr="00F4362A">
        <w:rPr>
          <w:rFonts w:ascii="Arial" w:hAnsi="Arial" w:cs="Arial"/>
          <w:sz w:val="22"/>
          <w:szCs w:val="22"/>
        </w:rPr>
        <w:t xml:space="preserve"> Ddb2 is a haploinsufficient tumor suppressor and controls spontaneous germ cell apoptosis. </w:t>
      </w:r>
      <w:r w:rsidRPr="00F4362A">
        <w:rPr>
          <w:rFonts w:ascii="Arial" w:hAnsi="Arial" w:cs="Arial"/>
          <w:i/>
          <w:sz w:val="22"/>
          <w:szCs w:val="22"/>
        </w:rPr>
        <w:t>Hum. Molec. Genetics,</w:t>
      </w:r>
      <w:r w:rsidRPr="00F4362A">
        <w:rPr>
          <w:rFonts w:ascii="Arial" w:hAnsi="Arial" w:cs="Arial"/>
          <w:sz w:val="22"/>
          <w:szCs w:val="22"/>
        </w:rPr>
        <w:t xml:space="preserve"> 16, 1578-1586 (2007).</w:t>
      </w:r>
    </w:p>
    <w:p w:rsidR="00F938F5" w:rsidRPr="00F4362A" w:rsidRDefault="00F938F5" w:rsidP="00F938F5">
      <w:pPr>
        <w:spacing w:line="480" w:lineRule="auto"/>
        <w:jc w:val="both"/>
        <w:rPr>
          <w:rFonts w:ascii="Arial" w:hAnsi="Arial" w:cs="Arial"/>
          <w:b/>
        </w:rPr>
      </w:pPr>
    </w:p>
    <w:p w:rsidR="00F938F5" w:rsidRPr="00F4362A" w:rsidRDefault="00F938F5" w:rsidP="00F938F5">
      <w:pPr>
        <w:spacing w:line="480" w:lineRule="auto"/>
        <w:jc w:val="both"/>
        <w:rPr>
          <w:rFonts w:ascii="Arial" w:hAnsi="Arial" w:cs="Arial"/>
          <w:sz w:val="22"/>
          <w:szCs w:val="22"/>
        </w:rPr>
      </w:pPr>
    </w:p>
    <w:p w:rsidR="00F938F5" w:rsidRPr="00F4362A" w:rsidRDefault="00F938F5" w:rsidP="00F938F5"/>
    <w:p w:rsidR="00F938F5" w:rsidRPr="00F4362A" w:rsidRDefault="00F938F5" w:rsidP="00F938F5">
      <w:pPr>
        <w:spacing w:after="200"/>
        <w:rPr>
          <w:rFonts w:ascii="Arial" w:hAnsi="Arial" w:cs="Arial"/>
          <w:sz w:val="22"/>
          <w:szCs w:val="22"/>
        </w:rPr>
      </w:pPr>
    </w:p>
    <w:p w:rsidR="00000F57" w:rsidRDefault="00F938F5">
      <w:bookmarkStart w:id="0" w:name="_GoBack"/>
      <w:bookmarkEnd w:id="0"/>
    </w:p>
    <w:sectPr w:rsidR="00000F57" w:rsidSect="00A97E08">
      <w:headerReference w:type="even" r:id="rId23"/>
      <w:headerReference w:type="default" r:id="rId24"/>
      <w:footerReference w:type="even" r:id="rId25"/>
      <w:pgSz w:w="11900" w:h="16840"/>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A8B" w:rsidRDefault="00F938F5" w:rsidP="000E6D25">
    <w:pPr>
      <w:pStyle w:val="Footer"/>
      <w:framePr w:wrap="around" w:vAnchor="text" w:hAnchor="margin" w:xAlign="right" w:y="1"/>
      <w:rPr>
        <w:rStyle w:val="PageNumber"/>
        <w:rFonts w:ascii="Times New Roman" w:hAnsi="Times New Roman" w:cs="Times New Roman"/>
        <w:sz w:val="24"/>
        <w:szCs w:val="24"/>
        <w:lang w:eastAsia="fr-F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EF3A8B" w:rsidRDefault="00F938F5" w:rsidP="000E6D25">
    <w:pPr>
      <w:pStyle w:val="Footer"/>
      <w:ind w:right="360"/>
    </w:pPr>
  </w:p>
  <w:p w:rsidR="00EF3A8B" w:rsidRDefault="00F938F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15F" w:rsidRDefault="00F938F5" w:rsidP="000E6D25">
    <w:pPr>
      <w:pStyle w:val="Footer"/>
      <w:framePr w:wrap="around" w:vAnchor="text" w:hAnchor="margin" w:xAlign="right" w:y="1"/>
      <w:rPr>
        <w:rStyle w:val="PageNumber"/>
        <w:rFonts w:ascii="Times New Roman" w:hAnsi="Times New Roman" w:cs="Times New Roman"/>
        <w:sz w:val="24"/>
        <w:szCs w:val="24"/>
        <w:lang w:eastAsia="fr-F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8D315F" w:rsidRDefault="00F938F5" w:rsidP="000E6D25">
    <w:pPr>
      <w:pStyle w:val="Footer"/>
      <w:ind w:right="360"/>
    </w:pPr>
  </w:p>
  <w:p w:rsidR="008D315F" w:rsidRDefault="00F938F5"/>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41985082"/>
      <w:docPartObj>
        <w:docPartGallery w:val="Page Numbers (Top of Page)"/>
        <w:docPartUnique/>
      </w:docPartObj>
    </w:sdtPr>
    <w:sdtEndPr>
      <w:rPr>
        <w:rStyle w:val="PageNumber"/>
      </w:rPr>
    </w:sdtEndPr>
    <w:sdtContent>
      <w:p w:rsidR="00EF3A8B" w:rsidRDefault="00F938F5" w:rsidP="00097D0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05370970"/>
      <w:docPartObj>
        <w:docPartGallery w:val="Page Numbers (Top of Page)"/>
        <w:docPartUnique/>
      </w:docPartObj>
    </w:sdtPr>
    <w:sdtEndPr>
      <w:rPr>
        <w:rStyle w:val="PageNumber"/>
      </w:rPr>
    </w:sdtEndPr>
    <w:sdtContent>
      <w:p w:rsidR="00EF3A8B" w:rsidRDefault="00F938F5" w:rsidP="00DC5156">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78965410"/>
      <w:docPartObj>
        <w:docPartGallery w:val="Page Numbers (Top of Page)"/>
        <w:docPartUnique/>
      </w:docPartObj>
    </w:sdtPr>
    <w:sdtEndPr>
      <w:rPr>
        <w:rStyle w:val="PageNumber"/>
      </w:rPr>
    </w:sdtEndPr>
    <w:sdtContent>
      <w:p w:rsidR="00EF3A8B" w:rsidRDefault="00F938F5" w:rsidP="00DC5156">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90737713"/>
      <w:docPartObj>
        <w:docPartGallery w:val="Page Numbers (Top of Page)"/>
        <w:docPartUnique/>
      </w:docPartObj>
    </w:sdtPr>
    <w:sdtEndPr>
      <w:rPr>
        <w:rStyle w:val="PageNumber"/>
      </w:rPr>
    </w:sdtEndPr>
    <w:sdtContent>
      <w:p w:rsidR="00EF3A8B" w:rsidRDefault="00F938F5" w:rsidP="00DC5156">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F3A8B" w:rsidRDefault="00F938F5" w:rsidP="00DC515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17532682"/>
      <w:docPartObj>
        <w:docPartGallery w:val="Page Numbers (Top of Page)"/>
        <w:docPartUnique/>
      </w:docPartObj>
    </w:sdtPr>
    <w:sdtEndPr>
      <w:rPr>
        <w:rStyle w:val="PageNumber"/>
      </w:rPr>
    </w:sdtEndPr>
    <w:sdtContent>
      <w:p w:rsidR="00EF3A8B" w:rsidRDefault="00F938F5" w:rsidP="00097D0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rsidR="00EF3A8B" w:rsidRDefault="00F938F5" w:rsidP="00DC5156">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84788213"/>
      <w:docPartObj>
        <w:docPartGallery w:val="Page Numbers (Top of Page)"/>
        <w:docPartUnique/>
      </w:docPartObj>
    </w:sdtPr>
    <w:sdtEndPr>
      <w:rPr>
        <w:rStyle w:val="PageNumber"/>
      </w:rPr>
    </w:sdtEndPr>
    <w:sdtContent>
      <w:p w:rsidR="008D315F" w:rsidRDefault="00F938F5" w:rsidP="00097D0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26686795"/>
      <w:docPartObj>
        <w:docPartGallery w:val="Page Numbers (Top of Page)"/>
        <w:docPartUnique/>
      </w:docPartObj>
    </w:sdtPr>
    <w:sdtEndPr>
      <w:rPr>
        <w:rStyle w:val="PageNumber"/>
      </w:rPr>
    </w:sdtEndPr>
    <w:sdtContent>
      <w:p w:rsidR="008D315F" w:rsidRDefault="00F938F5" w:rsidP="00DC5156">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36206340"/>
      <w:docPartObj>
        <w:docPartGallery w:val="Page Numbers (Top of Page)"/>
        <w:docPartUnique/>
      </w:docPartObj>
    </w:sdtPr>
    <w:sdtEndPr>
      <w:rPr>
        <w:rStyle w:val="PageNumber"/>
      </w:rPr>
    </w:sdtEndPr>
    <w:sdtContent>
      <w:p w:rsidR="008D315F" w:rsidRDefault="00F938F5" w:rsidP="00DC5156">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66232076"/>
      <w:docPartObj>
        <w:docPartGallery w:val="Page Numbers (Top of Page)"/>
        <w:docPartUnique/>
      </w:docPartObj>
    </w:sdtPr>
    <w:sdtEndPr>
      <w:rPr>
        <w:rStyle w:val="PageNumber"/>
      </w:rPr>
    </w:sdtEndPr>
    <w:sdtContent>
      <w:p w:rsidR="008D315F" w:rsidRDefault="00F938F5" w:rsidP="00DC5156">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D315F" w:rsidRDefault="00F938F5" w:rsidP="00DC5156">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51557819"/>
      <w:docPartObj>
        <w:docPartGallery w:val="Page Numbers (Top of Page)"/>
        <w:docPartUnique/>
      </w:docPartObj>
    </w:sdtPr>
    <w:sdtEndPr>
      <w:rPr>
        <w:rStyle w:val="PageNumber"/>
      </w:rPr>
    </w:sdtEndPr>
    <w:sdtContent>
      <w:p w:rsidR="008D315F" w:rsidRDefault="00F938F5" w:rsidP="00097D0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sdtContent>
  </w:sdt>
  <w:p w:rsidR="008D315F" w:rsidRDefault="00F938F5" w:rsidP="00DC515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04757"/>
    <w:multiLevelType w:val="hybridMultilevel"/>
    <w:tmpl w:val="CA86FDDC"/>
    <w:lvl w:ilvl="0" w:tplc="2FB6D82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9AC5390"/>
    <w:multiLevelType w:val="multilevel"/>
    <w:tmpl w:val="E0FCC2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8F5"/>
    <w:rsid w:val="0007695B"/>
    <w:rsid w:val="005615C6"/>
    <w:rsid w:val="007D4061"/>
    <w:rsid w:val="008B4EED"/>
    <w:rsid w:val="00CD1A17"/>
    <w:rsid w:val="00EE3FE5"/>
    <w:rsid w:val="00EF5283"/>
    <w:rsid w:val="00F93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B5E374-9011-4023-B5AC-59C82EDA7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8F5"/>
    <w:pPr>
      <w:spacing w:after="0" w:line="240" w:lineRule="auto"/>
    </w:pPr>
    <w:rPr>
      <w:rFonts w:ascii="Times New Roman" w:eastAsia="Times New Roman" w:hAnsi="Times New Roman" w:cs="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938F5"/>
    <w:rPr>
      <w:sz w:val="16"/>
      <w:szCs w:val="16"/>
    </w:rPr>
  </w:style>
  <w:style w:type="paragraph" w:styleId="CommentText">
    <w:name w:val="annotation text"/>
    <w:basedOn w:val="Normal"/>
    <w:link w:val="CommentTextChar"/>
    <w:uiPriority w:val="99"/>
    <w:semiHidden/>
    <w:unhideWhenUsed/>
    <w:rsid w:val="00F938F5"/>
    <w:rPr>
      <w:sz w:val="20"/>
      <w:szCs w:val="20"/>
      <w:lang w:eastAsia="en-US"/>
    </w:rPr>
  </w:style>
  <w:style w:type="character" w:customStyle="1" w:styleId="CommentTextChar">
    <w:name w:val="Comment Text Char"/>
    <w:basedOn w:val="DefaultParagraphFont"/>
    <w:link w:val="CommentText"/>
    <w:uiPriority w:val="99"/>
    <w:semiHidden/>
    <w:rsid w:val="00F938F5"/>
    <w:rPr>
      <w:rFonts w:ascii="Times New Roman" w:eastAsia="Times New Roman" w:hAnsi="Times New Roman" w:cs="Times New Roman"/>
      <w:sz w:val="20"/>
      <w:szCs w:val="20"/>
    </w:rPr>
  </w:style>
  <w:style w:type="character" w:styleId="Hyperlink">
    <w:name w:val="Hyperlink"/>
    <w:basedOn w:val="DefaultParagraphFont"/>
    <w:uiPriority w:val="99"/>
    <w:unhideWhenUsed/>
    <w:rsid w:val="00F938F5"/>
    <w:rPr>
      <w:color w:val="0563C1" w:themeColor="hyperlink"/>
      <w:u w:val="single"/>
    </w:rPr>
  </w:style>
  <w:style w:type="paragraph" w:styleId="BalloonText">
    <w:name w:val="Balloon Text"/>
    <w:basedOn w:val="Normal"/>
    <w:link w:val="BalloonTextChar"/>
    <w:uiPriority w:val="99"/>
    <w:semiHidden/>
    <w:unhideWhenUsed/>
    <w:rsid w:val="00F938F5"/>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F938F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938F5"/>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938F5"/>
    <w:rPr>
      <w:rFonts w:ascii="Times New Roman" w:eastAsia="Times New Roman" w:hAnsi="Times New Roman" w:cs="Times New Roman"/>
      <w:b/>
      <w:bCs/>
      <w:sz w:val="20"/>
      <w:szCs w:val="20"/>
    </w:rPr>
  </w:style>
  <w:style w:type="paragraph" w:customStyle="1" w:styleId="SMcaption">
    <w:name w:val="SM caption"/>
    <w:basedOn w:val="Normal"/>
    <w:qFormat/>
    <w:rsid w:val="00F938F5"/>
    <w:rPr>
      <w:szCs w:val="20"/>
      <w:lang w:eastAsia="en-US"/>
    </w:rPr>
  </w:style>
  <w:style w:type="paragraph" w:styleId="NormalWeb">
    <w:name w:val="Normal (Web)"/>
    <w:basedOn w:val="Normal"/>
    <w:uiPriority w:val="99"/>
    <w:semiHidden/>
    <w:rsid w:val="00F938F5"/>
    <w:rPr>
      <w:lang w:eastAsia="en-US"/>
    </w:rPr>
  </w:style>
  <w:style w:type="paragraph" w:styleId="Header">
    <w:name w:val="header"/>
    <w:basedOn w:val="Normal"/>
    <w:link w:val="HeaderChar"/>
    <w:uiPriority w:val="99"/>
    <w:unhideWhenUsed/>
    <w:rsid w:val="00F938F5"/>
    <w:pPr>
      <w:tabs>
        <w:tab w:val="center" w:pos="4536"/>
        <w:tab w:val="right" w:pos="9072"/>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F938F5"/>
  </w:style>
  <w:style w:type="paragraph" w:styleId="Footer">
    <w:name w:val="footer"/>
    <w:basedOn w:val="Normal"/>
    <w:link w:val="FooterChar"/>
    <w:uiPriority w:val="99"/>
    <w:unhideWhenUsed/>
    <w:rsid w:val="00F938F5"/>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F938F5"/>
  </w:style>
  <w:style w:type="table" w:styleId="TableGrid">
    <w:name w:val="Table Grid"/>
    <w:basedOn w:val="TableNormal"/>
    <w:uiPriority w:val="59"/>
    <w:rsid w:val="00F938F5"/>
    <w:pPr>
      <w:spacing w:after="0" w:line="240" w:lineRule="auto"/>
    </w:pPr>
    <w:rPr>
      <w:rFonts w:eastAsiaTheme="minorEastAsia"/>
      <w:sz w:val="24"/>
      <w:szCs w:val="24"/>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938F5"/>
  </w:style>
  <w:style w:type="paragraph" w:customStyle="1" w:styleId="Title1">
    <w:name w:val="Title1"/>
    <w:basedOn w:val="Normal"/>
    <w:rsid w:val="00F938F5"/>
    <w:pPr>
      <w:spacing w:before="100" w:beforeAutospacing="1" w:after="100" w:afterAutospacing="1"/>
    </w:pPr>
    <w:rPr>
      <w:rFonts w:ascii="Times" w:eastAsiaTheme="minorEastAsia" w:hAnsi="Times" w:cstheme="minorBidi"/>
      <w:sz w:val="20"/>
      <w:szCs w:val="20"/>
    </w:rPr>
  </w:style>
  <w:style w:type="paragraph" w:customStyle="1" w:styleId="desc">
    <w:name w:val="desc"/>
    <w:basedOn w:val="Normal"/>
    <w:rsid w:val="00F938F5"/>
    <w:pPr>
      <w:spacing w:before="100" w:beforeAutospacing="1" w:after="100" w:afterAutospacing="1"/>
    </w:pPr>
    <w:rPr>
      <w:rFonts w:ascii="Times" w:eastAsiaTheme="minorEastAsia" w:hAnsi="Times" w:cstheme="minorBidi"/>
      <w:sz w:val="20"/>
      <w:szCs w:val="20"/>
    </w:rPr>
  </w:style>
  <w:style w:type="paragraph" w:customStyle="1" w:styleId="details">
    <w:name w:val="details"/>
    <w:basedOn w:val="Normal"/>
    <w:rsid w:val="00F938F5"/>
    <w:pPr>
      <w:spacing w:before="100" w:beforeAutospacing="1" w:after="100" w:afterAutospacing="1"/>
    </w:pPr>
    <w:rPr>
      <w:rFonts w:ascii="Times" w:eastAsiaTheme="minorEastAsia" w:hAnsi="Times" w:cstheme="minorBidi"/>
      <w:sz w:val="20"/>
      <w:szCs w:val="20"/>
    </w:rPr>
  </w:style>
  <w:style w:type="character" w:customStyle="1" w:styleId="jrnl">
    <w:name w:val="jrnl"/>
    <w:basedOn w:val="DefaultParagraphFont"/>
    <w:rsid w:val="00F938F5"/>
  </w:style>
  <w:style w:type="character" w:customStyle="1" w:styleId="docsum-authors">
    <w:name w:val="docsum-authors"/>
    <w:basedOn w:val="DefaultParagraphFont"/>
    <w:rsid w:val="00F938F5"/>
  </w:style>
  <w:style w:type="character" w:customStyle="1" w:styleId="docsum-journal-citation">
    <w:name w:val="docsum-journal-citation"/>
    <w:basedOn w:val="DefaultParagraphFont"/>
    <w:rsid w:val="00F938F5"/>
  </w:style>
  <w:style w:type="character" w:styleId="FollowedHyperlink">
    <w:name w:val="FollowedHyperlink"/>
    <w:basedOn w:val="DefaultParagraphFont"/>
    <w:uiPriority w:val="99"/>
    <w:semiHidden/>
    <w:unhideWhenUsed/>
    <w:rsid w:val="00F938F5"/>
    <w:rPr>
      <w:color w:val="954F72" w:themeColor="followedHyperlink"/>
      <w:u w:val="single"/>
    </w:rPr>
  </w:style>
  <w:style w:type="paragraph" w:customStyle="1" w:styleId="Titre1">
    <w:name w:val="Titre1"/>
    <w:basedOn w:val="Normal"/>
    <w:rsid w:val="00F938F5"/>
    <w:pPr>
      <w:spacing w:before="100" w:beforeAutospacing="1" w:after="100" w:afterAutospacing="1"/>
    </w:pPr>
    <w:rPr>
      <w:rFonts w:ascii="Times" w:eastAsiaTheme="minorEastAsia" w:hAnsi="Times" w:cstheme="minorBidi"/>
      <w:sz w:val="20"/>
      <w:szCs w:val="20"/>
    </w:rPr>
  </w:style>
  <w:style w:type="character" w:styleId="Strong">
    <w:name w:val="Strong"/>
    <w:basedOn w:val="DefaultParagraphFont"/>
    <w:uiPriority w:val="22"/>
    <w:qFormat/>
    <w:rsid w:val="00F938F5"/>
    <w:rPr>
      <w:b/>
      <w:bCs/>
    </w:rPr>
  </w:style>
  <w:style w:type="character" w:customStyle="1" w:styleId="cit">
    <w:name w:val="cit"/>
    <w:basedOn w:val="DefaultParagraphFont"/>
    <w:rsid w:val="00F938F5"/>
  </w:style>
  <w:style w:type="character" w:customStyle="1" w:styleId="citation-doi">
    <w:name w:val="citation-doi"/>
    <w:basedOn w:val="DefaultParagraphFont"/>
    <w:rsid w:val="00F938F5"/>
  </w:style>
  <w:style w:type="character" w:customStyle="1" w:styleId="ahead-of-print">
    <w:name w:val="ahead-of-print"/>
    <w:basedOn w:val="DefaultParagraphFont"/>
    <w:rsid w:val="00F938F5"/>
  </w:style>
  <w:style w:type="character" w:customStyle="1" w:styleId="citation-publication-date">
    <w:name w:val="citation-publication-date"/>
    <w:basedOn w:val="DefaultParagraphFont"/>
    <w:rsid w:val="00F938F5"/>
  </w:style>
  <w:style w:type="character" w:styleId="LineNumber">
    <w:name w:val="line number"/>
    <w:basedOn w:val="DefaultParagraphFont"/>
    <w:uiPriority w:val="99"/>
    <w:semiHidden/>
    <w:unhideWhenUsed/>
    <w:rsid w:val="00F938F5"/>
  </w:style>
  <w:style w:type="paragraph" w:styleId="Revision">
    <w:name w:val="Revision"/>
    <w:hidden/>
    <w:uiPriority w:val="99"/>
    <w:semiHidden/>
    <w:rsid w:val="00F938F5"/>
    <w:pPr>
      <w:spacing w:after="0"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F938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https://seer.cancer.gov/" TargetMode="External"/><Relationship Id="rId12" Type="http://schemas.openxmlformats.org/officeDocument/2006/relationships/image" Target="media/image5.emf"/><Relationship Id="rId17" Type="http://schemas.openxmlformats.org/officeDocument/2006/relationships/hyperlink" Target="https://mail.gustaveroussy.fr/owa/redir.aspx?C=gfpgsKGBIbd4xAI6rqvsILZkDXRJIL4JWTRGLOQ4WlA60Y_HWVrYCA..&amp;URL=https%3a%2f%2fseer.cancer.gov%2f"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s://biostatgv.sentiweb.fr/?module=tests/surv" TargetMode="External"/><Relationship Id="rId11" Type="http://schemas.openxmlformats.org/officeDocument/2006/relationships/image" Target="media/image4.emf"/><Relationship Id="rId24" Type="http://schemas.openxmlformats.org/officeDocument/2006/relationships/header" Target="header4.xml"/><Relationship Id="rId5" Type="http://schemas.openxmlformats.org/officeDocument/2006/relationships/hyperlink" Target="mailto:alain.sarasin@gustaveroussy.fr" TargetMode="External"/><Relationship Id="rId15" Type="http://schemas.openxmlformats.org/officeDocument/2006/relationships/image" Target="media/image8.emf"/><Relationship Id="rId23"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emf"/><Relationship Id="rId22" Type="http://schemas.openxmlformats.org/officeDocument/2006/relationships/image" Target="media/image11.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2716</Words>
  <Characters>15484</Characters>
  <Application>Microsoft Office Word</Application>
  <DocSecurity>0</DocSecurity>
  <Lines>129</Lines>
  <Paragraphs>36</Paragraphs>
  <ScaleCrop>false</ScaleCrop>
  <Company>Springer Nature IT</Company>
  <LinksUpToDate>false</LinksUpToDate>
  <CharactersWithSpaces>18164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2021-12-21T05:22:00Z</dcterms:created>
  <dcterms:modified xsi:type="dcterms:W3CDTF">2021-12-21T05:23:00Z</dcterms:modified>
</cp:coreProperties>
</file>