
<file path=[Content_Types].xml><?xml version="1.0" encoding="utf-8"?>
<Types xmlns="http://schemas.openxmlformats.org/package/2006/content-types"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2D6E">
      <w:pPr>
        <w:jc w:val="left"/>
        <w:rPr>
          <w:rFonts w:ascii="Times New Roman" w:hAnsi="Times New Roman" w:eastAsia="楷体" w:cs="Times New Roman"/>
          <w:szCs w:val="28"/>
        </w:rPr>
      </w:pPr>
      <w:r>
        <w:rPr>
          <w:rFonts w:ascii="Times New Roman" w:hAnsi="Times New Roman" w:eastAsia="楷体" w:cs="Times New Roman"/>
          <w:szCs w:val="28"/>
        </w:rPr>
        <w:drawing>
          <wp:inline distT="0" distB="0" distL="114300" distR="114300">
            <wp:extent cx="3295015" cy="1529080"/>
            <wp:effectExtent l="0" t="0" r="0" b="0"/>
            <wp:docPr id="5" name="图片 5" descr="156株高叶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6株高叶面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01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C9350">
      <w:pPr>
        <w:jc w:val="left"/>
        <w:rPr>
          <w:rFonts w:hint="default" w:ascii="Times New Roman" w:hAnsi="Times New Roman" w:eastAsia="宋体" w:cs="Times New Roman"/>
          <w:b/>
          <w:bCs/>
          <w:i w:val="0"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Figure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 xml:space="preserve">. S1 </w:t>
      </w:r>
      <w:r>
        <w:rPr>
          <w:rFonts w:hint="default" w:ascii="Times New Roman" w:hAnsi="Times New Roman" w:eastAsia="宋体" w:cs="Times New Roman"/>
          <w:b w:val="0"/>
          <w:bCs w:val="0"/>
          <w:i/>
          <w:sz w:val="21"/>
          <w:szCs w:val="21"/>
        </w:rPr>
        <w:t>bp-miR156c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/>
          <w:sz w:val="21"/>
          <w:szCs w:val="21"/>
          <w:lang w:val="en-US" w:eastAsia="zh-CN"/>
        </w:rPr>
        <w:t xml:space="preserve"> regulates the growth of birch.</w:t>
      </w:r>
    </w:p>
    <w:p w14:paraId="2C279B3E">
      <w:pPr>
        <w:jc w:val="left"/>
        <w:rPr>
          <w:rFonts w:hint="default" w:ascii="Times New Roman" w:hAnsi="Times New Roman" w:eastAsia="宋体" w:cs="Times New Roman"/>
          <w:i w:val="0"/>
          <w:i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/>
          <w:sz w:val="21"/>
          <w:szCs w:val="21"/>
          <w:lang w:val="en-US" w:eastAsia="zh-CN"/>
        </w:rPr>
        <w:t>（A）Plant height, （B）leaf area, Error bars represent the mean ± SD from three independent biological replicates (each replicate consisted of 15 plants). Asterisks indicate significant differences between the WT and transgenic plants as determined by one-way ANOVA with Tukey's multiple comparisons test. (*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i w:val="0"/>
          <w:iCs/>
          <w:sz w:val="21"/>
          <w:szCs w:val="21"/>
          <w:lang w:val="en-US" w:eastAsia="zh-CN"/>
        </w:rPr>
        <w:t xml:space="preserve"> &lt; 0.05, **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i w:val="0"/>
          <w:iCs/>
          <w:sz w:val="21"/>
          <w:szCs w:val="21"/>
          <w:lang w:val="en-US" w:eastAsia="zh-CN"/>
        </w:rPr>
        <w:t xml:space="preserve"> &lt; 0.01, ***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  <w:lang w:val="en-US" w:eastAsia="zh-CN"/>
        </w:rPr>
        <w:t xml:space="preserve">P </w:t>
      </w:r>
      <w:r>
        <w:rPr>
          <w:rFonts w:hint="default" w:ascii="Times New Roman" w:hAnsi="Times New Roman" w:eastAsia="宋体" w:cs="Times New Roman"/>
          <w:i w:val="0"/>
          <w:iCs/>
          <w:sz w:val="21"/>
          <w:szCs w:val="21"/>
          <w:lang w:val="en-US" w:eastAsia="zh-CN"/>
        </w:rPr>
        <w:t>&lt; 0.001, ****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i w:val="0"/>
          <w:iCs/>
          <w:sz w:val="21"/>
          <w:szCs w:val="21"/>
          <w:lang w:val="en-US" w:eastAsia="zh-CN"/>
        </w:rPr>
        <w:t xml:space="preserve"> &lt; 0.0001).</w:t>
      </w:r>
    </w:p>
    <w:p w14:paraId="1B4E1655">
      <w:pPr>
        <w:jc w:val="center"/>
        <w:rPr>
          <w:rFonts w:hint="eastAsia" w:ascii="Times New Roman" w:hAnsi="Times New Roman" w:eastAsia="宋体" w:cs="Times New Roman"/>
          <w:i w:val="0"/>
          <w:iCs/>
          <w:sz w:val="21"/>
          <w:szCs w:val="21"/>
          <w:lang w:val="en-US" w:eastAsia="zh-CN"/>
        </w:rPr>
      </w:pPr>
    </w:p>
    <w:p w14:paraId="44070F6D">
      <w:pPr>
        <w:jc w:val="left"/>
        <w:rPr>
          <w:rFonts w:hint="eastAsia" w:ascii="Times New Roman" w:hAnsi="Times New Roman" w:eastAsia="宋体" w:cs="Times New Roman"/>
          <w:color w:val="151920"/>
          <w:sz w:val="15"/>
          <w:szCs w:val="15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151920"/>
          <w:sz w:val="15"/>
          <w:szCs w:val="15"/>
          <w:shd w:val="clear" w:color="auto" w:fill="FFFFFF"/>
        </w:rPr>
        <w:drawing>
          <wp:inline distT="0" distB="0" distL="114300" distR="114300">
            <wp:extent cx="2357120" cy="2206625"/>
            <wp:effectExtent l="0" t="0" r="5080" b="3175"/>
            <wp:docPr id="14" name="图片 14" descr="表达量差异统计图-柱状图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表达量差异统计图-柱状图_"/>
                    <pic:cNvPicPr>
                      <a:picLocks noChangeAspect="1"/>
                    </pic:cNvPicPr>
                  </pic:nvPicPr>
                  <pic:blipFill>
                    <a:blip r:embed="rId5"/>
                    <a:srcRect l="7993" t="7494" r="20263" b="5394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2BAB">
      <w:pPr>
        <w:jc w:val="left"/>
        <w:rPr>
          <w:rFonts w:hint="eastAsia" w:ascii="Times New Roman" w:hAnsi="Times New Roman" w:eastAsia="宋体" w:cs="Times New Roman"/>
          <w:b w:val="0"/>
          <w:bCs w:val="0"/>
          <w:color w:val="151920"/>
          <w:sz w:val="15"/>
          <w:szCs w:val="15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Figure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. S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The total number of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DEGs in the </w:t>
      </w:r>
      <w:r>
        <w:rPr>
          <w:rFonts w:hint="default" w:ascii="Times New Roman" w:hAnsi="Times New Roman" w:cs="Times New Roman"/>
          <w:b w:val="0"/>
          <w:bCs w:val="0"/>
          <w:i/>
          <w:iCs/>
          <w:sz w:val="18"/>
          <w:szCs w:val="18"/>
          <w:lang w:val="en-US" w:eastAsia="zh-CN"/>
        </w:rPr>
        <w:t>BpSPL2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transcriptome</w:t>
      </w:r>
    </w:p>
    <w:p w14:paraId="7C6B01CD">
      <w:pPr>
        <w:jc w:val="left"/>
        <w:rPr>
          <w:rFonts w:hint="eastAsia" w:ascii="Times New Roman" w:hAnsi="Times New Roman" w:eastAsia="宋体" w:cs="Times New Roman"/>
          <w:color w:val="151920"/>
          <w:sz w:val="15"/>
          <w:szCs w:val="15"/>
          <w:shd w:val="clear" w:color="auto" w:fill="FFFFFF"/>
          <w:lang w:eastAsia="zh-CN"/>
        </w:rPr>
      </w:pPr>
    </w:p>
    <w:p w14:paraId="6737AFB6">
      <w:pPr>
        <w:jc w:val="both"/>
        <w:rPr>
          <w:rFonts w:hint="eastAsia" w:ascii="Times New Roman" w:hAnsi="Times New Roman" w:eastAsia="宋体" w:cs="Times New Roman"/>
          <w:color w:val="151920"/>
          <w:sz w:val="15"/>
          <w:szCs w:val="15"/>
          <w:shd w:val="clear" w:color="auto" w:fill="FFFFFF"/>
          <w:lang w:eastAsia="zh-CN"/>
        </w:rPr>
      </w:pPr>
      <w:bookmarkStart w:id="0" w:name="_GoBack"/>
      <w:bookmarkEnd w:id="0"/>
    </w:p>
    <w:p w14:paraId="01A243C6">
      <w:pPr>
        <w:jc w:val="left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color w:val="151920"/>
          <w:sz w:val="15"/>
          <w:szCs w:val="15"/>
          <w:shd w:val="clear" w:color="auto" w:fill="FFFFFF"/>
          <w:lang w:eastAsia="zh-CN"/>
        </w:rPr>
        <w:drawing>
          <wp:inline distT="0" distB="0" distL="114300" distR="114300">
            <wp:extent cx="5263515" cy="1657350"/>
            <wp:effectExtent l="0" t="0" r="0" b="0"/>
            <wp:docPr id="1" name="图片 1" descr="附图4荧光叶片1.5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图4荧光叶片1.5_画板 1"/>
                    <pic:cNvPicPr>
                      <a:picLocks noChangeAspect="1"/>
                    </pic:cNvPicPr>
                  </pic:nvPicPr>
                  <pic:blipFill>
                    <a:blip r:embed="rId6"/>
                    <a:srcRect b="5604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772D7">
      <w:pPr>
        <w:jc w:val="left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Figure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.S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3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(A),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(B) Expression patterns of BpChr14G12620 and BpChr05G19184 in </w:t>
      </w:r>
      <w:r>
        <w:rPr>
          <w:rFonts w:hint="default" w:ascii="Times New Roman" w:hAnsi="Times New Roman" w:cs="Times New Roman"/>
          <w:b w:val="0"/>
          <w:bCs w:val="0"/>
          <w:i/>
          <w:iCs/>
          <w:sz w:val="18"/>
          <w:szCs w:val="18"/>
          <w:lang w:val="en-US" w:eastAsia="zh-CN"/>
        </w:rPr>
        <w:t>BpSPL2-OE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plants; (C)Screening of the minimum inhibitory concentration of the bait vector AbA in yeast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one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-hybrid experiments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. Error bars represent the mean ±SD from three independent biological replicates. Asterisks indicate significant differences between the WT and transgenic plants as determined by one-way ANOVA with Tukey's multiple comparisons test. (*</w:t>
      </w:r>
      <w:r>
        <w:rPr>
          <w:rFonts w:hint="eastAsia" w:ascii="Times New Roman" w:hAnsi="Times New Roman" w:cs="Times New Roman"/>
          <w:b w:val="0"/>
          <w:bCs w:val="0"/>
          <w:i/>
          <w:iCs/>
          <w:sz w:val="18"/>
          <w:szCs w:val="18"/>
          <w:lang w:val="en-US" w:eastAsia="zh-CN"/>
        </w:rPr>
        <w:t xml:space="preserve">P 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&lt; 0.05, **</w:t>
      </w:r>
      <w:r>
        <w:rPr>
          <w:rFonts w:hint="eastAsia" w:ascii="Times New Roman" w:hAnsi="Times New Roman" w:cs="Times New Roman"/>
          <w:b w:val="0"/>
          <w:bCs w:val="0"/>
          <w:i/>
          <w:iCs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&lt; 0.01, ***</w:t>
      </w:r>
      <w:r>
        <w:rPr>
          <w:rFonts w:hint="eastAsia" w:ascii="Times New Roman" w:hAnsi="Times New Roman" w:cs="Times New Roman"/>
          <w:b w:val="0"/>
          <w:bCs w:val="0"/>
          <w:i/>
          <w:iCs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&lt; 0.001).</w:t>
      </w:r>
    </w:p>
    <w:p w14:paraId="2EDA6F5B">
      <w:pPr>
        <w:jc w:val="center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</w:p>
    <w:p w14:paraId="72E65A5F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S1: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primers used in this research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 </w:t>
      </w:r>
    </w:p>
    <w:p w14:paraId="7A441198">
      <w:pPr>
        <w:jc w:val="both"/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1. For construction of GUS staining vector</w:t>
      </w:r>
    </w:p>
    <w:p w14:paraId="445431DE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35S::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156c-GUS-F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  <w:t>gagaacacgggggactctaga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GCAACCATTCTCTCTCTAGCTTTCT</w:t>
      </w:r>
    </w:p>
    <w:p w14:paraId="0E6A8606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35S::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156c-GUS-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R:ataagggactgaccacccgggGACAATTTAGTACAGGCACACATAAACT</w:t>
      </w:r>
    </w:p>
    <w:p w14:paraId="0005C4CA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35S::BpSPL2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-GUS-F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:gagaacacgggggactctagaATGGAGTCTTGGAGTTGCAGTTC</w:t>
      </w:r>
    </w:p>
    <w:p w14:paraId="14A0E0B9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35S::BpSPL2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-GUS-F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ataagggactgaccacccgggCACACCTTGTTGGTTGCACACT</w:t>
      </w:r>
    </w:p>
    <w:p w14:paraId="7901170F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Note:the vectors were constructed using homologous recombination, with lowercase letters indicating the vector homology arms.</w:t>
      </w:r>
    </w:p>
    <w:p w14:paraId="58953502">
      <w:pPr>
        <w:jc w:val="both"/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2. For construction of Y1H vector</w:t>
      </w:r>
    </w:p>
    <w:p w14:paraId="6236C7C4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pGADT-BpSPL2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18"/>
          <w:szCs w:val="18"/>
          <w:u w:val="none"/>
          <w:lang w:val="en-US" w:eastAsia="zh-CN"/>
        </w:rPr>
        <w:t>gccatggaggccagtgaattcATGTTCAGCTTTGAGCTAACAACAA</w:t>
      </w:r>
    </w:p>
    <w:p w14:paraId="1AEAD4F8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pGADT-BpSPL2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R:cagctcgagctcgatggatccAAAATCTGGTAATTCTGGTATTTCCC</w:t>
      </w:r>
    </w:p>
    <w:p w14:paraId="76B2C236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pAbAi-proASA1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  <w:t xml:space="preserve">cttgaattcgagctcggtaccGCCCATGACCACTCCTGTACA </w:t>
      </w:r>
    </w:p>
    <w:p w14:paraId="3762DD10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pAbAi-proASA1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R:agcacatgcctcgaggtcgacCTTTTCAAAGCTCATTCAAAGAATCA</w:t>
      </w:r>
    </w:p>
    <w:p w14:paraId="47D0A07D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pAbAi-proGSTF3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:cttgaattcgagctcggtaccGATGGGACTTTCCATTTTTCTTTT</w:t>
      </w:r>
    </w:p>
    <w:p w14:paraId="11AB74C9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pAbAi-proGSTF3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R:agcacatgcctcgaggtcgacGGGTTTAGGGCCCTAATTATGAT</w:t>
      </w:r>
    </w:p>
    <w:p w14:paraId="10998373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Note:the vectors were constructed using homologous recombination, with lowercase letters indicating the vector homology arms.</w:t>
      </w:r>
    </w:p>
    <w:p w14:paraId="705B221B">
      <w:pPr>
        <w:jc w:val="both"/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3. For construction of d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ual-luciferase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 vector</w:t>
      </w:r>
    </w:p>
    <w:p w14:paraId="02E4B25E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pGreen-BpSPL2-SK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  <w:t xml:space="preserve"> caggaattcgatatcaagcttATGGAGTCTTGGAGTTGCAGTTC</w:t>
      </w:r>
    </w:p>
    <w:p w14:paraId="40140061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pGreen-BpSPL2-SK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R:tcagcgtaccgaattggtaccCACACCTTGTTGGTTGCACACT</w:t>
      </w:r>
    </w:p>
    <w:p w14:paraId="31E67C2D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pGreen-proASA1-LUC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u w:val="none"/>
          <w:lang w:val="en-US" w:eastAsia="zh-CN"/>
        </w:rPr>
        <w:t xml:space="preserve"> ctatagggcgaattgggtaccTCTGTCTCCCCTCGTATCTTACCA</w:t>
      </w:r>
    </w:p>
    <w:p w14:paraId="14D26D77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pGreen-proASA1-LUC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R:cgctctagaactagtggatccCTTTTCAAAGCTCATTCAAAGAATCA</w:t>
      </w:r>
    </w:p>
    <w:p w14:paraId="60BEF32F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pGreen-proGSTF3-LUC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:ctatagggcgaattgggtaccGGCGTTTGACGTGTACTAAAAATT</w:t>
      </w:r>
    </w:p>
    <w:p w14:paraId="112FD14C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pGreen-proGSTF3-LUC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R:cgctctagaactagtggatccGATTGCGGGTGGTGATAAGTG</w:t>
      </w:r>
    </w:p>
    <w:p w14:paraId="1A469ABF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Note:the vectors were constructed using homologous recombination, with lowercase letters indicating the vector homology arms.</w:t>
      </w:r>
    </w:p>
    <w:p w14:paraId="3697E9DB">
      <w:pPr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4. For ChIP-PCR</w:t>
      </w:r>
    </w:p>
    <w:p w14:paraId="6E23E6DF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proASA1-P1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:TTCAAGACAAGGGAAGGGAAAA</w:t>
      </w:r>
    </w:p>
    <w:p w14:paraId="3191F5AA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proASA1-P1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R:CGCAAAAATAGAAGTAGGGTATTTTT</w:t>
      </w:r>
    </w:p>
    <w:p w14:paraId="058A67F1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proASA1-P2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:CCCTACTTCTATTTTTGCGTTTTTAA</w:t>
      </w:r>
    </w:p>
    <w:p w14:paraId="072CF593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proASA1-P2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R:GAATTTTCTAAATGAATAAAGTTCAATTATAAA</w:t>
      </w:r>
    </w:p>
    <w:p w14:paraId="27C4B6D0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proASA1-P3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:ATCCGCTAAGATTTTCTGTTAAATTCT</w:t>
      </w:r>
    </w:p>
    <w:p w14:paraId="086A90C7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proASA1-P3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R:TTCAATAATTTCAAGTATGAGTATTTTTGTAA</w:t>
      </w:r>
    </w:p>
    <w:p w14:paraId="7639373B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proASA1-P4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:GCCCATGACCACTCCTGTACA</w:t>
      </w:r>
    </w:p>
    <w:p w14:paraId="1F49517F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proASA1-P4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 xml:space="preserve">R:TCAAAGAATCAAAACCGCCG </w:t>
      </w:r>
    </w:p>
    <w:p w14:paraId="21D74EBE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proGSTF3-P1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:GGGCGTTTGACGTGTACTAAAAA</w:t>
      </w:r>
    </w:p>
    <w:p w14:paraId="06DEE3B2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proGSTF3-P1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R:ACGGACTTCTGTCGAACCATGG</w:t>
      </w:r>
    </w:p>
    <w:p w14:paraId="1658A7C4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proGSTF3-P2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:CGTCGTACTAAACACCAAAAAATACA</w:t>
      </w:r>
    </w:p>
    <w:p w14:paraId="4D285ABE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proGSTF3-P2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R:TCTGGAAAGTCTTGAATAAAATCCTAA</w:t>
      </w:r>
    </w:p>
    <w:p w14:paraId="32C88722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proGSTF3-P3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:GATGGGACTTTCCATTTTTCTTTT</w:t>
      </w:r>
    </w:p>
    <w:p w14:paraId="4A303642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proGSTF3-P3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R:GGGTTTAGGGCCCTAATTATGAT</w:t>
      </w:r>
    </w:p>
    <w:p w14:paraId="13D0989B">
      <w:pPr>
        <w:jc w:val="both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5. For RT-qPCR</w:t>
      </w:r>
    </w:p>
    <w:p w14:paraId="7F092F46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Bp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18s-F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CATCTCTGATCGGAATGGAAG</w:t>
      </w:r>
    </w:p>
    <w:p w14:paraId="221D609D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Bp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18s-R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AGATCCTTTCTGATATCCACG</w:t>
      </w:r>
    </w:p>
    <w:p w14:paraId="198DDB1C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dl-GST3-F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GCCATCAAAGTCCACGGAAT</w:t>
      </w:r>
    </w:p>
    <w:p w14:paraId="4A450238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dl-GST3-R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TGTCAACAGGAACAAGCTCAA</w:t>
      </w:r>
    </w:p>
    <w:p w14:paraId="27432366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dl-ASA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TAGTTGGGATGCTCTGCGTG</w:t>
      </w:r>
    </w:p>
    <w:p w14:paraId="07969F67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dl-ASA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-R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TCTCAAAGCGAGGGCAATGT</w:t>
      </w:r>
    </w:p>
    <w:p w14:paraId="7AE54667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19184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GAAGCTAAGCTGGCTATGGTT</w:t>
      </w:r>
    </w:p>
    <w:p w14:paraId="2ECD3E6D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19184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-R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TTGTATGGTCGGCAGGTGGTG</w:t>
      </w:r>
    </w:p>
    <w:p w14:paraId="3E30315A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 w:eastAsia="zh-CN"/>
        </w:rPr>
        <w:t>12620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GGCCATCCCTTGTTGTCCA</w:t>
      </w:r>
    </w:p>
    <w:p w14:paraId="4FD17B5E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18"/>
          <w:szCs w:val="18"/>
          <w:lang w:val="en-US" w:eastAsia="zh-CN"/>
        </w:rPr>
        <w:t>12620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-R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TCACGCTCTTTCTCTTCGCC</w:t>
      </w:r>
    </w:p>
    <w:p w14:paraId="21B7E10D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SPL2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:CGGTGAGGTTGGTAGTGGCTC</w:t>
      </w:r>
    </w:p>
    <w:p w14:paraId="2EB23D9C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SPL2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R:AAATCTTGACTGTTGGCTTCCATAG</w:t>
      </w:r>
    </w:p>
    <w:p w14:paraId="6D6157D0">
      <w:pPr>
        <w:jc w:val="both"/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156c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-F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:GTCTGCCTGGGTGTCACGCAA</w:t>
      </w:r>
    </w:p>
    <w:p w14:paraId="17F85F60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dl-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156c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 w:val="0"/>
          <w:sz w:val="18"/>
          <w:szCs w:val="18"/>
          <w:lang w:val="en-US" w:eastAsia="zh-CN"/>
        </w:rPr>
        <w:t>R:GCTGACAGAAGAGAGTGAGCACA</w:t>
      </w:r>
    </w:p>
    <w:p w14:paraId="13C55870">
      <w:pPr>
        <w:jc w:val="both"/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20C8"/>
    <w:rsid w:val="02ED5543"/>
    <w:rsid w:val="034A0DF4"/>
    <w:rsid w:val="0353494A"/>
    <w:rsid w:val="03547EE0"/>
    <w:rsid w:val="046C67C9"/>
    <w:rsid w:val="06AC5F82"/>
    <w:rsid w:val="093D4FB7"/>
    <w:rsid w:val="0C3F55A4"/>
    <w:rsid w:val="0EA84A08"/>
    <w:rsid w:val="0FA77648"/>
    <w:rsid w:val="130C4227"/>
    <w:rsid w:val="154B3671"/>
    <w:rsid w:val="16682151"/>
    <w:rsid w:val="1B1A1616"/>
    <w:rsid w:val="1B5C41F3"/>
    <w:rsid w:val="1B6F5412"/>
    <w:rsid w:val="1C5B6314"/>
    <w:rsid w:val="1CD557F5"/>
    <w:rsid w:val="1CE17872"/>
    <w:rsid w:val="1D0667AD"/>
    <w:rsid w:val="1EA47B74"/>
    <w:rsid w:val="1F5E1AA4"/>
    <w:rsid w:val="1FC508AF"/>
    <w:rsid w:val="20811B04"/>
    <w:rsid w:val="213A039E"/>
    <w:rsid w:val="21511651"/>
    <w:rsid w:val="21690C01"/>
    <w:rsid w:val="22273B82"/>
    <w:rsid w:val="23973225"/>
    <w:rsid w:val="24C820E3"/>
    <w:rsid w:val="26683591"/>
    <w:rsid w:val="26842EC1"/>
    <w:rsid w:val="2887138D"/>
    <w:rsid w:val="2969197F"/>
    <w:rsid w:val="2A7C2741"/>
    <w:rsid w:val="2C4958B7"/>
    <w:rsid w:val="2CC70108"/>
    <w:rsid w:val="2D9F6AE6"/>
    <w:rsid w:val="2E4E18AB"/>
    <w:rsid w:val="2F471420"/>
    <w:rsid w:val="2F5F25AB"/>
    <w:rsid w:val="315A7B86"/>
    <w:rsid w:val="33244988"/>
    <w:rsid w:val="352A7547"/>
    <w:rsid w:val="36890788"/>
    <w:rsid w:val="379C086E"/>
    <w:rsid w:val="3B4200A1"/>
    <w:rsid w:val="3B4E0E59"/>
    <w:rsid w:val="3B7A05E4"/>
    <w:rsid w:val="3D9A7321"/>
    <w:rsid w:val="3DB5594D"/>
    <w:rsid w:val="3DFE15C4"/>
    <w:rsid w:val="3E833A1C"/>
    <w:rsid w:val="3F677511"/>
    <w:rsid w:val="41991DB0"/>
    <w:rsid w:val="41C7435B"/>
    <w:rsid w:val="42D20C19"/>
    <w:rsid w:val="42D261AF"/>
    <w:rsid w:val="4410023A"/>
    <w:rsid w:val="47AA76FA"/>
    <w:rsid w:val="49105C83"/>
    <w:rsid w:val="4A6022F2"/>
    <w:rsid w:val="4B5F07FC"/>
    <w:rsid w:val="4BC66911"/>
    <w:rsid w:val="4CFB40DB"/>
    <w:rsid w:val="4DD97637"/>
    <w:rsid w:val="4E1622A9"/>
    <w:rsid w:val="4E421876"/>
    <w:rsid w:val="4F642D99"/>
    <w:rsid w:val="53CD1E8A"/>
    <w:rsid w:val="54853CAF"/>
    <w:rsid w:val="54E762B6"/>
    <w:rsid w:val="56554CD5"/>
    <w:rsid w:val="5B863B83"/>
    <w:rsid w:val="5D2E11ED"/>
    <w:rsid w:val="5E1075E1"/>
    <w:rsid w:val="5E9A3CC2"/>
    <w:rsid w:val="5F0B0AFE"/>
    <w:rsid w:val="5F9F1931"/>
    <w:rsid w:val="5FEF45F4"/>
    <w:rsid w:val="5FF13A1B"/>
    <w:rsid w:val="62533A5E"/>
    <w:rsid w:val="62BD1ECB"/>
    <w:rsid w:val="63892462"/>
    <w:rsid w:val="64975011"/>
    <w:rsid w:val="65DC0F6F"/>
    <w:rsid w:val="6604096B"/>
    <w:rsid w:val="676A342C"/>
    <w:rsid w:val="67AA2321"/>
    <w:rsid w:val="67CF069A"/>
    <w:rsid w:val="684133A2"/>
    <w:rsid w:val="69630DB6"/>
    <w:rsid w:val="6AFE019A"/>
    <w:rsid w:val="6BA53000"/>
    <w:rsid w:val="6C0960CD"/>
    <w:rsid w:val="6D2D20B0"/>
    <w:rsid w:val="6EB120A8"/>
    <w:rsid w:val="70D77F30"/>
    <w:rsid w:val="74791404"/>
    <w:rsid w:val="74FC737A"/>
    <w:rsid w:val="7A4E39B4"/>
    <w:rsid w:val="7A7A357F"/>
    <w:rsid w:val="7B641393"/>
    <w:rsid w:val="7B7610C6"/>
    <w:rsid w:val="7C1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3271</Characters>
  <Lines>0</Lines>
  <Paragraphs>0</Paragraphs>
  <TotalTime>8</TotalTime>
  <ScaleCrop>false</ScaleCrop>
  <LinksUpToDate>false</LinksUpToDate>
  <CharactersWithSpaces>3485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黄鹏</dc:creator>
  <cp:lastModifiedBy>Peng</cp:lastModifiedBy>
  <dcterms:modified xsi:type="dcterms:W3CDTF">2026-01-29T08:20:39Z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eyJoZGlkIjoiNGMwYzllNTkxMTk5NjE1ZTUxOGVhNDU4ZTk2YWY1NDYiLCJ1c2VySWQiOiIyODA2NjEwOTQifQ==</vt:lpwstr>
  </property>
  <property fmtid="{D5CDD505-2E9C-101B-9397-08002B2CF9AE}" pid="4" name="ICV">
    <vt:lpwstr>E0CA3251CD9E4B2F9573857C854D7079_12</vt:lpwstr>
  </property>
</Properties>
</file>