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8B26" w14:textId="4F23C751" w:rsidR="00DA2FFC" w:rsidRDefault="00DA2FFC">
      <w:r>
        <w:t>S.no________________</w:t>
      </w:r>
    </w:p>
    <w:p w14:paraId="625EB2FA" w14:textId="0D19AE5F" w:rsidR="00A9578F" w:rsidRDefault="00A9578F">
      <w:r>
        <w:t xml:space="preserve">Have you attended Sepsis Workshop </w:t>
      </w:r>
      <w:sdt>
        <w:sdtPr>
          <w:id w:val="1838187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Yes </w:t>
      </w:r>
      <w:sdt>
        <w:sdtPr>
          <w:id w:val="52741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14:paraId="7BD3114A" w14:textId="0B7223E8" w:rsidR="00DA2FFC" w:rsidRPr="00A9578F" w:rsidRDefault="00A9578F">
      <w:pPr>
        <w:rPr>
          <w:lang w:val="en-PK"/>
        </w:rPr>
      </w:pPr>
      <w:r w:rsidRPr="00A9578F">
        <w:rPr>
          <w:lang w:val="en-PK"/>
        </w:rPr>
        <w:t>Year of training</w:t>
      </w:r>
      <w:r>
        <w:rPr>
          <w:lang w:val="en-PK"/>
        </w:rPr>
        <w:t xml:space="preserve"> </w:t>
      </w:r>
      <w:sdt>
        <w:sdtPr>
          <w:rPr>
            <w:lang w:val="en-PK"/>
          </w:rPr>
          <w:id w:val="819847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PK"/>
            </w:rPr>
            <w:t>☐</w:t>
          </w:r>
        </w:sdtContent>
      </w:sdt>
      <w:r w:rsidRPr="00A9578F">
        <w:rPr>
          <w:lang w:val="en-PK"/>
        </w:rPr>
        <w:t>Year I intern</w:t>
      </w:r>
      <w:r>
        <w:rPr>
          <w:lang w:val="en-PK"/>
        </w:rPr>
        <w:t xml:space="preserve"> </w:t>
      </w:r>
      <w:sdt>
        <w:sdtPr>
          <w:rPr>
            <w:lang w:val="en-PK"/>
          </w:rPr>
          <w:id w:val="-1506430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PK"/>
            </w:rPr>
            <w:t>☐</w:t>
          </w:r>
        </w:sdtContent>
      </w:sdt>
      <w:r w:rsidRPr="00A9578F">
        <w:rPr>
          <w:lang w:val="en-PK"/>
        </w:rPr>
        <w:t>Year II</w:t>
      </w:r>
      <w:r>
        <w:rPr>
          <w:lang w:val="en-PK"/>
        </w:rPr>
        <w:t xml:space="preserve"> </w:t>
      </w:r>
      <w:sdt>
        <w:sdtPr>
          <w:rPr>
            <w:lang w:val="en-PK"/>
          </w:rPr>
          <w:id w:val="168299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PK"/>
            </w:rPr>
            <w:t>☐</w:t>
          </w:r>
        </w:sdtContent>
      </w:sdt>
      <w:r w:rsidRPr="00A9578F">
        <w:rPr>
          <w:lang w:val="en-PK"/>
        </w:rPr>
        <w:t>Year III</w:t>
      </w:r>
      <w:r>
        <w:rPr>
          <w:lang w:val="en-PK"/>
        </w:rPr>
        <w:t xml:space="preserve"> </w:t>
      </w:r>
      <w:sdt>
        <w:sdtPr>
          <w:rPr>
            <w:lang w:val="en-PK"/>
          </w:rPr>
          <w:id w:val="172556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PK"/>
            </w:rPr>
            <w:t>☐</w:t>
          </w:r>
        </w:sdtContent>
      </w:sdt>
      <w:r w:rsidRPr="00A9578F">
        <w:rPr>
          <w:lang w:val="en-PK"/>
        </w:rPr>
        <w:t>Year IV</w:t>
      </w:r>
    </w:p>
    <w:p w14:paraId="5A43768E" w14:textId="54110581" w:rsidR="00DA2FFC" w:rsidRDefault="00DA2FFC">
      <w:r>
        <w:t>Age____________</w:t>
      </w:r>
    </w:p>
    <w:p w14:paraId="1C1DA269" w14:textId="7924D359" w:rsidR="00DA2FFC" w:rsidRDefault="00DA2FFC">
      <w:r>
        <w:t xml:space="preserve">Gender: Female </w:t>
      </w:r>
      <w:sdt>
        <w:sdtPr>
          <w:id w:val="-162491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Male</w:t>
      </w:r>
      <w:sdt>
        <w:sdtPr>
          <w:id w:val="816687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6E5256B" w14:textId="77777777" w:rsidR="00DA2FFC" w:rsidRDefault="00DA2FFC"/>
    <w:p w14:paraId="2FAA33EA" w14:textId="1BE0A93E" w:rsidR="00DA2FFC" w:rsidRPr="00DA2FFC" w:rsidRDefault="00DA2FFC" w:rsidP="00DA2FFC">
      <w:pPr>
        <w:pStyle w:val="ListParagraph"/>
        <w:numPr>
          <w:ilvl w:val="0"/>
          <w:numId w:val="1"/>
        </w:numPr>
      </w:pPr>
      <w:r w:rsidRPr="00DA2FFC">
        <w:t>Are you able to manage patient with sepsis/sever sepsis and septic shock </w:t>
      </w:r>
      <w:r w:rsidRPr="00DA2FFC">
        <w:rPr>
          <w:b/>
          <w:bCs/>
        </w:rPr>
        <w:t>A</w:t>
      </w:r>
    </w:p>
    <w:p w14:paraId="2081C4E2" w14:textId="6180E121" w:rsidR="00DA2FFC" w:rsidRPr="00DA2FFC" w:rsidRDefault="00DA2FFC" w:rsidP="00DA2FFC">
      <w:pPr>
        <w:pStyle w:val="ListParagraph"/>
        <w:numPr>
          <w:ilvl w:val="0"/>
          <w:numId w:val="1"/>
        </w:numPr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Which </w:t>
      </w:r>
      <w:r w:rsidR="00A9578F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definition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as per sepsis 3 is true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2D6AC8CD" w14:textId="287C0F51" w:rsidR="00DA2FFC" w:rsidRPr="00DA2FFC" w:rsidRDefault="00A9578F" w:rsidP="00DA2FFC">
      <w:pPr>
        <w:pStyle w:val="ListParagraph"/>
        <w:numPr>
          <w:ilvl w:val="1"/>
          <w:numId w:val="2"/>
        </w:numPr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L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ife-threatening organ dysfunction caused by a dysregulated host response to infection</w:t>
      </w:r>
    </w:p>
    <w:p w14:paraId="74A62AE0" w14:textId="5BF25D9B" w:rsidR="00DA2FFC" w:rsidRPr="00DA2FFC" w:rsidRDefault="00DA2FFC" w:rsidP="00DA2FFC">
      <w:pPr>
        <w:pStyle w:val="ListParagraph"/>
        <w:numPr>
          <w:ilvl w:val="1"/>
          <w:numId w:val="2"/>
        </w:numPr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tachycardia and high </w:t>
      </w:r>
      <w:r w:rsidR="00A9578F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total leukocyte count or WBC</w:t>
      </w:r>
    </w:p>
    <w:p w14:paraId="25C7BB61" w14:textId="5AC82A1C" w:rsidR="00DA2FFC" w:rsidRPr="00DA2FFC" w:rsidRDefault="00A9578F" w:rsidP="00DA2FFC">
      <w:pPr>
        <w:pStyle w:val="ListParagraph"/>
        <w:numPr>
          <w:ilvl w:val="1"/>
          <w:numId w:val="2"/>
        </w:numPr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Other:</w:t>
      </w:r>
      <w:r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_</w:t>
      </w:r>
      <w:r w:rsid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________________</w:t>
      </w:r>
    </w:p>
    <w:p w14:paraId="591E9104" w14:textId="24AB1D87" w:rsidR="00DA2FFC" w:rsidRPr="00DA2FFC" w:rsidRDefault="00A9578F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Regarding organ</w:t>
      </w:r>
      <w:r w:rsidR="00DA2FFC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dysfunction </w:t>
      </w:r>
      <w:r w:rsidR="00DA2FFC"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04AE3906" w14:textId="0AB0C420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An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acute change in total SOFA score </w:t>
      </w:r>
      <w:r w:rsidR="00DA2FFC" w:rsidRPr="00DA2FFC">
        <w:rPr>
          <w:rFonts w:ascii="Cambria Math" w:eastAsia="Times New Roman" w:hAnsi="Cambria Math" w:cs="Cambria Math"/>
          <w:color w:val="1F1F1F"/>
          <w:kern w:val="0"/>
          <w:sz w:val="22"/>
          <w:szCs w:val="22"/>
          <w:lang w:val="en-PK" w:eastAsia="en-PK"/>
          <w14:ligatures w14:val="none"/>
        </w:rPr>
        <w:t>≥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1 point consequent to the infection.</w:t>
      </w:r>
    </w:p>
    <w:p w14:paraId="2ACE443E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The baseline SOFA score can be assumed to be one in patients not known to have preexisting organ dysfunction.</w:t>
      </w:r>
    </w:p>
    <w:p w14:paraId="461CC6AE" w14:textId="513836B3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</w:t>
      </w:r>
      <w:r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acute change in total SOFA score </w:t>
      </w:r>
      <w:r w:rsidR="00DA2FFC" w:rsidRPr="00DA2FFC">
        <w:rPr>
          <w:rFonts w:ascii="Cambria Math" w:eastAsia="Times New Roman" w:hAnsi="Cambria Math" w:cs="Cambria Math"/>
          <w:color w:val="1F1F1F"/>
          <w:kern w:val="0"/>
          <w:sz w:val="22"/>
          <w:szCs w:val="22"/>
          <w:lang w:val="en-PK" w:eastAsia="en-PK"/>
          <w14:ligatures w14:val="none"/>
        </w:rPr>
        <w:t>≥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2 points consequent to the infection.</w:t>
      </w:r>
    </w:p>
    <w:p w14:paraId="58FED7FA" w14:textId="363D3DA0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We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take an aggregate of 4 organs system function to calculate SOFA score</w:t>
      </w:r>
    </w:p>
    <w:p w14:paraId="43B078B2" w14:textId="3D028CEA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P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atients presenting with modest dysfunction can not deteriorate further</w:t>
      </w:r>
    </w:p>
    <w:p w14:paraId="64132D90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What is septic shock?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4EC7D28A" w14:textId="3378D037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Sev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ere sepsis not responding to vasopressors and requiring dopamine</w:t>
      </w:r>
    </w:p>
    <w:p w14:paraId="62E4E12E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Severe sepsis not responding to IV boluses of crystalloids and antibiotics with normal lactate</w:t>
      </w:r>
    </w:p>
    <w:p w14:paraId="019F94E1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Severe sepsis not responding to nor epinephrine</w:t>
      </w:r>
    </w:p>
    <w:p w14:paraId="621F362E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Severe sepsis requiring vasopressor support to maintain MAP</w:t>
      </w:r>
    </w:p>
    <w:p w14:paraId="626E76A0" w14:textId="1B30DADD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Pers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isting hypotension requiring 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vasopressors, having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a serum lactate level &gt;2 mmol/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L, despite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adequate volume resuscitation</w:t>
      </w:r>
    </w:p>
    <w:p w14:paraId="42C9BD5A" w14:textId="7CEF410E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What are the four main components 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of sepsis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bundle?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50720EBE" w14:textId="38E88AC2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Lact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ate measurement, obtaining blood cultures, administration of IV antibiotics, IV fluid resuscitation and the application of vasopressors for those with refractory hypoperfusion),</w:t>
      </w:r>
    </w:p>
    <w:p w14:paraId="42AC8230" w14:textId="02904519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Lacta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te 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measurement, source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control, administration of IV antibiotics, IV fluid resuscitation and the application of vasopressors for those with refractory hypoperfusion),</w:t>
      </w:r>
    </w:p>
    <w:p w14:paraId="6F0B4C3E" w14:textId="5772C966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Lacta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te measurement, obtaining blood cultures, 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albumin,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IV fluid resuscitation and the application of vasopressors for those with refractory hypoperfusion),</w:t>
      </w:r>
    </w:p>
    <w:p w14:paraId="1F78DA71" w14:textId="58C2A218" w:rsidR="00DA2FFC" w:rsidRPr="00DA2FFC" w:rsidRDefault="00A9578F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Blo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od cultures, IV antibiotics, blood products or packed cell 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transfusion and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the application of vasopressors for those with refractory hypoperfusion),</w:t>
      </w:r>
    </w:p>
    <w:p w14:paraId="5225D84E" w14:textId="74639C01" w:rsidR="00DA2FFC" w:rsidRPr="00A9578F" w:rsidRDefault="00A9578F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Iv Antibiotics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, lactate measurements, blood 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culture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, norepinephrine administration</w:t>
      </w:r>
    </w:p>
    <w:p w14:paraId="6FC610B6" w14:textId="1CE3B33E" w:rsidR="00DA2FFC" w:rsidRPr="00DA2FFC" w:rsidRDefault="00A9578F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I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nitial</w:t>
      </w:r>
      <w:r w:rsidR="00DA2FFC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fluid resuscitation should be with </w:t>
      </w:r>
      <w:r w:rsidR="00DA2FFC"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1C7C1606" w14:textId="727E18D5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lastRenderedPageBreak/>
        <w:t xml:space="preserve">20 ml/kg of 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crystalloids</w:t>
      </w:r>
    </w:p>
    <w:p w14:paraId="5F659A0D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30 ml/kg of colloids</w:t>
      </w:r>
    </w:p>
    <w:p w14:paraId="57D3D590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30 ml/kg of crystalloids</w:t>
      </w:r>
    </w:p>
    <w:p w14:paraId="74B4E447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20 ml/kg pf colloids</w:t>
      </w:r>
    </w:p>
    <w:p w14:paraId="5AA6785E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2 units of packed cell</w:t>
      </w:r>
    </w:p>
    <w:p w14:paraId="74A21B5C" w14:textId="77777777" w:rsidR="00DA2FFC" w:rsidRPr="00DA2FFC" w:rsidRDefault="00DA2FFC" w:rsidP="00DA2FFC">
      <w:pPr>
        <w:pStyle w:val="ListParagraph"/>
        <w:shd w:val="clear" w:color="auto" w:fill="FFFFFF"/>
        <w:spacing w:after="0" w:line="240" w:lineRule="auto"/>
        <w:ind w:left="1080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</w:p>
    <w:p w14:paraId="3F64A2AA" w14:textId="114CED65" w:rsidR="00DA2FFC" w:rsidRPr="00DA2FFC" w:rsidRDefault="00A9578F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35-year-old</w:t>
      </w:r>
      <w:r w:rsidR="00DA2FFC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female no prior known co-morbid presented with complains of shortness of breath, fever and cough. On examination she has blood pressure of 90/60mmHg, pulse of 100b/min, RR 30breaths/min, Temp of 39, and urine output&lt; 0.5ml/kg/Hour. what is the next most immediate intervention? </w:t>
      </w:r>
      <w:r w:rsidR="00DA2FFC"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P</w:t>
      </w:r>
    </w:p>
    <w:p w14:paraId="12C1188C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Call RRT</w:t>
      </w:r>
    </w:p>
    <w:p w14:paraId="14D75C99" w14:textId="6342778C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ormal saline at 30 ml/kg stat</w:t>
      </w:r>
    </w:p>
    <w:p w14:paraId="250813BA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IV Norepinephrine support according to MAP</w:t>
      </w:r>
    </w:p>
    <w:p w14:paraId="41E99E9C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Vasopressor and CRRT</w:t>
      </w:r>
    </w:p>
    <w:p w14:paraId="3A76B0EC" w14:textId="77777777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None of the above</w:t>
      </w:r>
    </w:p>
    <w:p w14:paraId="766E16F0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proofErr w:type="gramStart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Regarding  Antibiotic</w:t>
      </w:r>
      <w:proofErr w:type="gramEnd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7872E0C8" w14:textId="3A9A532B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hould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be narrowed as per organ involved</w:t>
      </w:r>
    </w:p>
    <w:p w14:paraId="6A265290" w14:textId="2F053B69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Broad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spectrum antibiotics should be started immediately</w:t>
      </w:r>
    </w:p>
    <w:p w14:paraId="5B3A4C88" w14:textId="7C074FA0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No 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antibiotic should be given if white blood cells are not raised</w:t>
      </w:r>
    </w:p>
    <w:p w14:paraId="6696DEA9" w14:textId="2C19083F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Can 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be started within 24 hours of recognition of septic shock</w:t>
      </w:r>
    </w:p>
    <w:p w14:paraId="44E8F0C1" w14:textId="787AD630" w:rsidR="00DA2FFC" w:rsidRPr="00DA2FFC" w:rsidRDefault="00DA2FFC" w:rsidP="00DA2FF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Not </w:t>
      </w:r>
      <w:r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t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o be started till blood cultures are drawn as results would be affected otherwise</w:t>
      </w:r>
    </w:p>
    <w:p w14:paraId="37690384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What does SOFA </w:t>
      </w:r>
      <w:proofErr w:type="gramStart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stands</w:t>
      </w:r>
      <w:proofErr w:type="gramEnd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</w:t>
      </w:r>
      <w:proofErr w:type="gramStart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for ?</w:t>
      </w:r>
      <w:proofErr w:type="gramEnd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52B8ABE7" w14:textId="2E95E2BA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San Francisco </w:t>
      </w:r>
      <w:r w:rsidR="00A9578F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Organ Failure Assessment</w:t>
      </w:r>
    </w:p>
    <w:p w14:paraId="11A7ABAA" w14:textId="0EF1262B" w:rsidR="00DA2FFC" w:rsidRPr="00DA2FFC" w:rsidRDefault="00A9578F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Sepsis-Related Organ Failure Assessment</w:t>
      </w:r>
    </w:p>
    <w:p w14:paraId="68715E10" w14:textId="04814E13" w:rsidR="00DA2FFC" w:rsidRPr="00DA2FFC" w:rsidRDefault="00A9578F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Sequential Organ Failure Assessment</w:t>
      </w:r>
    </w:p>
    <w:p w14:paraId="60328CB0" w14:textId="4154269F" w:rsidR="00DA2FFC" w:rsidRPr="00DA2FFC" w:rsidRDefault="00A9578F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Single Organ Failure Assessment</w:t>
      </w:r>
    </w:p>
    <w:p w14:paraId="0E4C25F7" w14:textId="608B8532" w:rsidR="00DA2FFC" w:rsidRPr="00DA2FFC" w:rsidRDefault="00A9578F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Serious Organ Failure Assessment</w:t>
      </w:r>
    </w:p>
    <w:p w14:paraId="1A592908" w14:textId="6AEE6105" w:rsidR="00DA2FFC" w:rsidRPr="00DA2FFC" w:rsidRDefault="00DA2FFC" w:rsidP="00A9578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A 30-year-old woman was admitted with fever, breathlessness and a productive cough. </w:t>
      </w:r>
      <w:r w:rsidR="00A9578F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She </w:t>
      </w:r>
      <w:proofErr w:type="gramStart"/>
      <w:r w:rsidR="00A9578F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had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 no</w:t>
      </w:r>
      <w:proofErr w:type="gramEnd"/>
      <w:r w:rsidR="00A9578F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past medical history and was not taking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ab/>
        <w:t>any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ab/>
        <w:t>regular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ab/>
        <w:t>medication.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ab/>
        <w:t>She</w:t>
      </w:r>
      <w:r w:rsidR="00A9578F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was not</w:t>
      </w:r>
      <w:r w:rsidR="00A9578F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pregnant. At presentation she had a blood pressure of 80/50mmHg and was given 2 </w:t>
      </w:r>
      <w:proofErr w:type="spellStart"/>
      <w:r w:rsidR="00A9578F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liters</w:t>
      </w:r>
      <w:proofErr w:type="spellEnd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of rapid intravenous saline. Following this, her vital </w:t>
      </w:r>
      <w:r w:rsidR="00A9578F"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signs were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as follows: Confused Temperature 38</w:t>
      </w:r>
      <w:r w:rsidR="00A9578F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º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C, Respiratory rate 26/min, Heart</w:t>
      </w:r>
      <w:r w:rsidR="00A9578F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</w:t>
      </w: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rate 110/min, Blood pressure 85/50mmHg. venous blood gas showed a lactate of 5mmol/.</w:t>
      </w:r>
      <w:r w:rsidR="00A9578F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</w:t>
      </w:r>
      <w:proofErr w:type="gramStart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After</w:t>
      </w:r>
      <w:proofErr w:type="gramEnd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 fluid resuscitation, what is the most appropriate intravenous treatment?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P</w:t>
      </w:r>
    </w:p>
    <w:p w14:paraId="6987E980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Norepinephrine</w:t>
      </w:r>
    </w:p>
    <w:p w14:paraId="1E15CC49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Adrenaline</w:t>
      </w:r>
    </w:p>
    <w:p w14:paraId="454ADEDE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Dopamine</w:t>
      </w:r>
    </w:p>
    <w:p w14:paraId="6454B606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Dobutamine</w:t>
      </w:r>
    </w:p>
    <w:p w14:paraId="20D7FA0B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Vasopressin</w:t>
      </w:r>
    </w:p>
    <w:p w14:paraId="18A04720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Your patient is receiving aggressive treatment for septic shock. Which findings demonstrate treatment is NOT being successful?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57D542E8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Mean arterial pressure of 75mmHg</w:t>
      </w:r>
    </w:p>
    <w:p w14:paraId="2B74A589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lastRenderedPageBreak/>
        <w:t>Urine output of 1000ml in last four hours</w:t>
      </w:r>
    </w:p>
    <w:p w14:paraId="34FF37C9" w14:textId="779C885E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Serum </w:t>
      </w:r>
      <w:r w:rsidR="00A9578F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lactate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&gt;10mmol/L</w:t>
      </w:r>
    </w:p>
    <w:p w14:paraId="3E0BEAA5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Central venous pressure of around 18mmHg</w:t>
      </w:r>
    </w:p>
    <w:p w14:paraId="6A358080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SCVO2 of 33 %</w:t>
      </w:r>
    </w:p>
    <w:p w14:paraId="218F900F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Your patient, who is post-op from a gastrointestinal surgery, is presenting with a temperature of 39oC, heart rate 120, blood pressure 72/42, increased white blood cell count, and respirations of 21. An IV fluid bolus is ordered STAT. Which finding below indicate that the patient is progressing to septic shock?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K</w:t>
      </w:r>
    </w:p>
    <w:p w14:paraId="1B9655F6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Blood pressure of 70/34 after the fluid bolus</w:t>
      </w:r>
    </w:p>
    <w:p w14:paraId="716C6EEB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Serum lactate less than 2 mmol/L</w:t>
      </w:r>
    </w:p>
    <w:p w14:paraId="67E8222F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Patient needs Norepinephrine to maintain a mean arterial pressure (MAP) greater than 65 mmHg despite fluid replacement</w:t>
      </w:r>
    </w:p>
    <w:p w14:paraId="4F7445CE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Central venous pressure (CVP) of 18</w:t>
      </w:r>
    </w:p>
    <w:p w14:paraId="3AA6DCC8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proofErr w:type="gramStart"/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All of</w:t>
      </w:r>
      <w:proofErr w:type="gramEnd"/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the above</w:t>
      </w:r>
    </w:p>
    <w:p w14:paraId="2E70C28B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Sepsis order set is helpful in managing patients with sepsis/severe sepsis and septic shock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A</w:t>
      </w:r>
    </w:p>
    <w:p w14:paraId="36E418D3" w14:textId="48678A1C" w:rsidR="00DA2FFC" w:rsidRPr="00DA2FFC" w:rsidRDefault="00A9578F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Yes,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Its very </w:t>
      </w: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helpful</w:t>
      </w:r>
    </w:p>
    <w:p w14:paraId="679937AF" w14:textId="5144D2D4" w:rsidR="00DA2FFC" w:rsidRPr="00DA2FFC" w:rsidRDefault="00A9578F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No,</w:t>
      </w:r>
      <w:r w:rsidR="00DA2FFC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 its takes lot of time and does not help in patient's management</w:t>
      </w:r>
    </w:p>
    <w:p w14:paraId="7BFA1707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I have never used it</w:t>
      </w:r>
    </w:p>
    <w:p w14:paraId="44525B4F" w14:textId="77777777" w:rsidR="00DA2FFC" w:rsidRPr="00DA2FFC" w:rsidRDefault="00DA2FFC" w:rsidP="00A9578F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None of the above</w:t>
      </w:r>
    </w:p>
    <w:p w14:paraId="2685B19A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Are you able to start patient on sepsis bundle if you have recognized septic shock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 A</w:t>
      </w:r>
    </w:p>
    <w:p w14:paraId="71FB3ADB" w14:textId="3851E4F4" w:rsidR="00DA2FFC" w:rsidRPr="00A9578F" w:rsidRDefault="00A9578F" w:rsidP="00A9578F">
      <w:pPr>
        <w:shd w:val="clear" w:color="auto" w:fill="FFFFFF"/>
        <w:spacing w:after="0" w:line="240" w:lineRule="auto"/>
        <w:ind w:left="360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sdt>
        <w:sdtPr>
          <w:rPr>
            <w:rFonts w:ascii="MS Gothic" w:eastAsia="MS Gothic" w:hAnsi="MS Gothic" w:cs="Times New Roman"/>
            <w:color w:val="1F1F1F"/>
            <w:kern w:val="0"/>
            <w:sz w:val="22"/>
            <w:szCs w:val="22"/>
            <w:lang w:val="en-PK" w:eastAsia="en-PK"/>
            <w14:ligatures w14:val="none"/>
          </w:rPr>
          <w:id w:val="1085736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9578F">
            <w:rPr>
              <w:rFonts w:ascii="MS Gothic" w:eastAsia="MS Gothic" w:hAnsi="MS Gothic" w:cs="Times New Roman" w:hint="eastAsia"/>
              <w:color w:val="1F1F1F"/>
              <w:kern w:val="0"/>
              <w:sz w:val="22"/>
              <w:szCs w:val="22"/>
              <w:lang w:val="en-PK" w:eastAsia="en-PK"/>
              <w14:ligatures w14:val="none"/>
            </w:rPr>
            <w:t>☐</w:t>
          </w:r>
        </w:sdtContent>
      </w:sdt>
      <w:r w:rsidR="00DA2FFC" w:rsidRPr="00A9578F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Yes</w:t>
      </w:r>
    </w:p>
    <w:p w14:paraId="4E0DE290" w14:textId="54C3B790" w:rsidR="00DA2FFC" w:rsidRPr="00A9578F" w:rsidRDefault="00A9578F" w:rsidP="00A9578F">
      <w:pPr>
        <w:shd w:val="clear" w:color="auto" w:fill="FFFFFF"/>
        <w:spacing w:after="0" w:line="240" w:lineRule="auto"/>
        <w:ind w:left="360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sdt>
        <w:sdtPr>
          <w:rPr>
            <w:rFonts w:ascii="MS Gothic" w:eastAsia="MS Gothic" w:hAnsi="MS Gothic" w:cs="Times New Roman"/>
            <w:color w:val="1F1F1F"/>
            <w:kern w:val="0"/>
            <w:sz w:val="22"/>
            <w:szCs w:val="22"/>
            <w:lang w:val="en-PK" w:eastAsia="en-PK"/>
            <w14:ligatures w14:val="none"/>
          </w:rPr>
          <w:id w:val="963390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9578F">
            <w:rPr>
              <w:rFonts w:ascii="MS Gothic" w:eastAsia="MS Gothic" w:hAnsi="MS Gothic" w:cs="Times New Roman" w:hint="eastAsia"/>
              <w:color w:val="1F1F1F"/>
              <w:kern w:val="0"/>
              <w:sz w:val="22"/>
              <w:szCs w:val="22"/>
              <w:lang w:val="en-PK" w:eastAsia="en-PK"/>
              <w14:ligatures w14:val="none"/>
            </w:rPr>
            <w:t>☐</w:t>
          </w:r>
        </w:sdtContent>
      </w:sdt>
      <w:r w:rsidR="00DA2FFC" w:rsidRPr="00A9578F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No</w:t>
      </w:r>
    </w:p>
    <w:p w14:paraId="05B983A9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How many percentages of septic shock patients have u managed following full bundle within time frame specified </w:t>
      </w:r>
    </w:p>
    <w:p w14:paraId="38FC999A" w14:textId="77777777" w:rsidR="00DA2FFC" w:rsidRPr="00DA2FFC" w:rsidRDefault="00DA2FFC" w:rsidP="00DA2FFC">
      <w:pPr>
        <w:pStyle w:val="ListParagraph"/>
        <w:numPr>
          <w:ilvl w:val="0"/>
          <w:numId w:val="2"/>
        </w:num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1F1F1F"/>
          <w:spacing w:val="3"/>
          <w:kern w:val="0"/>
          <w:lang w:val="en-PK" w:eastAsia="en-PK"/>
          <w14:ligatures w14:val="none"/>
        </w:rPr>
      </w:pPr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 xml:space="preserve">If haven't followed sepsis bundle in past what was the reason </w:t>
      </w:r>
      <w:proofErr w:type="gramStart"/>
      <w:r w:rsidRPr="00DA2FFC">
        <w:rPr>
          <w:rFonts w:ascii="Helvetica" w:eastAsia="Times New Roman" w:hAnsi="Helvetica" w:cs="Helvetica"/>
          <w:color w:val="1F1F1F"/>
          <w:kern w:val="0"/>
          <w:lang w:val="en-PK" w:eastAsia="en-PK"/>
          <w14:ligatures w14:val="none"/>
        </w:rPr>
        <w:t>behind  </w:t>
      </w:r>
      <w:r w:rsidRPr="00DA2FFC">
        <w:rPr>
          <w:rFonts w:ascii="Helvetica" w:eastAsia="Times New Roman" w:hAnsi="Helvetica" w:cs="Helvetica"/>
          <w:b/>
          <w:bCs/>
          <w:color w:val="1F1F1F"/>
          <w:kern w:val="0"/>
          <w:lang w:val="en-PK" w:eastAsia="en-PK"/>
          <w14:ligatures w14:val="none"/>
        </w:rPr>
        <w:t>P</w:t>
      </w:r>
      <w:proofErr w:type="gramEnd"/>
    </w:p>
    <w:p w14:paraId="4D9D6D0E" w14:textId="32728349" w:rsidR="00DA2FFC" w:rsidRPr="00DA2FFC" w:rsidRDefault="00DA2FFC" w:rsidP="00A9578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Too </w:t>
      </w:r>
      <w:r w:rsidR="00A9578F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Lengthy</w:t>
      </w:r>
    </w:p>
    <w:p w14:paraId="2B6D9033" w14:textId="34B3A06B" w:rsidR="00DA2FFC" w:rsidRPr="00DA2FFC" w:rsidRDefault="00DA2FFC" w:rsidP="00A9578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Do </w:t>
      </w:r>
      <w:r w:rsidR="00A9578F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Not Have Enough Time</w:t>
      </w:r>
    </w:p>
    <w:p w14:paraId="2541AD66" w14:textId="1007A7B7" w:rsidR="00DA2FFC" w:rsidRPr="00DA2FFC" w:rsidRDefault="00DA2FFC" w:rsidP="00A9578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 xml:space="preserve">Do </w:t>
      </w:r>
      <w:r w:rsidR="00A9578F"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Not Find It Useful</w:t>
      </w:r>
    </w:p>
    <w:p w14:paraId="63A5F6B9" w14:textId="34961EE8" w:rsidR="00DA2FFC" w:rsidRPr="00DA2FFC" w:rsidRDefault="00A9578F" w:rsidP="00A9578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Don’t Know the Timelines of Sepsis Bundle</w:t>
      </w:r>
    </w:p>
    <w:p w14:paraId="70F6FAC9" w14:textId="2F559AFD" w:rsidR="00DA2FFC" w:rsidRPr="00DA2FFC" w:rsidRDefault="00A9578F" w:rsidP="00A9578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7"/>
          <w:szCs w:val="27"/>
          <w:lang w:val="en-PK" w:eastAsia="en-PK"/>
          <w14:ligatures w14:val="none"/>
        </w:rPr>
      </w:pPr>
      <w:r w:rsidRPr="00DA2FFC">
        <w:rPr>
          <w:rFonts w:ascii="Roboto" w:eastAsia="Times New Roman" w:hAnsi="Roboto" w:cs="Times New Roman"/>
          <w:color w:val="1F1F1F"/>
          <w:kern w:val="0"/>
          <w:sz w:val="22"/>
          <w:szCs w:val="22"/>
          <w:lang w:val="en-PK" w:eastAsia="en-PK"/>
          <w14:ligatures w14:val="none"/>
        </w:rPr>
        <w:t>Don't Know the Components of Sepsis Bundle</w:t>
      </w:r>
    </w:p>
    <w:p w14:paraId="6A1F7A89" w14:textId="77777777" w:rsidR="00DA2FFC" w:rsidRDefault="00DA2FFC" w:rsidP="00A9578F">
      <w:pPr>
        <w:pStyle w:val="ListParagraph"/>
        <w:ind w:left="861"/>
      </w:pPr>
    </w:p>
    <w:sectPr w:rsidR="00DA2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29BE"/>
    <w:multiLevelType w:val="hybridMultilevel"/>
    <w:tmpl w:val="41500BD0"/>
    <w:lvl w:ilvl="0" w:tplc="20000015">
      <w:start w:val="1"/>
      <w:numFmt w:val="upperLetter"/>
      <w:lvlText w:val="%1."/>
      <w:lvlJc w:val="left"/>
      <w:pPr>
        <w:ind w:left="861" w:hanging="360"/>
      </w:pPr>
    </w:lvl>
    <w:lvl w:ilvl="1" w:tplc="20000019" w:tentative="1">
      <w:start w:val="1"/>
      <w:numFmt w:val="lowerLetter"/>
      <w:lvlText w:val="%2."/>
      <w:lvlJc w:val="left"/>
      <w:pPr>
        <w:ind w:left="1581" w:hanging="360"/>
      </w:pPr>
    </w:lvl>
    <w:lvl w:ilvl="2" w:tplc="2000001B" w:tentative="1">
      <w:start w:val="1"/>
      <w:numFmt w:val="lowerRoman"/>
      <w:lvlText w:val="%3."/>
      <w:lvlJc w:val="right"/>
      <w:pPr>
        <w:ind w:left="2301" w:hanging="180"/>
      </w:pPr>
    </w:lvl>
    <w:lvl w:ilvl="3" w:tplc="2000000F" w:tentative="1">
      <w:start w:val="1"/>
      <w:numFmt w:val="decimal"/>
      <w:lvlText w:val="%4."/>
      <w:lvlJc w:val="left"/>
      <w:pPr>
        <w:ind w:left="3021" w:hanging="360"/>
      </w:pPr>
    </w:lvl>
    <w:lvl w:ilvl="4" w:tplc="20000019" w:tentative="1">
      <w:start w:val="1"/>
      <w:numFmt w:val="lowerLetter"/>
      <w:lvlText w:val="%5."/>
      <w:lvlJc w:val="left"/>
      <w:pPr>
        <w:ind w:left="3741" w:hanging="360"/>
      </w:pPr>
    </w:lvl>
    <w:lvl w:ilvl="5" w:tplc="2000001B" w:tentative="1">
      <w:start w:val="1"/>
      <w:numFmt w:val="lowerRoman"/>
      <w:lvlText w:val="%6."/>
      <w:lvlJc w:val="right"/>
      <w:pPr>
        <w:ind w:left="4461" w:hanging="180"/>
      </w:pPr>
    </w:lvl>
    <w:lvl w:ilvl="6" w:tplc="2000000F" w:tentative="1">
      <w:start w:val="1"/>
      <w:numFmt w:val="decimal"/>
      <w:lvlText w:val="%7."/>
      <w:lvlJc w:val="left"/>
      <w:pPr>
        <w:ind w:left="5181" w:hanging="360"/>
      </w:pPr>
    </w:lvl>
    <w:lvl w:ilvl="7" w:tplc="20000019" w:tentative="1">
      <w:start w:val="1"/>
      <w:numFmt w:val="lowerLetter"/>
      <w:lvlText w:val="%8."/>
      <w:lvlJc w:val="left"/>
      <w:pPr>
        <w:ind w:left="5901" w:hanging="360"/>
      </w:pPr>
    </w:lvl>
    <w:lvl w:ilvl="8" w:tplc="200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3A00CA9"/>
    <w:multiLevelType w:val="hybridMultilevel"/>
    <w:tmpl w:val="FEAA80AC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20000015">
      <w:start w:val="1"/>
      <w:numFmt w:val="upp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075A54"/>
    <w:multiLevelType w:val="hybridMultilevel"/>
    <w:tmpl w:val="0B4E31D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1321829">
    <w:abstractNumId w:val="2"/>
  </w:num>
  <w:num w:numId="2" w16cid:durableId="1912233356">
    <w:abstractNumId w:val="1"/>
  </w:num>
  <w:num w:numId="3" w16cid:durableId="119249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FC"/>
    <w:rsid w:val="00034E3A"/>
    <w:rsid w:val="00276327"/>
    <w:rsid w:val="002A1A65"/>
    <w:rsid w:val="00595667"/>
    <w:rsid w:val="00A9578F"/>
    <w:rsid w:val="00D33299"/>
    <w:rsid w:val="00DA2FFC"/>
    <w:rsid w:val="00F7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7F0AE"/>
  <w15:chartTrackingRefBased/>
  <w15:docId w15:val="{C984C19C-0EA9-42CF-A026-BA42D58E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F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F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FFC"/>
    <w:rPr>
      <w:b/>
      <w:bCs/>
      <w:smallCaps/>
      <w:color w:val="0F4761" w:themeColor="accent1" w:themeShade="BF"/>
      <w:spacing w:val="5"/>
    </w:rPr>
  </w:style>
  <w:style w:type="character" w:customStyle="1" w:styleId="m7eme">
    <w:name w:val="m7eme"/>
    <w:basedOn w:val="DefaultParagraphFont"/>
    <w:rsid w:val="00DA2FFC"/>
  </w:style>
  <w:style w:type="character" w:customStyle="1" w:styleId="adtyne">
    <w:name w:val="adtyne"/>
    <w:basedOn w:val="DefaultParagraphFont"/>
    <w:rsid w:val="00DA2FFC"/>
  </w:style>
  <w:style w:type="character" w:styleId="PlaceholderText">
    <w:name w:val="Placeholder Text"/>
    <w:basedOn w:val="DefaultParagraphFont"/>
    <w:uiPriority w:val="99"/>
    <w:semiHidden/>
    <w:rsid w:val="00A957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882</Words>
  <Characters>4472</Characters>
  <Application>Microsoft Office Word</Application>
  <DocSecurity>0</DocSecurity>
  <Lines>135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Nadeem</dc:creator>
  <cp:keywords/>
  <dc:description/>
  <cp:lastModifiedBy>Zara Nadeem</cp:lastModifiedBy>
  <cp:revision>1</cp:revision>
  <dcterms:created xsi:type="dcterms:W3CDTF">2026-03-30T07:55:00Z</dcterms:created>
  <dcterms:modified xsi:type="dcterms:W3CDTF">2026-03-30T08:15:00Z</dcterms:modified>
</cp:coreProperties>
</file>