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133BA">
      <w:pPr>
        <w:jc w:val="center"/>
        <w:rPr>
          <w:rFonts w:hint="eastAsia" w:ascii="Times New Roman" w:hAnsi="Times New Roman" w:cs="Times New Roman" w:eastAsiaTheme="minorEastAsia"/>
          <w:b/>
          <w:bCs/>
          <w:sz w:val="28"/>
          <w:szCs w:val="36"/>
          <w:lang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36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I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nformation</w:t>
      </w:r>
    </w:p>
    <w:p w14:paraId="24C17C93"/>
    <w:tbl>
      <w:tblPr>
        <w:tblStyle w:val="4"/>
        <w:tblpPr w:leftFromText="180" w:rightFromText="180" w:vertAnchor="text" w:horzAnchor="page" w:tblpX="1772" w:tblpY="-3"/>
        <w:tblOverlap w:val="never"/>
        <w:tblW w:w="8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240"/>
        <w:gridCol w:w="1515"/>
        <w:gridCol w:w="240"/>
        <w:gridCol w:w="5387"/>
      </w:tblGrid>
      <w:tr w14:paraId="64516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545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65133F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Table S1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 Core Activities of the Strengths-Based Cognitive-Behavioral Intervention</w:t>
            </w:r>
          </w:p>
        </w:tc>
      </w:tr>
      <w:tr w14:paraId="6EF32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78D509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Themes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55639689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1D28877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Activity Objectives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6F41A4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9EC0B02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val="en-US" w:eastAsia="zh-CN"/>
              </w:rPr>
              <w:t xml:space="preserve">Activity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Processes</w:t>
            </w:r>
          </w:p>
        </w:tc>
      </w:tr>
      <w:tr w14:paraId="1E2A1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</w:trPr>
        <w:tc>
          <w:tcPr>
            <w:tcW w:w="116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30BFE46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  <w:lang w:eastAsia="zh-Hans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Understan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ding Strengths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35D4AC58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114C0F5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Clarifying the Nature of the Activity &amp; Developing a Preliminary Understanding of Strengths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3B4A202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2365E370">
            <w:pPr>
              <w:keepNext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Introd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uce the strengths management growth group and agree on group cooperation rules and growth goals.</w:t>
            </w:r>
          </w:p>
          <w:p w14:paraId="2116FDB9">
            <w:pPr>
              <w:keepNext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auto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Elicit the concept and core value of strengths by sharing initial impressions of strengths.</w:t>
            </w:r>
          </w:p>
          <w:p w14:paraId="61C30C94">
            <w:pPr>
              <w:keepNext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Distribute the Strengths Manual and assist members in understanding the connotations and characteristics of different strengths.</w:t>
            </w:r>
          </w:p>
        </w:tc>
      </w:tr>
      <w:tr w14:paraId="54706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116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550C0BC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Identifying Strengths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215D87A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2C90D80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Discovering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Their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Own Strengths &amp; Appreciating Others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 xml:space="preserve"> Strengths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15157EB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8E4E9FC">
            <w:pPr>
              <w:keepNext/>
              <w:keepLines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auto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Members write down their own strengths on the Strengths Cards.</w:t>
            </w:r>
          </w:p>
          <w:p w14:paraId="6E825F73">
            <w:pPr>
              <w:keepNext/>
              <w:keepLines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auto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Within the group, each member takes turns sharing the moments they are most proud of or happiest about in their growth process, while other members pass the speaker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 xml:space="preserve"> s Strengths Card and write down their evaluations of the speaker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 xml:space="preserve"> s strengths.</w:t>
            </w:r>
          </w:p>
          <w:p w14:paraId="06B4D424">
            <w:pPr>
              <w:keepNext/>
              <w:keepLines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Members invite five classmates or friends to write down their strengths.</w:t>
            </w:r>
          </w:p>
        </w:tc>
      </w:tr>
      <w:tr w14:paraId="2DC9A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16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7694A1A2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Exploring Strengths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5275B24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4B7416AD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Identifying Core Strengths, Developing Usage Plans, &amp; Exploring Further Possibilities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159DB6F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8975D8B">
            <w:pPr>
              <w:keepNext/>
              <w:keepLines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auto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Based on the comprehensive strengths assessment results and others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 xml:space="preserve"> evaluations, select five strengths as core strengths.</w:t>
            </w:r>
          </w:p>
          <w:p w14:paraId="6BCF8A29">
            <w:pPr>
              <w:keepNext/>
              <w:keepLines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auto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With reference to the Strengths Manual, share existing behaviors for strengthening strengths and future plans, and develop a one-week strengths usage plan (including specific content, frequency, and objectives).</w:t>
            </w:r>
          </w:p>
          <w:p w14:paraId="3DBF1EE8">
            <w:pPr>
              <w:keepNext/>
              <w:keepLines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 xml:space="preserve">Collaboratively discuss the potential positive outcomes and changes that core strengths may bring. 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780C4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116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9E47FC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Applying Strengths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466E11F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34ED568C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Implementing Self-Designed Plans, Daily Progress Tracking, &amp; Documenting Growth Insights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3148F4D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5F61228D">
            <w:pPr>
              <w:keepNext/>
              <w:keepLines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auto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Complete the strengths usage plan over the next week.</w:t>
            </w:r>
          </w:p>
          <w:p w14:paraId="2256D7D6">
            <w:pPr>
              <w:keepNext/>
              <w:keepLines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textAlignment w:val="auto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Each night before going to bed, reflect on the day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 xml:space="preserve"> s strengths use and personal growth insights, and fill out the corresponding record sheet.</w:t>
            </w:r>
          </w:p>
          <w:p w14:paraId="052D9F93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569DF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4BC2EC"/>
    <w:multiLevelType w:val="singleLevel"/>
    <w:tmpl w:val="AA4BC2E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04504FE"/>
    <w:multiLevelType w:val="singleLevel"/>
    <w:tmpl w:val="C04504F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E12E3F3"/>
    <w:multiLevelType w:val="singleLevel"/>
    <w:tmpl w:val="EE12E3F3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5EAA753B"/>
    <w:multiLevelType w:val="singleLevel"/>
    <w:tmpl w:val="5EAA753B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D2659"/>
    <w:rsid w:val="27135897"/>
    <w:rsid w:val="419453CF"/>
    <w:rsid w:val="462F3918"/>
    <w:rsid w:val="67A615DA"/>
    <w:rsid w:val="6C3A7890"/>
    <w:rsid w:val="7A3B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1620</Characters>
  <Lines>0</Lines>
  <Paragraphs>0</Paragraphs>
  <TotalTime>4</TotalTime>
  <ScaleCrop>false</ScaleCrop>
  <LinksUpToDate>false</LinksUpToDate>
  <CharactersWithSpaces>7204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2026-03-09T01:09:00Z</dcterms:created>
  <dc:creator>20629</dc:creator>
  <cp:lastModifiedBy>當时祇道是尋常</cp:lastModifiedBy>
  <dcterms:modified xsi:type="dcterms:W3CDTF">2026-03-09T01:23:44Z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eyJoZGlkIjoiNzhmMWVjN2EyMmI2NDNmYzQzN2E1MjQyZGM3OWI1MGUiLCJ1c2VySWQiOiIyMzEyMjE1OTQifQ==</vt:lpwstr>
  </property>
  <property fmtid="{D5CDD505-2E9C-101B-9397-08002B2CF9AE}" pid="4" name="ICV">
    <vt:lpwstr>C9F544B17D394566B46CAE137D9D0738_12</vt:lpwstr>
  </property>
</Properties>
</file>