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85D0F" w14:textId="77777777" w:rsidR="000D1B9A" w:rsidRDefault="000D1B9A" w:rsidP="00E83829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28E0B30" w14:textId="2CD3DF76" w:rsidR="000D1B9A" w:rsidRPr="00070488" w:rsidRDefault="000D1B9A" w:rsidP="000D1B9A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070488">
        <w:rPr>
          <w:rFonts w:ascii="Calibri" w:hAnsi="Calibri" w:cs="Calibri"/>
          <w:b/>
          <w:bCs/>
          <w:sz w:val="32"/>
          <w:szCs w:val="32"/>
        </w:rPr>
        <w:t xml:space="preserve">Supplementary </w:t>
      </w:r>
      <w:r>
        <w:rPr>
          <w:rFonts w:ascii="Calibri" w:hAnsi="Calibri" w:cs="Calibri"/>
          <w:b/>
          <w:bCs/>
          <w:sz w:val="32"/>
          <w:szCs w:val="32"/>
        </w:rPr>
        <w:t>Tables</w:t>
      </w:r>
    </w:p>
    <w:p w14:paraId="1ADE130E" w14:textId="77777777" w:rsidR="000D1B9A" w:rsidRDefault="000D1B9A" w:rsidP="00E83829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tbl>
      <w:tblPr>
        <w:tblW w:w="5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0"/>
        <w:gridCol w:w="1300"/>
        <w:gridCol w:w="1410"/>
        <w:gridCol w:w="1300"/>
      </w:tblGrid>
      <w:tr w:rsidR="00BD6F60" w:rsidRPr="00BD6F60" w14:paraId="087F8F80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1CF05137" w14:textId="77777777" w:rsidR="00BD6F60" w:rsidRPr="00BD6F60" w:rsidRDefault="00BD6F60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Sample ID</w:t>
            </w:r>
          </w:p>
        </w:tc>
        <w:tc>
          <w:tcPr>
            <w:tcW w:w="1300" w:type="dxa"/>
            <w:noWrap/>
            <w:vAlign w:val="center"/>
            <w:hideMark/>
          </w:tcPr>
          <w:p w14:paraId="4A685D7B" w14:textId="77777777" w:rsidR="00BD6F60" w:rsidRPr="00BD6F60" w:rsidRDefault="00BD6F6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Sex</w:t>
            </w:r>
          </w:p>
        </w:tc>
        <w:tc>
          <w:tcPr>
            <w:tcW w:w="1300" w:type="dxa"/>
            <w:noWrap/>
            <w:vAlign w:val="center"/>
            <w:hideMark/>
          </w:tcPr>
          <w:p w14:paraId="783AB728" w14:textId="77777777" w:rsidR="00BD6F60" w:rsidRPr="00BD6F60" w:rsidRDefault="00BD6F6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Timepoint</w:t>
            </w:r>
          </w:p>
        </w:tc>
        <w:tc>
          <w:tcPr>
            <w:tcW w:w="1300" w:type="dxa"/>
            <w:noWrap/>
            <w:vAlign w:val="center"/>
            <w:hideMark/>
          </w:tcPr>
          <w:p w14:paraId="7F91693F" w14:textId="77777777" w:rsidR="00BD6F60" w:rsidRPr="00BD6F60" w:rsidRDefault="00BD6F6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Type</w:t>
            </w:r>
          </w:p>
        </w:tc>
      </w:tr>
      <w:tr w:rsidR="00BD6F60" w:rsidRPr="00BD6F60" w14:paraId="717295CE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20B0CD7C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QCTB1524</w:t>
            </w:r>
          </w:p>
        </w:tc>
        <w:tc>
          <w:tcPr>
            <w:tcW w:w="1300" w:type="dxa"/>
            <w:noWrap/>
            <w:vAlign w:val="center"/>
            <w:hideMark/>
          </w:tcPr>
          <w:p w14:paraId="39C7D96D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300" w:type="dxa"/>
            <w:noWrap/>
            <w:vAlign w:val="center"/>
            <w:hideMark/>
          </w:tcPr>
          <w:p w14:paraId="18436036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6BCEA3E6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B</w:t>
            </w:r>
          </w:p>
        </w:tc>
      </w:tr>
      <w:tr w:rsidR="00BD6F60" w:rsidRPr="00BD6F60" w14:paraId="3D737CFF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53E9E537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AYA-0869</w:t>
            </w:r>
          </w:p>
        </w:tc>
        <w:tc>
          <w:tcPr>
            <w:tcW w:w="1300" w:type="dxa"/>
            <w:noWrap/>
            <w:vAlign w:val="center"/>
            <w:hideMark/>
          </w:tcPr>
          <w:p w14:paraId="4F0B3FAD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300" w:type="dxa"/>
            <w:noWrap/>
            <w:vAlign w:val="center"/>
            <w:hideMark/>
          </w:tcPr>
          <w:p w14:paraId="1B934D19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7D017F09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B</w:t>
            </w:r>
          </w:p>
        </w:tc>
      </w:tr>
      <w:tr w:rsidR="00BD6F60" w:rsidRPr="00BD6F60" w14:paraId="75AAC124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128F1EBA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AYA-0814</w:t>
            </w:r>
          </w:p>
        </w:tc>
        <w:tc>
          <w:tcPr>
            <w:tcW w:w="1300" w:type="dxa"/>
            <w:noWrap/>
            <w:vAlign w:val="center"/>
            <w:hideMark/>
          </w:tcPr>
          <w:p w14:paraId="179A821D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300" w:type="dxa"/>
            <w:noWrap/>
            <w:vAlign w:val="center"/>
            <w:hideMark/>
          </w:tcPr>
          <w:p w14:paraId="14B78012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5EB8E15E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B</w:t>
            </w:r>
          </w:p>
        </w:tc>
      </w:tr>
      <w:tr w:rsidR="00BD6F60" w:rsidRPr="00BD6F60" w14:paraId="2CEB3DDF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32C074CB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AYA-0846</w:t>
            </w:r>
          </w:p>
        </w:tc>
        <w:tc>
          <w:tcPr>
            <w:tcW w:w="1300" w:type="dxa"/>
            <w:noWrap/>
            <w:vAlign w:val="center"/>
            <w:hideMark/>
          </w:tcPr>
          <w:p w14:paraId="1C4D6D2F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300" w:type="dxa"/>
            <w:noWrap/>
            <w:vAlign w:val="center"/>
            <w:hideMark/>
          </w:tcPr>
          <w:p w14:paraId="17AE0C67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0B1E8544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T</w:t>
            </w:r>
          </w:p>
        </w:tc>
      </w:tr>
      <w:tr w:rsidR="00BD6F60" w:rsidRPr="00BD6F60" w14:paraId="38508B9A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57B16861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AYA-0998</w:t>
            </w:r>
          </w:p>
        </w:tc>
        <w:tc>
          <w:tcPr>
            <w:tcW w:w="1300" w:type="dxa"/>
            <w:noWrap/>
            <w:vAlign w:val="center"/>
            <w:hideMark/>
          </w:tcPr>
          <w:p w14:paraId="4BFE3F4F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300" w:type="dxa"/>
            <w:noWrap/>
            <w:vAlign w:val="center"/>
            <w:hideMark/>
          </w:tcPr>
          <w:p w14:paraId="7C61D20D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4FC449D0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ETP</w:t>
            </w:r>
          </w:p>
        </w:tc>
      </w:tr>
      <w:tr w:rsidR="00BD6F60" w:rsidRPr="00BD6F60" w14:paraId="48F61EA5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05086106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CHI-0978</w:t>
            </w:r>
          </w:p>
        </w:tc>
        <w:tc>
          <w:tcPr>
            <w:tcW w:w="1300" w:type="dxa"/>
            <w:noWrap/>
            <w:vAlign w:val="center"/>
            <w:hideMark/>
          </w:tcPr>
          <w:p w14:paraId="2D7EE0FF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F</w:t>
            </w:r>
          </w:p>
        </w:tc>
        <w:tc>
          <w:tcPr>
            <w:tcW w:w="1300" w:type="dxa"/>
            <w:noWrap/>
            <w:vAlign w:val="center"/>
            <w:hideMark/>
          </w:tcPr>
          <w:p w14:paraId="143233B2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64F5E8F0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T</w:t>
            </w:r>
          </w:p>
        </w:tc>
      </w:tr>
      <w:tr w:rsidR="00BD6F60" w:rsidRPr="00BD6F60" w14:paraId="5231BF59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25028984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CHI-0696</w:t>
            </w:r>
          </w:p>
        </w:tc>
        <w:tc>
          <w:tcPr>
            <w:tcW w:w="1300" w:type="dxa"/>
            <w:noWrap/>
            <w:vAlign w:val="center"/>
            <w:hideMark/>
          </w:tcPr>
          <w:p w14:paraId="6D62642B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300" w:type="dxa"/>
            <w:noWrap/>
            <w:vAlign w:val="center"/>
            <w:hideMark/>
          </w:tcPr>
          <w:p w14:paraId="72CFA729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234CBE6A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B</w:t>
            </w:r>
          </w:p>
        </w:tc>
      </w:tr>
      <w:tr w:rsidR="00BD6F60" w:rsidRPr="00BD6F60" w14:paraId="49964CC2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5986A72D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CHI-0891</w:t>
            </w:r>
          </w:p>
        </w:tc>
        <w:tc>
          <w:tcPr>
            <w:tcW w:w="1300" w:type="dxa"/>
            <w:noWrap/>
            <w:vAlign w:val="center"/>
            <w:hideMark/>
          </w:tcPr>
          <w:p w14:paraId="1DC84E21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F</w:t>
            </w:r>
          </w:p>
        </w:tc>
        <w:tc>
          <w:tcPr>
            <w:tcW w:w="1300" w:type="dxa"/>
            <w:noWrap/>
            <w:vAlign w:val="center"/>
            <w:hideMark/>
          </w:tcPr>
          <w:p w14:paraId="06A4219A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61A9C924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B</w:t>
            </w:r>
          </w:p>
        </w:tc>
      </w:tr>
      <w:tr w:rsidR="00BD6F60" w:rsidRPr="00BD6F60" w14:paraId="3B562C6C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260B90C9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AYAII-0655</w:t>
            </w:r>
          </w:p>
        </w:tc>
        <w:tc>
          <w:tcPr>
            <w:tcW w:w="1300" w:type="dxa"/>
            <w:noWrap/>
            <w:vAlign w:val="center"/>
            <w:hideMark/>
          </w:tcPr>
          <w:p w14:paraId="24BE2E7C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F</w:t>
            </w:r>
          </w:p>
        </w:tc>
        <w:tc>
          <w:tcPr>
            <w:tcW w:w="1300" w:type="dxa"/>
            <w:noWrap/>
            <w:vAlign w:val="center"/>
            <w:hideMark/>
          </w:tcPr>
          <w:p w14:paraId="32589419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0B364087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ETP</w:t>
            </w:r>
          </w:p>
        </w:tc>
      </w:tr>
      <w:tr w:rsidR="00BD6F60" w:rsidRPr="00BD6F60" w14:paraId="3129EF1D" w14:textId="77777777" w:rsidTr="00BD6F60">
        <w:trPr>
          <w:trHeight w:val="320"/>
          <w:jc w:val="center"/>
        </w:trPr>
        <w:tc>
          <w:tcPr>
            <w:tcW w:w="1480" w:type="dxa"/>
            <w:noWrap/>
            <w:vAlign w:val="center"/>
            <w:hideMark/>
          </w:tcPr>
          <w:p w14:paraId="73F2F99B" w14:textId="77777777" w:rsidR="00BD6F60" w:rsidRPr="00BD6F60" w:rsidRDefault="00BD6F60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ADU-0758</w:t>
            </w:r>
          </w:p>
        </w:tc>
        <w:tc>
          <w:tcPr>
            <w:tcW w:w="1300" w:type="dxa"/>
            <w:noWrap/>
            <w:vAlign w:val="center"/>
            <w:hideMark/>
          </w:tcPr>
          <w:p w14:paraId="4B5EAF5C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M</w:t>
            </w:r>
          </w:p>
        </w:tc>
        <w:tc>
          <w:tcPr>
            <w:tcW w:w="1300" w:type="dxa"/>
            <w:noWrap/>
            <w:vAlign w:val="center"/>
            <w:hideMark/>
          </w:tcPr>
          <w:p w14:paraId="0FF31DD2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Dx</w:t>
            </w:r>
          </w:p>
        </w:tc>
        <w:tc>
          <w:tcPr>
            <w:tcW w:w="1300" w:type="dxa"/>
            <w:noWrap/>
            <w:vAlign w:val="center"/>
            <w:hideMark/>
          </w:tcPr>
          <w:p w14:paraId="7CCBCAA4" w14:textId="77777777" w:rsidR="00BD6F60" w:rsidRPr="00BD6F60" w:rsidRDefault="00BD6F60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D6F60">
              <w:rPr>
                <w:rFonts w:ascii="Calibri" w:hAnsi="Calibri" w:cs="Calibri"/>
                <w:color w:val="000000"/>
                <w:sz w:val="28"/>
                <w:szCs w:val="28"/>
              </w:rPr>
              <w:t>B</w:t>
            </w:r>
          </w:p>
        </w:tc>
      </w:tr>
    </w:tbl>
    <w:p w14:paraId="5CBDFB02" w14:textId="77777777" w:rsidR="000D1B9A" w:rsidRDefault="000D1B9A" w:rsidP="00E83829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3A9E424" w14:textId="250CD64F" w:rsidR="00BD6F60" w:rsidRPr="00E83829" w:rsidRDefault="00BD6F60" w:rsidP="00BD6F60">
      <w:pPr>
        <w:ind w:left="-851" w:right="-61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Table</w:t>
      </w:r>
      <w:r w:rsidRPr="00E83829">
        <w:rPr>
          <w:rFonts w:ascii="Calibri" w:hAnsi="Calibri" w:cs="Calibri"/>
          <w:b/>
          <w:bCs/>
          <w:sz w:val="22"/>
          <w:szCs w:val="22"/>
        </w:rPr>
        <w:t xml:space="preserve"> 1</w:t>
      </w:r>
      <w:r w:rsidRPr="00E83829">
        <w:rPr>
          <w:rFonts w:ascii="Calibri" w:hAnsi="Calibri" w:cs="Calibri"/>
          <w:sz w:val="22"/>
          <w:szCs w:val="22"/>
        </w:rPr>
        <w:t xml:space="preserve"> </w:t>
      </w:r>
      <w:r w:rsidR="0064621F">
        <w:rPr>
          <w:rFonts w:ascii="Calibri" w:hAnsi="Calibri" w:cs="Calibri"/>
          <w:sz w:val="22"/>
          <w:szCs w:val="22"/>
        </w:rPr>
        <w:t>ALL p</w:t>
      </w:r>
      <w:r w:rsidR="00BB3B13">
        <w:rPr>
          <w:rFonts w:ascii="Calibri" w:hAnsi="Calibri" w:cs="Calibri"/>
          <w:sz w:val="22"/>
          <w:szCs w:val="22"/>
        </w:rPr>
        <w:t>atient samples used to validate the graph. (B = B-cell</w:t>
      </w:r>
      <w:r w:rsidR="0064621F">
        <w:rPr>
          <w:rFonts w:ascii="Calibri" w:hAnsi="Calibri" w:cs="Calibri"/>
          <w:sz w:val="22"/>
          <w:szCs w:val="22"/>
        </w:rPr>
        <w:t xml:space="preserve">, T = T-cell, ETP = </w:t>
      </w:r>
      <w:r w:rsidR="0064621F" w:rsidRPr="0064621F">
        <w:rPr>
          <w:rFonts w:ascii="Calibri" w:hAnsi="Calibri" w:cs="Calibri"/>
          <w:sz w:val="22"/>
          <w:szCs w:val="22"/>
        </w:rPr>
        <w:t xml:space="preserve">Early T-cell </w:t>
      </w:r>
      <w:r w:rsidR="00573033">
        <w:rPr>
          <w:rFonts w:ascii="Calibri" w:hAnsi="Calibri" w:cs="Calibri"/>
          <w:sz w:val="22"/>
          <w:szCs w:val="22"/>
        </w:rPr>
        <w:t>P</w:t>
      </w:r>
      <w:r w:rsidR="0064621F" w:rsidRPr="0064621F">
        <w:rPr>
          <w:rFonts w:ascii="Calibri" w:hAnsi="Calibri" w:cs="Calibri"/>
          <w:sz w:val="22"/>
          <w:szCs w:val="22"/>
        </w:rPr>
        <w:t>recursor</w:t>
      </w:r>
      <w:r w:rsidR="00D06439">
        <w:rPr>
          <w:rFonts w:ascii="Calibri" w:hAnsi="Calibri" w:cs="Calibri"/>
          <w:sz w:val="22"/>
          <w:szCs w:val="22"/>
        </w:rPr>
        <w:t xml:space="preserve">, Dx = diagnosis, M = male, F </w:t>
      </w:r>
      <w:proofErr w:type="gramStart"/>
      <w:r w:rsidR="00D06439">
        <w:rPr>
          <w:rFonts w:ascii="Calibri" w:hAnsi="Calibri" w:cs="Calibri"/>
          <w:sz w:val="22"/>
          <w:szCs w:val="22"/>
        </w:rPr>
        <w:t>=  female</w:t>
      </w:r>
      <w:proofErr w:type="gramEnd"/>
      <w:r w:rsidR="00BB3B13">
        <w:rPr>
          <w:rFonts w:ascii="Calibri" w:hAnsi="Calibri" w:cs="Calibri"/>
          <w:sz w:val="22"/>
          <w:szCs w:val="22"/>
        </w:rPr>
        <w:t>)</w:t>
      </w:r>
    </w:p>
    <w:p w14:paraId="1FD2252F" w14:textId="77777777" w:rsidR="000D1B9A" w:rsidRDefault="000D1B9A" w:rsidP="00977F53">
      <w:pPr>
        <w:rPr>
          <w:rFonts w:ascii="Calibri" w:hAnsi="Calibri" w:cs="Calibri"/>
          <w:b/>
          <w:bCs/>
          <w:sz w:val="32"/>
          <w:szCs w:val="32"/>
        </w:rPr>
      </w:pPr>
    </w:p>
    <w:p w14:paraId="20C88CBC" w14:textId="77777777" w:rsidR="000D1B9A" w:rsidRDefault="000D1B9A" w:rsidP="00E83829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0A97C9C" w14:textId="61E4044A" w:rsidR="002504CB" w:rsidRDefault="00EC4E34" w:rsidP="00E8382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070488">
        <w:rPr>
          <w:rFonts w:ascii="Calibri" w:hAnsi="Calibri" w:cs="Calibri"/>
          <w:b/>
          <w:bCs/>
          <w:sz w:val="32"/>
          <w:szCs w:val="32"/>
        </w:rPr>
        <w:t>Supp</w:t>
      </w:r>
      <w:r w:rsidR="003A688B" w:rsidRPr="00070488">
        <w:rPr>
          <w:rFonts w:ascii="Calibri" w:hAnsi="Calibri" w:cs="Calibri"/>
          <w:b/>
          <w:bCs/>
          <w:sz w:val="32"/>
          <w:szCs w:val="32"/>
        </w:rPr>
        <w:t>lementary</w:t>
      </w:r>
      <w:r w:rsidRPr="00070488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A688B" w:rsidRPr="00070488">
        <w:rPr>
          <w:rFonts w:ascii="Calibri" w:hAnsi="Calibri" w:cs="Calibri"/>
          <w:b/>
          <w:bCs/>
          <w:sz w:val="32"/>
          <w:szCs w:val="32"/>
        </w:rPr>
        <w:t>Figures</w:t>
      </w:r>
    </w:p>
    <w:p w14:paraId="4A095FE8" w14:textId="2EEAAE60" w:rsidR="00977F53" w:rsidRDefault="00977F53" w:rsidP="00977F53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F77C6A5" w14:textId="77777777" w:rsidR="008A70D4" w:rsidRPr="000D73B6" w:rsidRDefault="008A70D4" w:rsidP="008A70D4">
      <w:pPr>
        <w:ind w:left="-851"/>
        <w:rPr>
          <w:rFonts w:ascii="Calibri" w:hAnsi="Calibri" w:cs="Calibri"/>
        </w:rPr>
      </w:pPr>
      <w:r w:rsidRPr="000D73B6">
        <w:rPr>
          <w:rFonts w:ascii="Calibri" w:hAnsi="Calibri" w:cs="Calibri"/>
          <w:noProof/>
        </w:rPr>
        <w:drawing>
          <wp:inline distT="0" distB="0" distL="0" distR="0" wp14:anchorId="62E8005C" wp14:editId="7962B11F">
            <wp:extent cx="6603161" cy="3293533"/>
            <wp:effectExtent l="0" t="0" r="1270" b="0"/>
            <wp:docPr id="1257351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342983" name="Picture 193634298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366" cy="331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C60BD" w14:textId="45AEB954" w:rsidR="008A70D4" w:rsidRDefault="008A70D4" w:rsidP="008A70D4">
      <w:pPr>
        <w:ind w:left="-851" w:right="-613"/>
        <w:rPr>
          <w:rFonts w:ascii="Calibri" w:hAnsi="Calibri" w:cs="Calibri"/>
          <w:sz w:val="22"/>
          <w:szCs w:val="22"/>
        </w:rPr>
      </w:pPr>
      <w:r w:rsidRPr="00E83829">
        <w:rPr>
          <w:rFonts w:ascii="Calibri" w:hAnsi="Calibri" w:cs="Calibri"/>
          <w:b/>
          <w:bCs/>
          <w:sz w:val="22"/>
          <w:szCs w:val="22"/>
        </w:rPr>
        <w:t xml:space="preserve">Figure 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Pr="00E83829">
        <w:rPr>
          <w:rFonts w:ascii="Calibri" w:hAnsi="Calibri" w:cs="Calibri"/>
          <w:sz w:val="22"/>
          <w:szCs w:val="22"/>
        </w:rPr>
        <w:t xml:space="preserve"> Distribution of variant lengths used as input into the pangenome graph. Insertions are positive, deletions are negative.</w:t>
      </w:r>
    </w:p>
    <w:p w14:paraId="109A4410" w14:textId="77777777" w:rsidR="008A70D4" w:rsidRDefault="008A70D4" w:rsidP="00977F53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596C0139" w14:textId="77777777" w:rsidR="008A70D4" w:rsidRDefault="008A70D4" w:rsidP="00977F53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99E3BF3" w14:textId="7FFC7941" w:rsidR="00977F53" w:rsidRDefault="00E35FBD" w:rsidP="00977F53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313F88" wp14:editId="34A8B53E">
                <wp:simplePos x="0" y="0"/>
                <wp:positionH relativeFrom="column">
                  <wp:posOffset>431165</wp:posOffset>
                </wp:positionH>
                <wp:positionV relativeFrom="paragraph">
                  <wp:posOffset>85725</wp:posOffset>
                </wp:positionV>
                <wp:extent cx="389467" cy="397933"/>
                <wp:effectExtent l="0" t="0" r="4445" b="0"/>
                <wp:wrapNone/>
                <wp:docPr id="2709355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397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DFA73C" w14:textId="55FC07BB" w:rsidR="00E35FBD" w:rsidRPr="00E35FBD" w:rsidRDefault="00E35F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5FBD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13F8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.95pt;margin-top:6.75pt;width:30.65pt;height:3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ICMLAIAAFMEAAAOAAAAZHJzL2Uyb0RvYy54bWysVEtv2zAMvg/YfxB0X5xXk8aIU2QpMgwI&#13;&#10;2gLp0LMiS7EBWdQkJXb260fJzqPdTsMuMilSH18fPX9oKkWOwroSdEYHvT4lQnPIS73P6I/X9Zd7&#13;&#10;SpxnOmcKtMjoSTj6sPj8aV6bVAyhAJULSxBEu7Q2GS28N2mSOF6IirkeGKHRKMFWzKNq90luWY3o&#13;&#10;lUqG/f4kqcHmxgIXzuHtY2uki4gvpeD+WUonPFEZxdx8PG08d+FMFnOW7i0zRcm7NNg/ZFGxUmPQ&#13;&#10;C9Qj84wcbPkHVFVyCw6k73GoEpCy5CLWgNUM+h+q2RbMiFgLNseZS5vc/4PlT8etebHEN1+hwQGG&#13;&#10;htTGpQ4vQz2NtFX4YqYE7djC06VtovGE4+XofjaeTCnhaBrNprPRKKAk18fGOv9NQEWCkFGLU4nN&#13;&#10;YseN863r2SXEcqDKfF0qFZXABLFSlhwZzlD5mCKCv/NSmtQZnYzu+hFYQ3jeIiuNuVxLCpJvdk1X&#13;&#10;5w7yE5ZvoWWGM3xdYpIb5vwLs0gFrBjp7Z/xkAowCHQSJQXYX3+7D/44IbRSUiO1Mup+HpgVlKjv&#13;&#10;Gmc3G4zHgYtRGd9Nh6jYW8vu1qIP1Qqw8gEukuFRDP5enUVpoXrDLViGqGhimmPsjPqzuPIt4XGL&#13;&#10;uFguoxOyzzC/0VvDA3TodBjBa/PGrOnm5HHAT3AmIUs/jKv1DS81LA8eZBlnGRrcdrXrOzI3sqHb&#13;&#10;srAat3r0uv4LFr8BAAD//wMAUEsDBBQABgAIAAAAIQCYWBAy4gAAAA0BAAAPAAAAZHJzL2Rvd25y&#13;&#10;ZXYueG1sTE9LT4NAEL6b+B82Y+LF2EVIwVKWxvhMvFl8xNuWHaGRnSXsFvDfOz3pZZKZ75vvUWxm&#13;&#10;24kRB793pOBqEYFAqp3ZU6PgtXq4vAbhgyajO0eo4Ac9bMrTk0Lnxk30guM2NIJFyOdaQRtCn0vp&#13;&#10;6xat9gvXIzH25QarA69DI82gJxa3nYyjKJVW74kdWt3jbYv19/ZgFXxeNB/Pfn58m5Jl0t8/jVX2&#13;&#10;biqlzs/muzWPmzWIgHP4+4BjB84PJQfbuQMZLzoFabZiJt+TJYgjHq9iEDsFWRqDLAv5v0X5CwAA&#13;&#10;//8DAFBLAQItABQABgAIAAAAIQC2gziS/gAAAOEBAAATAAAAAAAAAAAAAAAAAAAAAABbQ29udGVu&#13;&#10;dF9UeXBlc10ueG1sUEsBAi0AFAAGAAgAAAAhADj9If/WAAAAlAEAAAsAAAAAAAAAAAAAAAAALwEA&#13;&#10;AF9yZWxzLy5yZWxzUEsBAi0AFAAGAAgAAAAhAGXwgIwsAgAAUwQAAA4AAAAAAAAAAAAAAAAALgIA&#13;&#10;AGRycy9lMm9Eb2MueG1sUEsBAi0AFAAGAAgAAAAhAJhYEDLiAAAADQEAAA8AAAAAAAAAAAAAAAAA&#13;&#10;hgQAAGRycy9kb3ducmV2LnhtbFBLBQYAAAAABAAEAPMAAACVBQAAAAA=&#13;&#10;" fillcolor="white [3201]" stroked="f" strokeweight=".5pt">
                <v:textbox>
                  <w:txbxContent>
                    <w:p w14:paraId="78DFA73C" w14:textId="55FC07BB" w:rsidR="00E35FBD" w:rsidRPr="00E35FBD" w:rsidRDefault="00E35FBD">
                      <w:pP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E35FBD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977F53" w:rsidRPr="004333BD"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 wp14:anchorId="7D194F38" wp14:editId="4C7B3E3B">
            <wp:extent cx="3429881" cy="3619500"/>
            <wp:effectExtent l="0" t="0" r="0" b="0"/>
            <wp:docPr id="1748343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43869" name="Picture 1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8" t="1579" r="3009" b="8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3686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47184" w14:textId="13C4A183" w:rsidR="0051006D" w:rsidRDefault="00E35FBD" w:rsidP="00977F53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6B701A" wp14:editId="5951FF4C">
                <wp:simplePos x="0" y="0"/>
                <wp:positionH relativeFrom="column">
                  <wp:posOffset>437515</wp:posOffset>
                </wp:positionH>
                <wp:positionV relativeFrom="paragraph">
                  <wp:posOffset>40005</wp:posOffset>
                </wp:positionV>
                <wp:extent cx="389467" cy="397933"/>
                <wp:effectExtent l="0" t="0" r="4445" b="0"/>
                <wp:wrapNone/>
                <wp:docPr id="5899049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7" cy="397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9EA327" w14:textId="02289585" w:rsidR="00E35FBD" w:rsidRPr="00E35FBD" w:rsidRDefault="00E35FBD" w:rsidP="00E35F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B701A" id="_x0000_s1027" type="#_x0000_t202" style="position:absolute;left:0;text-align:left;margin-left:34.45pt;margin-top:3.15pt;width:30.65pt;height:3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n8VsLwIAAFoEAAAOAAAAZHJzL2Uyb0RvYy54bWysVE1vGyEQvVfqf0Dc6/VX7HjldeQ6clXJ&#13;&#10;SiI5Vc6YBRuJZShg77q/vgPrr6Q9Vb2wM8zwmHnz2OlDU2lyEM4rMAXtdbqUCMOhVGZb0B+vyy/3&#13;&#10;lPjATMk0GFHQo/D0Yfb507S2uejDDnQpHEEQ4/PaFnQXgs2zzPOdqJjvgBUGgxJcxQK6bpuVjtWI&#13;&#10;Xums3+2OshpcaR1w4T3uPrZBOkv4UgoenqX0IhBdUKwtpNWldRPXbDZl+dYxu1P8VAb7hyoqpgxe&#13;&#10;eoF6ZIGRvVN/QFWKO/AgQ4dDlYGUiovUA3bT637oZr1jVqRekBxvLzT5/wfLnw5r++JIaL5CgwOM&#13;&#10;hNTW5x43Yz+NdFX8YqUE40jh8UKbaALhuDm4nwxHY0o4hgaT8WQwiCjZ9bB1PnwTUJFoFNThVBJZ&#13;&#10;7LDyoU09p8S7PGhVLpXWyYlKEAvtyIHhDHVIJSL4uyxtSF3Q0eCum4ANxOMtsjZYy7WlaIVm0xBV&#13;&#10;3rS7gfKILDhoBeItXyqsdcV8eGEOFYGNo8rDMy5SA94FJ4uSHbhff9uP+TgojFJSo8IK6n/umROU&#13;&#10;6O8GRzjpDYdRkskZ3o376LjbyOY2YvbVApCAHr4ny5MZ84M+m9JB9YaPYR5vxRAzHO8uaDibi9Dq&#13;&#10;Hh8TF/N5SkIRWhZWZm15hI6Ex0m8Nm/M2dO4As75Cc5aZPmHqbW58aSB+T6AVGmkkeeW1RP9KOAk&#13;&#10;itNjiy/k1k9Z11/C7DcAAAD//wMAUEsDBBQABgAIAAAAIQD4Jsot4QAAAAwBAAAPAAAAZHJzL2Rv&#13;&#10;d25yZXYueG1sTE/JTsMwEL0j8Q/WIHFB1KYRpU3jVIitEjcaFnFz4yGJiMdR7Cbh75me4DKjpzfz&#13;&#10;lmwzuVYM2IfGk4armQKBVHrbUKXhtXi8XIII0ZA1rSfU8IMBNvnpSWZS60d6wWEXK8EiFFKjoY6x&#13;&#10;S6UMZY3OhJnvkJj78r0zkWFfSdubkcVdK+dKLaQzDbFDbTq8q7H83h2chs+L6uM5TE9vY3KddA/b&#13;&#10;obh5t4XW52fT/ZrH7RpExCn+fcCxA+eHnIPt/YFsEK2GxXLFl7wTEEc6UXMQe8YrBTLP5P8S+S8A&#13;&#10;AAD//wMAUEsBAi0AFAAGAAgAAAAhALaDOJL+AAAA4QEAABMAAAAAAAAAAAAAAAAAAAAAAFtDb250&#13;&#10;ZW50X1R5cGVzXS54bWxQSwECLQAUAAYACAAAACEAOP0h/9YAAACUAQAACwAAAAAAAAAAAAAAAAAv&#13;&#10;AQAAX3JlbHMvLnJlbHNQSwECLQAUAAYACAAAACEAtJ/FbC8CAABaBAAADgAAAAAAAAAAAAAAAAAu&#13;&#10;AgAAZHJzL2Uyb0RvYy54bWxQSwECLQAUAAYACAAAACEA+CbKLeEAAAAMAQAADwAAAAAAAAAAAAAA&#13;&#10;AACJBAAAZHJzL2Rvd25yZXYueG1sUEsFBgAAAAAEAAQA8wAAAJcFAAAAAA==&#13;&#10;" fillcolor="white [3201]" stroked="f" strokeweight=".5pt">
                <v:textbox>
                  <w:txbxContent>
                    <w:p w14:paraId="429EA327" w14:textId="02289585" w:rsidR="00E35FBD" w:rsidRPr="00E35FBD" w:rsidRDefault="00E35FBD" w:rsidP="00E35FBD">
                      <w:pP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333BD" w:rsidRPr="004333BD"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 wp14:anchorId="73381977" wp14:editId="4C29D210">
            <wp:extent cx="3892795" cy="4389120"/>
            <wp:effectExtent l="0" t="0" r="6350" b="5080"/>
            <wp:docPr id="391109053" name="Picture 1" descr="A diagram of a proc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09053" name="Picture 1" descr="A diagram of a process&#10;&#10;AI-generated content may be incorrect."/>
                    <pic:cNvPicPr/>
                  </pic:nvPicPr>
                  <pic:blipFill rotWithShape="1">
                    <a:blip r:embed="rId6"/>
                    <a:srcRect l="58817" t="2232" r="334" b="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184" cy="4453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94ACB6" w14:textId="77777777" w:rsidR="00977F53" w:rsidRPr="00070488" w:rsidRDefault="00977F53" w:rsidP="00977F53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78EF92A" w14:textId="67209016" w:rsidR="00EC4E34" w:rsidRPr="00E93EA6" w:rsidRDefault="00E56B3E" w:rsidP="00E92ABD">
      <w:pPr>
        <w:ind w:left="-851"/>
        <w:jc w:val="both"/>
        <w:rPr>
          <w:rFonts w:ascii="Calibri" w:hAnsi="Calibri" w:cs="Calibri"/>
          <w:sz w:val="22"/>
          <w:szCs w:val="22"/>
        </w:rPr>
      </w:pPr>
      <w:r w:rsidRPr="00E93EA6">
        <w:rPr>
          <w:rFonts w:ascii="Calibri" w:hAnsi="Calibri" w:cs="Calibri"/>
          <w:b/>
          <w:bCs/>
          <w:sz w:val="22"/>
          <w:szCs w:val="22"/>
        </w:rPr>
        <w:t xml:space="preserve">Figure </w:t>
      </w:r>
      <w:r w:rsidR="008A70D4">
        <w:rPr>
          <w:rFonts w:ascii="Calibri" w:hAnsi="Calibri" w:cs="Calibri"/>
          <w:b/>
          <w:bCs/>
          <w:sz w:val="22"/>
          <w:szCs w:val="22"/>
        </w:rPr>
        <w:t>2</w:t>
      </w:r>
      <w:r w:rsidRPr="00E93EA6">
        <w:rPr>
          <w:rFonts w:ascii="Calibri" w:hAnsi="Calibri" w:cs="Calibri"/>
          <w:sz w:val="22"/>
          <w:szCs w:val="22"/>
        </w:rPr>
        <w:t xml:space="preserve"> Overview of linear and pangenome graph based variant calling workflows.</w:t>
      </w:r>
      <w:r w:rsidR="000F4E3B" w:rsidRPr="00E93EA6">
        <w:rPr>
          <w:rFonts w:ascii="Calibri" w:hAnsi="Calibri" w:cs="Calibri"/>
          <w:sz w:val="22"/>
          <w:szCs w:val="22"/>
        </w:rPr>
        <w:t xml:space="preserve"> </w:t>
      </w:r>
      <w:r w:rsidRPr="00E93EA6">
        <w:rPr>
          <w:rFonts w:ascii="Calibri" w:hAnsi="Calibri" w:cs="Calibri"/>
          <w:b/>
          <w:bCs/>
          <w:sz w:val="22"/>
          <w:szCs w:val="22"/>
        </w:rPr>
        <w:t xml:space="preserve">(A) </w:t>
      </w:r>
      <w:r w:rsidRPr="00E93EA6">
        <w:rPr>
          <w:rFonts w:ascii="Calibri" w:hAnsi="Calibri" w:cs="Calibri"/>
          <w:sz w:val="22"/>
          <w:szCs w:val="22"/>
        </w:rPr>
        <w:t xml:space="preserve">Linear reference workflow. Sequencing reads undergo quality control using FastQC and </w:t>
      </w:r>
      <w:proofErr w:type="spellStart"/>
      <w:r w:rsidRPr="00E93EA6">
        <w:rPr>
          <w:rFonts w:ascii="Calibri" w:hAnsi="Calibri" w:cs="Calibri"/>
          <w:sz w:val="22"/>
          <w:szCs w:val="22"/>
        </w:rPr>
        <w:t>MultiQC</w:t>
      </w:r>
      <w:proofErr w:type="spellEnd"/>
      <w:r w:rsidRPr="00E93EA6">
        <w:rPr>
          <w:rFonts w:ascii="Calibri" w:hAnsi="Calibri" w:cs="Calibri"/>
          <w:sz w:val="22"/>
          <w:szCs w:val="22"/>
        </w:rPr>
        <w:t xml:space="preserve"> before alignment to the GRCh38 linear reference genome </w:t>
      </w:r>
      <w:r w:rsidR="00573E4D">
        <w:rPr>
          <w:rFonts w:ascii="Calibri" w:hAnsi="Calibri" w:cs="Calibri"/>
          <w:sz w:val="22"/>
          <w:szCs w:val="22"/>
        </w:rPr>
        <w:t>using</w:t>
      </w:r>
      <w:r w:rsidRPr="00E93EA6">
        <w:rPr>
          <w:rFonts w:ascii="Calibri" w:hAnsi="Calibri" w:cs="Calibri"/>
          <w:sz w:val="22"/>
          <w:szCs w:val="22"/>
        </w:rPr>
        <w:t xml:space="preserve"> STAR. Duplicate reads are marked, and variants are called using GATK </w:t>
      </w:r>
      <w:proofErr w:type="spellStart"/>
      <w:r w:rsidRPr="00E93EA6">
        <w:rPr>
          <w:rFonts w:ascii="Calibri" w:hAnsi="Calibri" w:cs="Calibri"/>
          <w:sz w:val="22"/>
          <w:szCs w:val="22"/>
        </w:rPr>
        <w:t>HaplotypeCaller</w:t>
      </w:r>
      <w:proofErr w:type="spellEnd"/>
      <w:r w:rsidRPr="00E93EA6">
        <w:rPr>
          <w:rFonts w:ascii="Calibri" w:hAnsi="Calibri" w:cs="Calibri"/>
          <w:sz w:val="22"/>
          <w:szCs w:val="22"/>
        </w:rPr>
        <w:t>. Variant calls are filtered according to GATK best practices and subsequently split into SN</w:t>
      </w:r>
      <w:r w:rsidR="007B17EB">
        <w:rPr>
          <w:rFonts w:ascii="Calibri" w:hAnsi="Calibri" w:cs="Calibri"/>
          <w:sz w:val="22"/>
          <w:szCs w:val="22"/>
        </w:rPr>
        <w:t>P</w:t>
      </w:r>
      <w:r w:rsidRPr="00E93EA6">
        <w:rPr>
          <w:rFonts w:ascii="Calibri" w:hAnsi="Calibri" w:cs="Calibri"/>
          <w:sz w:val="22"/>
          <w:szCs w:val="22"/>
        </w:rPr>
        <w:t xml:space="preserve"> and INDEL call</w:t>
      </w:r>
      <w:r w:rsidR="00727716">
        <w:rPr>
          <w:rFonts w:ascii="Calibri" w:hAnsi="Calibri" w:cs="Calibri"/>
          <w:sz w:val="22"/>
          <w:szCs w:val="22"/>
        </w:rPr>
        <w:t>s</w:t>
      </w:r>
      <w:r w:rsidRPr="00E93EA6">
        <w:rPr>
          <w:rFonts w:ascii="Calibri" w:hAnsi="Calibri" w:cs="Calibri"/>
          <w:sz w:val="22"/>
          <w:szCs w:val="22"/>
        </w:rPr>
        <w:t xml:space="preserve">. </w:t>
      </w:r>
      <w:r w:rsidRPr="00E93EA6">
        <w:rPr>
          <w:rFonts w:ascii="Calibri" w:hAnsi="Calibri" w:cs="Calibri"/>
          <w:b/>
          <w:bCs/>
          <w:sz w:val="22"/>
          <w:szCs w:val="22"/>
        </w:rPr>
        <w:t>(B)</w:t>
      </w:r>
      <w:r w:rsidRPr="00E93EA6">
        <w:rPr>
          <w:rFonts w:ascii="Calibri" w:hAnsi="Calibri" w:cs="Calibri"/>
          <w:sz w:val="22"/>
          <w:szCs w:val="22"/>
        </w:rPr>
        <w:t xml:space="preserve"> Pangenome graph workflow. Sequencing reads are aligned to a pangenome graph using vg </w:t>
      </w:r>
      <w:proofErr w:type="spellStart"/>
      <w:r w:rsidRPr="00E93EA6">
        <w:rPr>
          <w:rFonts w:ascii="Calibri" w:hAnsi="Calibri" w:cs="Calibri"/>
          <w:sz w:val="22"/>
          <w:szCs w:val="22"/>
        </w:rPr>
        <w:t>mpmap</w:t>
      </w:r>
      <w:proofErr w:type="spellEnd"/>
      <w:r w:rsidRPr="00E93EA6">
        <w:rPr>
          <w:rFonts w:ascii="Calibri" w:hAnsi="Calibri" w:cs="Calibri"/>
          <w:sz w:val="22"/>
          <w:szCs w:val="22"/>
        </w:rPr>
        <w:t xml:space="preserve">, with graph indexing provided. Graph alignments (GAM) are surjected to BAM format using vg surject, followed by duplicate marking. Variant calling is performed using GATK </w:t>
      </w:r>
      <w:proofErr w:type="spellStart"/>
      <w:r w:rsidRPr="00E93EA6">
        <w:rPr>
          <w:rFonts w:ascii="Calibri" w:hAnsi="Calibri" w:cs="Calibri"/>
          <w:sz w:val="22"/>
          <w:szCs w:val="22"/>
        </w:rPr>
        <w:t>HaplotypeCaller</w:t>
      </w:r>
      <w:proofErr w:type="spellEnd"/>
      <w:r w:rsidRPr="00E93EA6">
        <w:rPr>
          <w:rFonts w:ascii="Calibri" w:hAnsi="Calibri" w:cs="Calibri"/>
          <w:sz w:val="22"/>
          <w:szCs w:val="22"/>
        </w:rPr>
        <w:t xml:space="preserve"> with the appropriate reference files, after which variants are filtered </w:t>
      </w:r>
      <w:r w:rsidR="008E6496" w:rsidRPr="00E93EA6">
        <w:rPr>
          <w:rFonts w:ascii="Calibri" w:hAnsi="Calibri" w:cs="Calibri"/>
          <w:sz w:val="22"/>
          <w:szCs w:val="22"/>
        </w:rPr>
        <w:t xml:space="preserve">according to GATK best practices </w:t>
      </w:r>
      <w:r w:rsidRPr="00E93EA6">
        <w:rPr>
          <w:rFonts w:ascii="Calibri" w:hAnsi="Calibri" w:cs="Calibri"/>
          <w:sz w:val="22"/>
          <w:szCs w:val="22"/>
        </w:rPr>
        <w:t>and separated into SN</w:t>
      </w:r>
      <w:r w:rsidR="006672DF">
        <w:rPr>
          <w:rFonts w:ascii="Calibri" w:hAnsi="Calibri" w:cs="Calibri"/>
          <w:sz w:val="22"/>
          <w:szCs w:val="22"/>
        </w:rPr>
        <w:t>V</w:t>
      </w:r>
      <w:r w:rsidRPr="00E93EA6">
        <w:rPr>
          <w:rFonts w:ascii="Calibri" w:hAnsi="Calibri" w:cs="Calibri"/>
          <w:sz w:val="22"/>
          <w:szCs w:val="22"/>
        </w:rPr>
        <w:t xml:space="preserve"> and INDEL call</w:t>
      </w:r>
      <w:r w:rsidR="00727716">
        <w:rPr>
          <w:rFonts w:ascii="Calibri" w:hAnsi="Calibri" w:cs="Calibri"/>
          <w:sz w:val="22"/>
          <w:szCs w:val="22"/>
        </w:rPr>
        <w:t>s</w:t>
      </w:r>
      <w:r w:rsidRPr="00E93EA6">
        <w:rPr>
          <w:rFonts w:ascii="Calibri" w:hAnsi="Calibri" w:cs="Calibri"/>
          <w:sz w:val="22"/>
          <w:szCs w:val="22"/>
        </w:rPr>
        <w:t>.</w:t>
      </w:r>
    </w:p>
    <w:p w14:paraId="34D2BFAA" w14:textId="77777777" w:rsidR="00E35FBD" w:rsidRDefault="00E35FBD" w:rsidP="00E83829">
      <w:pPr>
        <w:rPr>
          <w:rFonts w:ascii="Calibri" w:hAnsi="Calibri" w:cs="Calibri"/>
        </w:rPr>
      </w:pPr>
    </w:p>
    <w:p w14:paraId="490D97AA" w14:textId="31E78AE6" w:rsidR="00435B55" w:rsidRPr="000D73B6" w:rsidRDefault="0021074D" w:rsidP="00E83829">
      <w:pPr>
        <w:jc w:val="center"/>
        <w:rPr>
          <w:rFonts w:ascii="Calibri" w:hAnsi="Calibri" w:cs="Calibri"/>
        </w:rPr>
      </w:pPr>
      <w:r w:rsidRPr="000D73B6">
        <w:rPr>
          <w:rFonts w:ascii="Calibri" w:hAnsi="Calibri" w:cs="Calibri"/>
          <w:noProof/>
        </w:rPr>
        <w:lastRenderedPageBreak/>
        <w:drawing>
          <wp:inline distT="0" distB="0" distL="0" distR="0" wp14:anchorId="678AB744" wp14:editId="74D2F7F6">
            <wp:extent cx="5560731" cy="3584965"/>
            <wp:effectExtent l="0" t="0" r="1905" b="0"/>
            <wp:docPr id="1331457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57786" name="Picture 133145778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203" cy="359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1B865" w14:textId="3EF4924D" w:rsidR="00980869" w:rsidRDefault="00980869" w:rsidP="00AE79D3">
      <w:pPr>
        <w:ind w:left="-851" w:right="-613"/>
        <w:jc w:val="both"/>
        <w:rPr>
          <w:rFonts w:ascii="Calibri" w:hAnsi="Calibri" w:cs="Calibri"/>
          <w:sz w:val="22"/>
          <w:szCs w:val="22"/>
        </w:rPr>
      </w:pPr>
      <w:r w:rsidRPr="00E83829">
        <w:rPr>
          <w:rFonts w:ascii="Calibri" w:hAnsi="Calibri" w:cs="Calibri"/>
          <w:b/>
          <w:bCs/>
          <w:sz w:val="22"/>
          <w:szCs w:val="22"/>
        </w:rPr>
        <w:t xml:space="preserve">Figure </w:t>
      </w:r>
      <w:r w:rsidR="00E35FBD">
        <w:rPr>
          <w:rFonts w:ascii="Calibri" w:hAnsi="Calibri" w:cs="Calibri"/>
          <w:b/>
          <w:bCs/>
          <w:sz w:val="22"/>
          <w:szCs w:val="22"/>
        </w:rPr>
        <w:t>3</w:t>
      </w:r>
      <w:r w:rsidR="00AE79D3">
        <w:rPr>
          <w:rFonts w:ascii="Calibri" w:hAnsi="Calibri" w:cs="Calibri"/>
          <w:b/>
          <w:bCs/>
          <w:sz w:val="22"/>
          <w:szCs w:val="22"/>
        </w:rPr>
        <w:t>.</w:t>
      </w:r>
      <w:r w:rsidRPr="00E83829">
        <w:rPr>
          <w:rFonts w:ascii="Calibri" w:hAnsi="Calibri" w:cs="Calibri"/>
          <w:sz w:val="22"/>
          <w:szCs w:val="22"/>
        </w:rPr>
        <w:t xml:space="preserve"> Mapping error rates across chromosomes for simulated reads </w:t>
      </w:r>
      <w:r w:rsidR="00EB3D85" w:rsidRPr="00E83829">
        <w:rPr>
          <w:rFonts w:ascii="Calibri" w:hAnsi="Calibri" w:cs="Calibri"/>
          <w:sz w:val="22"/>
          <w:szCs w:val="22"/>
        </w:rPr>
        <w:t>(</w:t>
      </w:r>
      <w:r w:rsidR="00FC5458" w:rsidRPr="00E83829">
        <w:rPr>
          <w:rFonts w:ascii="Calibri" w:hAnsi="Calibri" w:cs="Calibri"/>
          <w:sz w:val="22"/>
          <w:szCs w:val="22"/>
        </w:rPr>
        <w:t>dataset 2</w:t>
      </w:r>
      <w:r w:rsidR="00EB3D85" w:rsidRPr="00E83829">
        <w:rPr>
          <w:rFonts w:ascii="Calibri" w:hAnsi="Calibri" w:cs="Calibri"/>
          <w:sz w:val="22"/>
          <w:szCs w:val="22"/>
        </w:rPr>
        <w:t xml:space="preserve">) </w:t>
      </w:r>
      <w:r w:rsidRPr="00E83829">
        <w:rPr>
          <w:rFonts w:ascii="Calibri" w:hAnsi="Calibri" w:cs="Calibri"/>
          <w:sz w:val="22"/>
          <w:szCs w:val="22"/>
        </w:rPr>
        <w:t xml:space="preserve">under two tolerance settings. Mapping error rates are shown for each chromosome using graph-based and linear alignment at three read depths. </w:t>
      </w:r>
      <w:r w:rsidRPr="00E83829">
        <w:rPr>
          <w:rFonts w:ascii="Calibri" w:hAnsi="Calibri" w:cs="Calibri"/>
          <w:b/>
          <w:bCs/>
          <w:sz w:val="22"/>
          <w:szCs w:val="22"/>
        </w:rPr>
        <w:t>(A)</w:t>
      </w:r>
      <w:r w:rsidRPr="00E83829">
        <w:rPr>
          <w:rFonts w:ascii="Calibri" w:hAnsi="Calibri" w:cs="Calibri"/>
          <w:sz w:val="22"/>
          <w:szCs w:val="22"/>
        </w:rPr>
        <w:t xml:space="preserve"> Error rates with a 0 bp positional tolerance. </w:t>
      </w:r>
      <w:r w:rsidRPr="00E83829">
        <w:rPr>
          <w:rFonts w:ascii="Calibri" w:hAnsi="Calibri" w:cs="Calibri"/>
          <w:b/>
          <w:bCs/>
          <w:sz w:val="22"/>
          <w:szCs w:val="22"/>
        </w:rPr>
        <w:t>(B)</w:t>
      </w:r>
      <w:r w:rsidRPr="00E83829">
        <w:rPr>
          <w:rFonts w:ascii="Calibri" w:hAnsi="Calibri" w:cs="Calibri"/>
          <w:sz w:val="22"/>
          <w:szCs w:val="22"/>
        </w:rPr>
        <w:t xml:space="preserve"> Error rates with a 35 bp tolerance. Both panels use the same simulated dataset.</w:t>
      </w:r>
    </w:p>
    <w:p w14:paraId="72088CF8" w14:textId="77777777" w:rsidR="00AE79D3" w:rsidRDefault="00AE79D3" w:rsidP="00AE79D3">
      <w:pPr>
        <w:ind w:left="-851" w:right="-613"/>
        <w:jc w:val="both"/>
        <w:rPr>
          <w:rFonts w:ascii="Calibri" w:hAnsi="Calibri" w:cs="Calibri"/>
          <w:sz w:val="22"/>
          <w:szCs w:val="22"/>
        </w:rPr>
      </w:pPr>
    </w:p>
    <w:p w14:paraId="3368345F" w14:textId="77777777" w:rsidR="00E35FBD" w:rsidRPr="00E83829" w:rsidRDefault="00E35FBD" w:rsidP="00AE79D3">
      <w:pPr>
        <w:ind w:left="-851" w:right="-613"/>
        <w:jc w:val="both"/>
        <w:rPr>
          <w:rFonts w:ascii="Calibri" w:hAnsi="Calibri" w:cs="Calibri"/>
          <w:sz w:val="22"/>
          <w:szCs w:val="22"/>
        </w:rPr>
      </w:pPr>
    </w:p>
    <w:p w14:paraId="7E4AB6FE" w14:textId="4E816A77" w:rsidR="00D947B9" w:rsidRPr="000D73B6" w:rsidRDefault="00D947B9" w:rsidP="00E83829">
      <w:pPr>
        <w:rPr>
          <w:rFonts w:ascii="Calibri" w:hAnsi="Calibri" w:cs="Calibri"/>
        </w:rPr>
      </w:pPr>
    </w:p>
    <w:p w14:paraId="58237C97" w14:textId="5DCF495B" w:rsidR="00721DCA" w:rsidRPr="000D73B6" w:rsidRDefault="004D5495" w:rsidP="00E83829">
      <w:pPr>
        <w:jc w:val="center"/>
        <w:rPr>
          <w:rFonts w:ascii="Calibri" w:hAnsi="Calibri" w:cs="Calibri"/>
        </w:rPr>
      </w:pPr>
      <w:r w:rsidRPr="000D73B6">
        <w:rPr>
          <w:rFonts w:ascii="Calibri" w:hAnsi="Calibri" w:cs="Calibri"/>
          <w:noProof/>
        </w:rPr>
        <w:drawing>
          <wp:inline distT="0" distB="0" distL="0" distR="0" wp14:anchorId="743E1514" wp14:editId="4412537D">
            <wp:extent cx="5386541" cy="3472666"/>
            <wp:effectExtent l="0" t="0" r="0" b="0"/>
            <wp:docPr id="8461878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187858" name="Picture 84618785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228" cy="348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09788" w14:textId="77777777" w:rsidR="00E83829" w:rsidRDefault="00E83829" w:rsidP="00E8382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8B1797E" w14:textId="7AFB33B8" w:rsidR="00321C2B" w:rsidRPr="00E83829" w:rsidRDefault="00721DCA" w:rsidP="00AE79D3">
      <w:pPr>
        <w:ind w:left="-851" w:right="-613"/>
        <w:jc w:val="both"/>
        <w:rPr>
          <w:rFonts w:ascii="Calibri" w:hAnsi="Calibri" w:cs="Calibri"/>
          <w:sz w:val="22"/>
          <w:szCs w:val="22"/>
        </w:rPr>
      </w:pPr>
      <w:r w:rsidRPr="00E83829">
        <w:rPr>
          <w:rFonts w:ascii="Calibri" w:hAnsi="Calibri" w:cs="Calibri"/>
          <w:b/>
          <w:bCs/>
          <w:sz w:val="22"/>
          <w:szCs w:val="22"/>
        </w:rPr>
        <w:t xml:space="preserve">Figure </w:t>
      </w:r>
      <w:r w:rsidR="00E35FBD">
        <w:rPr>
          <w:rFonts w:ascii="Calibri" w:hAnsi="Calibri" w:cs="Calibri"/>
          <w:b/>
          <w:bCs/>
          <w:sz w:val="22"/>
          <w:szCs w:val="22"/>
        </w:rPr>
        <w:t>4</w:t>
      </w:r>
      <w:r w:rsidR="00321C2B" w:rsidRPr="00E83829">
        <w:rPr>
          <w:rFonts w:ascii="Calibri" w:hAnsi="Calibri" w:cs="Calibri"/>
          <w:sz w:val="22"/>
          <w:szCs w:val="22"/>
        </w:rPr>
        <w:t xml:space="preserve"> Mapping goodness scores across chromosomes for simulated reads (dataset 2) under two tolerance settings. Mapping goodness scores are shown for each chromosome for graph-based and linear alignment at three read depths. </w:t>
      </w:r>
      <w:r w:rsidR="00321C2B" w:rsidRPr="00E83829">
        <w:rPr>
          <w:rFonts w:ascii="Calibri" w:hAnsi="Calibri" w:cs="Calibri"/>
          <w:b/>
          <w:bCs/>
          <w:sz w:val="22"/>
          <w:szCs w:val="22"/>
        </w:rPr>
        <w:t>(A)</w:t>
      </w:r>
      <w:r w:rsidR="00321C2B" w:rsidRPr="00E83829">
        <w:rPr>
          <w:rFonts w:ascii="Calibri" w:hAnsi="Calibri" w:cs="Calibri"/>
          <w:sz w:val="22"/>
          <w:szCs w:val="22"/>
        </w:rPr>
        <w:t xml:space="preserve"> Scores calculated with a 0 bp positional tolerance. </w:t>
      </w:r>
      <w:r w:rsidR="00321C2B" w:rsidRPr="00E83829">
        <w:rPr>
          <w:rFonts w:ascii="Calibri" w:hAnsi="Calibri" w:cs="Calibri"/>
          <w:b/>
          <w:bCs/>
          <w:sz w:val="22"/>
          <w:szCs w:val="22"/>
        </w:rPr>
        <w:t>(B)</w:t>
      </w:r>
      <w:r w:rsidR="00321C2B" w:rsidRPr="00E83829">
        <w:rPr>
          <w:rFonts w:ascii="Calibri" w:hAnsi="Calibri" w:cs="Calibri"/>
          <w:sz w:val="22"/>
          <w:szCs w:val="22"/>
        </w:rPr>
        <w:t xml:space="preserve"> Scores calculated with a 35 bp tolerance. Both panels use the same simulated dataset.</w:t>
      </w:r>
    </w:p>
    <w:p w14:paraId="448633B5" w14:textId="5B8EB1CF" w:rsidR="00721DCA" w:rsidRPr="000D73B6" w:rsidRDefault="00721DCA" w:rsidP="00E83829">
      <w:pPr>
        <w:jc w:val="both"/>
        <w:rPr>
          <w:rFonts w:ascii="Calibri" w:hAnsi="Calibri" w:cs="Calibri"/>
        </w:rPr>
      </w:pPr>
    </w:p>
    <w:p w14:paraId="6671D2D5" w14:textId="77777777" w:rsidR="00E83829" w:rsidRDefault="00E83829" w:rsidP="00E83829">
      <w:pPr>
        <w:jc w:val="both"/>
        <w:rPr>
          <w:rFonts w:ascii="Calibri" w:hAnsi="Calibri" w:cs="Calibri"/>
        </w:rPr>
      </w:pPr>
    </w:p>
    <w:p w14:paraId="45A281A5" w14:textId="77777777" w:rsidR="00E83829" w:rsidRDefault="00E83829" w:rsidP="00E83829">
      <w:pPr>
        <w:jc w:val="both"/>
        <w:rPr>
          <w:rFonts w:ascii="Calibri" w:hAnsi="Calibri" w:cs="Calibri"/>
        </w:rPr>
      </w:pPr>
    </w:p>
    <w:p w14:paraId="6FB12340" w14:textId="77777777" w:rsidR="00E83829" w:rsidRDefault="00E83829" w:rsidP="00E83829">
      <w:pPr>
        <w:jc w:val="both"/>
        <w:rPr>
          <w:rFonts w:ascii="Calibri" w:hAnsi="Calibri" w:cs="Calibri"/>
        </w:rPr>
      </w:pPr>
    </w:p>
    <w:p w14:paraId="12EA9DBF" w14:textId="77777777" w:rsidR="005B2D39" w:rsidRPr="000D73B6" w:rsidRDefault="005B2D39" w:rsidP="00E83829">
      <w:pPr>
        <w:jc w:val="both"/>
        <w:rPr>
          <w:rFonts w:ascii="Calibri" w:hAnsi="Calibri" w:cs="Calibri"/>
        </w:rPr>
      </w:pPr>
    </w:p>
    <w:tbl>
      <w:tblPr>
        <w:tblStyle w:val="TableGrid"/>
        <w:tblW w:w="107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396"/>
      </w:tblGrid>
      <w:tr w:rsidR="00A0657C" w:rsidRPr="00464D38" w14:paraId="1C0FC5AA" w14:textId="77777777" w:rsidTr="0017541B">
        <w:trPr>
          <w:jc w:val="center"/>
        </w:trPr>
        <w:tc>
          <w:tcPr>
            <w:tcW w:w="5398" w:type="dxa"/>
          </w:tcPr>
          <w:p w14:paraId="62958442" w14:textId="641E0AF1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lastRenderedPageBreak/>
              <w:t>A</w:t>
            </w:r>
          </w:p>
        </w:tc>
        <w:tc>
          <w:tcPr>
            <w:tcW w:w="5396" w:type="dxa"/>
          </w:tcPr>
          <w:p w14:paraId="1CFFCAB2" w14:textId="6F96AC7E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B</w:t>
            </w:r>
          </w:p>
        </w:tc>
      </w:tr>
      <w:tr w:rsidR="00DF3150" w:rsidRPr="00464D38" w14:paraId="0BC0EE5B" w14:textId="77777777" w:rsidTr="0017541B">
        <w:trPr>
          <w:jc w:val="center"/>
        </w:trPr>
        <w:tc>
          <w:tcPr>
            <w:tcW w:w="5398" w:type="dxa"/>
          </w:tcPr>
          <w:p w14:paraId="12CF14FC" w14:textId="6CAEB002" w:rsidR="00396767" w:rsidRPr="00464D38" w:rsidRDefault="003A4E30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4A32EFF" wp14:editId="705CF2B7">
                  <wp:extent cx="2882440" cy="1440000"/>
                  <wp:effectExtent l="0" t="0" r="635" b="0"/>
                  <wp:docPr id="211423352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233520" name="Picture 1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</w:tcPr>
          <w:p w14:paraId="2D64B6AE" w14:textId="3905051C" w:rsidR="00396767" w:rsidRPr="00464D38" w:rsidRDefault="003A4E30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0A1E375" wp14:editId="5C7379E7">
                  <wp:extent cx="2882440" cy="1440000"/>
                  <wp:effectExtent l="0" t="0" r="635" b="0"/>
                  <wp:docPr id="698473522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473522" name="Picture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57C" w:rsidRPr="00464D38" w14:paraId="4DC368F0" w14:textId="77777777" w:rsidTr="0017541B">
        <w:trPr>
          <w:jc w:val="center"/>
        </w:trPr>
        <w:tc>
          <w:tcPr>
            <w:tcW w:w="5398" w:type="dxa"/>
          </w:tcPr>
          <w:p w14:paraId="00D6DFD6" w14:textId="02646207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C</w:t>
            </w:r>
          </w:p>
        </w:tc>
        <w:tc>
          <w:tcPr>
            <w:tcW w:w="5396" w:type="dxa"/>
          </w:tcPr>
          <w:p w14:paraId="4E55D46E" w14:textId="60114A95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D</w:t>
            </w:r>
          </w:p>
        </w:tc>
      </w:tr>
      <w:tr w:rsidR="00DF3150" w:rsidRPr="00464D38" w14:paraId="2A1F9D32" w14:textId="77777777" w:rsidTr="0017541B">
        <w:trPr>
          <w:jc w:val="center"/>
        </w:trPr>
        <w:tc>
          <w:tcPr>
            <w:tcW w:w="5398" w:type="dxa"/>
          </w:tcPr>
          <w:p w14:paraId="0384D4EE" w14:textId="047888D9" w:rsidR="00396767" w:rsidRPr="00464D38" w:rsidRDefault="003A4E30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F269E5D" wp14:editId="2FAF3A51">
                  <wp:extent cx="2882440" cy="1440000"/>
                  <wp:effectExtent l="0" t="0" r="635" b="0"/>
                  <wp:docPr id="71465884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658842" name="Picture 1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</w:tcPr>
          <w:p w14:paraId="19E966F6" w14:textId="6596410C" w:rsidR="00396767" w:rsidRPr="00464D38" w:rsidRDefault="003A4E30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04A44FF" wp14:editId="6959A8D7">
                  <wp:extent cx="2882440" cy="1440000"/>
                  <wp:effectExtent l="0" t="0" r="635" b="0"/>
                  <wp:docPr id="83114066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140668" name="Picture 1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57C" w:rsidRPr="00464D38" w14:paraId="7E502658" w14:textId="77777777" w:rsidTr="0017541B">
        <w:trPr>
          <w:jc w:val="center"/>
        </w:trPr>
        <w:tc>
          <w:tcPr>
            <w:tcW w:w="5398" w:type="dxa"/>
          </w:tcPr>
          <w:p w14:paraId="1B69B6D6" w14:textId="12671E23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E</w:t>
            </w:r>
          </w:p>
        </w:tc>
        <w:tc>
          <w:tcPr>
            <w:tcW w:w="5396" w:type="dxa"/>
          </w:tcPr>
          <w:p w14:paraId="4197F99F" w14:textId="18FBCD54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F</w:t>
            </w:r>
          </w:p>
        </w:tc>
      </w:tr>
      <w:tr w:rsidR="00DF3150" w:rsidRPr="00464D38" w14:paraId="205D315C" w14:textId="77777777" w:rsidTr="0017541B">
        <w:trPr>
          <w:jc w:val="center"/>
        </w:trPr>
        <w:tc>
          <w:tcPr>
            <w:tcW w:w="5398" w:type="dxa"/>
          </w:tcPr>
          <w:p w14:paraId="19DE58FD" w14:textId="636BC8E9" w:rsidR="00396767" w:rsidRPr="00464D38" w:rsidRDefault="003A4E30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9078A02" wp14:editId="7CD74407">
                  <wp:extent cx="2882440" cy="1440000"/>
                  <wp:effectExtent l="0" t="0" r="635" b="0"/>
                  <wp:docPr id="127882108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821081" name="Picture 1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</w:tcPr>
          <w:p w14:paraId="0208A2E1" w14:textId="7DAFEBD7" w:rsidR="00396767" w:rsidRPr="00464D38" w:rsidRDefault="003A4E30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0F7883F" wp14:editId="340D49DC">
                  <wp:extent cx="2882440" cy="1440000"/>
                  <wp:effectExtent l="0" t="0" r="635" b="0"/>
                  <wp:docPr id="137273756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737569" name="Picture 1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57C" w:rsidRPr="00464D38" w14:paraId="699A26E5" w14:textId="77777777" w:rsidTr="0017541B">
        <w:trPr>
          <w:jc w:val="center"/>
        </w:trPr>
        <w:tc>
          <w:tcPr>
            <w:tcW w:w="5398" w:type="dxa"/>
          </w:tcPr>
          <w:p w14:paraId="4A9BE2BF" w14:textId="0F00D43A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G</w:t>
            </w:r>
          </w:p>
        </w:tc>
        <w:tc>
          <w:tcPr>
            <w:tcW w:w="5396" w:type="dxa"/>
          </w:tcPr>
          <w:p w14:paraId="595694DF" w14:textId="2DDA7E34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H</w:t>
            </w:r>
          </w:p>
        </w:tc>
      </w:tr>
      <w:tr w:rsidR="00DF3150" w:rsidRPr="00464D38" w14:paraId="0FDB003E" w14:textId="77777777" w:rsidTr="0017541B">
        <w:trPr>
          <w:jc w:val="center"/>
        </w:trPr>
        <w:tc>
          <w:tcPr>
            <w:tcW w:w="5398" w:type="dxa"/>
          </w:tcPr>
          <w:p w14:paraId="323B62ED" w14:textId="6D4374FE" w:rsidR="00396767" w:rsidRPr="00464D38" w:rsidRDefault="000D0EC4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FEC21BE" wp14:editId="036AD22A">
                  <wp:extent cx="2882440" cy="1440000"/>
                  <wp:effectExtent l="0" t="0" r="635" b="0"/>
                  <wp:docPr id="81424275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242759" name="Picture 1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</w:tcPr>
          <w:p w14:paraId="2B4EFA09" w14:textId="642FADE0" w:rsidR="00396767" w:rsidRPr="00464D38" w:rsidRDefault="000D0EC4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42E6483" wp14:editId="5FB0243B">
                  <wp:extent cx="2882440" cy="1440000"/>
                  <wp:effectExtent l="0" t="0" r="635" b="0"/>
                  <wp:docPr id="1897822996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822996" name="Picture 1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57C" w:rsidRPr="00464D38" w14:paraId="05D10C50" w14:textId="77777777" w:rsidTr="0017541B">
        <w:trPr>
          <w:jc w:val="center"/>
        </w:trPr>
        <w:tc>
          <w:tcPr>
            <w:tcW w:w="5398" w:type="dxa"/>
          </w:tcPr>
          <w:p w14:paraId="6B51592A" w14:textId="32284F28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I</w:t>
            </w:r>
          </w:p>
        </w:tc>
        <w:tc>
          <w:tcPr>
            <w:tcW w:w="5396" w:type="dxa"/>
          </w:tcPr>
          <w:p w14:paraId="2AD699A5" w14:textId="4F718932" w:rsidR="00A0657C" w:rsidRPr="00464D38" w:rsidRDefault="00A0657C" w:rsidP="00E83829">
            <w:pP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t>J</w:t>
            </w:r>
          </w:p>
        </w:tc>
      </w:tr>
      <w:tr w:rsidR="00DF3150" w:rsidRPr="00464D38" w14:paraId="7125D7F7" w14:textId="77777777" w:rsidTr="0017541B">
        <w:trPr>
          <w:jc w:val="center"/>
        </w:trPr>
        <w:tc>
          <w:tcPr>
            <w:tcW w:w="5398" w:type="dxa"/>
          </w:tcPr>
          <w:p w14:paraId="5FA4FD40" w14:textId="3562F930" w:rsidR="00396767" w:rsidRPr="00464D38" w:rsidRDefault="000D0EC4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0FE891F" wp14:editId="0E6BFC06">
                  <wp:extent cx="2882440" cy="1440000"/>
                  <wp:effectExtent l="0" t="0" r="635" b="0"/>
                  <wp:docPr id="132488869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888694" name="Picture 1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</w:tcPr>
          <w:p w14:paraId="579458F7" w14:textId="59432E0D" w:rsidR="00396767" w:rsidRPr="00464D38" w:rsidRDefault="000D0EC4" w:rsidP="00E8382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14A7B86" wp14:editId="5BBA200A">
                  <wp:extent cx="2882440" cy="1440000"/>
                  <wp:effectExtent l="0" t="0" r="635" b="0"/>
                  <wp:docPr id="165504113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041132" name="Picture 19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5A5B2F" w14:textId="77777777" w:rsidR="00070488" w:rsidRDefault="00070488" w:rsidP="00E83829">
      <w:pPr>
        <w:ind w:left="-851" w:right="-755"/>
        <w:rPr>
          <w:rFonts w:ascii="Calibri" w:hAnsi="Calibri" w:cs="Calibri"/>
        </w:rPr>
      </w:pPr>
    </w:p>
    <w:p w14:paraId="6370C699" w14:textId="4807157A" w:rsidR="00DF3150" w:rsidRPr="00E83829" w:rsidRDefault="001A0BB0" w:rsidP="00E83829">
      <w:pPr>
        <w:ind w:left="-851" w:right="-755"/>
        <w:rPr>
          <w:rFonts w:ascii="Calibri" w:hAnsi="Calibri" w:cs="Calibri"/>
          <w:sz w:val="22"/>
          <w:szCs w:val="22"/>
        </w:rPr>
      </w:pPr>
      <w:r w:rsidRPr="00E83829">
        <w:rPr>
          <w:rFonts w:ascii="Calibri" w:hAnsi="Calibri" w:cs="Calibri"/>
          <w:b/>
          <w:bCs/>
          <w:sz w:val="22"/>
          <w:szCs w:val="22"/>
        </w:rPr>
        <w:t xml:space="preserve">Figure </w:t>
      </w:r>
      <w:r w:rsidR="00E35FBD">
        <w:rPr>
          <w:rFonts w:ascii="Calibri" w:hAnsi="Calibri" w:cs="Calibri"/>
          <w:b/>
          <w:bCs/>
          <w:sz w:val="22"/>
          <w:szCs w:val="22"/>
        </w:rPr>
        <w:t>5</w:t>
      </w:r>
      <w:r w:rsidR="0017541B" w:rsidRPr="00E83829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E83829">
        <w:rPr>
          <w:rFonts w:ascii="Calibri" w:hAnsi="Calibri" w:cs="Calibri"/>
          <w:b/>
          <w:bCs/>
          <w:sz w:val="22"/>
          <w:szCs w:val="22"/>
        </w:rPr>
        <w:t>A-</w:t>
      </w:r>
      <w:r w:rsidR="0050075E" w:rsidRPr="00E83829">
        <w:rPr>
          <w:rFonts w:ascii="Calibri" w:hAnsi="Calibri" w:cs="Calibri"/>
          <w:b/>
          <w:bCs/>
          <w:sz w:val="22"/>
          <w:szCs w:val="22"/>
        </w:rPr>
        <w:t>J</w:t>
      </w:r>
      <w:r w:rsidR="00B05B90" w:rsidRPr="00E83829">
        <w:rPr>
          <w:rFonts w:ascii="Calibri" w:hAnsi="Calibri" w:cs="Calibri"/>
          <w:b/>
          <w:bCs/>
          <w:sz w:val="22"/>
          <w:szCs w:val="22"/>
        </w:rPr>
        <w:t>.</w:t>
      </w:r>
      <w:r w:rsidR="00B05B90" w:rsidRPr="00E83829">
        <w:rPr>
          <w:rFonts w:ascii="Calibri" w:hAnsi="Calibri" w:cs="Calibri"/>
          <w:sz w:val="22"/>
          <w:szCs w:val="22"/>
        </w:rPr>
        <w:t xml:space="preserve"> Distribution of insertion and deletion sizes identified across the 10 real </w:t>
      </w:r>
      <w:r w:rsidR="003E52D3">
        <w:rPr>
          <w:rFonts w:ascii="Calibri" w:hAnsi="Calibri" w:cs="Calibri"/>
          <w:sz w:val="22"/>
          <w:szCs w:val="22"/>
        </w:rPr>
        <w:t xml:space="preserve">ALL </w:t>
      </w:r>
      <w:r w:rsidR="00B05B90" w:rsidRPr="00E83829">
        <w:rPr>
          <w:rFonts w:ascii="Calibri" w:hAnsi="Calibri" w:cs="Calibri"/>
          <w:sz w:val="22"/>
          <w:szCs w:val="22"/>
        </w:rPr>
        <w:t>patient samples. Variant counts (log</w:t>
      </w:r>
      <w:r w:rsidR="00E83829">
        <w:rPr>
          <w:rFonts w:ascii="Calibri" w:hAnsi="Calibri" w:cs="Calibri"/>
          <w:sz w:val="22"/>
          <w:szCs w:val="22"/>
          <w:vertAlign w:val="superscript"/>
        </w:rPr>
        <w:t>2</w:t>
      </w:r>
      <w:r w:rsidR="00B05B90" w:rsidRPr="00E83829">
        <w:rPr>
          <w:rFonts w:ascii="Calibri" w:hAnsi="Calibri" w:cs="Calibri"/>
          <w:sz w:val="22"/>
          <w:szCs w:val="22"/>
        </w:rPr>
        <w:t xml:space="preserve"> scale) are plotted by size for both graph-based and linear alignments, showing differences in detection sensitivity across the full INDEL spectrum.</w:t>
      </w:r>
    </w:p>
    <w:p w14:paraId="6226BF7C" w14:textId="77777777" w:rsidR="0050075E" w:rsidRDefault="0050075E" w:rsidP="00E83829">
      <w:pPr>
        <w:ind w:right="-755"/>
        <w:rPr>
          <w:rFonts w:ascii="Calibri" w:hAnsi="Calibri" w:cs="Calibri"/>
        </w:rPr>
      </w:pPr>
    </w:p>
    <w:p w14:paraId="676AB1F6" w14:textId="77777777" w:rsidR="00E83829" w:rsidRDefault="00E83829" w:rsidP="00E83829">
      <w:pPr>
        <w:ind w:right="-755"/>
        <w:rPr>
          <w:rFonts w:ascii="Calibri" w:hAnsi="Calibri" w:cs="Calibri"/>
        </w:rPr>
      </w:pPr>
    </w:p>
    <w:p w14:paraId="654A0535" w14:textId="77777777" w:rsidR="00E83829" w:rsidRDefault="00E83829" w:rsidP="00E83829">
      <w:pPr>
        <w:ind w:right="-755"/>
        <w:rPr>
          <w:rFonts w:ascii="Calibri" w:hAnsi="Calibri" w:cs="Calibri"/>
        </w:rPr>
      </w:pPr>
    </w:p>
    <w:p w14:paraId="711EBB6A" w14:textId="77777777" w:rsidR="00E83829" w:rsidRDefault="00E83829" w:rsidP="00E83829">
      <w:pPr>
        <w:ind w:right="-755"/>
        <w:rPr>
          <w:rFonts w:ascii="Calibri" w:hAnsi="Calibri" w:cs="Calibri"/>
        </w:rPr>
      </w:pPr>
    </w:p>
    <w:p w14:paraId="291D4C84" w14:textId="77777777" w:rsidR="00070488" w:rsidRDefault="00070488" w:rsidP="00E83829">
      <w:pPr>
        <w:ind w:right="-755"/>
        <w:rPr>
          <w:rFonts w:ascii="Calibri" w:hAnsi="Calibri" w:cs="Calibri"/>
        </w:rPr>
      </w:pPr>
    </w:p>
    <w:tbl>
      <w:tblPr>
        <w:tblStyle w:val="TableGrid"/>
        <w:tblW w:w="9824" w:type="dxa"/>
        <w:tblInd w:w="-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6"/>
        <w:gridCol w:w="2456"/>
        <w:gridCol w:w="2456"/>
        <w:gridCol w:w="2456"/>
      </w:tblGrid>
      <w:tr w:rsidR="00DF598B" w:rsidRPr="00464D38" w14:paraId="63213E9E" w14:textId="77777777" w:rsidTr="0017541B">
        <w:tc>
          <w:tcPr>
            <w:tcW w:w="2456" w:type="dxa"/>
          </w:tcPr>
          <w:p w14:paraId="51E48E38" w14:textId="00B522F0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lastRenderedPageBreak/>
              <w:t>A</w:t>
            </w:r>
          </w:p>
        </w:tc>
        <w:tc>
          <w:tcPr>
            <w:tcW w:w="2456" w:type="dxa"/>
          </w:tcPr>
          <w:p w14:paraId="4830DC5A" w14:textId="4009FD19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456" w:type="dxa"/>
          </w:tcPr>
          <w:p w14:paraId="158232A7" w14:textId="5A3F6C7E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456" w:type="dxa"/>
          </w:tcPr>
          <w:p w14:paraId="3EDDEEDC" w14:textId="4E31FCDB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D</w:t>
            </w:r>
          </w:p>
        </w:tc>
      </w:tr>
      <w:tr w:rsidR="00DF598B" w:rsidRPr="00464D38" w14:paraId="5CACB605" w14:textId="77777777" w:rsidTr="0017541B">
        <w:tc>
          <w:tcPr>
            <w:tcW w:w="2456" w:type="dxa"/>
          </w:tcPr>
          <w:p w14:paraId="0D6C254B" w14:textId="5AB449F6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18648DE" wp14:editId="0EB1165B">
                  <wp:extent cx="1299997" cy="2699995"/>
                  <wp:effectExtent l="0" t="0" r="0" b="5715"/>
                  <wp:docPr id="104341572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415729" name="Picture 2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997" cy="269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</w:tcPr>
          <w:p w14:paraId="08DF6552" w14:textId="65040DAA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78D0EC5" wp14:editId="0FF7E3D4">
                  <wp:extent cx="1299998" cy="2699997"/>
                  <wp:effectExtent l="0" t="0" r="0" b="5715"/>
                  <wp:docPr id="19052208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22086" name="Picture 26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998" cy="269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</w:tcPr>
          <w:p w14:paraId="7D3EC1AB" w14:textId="3B17D0C9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BB17D2C" wp14:editId="006BC2A0">
                  <wp:extent cx="1299998" cy="2699997"/>
                  <wp:effectExtent l="0" t="0" r="0" b="5715"/>
                  <wp:docPr id="1231841019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841019" name="Picture 27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998" cy="269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</w:tcPr>
          <w:p w14:paraId="6B98B6E1" w14:textId="76EDB49A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8366A37" wp14:editId="0B50213B">
                  <wp:extent cx="1299997" cy="2699995"/>
                  <wp:effectExtent l="0" t="0" r="0" b="5715"/>
                  <wp:docPr id="1260965334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965334" name="Picture 28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997" cy="269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598B" w:rsidRPr="00464D38" w14:paraId="3DBE8258" w14:textId="77777777" w:rsidTr="0017541B">
        <w:tc>
          <w:tcPr>
            <w:tcW w:w="2456" w:type="dxa"/>
          </w:tcPr>
          <w:p w14:paraId="68CFC763" w14:textId="6EBE4AA7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2456" w:type="dxa"/>
          </w:tcPr>
          <w:p w14:paraId="06211E8C" w14:textId="1542D47E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2456" w:type="dxa"/>
          </w:tcPr>
          <w:p w14:paraId="3F9DA4D2" w14:textId="18B7160D" w:rsidR="00DF598B" w:rsidRPr="00464D38" w:rsidRDefault="0036207D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G</w:t>
            </w:r>
          </w:p>
        </w:tc>
        <w:tc>
          <w:tcPr>
            <w:tcW w:w="2456" w:type="dxa"/>
          </w:tcPr>
          <w:p w14:paraId="1DC8DC77" w14:textId="42D5B61B" w:rsidR="00DF598B" w:rsidRPr="00464D38" w:rsidRDefault="0036207D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H</w:t>
            </w:r>
          </w:p>
        </w:tc>
      </w:tr>
      <w:tr w:rsidR="00DF598B" w:rsidRPr="00464D38" w14:paraId="251C7D8C" w14:textId="77777777" w:rsidTr="0017541B">
        <w:tc>
          <w:tcPr>
            <w:tcW w:w="2456" w:type="dxa"/>
          </w:tcPr>
          <w:p w14:paraId="509B3DE3" w14:textId="08551CFD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445CA5C" wp14:editId="50AB65F3">
                  <wp:extent cx="1299998" cy="2699997"/>
                  <wp:effectExtent l="0" t="0" r="0" b="5715"/>
                  <wp:docPr id="13916773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167737" name="Picture 29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998" cy="269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</w:tcPr>
          <w:p w14:paraId="6EA21816" w14:textId="6B4308F2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5BB2467" wp14:editId="08C4BF78">
                  <wp:extent cx="1299998" cy="2699997"/>
                  <wp:effectExtent l="0" t="0" r="0" b="5715"/>
                  <wp:docPr id="1347262527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262527" name="Picture 30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998" cy="269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</w:tcPr>
          <w:p w14:paraId="5B82F00A" w14:textId="21085E1E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90F6A5B" wp14:editId="27615193">
                  <wp:extent cx="1300000" cy="2700000"/>
                  <wp:effectExtent l="0" t="0" r="0" b="5715"/>
                  <wp:docPr id="731816317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816317" name="Picture 32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0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</w:tcPr>
          <w:p w14:paraId="493F86A0" w14:textId="054C8260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3325538" wp14:editId="561B80AE">
                  <wp:extent cx="1299998" cy="2699997"/>
                  <wp:effectExtent l="0" t="0" r="0" b="5715"/>
                  <wp:docPr id="1356087064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087064" name="Picture 31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998" cy="269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598B" w:rsidRPr="00464D38" w14:paraId="05823F32" w14:textId="77777777" w:rsidTr="0017541B">
        <w:tc>
          <w:tcPr>
            <w:tcW w:w="2456" w:type="dxa"/>
          </w:tcPr>
          <w:p w14:paraId="51091A08" w14:textId="77777777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2456" w:type="dxa"/>
          </w:tcPr>
          <w:p w14:paraId="65388B42" w14:textId="1BB80B4B" w:rsidR="00DF598B" w:rsidRPr="00464D38" w:rsidRDefault="0036207D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2456" w:type="dxa"/>
          </w:tcPr>
          <w:p w14:paraId="45434176" w14:textId="7E95FBC8" w:rsidR="00DF598B" w:rsidRPr="00464D38" w:rsidRDefault="0036207D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sz w:val="32"/>
                <w:szCs w:val="32"/>
              </w:rPr>
              <w:t>J</w:t>
            </w:r>
          </w:p>
        </w:tc>
        <w:tc>
          <w:tcPr>
            <w:tcW w:w="2456" w:type="dxa"/>
          </w:tcPr>
          <w:p w14:paraId="40332794" w14:textId="77777777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  <w:tr w:rsidR="00DF598B" w:rsidRPr="00464D38" w14:paraId="45CDD48B" w14:textId="77777777" w:rsidTr="0017541B">
        <w:tc>
          <w:tcPr>
            <w:tcW w:w="2456" w:type="dxa"/>
          </w:tcPr>
          <w:p w14:paraId="70BF2040" w14:textId="77777777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  <w:tc>
          <w:tcPr>
            <w:tcW w:w="2456" w:type="dxa"/>
          </w:tcPr>
          <w:p w14:paraId="6F453534" w14:textId="13E25115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C4D5696" wp14:editId="28951C1A">
                  <wp:extent cx="1299998" cy="2699997"/>
                  <wp:effectExtent l="0" t="0" r="0" b="5715"/>
                  <wp:docPr id="1319899174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899174" name="Picture 33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998" cy="269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</w:tcPr>
          <w:p w14:paraId="4D16F2C4" w14:textId="1A6961D6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464D38"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7DB109A" wp14:editId="42C7A6E2">
                  <wp:extent cx="1300000" cy="2700000"/>
                  <wp:effectExtent l="0" t="0" r="0" b="5715"/>
                  <wp:docPr id="151161885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61885" name="Picture 34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0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6" w:type="dxa"/>
          </w:tcPr>
          <w:p w14:paraId="046C322E" w14:textId="6D8B475C" w:rsidR="00DF598B" w:rsidRPr="00464D38" w:rsidRDefault="00DF598B" w:rsidP="00E83829">
            <w:pPr>
              <w:ind w:right="-755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5B973B5C" w14:textId="77777777" w:rsidR="00CE17F8" w:rsidRDefault="00CE17F8" w:rsidP="00E83829">
      <w:pPr>
        <w:ind w:left="-851" w:right="-755"/>
        <w:rPr>
          <w:rFonts w:ascii="Calibri" w:hAnsi="Calibri" w:cs="Calibri"/>
        </w:rPr>
      </w:pPr>
    </w:p>
    <w:p w14:paraId="4808FB50" w14:textId="52CFBF30" w:rsidR="00070488" w:rsidRPr="00E83829" w:rsidRDefault="00070488" w:rsidP="00AE79D3">
      <w:pPr>
        <w:ind w:left="-851" w:right="-613"/>
        <w:jc w:val="both"/>
        <w:rPr>
          <w:rFonts w:ascii="Calibri" w:hAnsi="Calibri" w:cs="Calibri"/>
          <w:sz w:val="22"/>
          <w:szCs w:val="22"/>
        </w:rPr>
      </w:pPr>
      <w:r w:rsidRPr="00E83829">
        <w:rPr>
          <w:rFonts w:ascii="Calibri" w:hAnsi="Calibri" w:cs="Calibri"/>
          <w:b/>
          <w:bCs/>
          <w:sz w:val="22"/>
          <w:szCs w:val="22"/>
        </w:rPr>
        <w:t xml:space="preserve">Figure </w:t>
      </w:r>
      <w:r w:rsidR="00E35FBD">
        <w:rPr>
          <w:rFonts w:ascii="Calibri" w:hAnsi="Calibri" w:cs="Calibri"/>
          <w:b/>
          <w:bCs/>
          <w:sz w:val="22"/>
          <w:szCs w:val="22"/>
        </w:rPr>
        <w:t>6</w:t>
      </w:r>
      <w:r w:rsidR="0017541B" w:rsidRPr="00E83829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E83829">
        <w:rPr>
          <w:rFonts w:ascii="Calibri" w:hAnsi="Calibri" w:cs="Calibri"/>
          <w:b/>
          <w:bCs/>
          <w:sz w:val="22"/>
          <w:szCs w:val="22"/>
        </w:rPr>
        <w:t>A-J</w:t>
      </w:r>
      <w:r w:rsidR="00FA71F5" w:rsidRPr="00E83829">
        <w:rPr>
          <w:rFonts w:ascii="Calibri" w:hAnsi="Calibri" w:cs="Calibri"/>
          <w:b/>
          <w:bCs/>
          <w:sz w:val="22"/>
          <w:szCs w:val="22"/>
        </w:rPr>
        <w:t>.</w:t>
      </w:r>
      <w:r w:rsidR="00FA71F5" w:rsidRPr="00E83829">
        <w:rPr>
          <w:rFonts w:ascii="Calibri" w:hAnsi="Calibri" w:cs="Calibri"/>
          <w:sz w:val="22"/>
          <w:szCs w:val="22"/>
        </w:rPr>
        <w:t xml:space="preserve"> Venn diagrams showing the overlap in variant calls between the graph-based and linear approaches for INDELs and SN</w:t>
      </w:r>
      <w:r w:rsidR="00AA6224">
        <w:rPr>
          <w:rFonts w:ascii="Calibri" w:hAnsi="Calibri" w:cs="Calibri"/>
          <w:sz w:val="22"/>
          <w:szCs w:val="22"/>
        </w:rPr>
        <w:t>V</w:t>
      </w:r>
      <w:r w:rsidR="00FA71F5" w:rsidRPr="00E83829">
        <w:rPr>
          <w:rFonts w:ascii="Calibri" w:hAnsi="Calibri" w:cs="Calibri"/>
          <w:sz w:val="22"/>
          <w:szCs w:val="22"/>
        </w:rPr>
        <w:t>s</w:t>
      </w:r>
      <w:r w:rsidR="00E83829" w:rsidRPr="00E83829">
        <w:rPr>
          <w:rFonts w:ascii="Calibri" w:hAnsi="Calibri" w:cs="Calibri"/>
          <w:sz w:val="22"/>
          <w:szCs w:val="22"/>
        </w:rPr>
        <w:t>, across the 10 real patient samples</w:t>
      </w:r>
      <w:r w:rsidR="00FA71F5" w:rsidRPr="00E83829">
        <w:rPr>
          <w:rFonts w:ascii="Calibri" w:hAnsi="Calibri" w:cs="Calibri"/>
          <w:b/>
          <w:bCs/>
          <w:sz w:val="22"/>
          <w:szCs w:val="22"/>
        </w:rPr>
        <w:t>.</w:t>
      </w:r>
      <w:r w:rsidR="00FA71F5" w:rsidRPr="00E83829">
        <w:rPr>
          <w:rFonts w:ascii="Calibri" w:hAnsi="Calibri" w:cs="Calibri"/>
          <w:sz w:val="22"/>
          <w:szCs w:val="22"/>
        </w:rPr>
        <w:t xml:space="preserve"> Values represent the number and proportion of variants unique to each method and shared between methods.</w:t>
      </w:r>
    </w:p>
    <w:sectPr w:rsidR="00070488" w:rsidRPr="00E83829" w:rsidSect="0050075E">
      <w:pgSz w:w="11906" w:h="16838"/>
      <w:pgMar w:top="670" w:right="1440" w:bottom="29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CB"/>
    <w:rsid w:val="00034607"/>
    <w:rsid w:val="00037287"/>
    <w:rsid w:val="00070488"/>
    <w:rsid w:val="000B5BCD"/>
    <w:rsid w:val="000D0EC4"/>
    <w:rsid w:val="000D1B9A"/>
    <w:rsid w:val="000D73B6"/>
    <w:rsid w:val="000E4CFF"/>
    <w:rsid w:val="000F4E3B"/>
    <w:rsid w:val="00101322"/>
    <w:rsid w:val="00113D10"/>
    <w:rsid w:val="00156D3D"/>
    <w:rsid w:val="00165E11"/>
    <w:rsid w:val="0017541B"/>
    <w:rsid w:val="001A0BB0"/>
    <w:rsid w:val="001C4CAA"/>
    <w:rsid w:val="001D2378"/>
    <w:rsid w:val="0021074D"/>
    <w:rsid w:val="0021281D"/>
    <w:rsid w:val="002504CB"/>
    <w:rsid w:val="002A7DB1"/>
    <w:rsid w:val="002D037F"/>
    <w:rsid w:val="002F784D"/>
    <w:rsid w:val="00321C2B"/>
    <w:rsid w:val="003270E0"/>
    <w:rsid w:val="00334DB3"/>
    <w:rsid w:val="00335B50"/>
    <w:rsid w:val="0036207D"/>
    <w:rsid w:val="003737D1"/>
    <w:rsid w:val="00396767"/>
    <w:rsid w:val="003A4E30"/>
    <w:rsid w:val="003A688B"/>
    <w:rsid w:val="003B7197"/>
    <w:rsid w:val="003E52D3"/>
    <w:rsid w:val="004333BD"/>
    <w:rsid w:val="00435B55"/>
    <w:rsid w:val="00436971"/>
    <w:rsid w:val="00464D38"/>
    <w:rsid w:val="004D4178"/>
    <w:rsid w:val="004D5495"/>
    <w:rsid w:val="004E5E2B"/>
    <w:rsid w:val="004F2CF8"/>
    <w:rsid w:val="0050075E"/>
    <w:rsid w:val="00506D4F"/>
    <w:rsid w:val="0051006D"/>
    <w:rsid w:val="005114F7"/>
    <w:rsid w:val="00565134"/>
    <w:rsid w:val="00573033"/>
    <w:rsid w:val="00573E4D"/>
    <w:rsid w:val="005B2D39"/>
    <w:rsid w:val="0064621F"/>
    <w:rsid w:val="0066521C"/>
    <w:rsid w:val="006672DF"/>
    <w:rsid w:val="006A3FED"/>
    <w:rsid w:val="00721DCA"/>
    <w:rsid w:val="00727716"/>
    <w:rsid w:val="007847C0"/>
    <w:rsid w:val="00795DDA"/>
    <w:rsid w:val="007B17EB"/>
    <w:rsid w:val="007B625D"/>
    <w:rsid w:val="00865195"/>
    <w:rsid w:val="00885682"/>
    <w:rsid w:val="008A60B5"/>
    <w:rsid w:val="008A70D4"/>
    <w:rsid w:val="008E6496"/>
    <w:rsid w:val="008F04AE"/>
    <w:rsid w:val="00977F53"/>
    <w:rsid w:val="00980869"/>
    <w:rsid w:val="00A0657C"/>
    <w:rsid w:val="00A37A33"/>
    <w:rsid w:val="00A44B94"/>
    <w:rsid w:val="00A63C22"/>
    <w:rsid w:val="00A63CED"/>
    <w:rsid w:val="00AA6224"/>
    <w:rsid w:val="00AE79D3"/>
    <w:rsid w:val="00B05B90"/>
    <w:rsid w:val="00B80EBC"/>
    <w:rsid w:val="00BA6199"/>
    <w:rsid w:val="00BB2D38"/>
    <w:rsid w:val="00BB3B13"/>
    <w:rsid w:val="00BC77C7"/>
    <w:rsid w:val="00BD6F60"/>
    <w:rsid w:val="00BE3ABE"/>
    <w:rsid w:val="00C375AB"/>
    <w:rsid w:val="00C71A87"/>
    <w:rsid w:val="00CB6CD6"/>
    <w:rsid w:val="00CE17F8"/>
    <w:rsid w:val="00CE4624"/>
    <w:rsid w:val="00D06439"/>
    <w:rsid w:val="00D20C9A"/>
    <w:rsid w:val="00D947B9"/>
    <w:rsid w:val="00D9739A"/>
    <w:rsid w:val="00DE38F4"/>
    <w:rsid w:val="00DF3150"/>
    <w:rsid w:val="00DF598B"/>
    <w:rsid w:val="00E11DC8"/>
    <w:rsid w:val="00E35FBD"/>
    <w:rsid w:val="00E51259"/>
    <w:rsid w:val="00E56B3E"/>
    <w:rsid w:val="00E7461A"/>
    <w:rsid w:val="00E83829"/>
    <w:rsid w:val="00E8787A"/>
    <w:rsid w:val="00E92ABD"/>
    <w:rsid w:val="00E93EA6"/>
    <w:rsid w:val="00EB3D85"/>
    <w:rsid w:val="00EB5F6F"/>
    <w:rsid w:val="00EC4E34"/>
    <w:rsid w:val="00ED68C4"/>
    <w:rsid w:val="00F04E8E"/>
    <w:rsid w:val="00F504DC"/>
    <w:rsid w:val="00FA35CC"/>
    <w:rsid w:val="00FA571F"/>
    <w:rsid w:val="00FA71F5"/>
    <w:rsid w:val="00FC2D1E"/>
    <w:rsid w:val="00FC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7F9B2"/>
  <w15:chartTrackingRefBased/>
  <w15:docId w15:val="{E51BA367-C701-3A44-BA77-AC9841A80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F6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04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4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4C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4C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4C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4C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4C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4C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4C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4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4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4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0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4C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0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4C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0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4C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04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4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4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6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10" Type="http://schemas.openxmlformats.org/officeDocument/2006/relationships/image" Target="media/image7.jpeg"/><Relationship Id="rId19" Type="http://schemas.openxmlformats.org/officeDocument/2006/relationships/image" Target="media/image16.jp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460</Words>
  <Characters>2349</Characters>
  <Application>Microsoft Office Word</Application>
  <DocSecurity>0</DocSecurity>
  <Lines>156</Lines>
  <Paragraphs>90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Ashlee Thomson</dc:creator>
  <cp:keywords/>
  <dc:description/>
  <cp:lastModifiedBy>Ashlee Thomson-Roberts</cp:lastModifiedBy>
  <cp:revision>2</cp:revision>
  <dcterms:created xsi:type="dcterms:W3CDTF">2026-03-12T01:08:00Z</dcterms:created>
  <dcterms:modified xsi:type="dcterms:W3CDTF">2026-03-12T01:08:00Z</dcterms:modified>
</cp:coreProperties>
</file>