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CF90" w14:textId="77777777" w:rsidR="00CC6BBE" w:rsidRDefault="00CC6BBE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  <w:r w:rsidRPr="005E5606">
        <w:rPr>
          <w:rFonts w:ascii="Arial" w:hAnsi="Arial" w:cs="Arial"/>
          <w:b/>
          <w:bCs/>
        </w:rPr>
        <w:t>Supplementary Appendix</w:t>
      </w:r>
    </w:p>
    <w:p w14:paraId="17402253" w14:textId="6DF6ADC6" w:rsidR="00183189" w:rsidRPr="00183189" w:rsidRDefault="00183189" w:rsidP="00183189">
      <w:pPr>
        <w:jc w:val="center"/>
        <w:rPr>
          <w:rFonts w:ascii="Arial" w:hAnsi="Arial" w:cs="Arial"/>
          <w:lang w:val="en-IE"/>
        </w:rPr>
      </w:pPr>
      <w:r w:rsidRPr="00183189">
        <w:rPr>
          <w:rFonts w:ascii="Arial" w:hAnsi="Arial" w:cs="Arial"/>
          <w:sz w:val="22"/>
          <w:szCs w:val="22"/>
          <w:lang w:val="en-IE"/>
        </w:rPr>
        <w:t>Supplement to</w:t>
      </w:r>
      <w:r>
        <w:rPr>
          <w:rFonts w:ascii="Arial" w:hAnsi="Arial" w:cs="Arial"/>
          <w:b/>
          <w:bCs/>
          <w:sz w:val="22"/>
          <w:szCs w:val="22"/>
          <w:lang w:val="en-IE"/>
        </w:rPr>
        <w:t xml:space="preserve"> </w:t>
      </w:r>
      <w:r w:rsidRPr="00EA4F57">
        <w:rPr>
          <w:rFonts w:ascii="Arial" w:hAnsi="Arial" w:cs="Arial"/>
        </w:rPr>
        <w:t>Bell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lang w:val="en-IE"/>
        </w:rPr>
        <w:t>R</w:t>
      </w:r>
      <w:r w:rsidRPr="000C0675">
        <w:rPr>
          <w:rFonts w:ascii="Arial" w:hAnsi="Arial" w:cs="Arial"/>
          <w:lang w:val="en-IE"/>
        </w:rPr>
        <w:t>,</w:t>
      </w:r>
      <w:r>
        <w:rPr>
          <w:rFonts w:ascii="Arial" w:hAnsi="Arial" w:cs="Arial"/>
          <w:vertAlign w:val="superscript"/>
          <w:lang w:val="en-IE"/>
        </w:rPr>
        <w:t xml:space="preserve"> </w:t>
      </w:r>
      <w:r w:rsidRPr="007320A8">
        <w:rPr>
          <w:rFonts w:ascii="Arial" w:hAnsi="Arial" w:cs="Arial"/>
          <w:lang w:val="en-IE"/>
        </w:rPr>
        <w:t>O’Brien</w:t>
      </w:r>
      <w:r>
        <w:rPr>
          <w:rFonts w:ascii="Arial" w:hAnsi="Arial" w:cs="Arial"/>
          <w:lang w:val="en-IE"/>
        </w:rPr>
        <w:t xml:space="preserve"> LM</w:t>
      </w:r>
      <w:r>
        <w:rPr>
          <w:rFonts w:ascii="Arial" w:hAnsi="Arial" w:cs="Arial"/>
          <w:vertAlign w:val="superscript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and </w:t>
      </w:r>
      <w:r w:rsidRPr="007320A8">
        <w:rPr>
          <w:rFonts w:ascii="Arial" w:hAnsi="Arial" w:cs="Arial"/>
          <w:lang w:val="en-IE"/>
        </w:rPr>
        <w:t>Eunice Yuen</w:t>
      </w:r>
      <w:r>
        <w:rPr>
          <w:rFonts w:ascii="Arial" w:hAnsi="Arial" w:cs="Arial"/>
          <w:lang w:val="en-IE"/>
        </w:rPr>
        <w:t xml:space="preserve"> E et al. </w:t>
      </w:r>
      <w:r w:rsidRPr="00183189">
        <w:rPr>
          <w:rFonts w:ascii="Arial" w:hAnsi="Arial" w:cs="Arial"/>
          <w:sz w:val="22"/>
          <w:szCs w:val="22"/>
          <w:lang w:val="en-IE"/>
        </w:rPr>
        <w:t xml:space="preserve">Population Pharmacokinetic Analysis of Pirtobrutinib, </w:t>
      </w:r>
      <w:r w:rsidRPr="00183189">
        <w:rPr>
          <w:rFonts w:ascii="Arial" w:hAnsi="Arial" w:cs="Arial"/>
          <w:sz w:val="22"/>
          <w:szCs w:val="22"/>
        </w:rPr>
        <w:t>a reversible BTK inhibitor</w:t>
      </w:r>
      <w:r w:rsidRPr="00183189">
        <w:rPr>
          <w:rFonts w:ascii="Arial" w:hAnsi="Arial" w:cs="Arial"/>
          <w:sz w:val="22"/>
          <w:szCs w:val="22"/>
          <w:lang w:val="en-IE"/>
        </w:rPr>
        <w:t xml:space="preserve">, in Patients with </w:t>
      </w:r>
      <w:proofErr w:type="spellStart"/>
      <w:r w:rsidRPr="00183189">
        <w:rPr>
          <w:rFonts w:ascii="Arial" w:hAnsi="Arial" w:cs="Arial"/>
          <w:sz w:val="22"/>
          <w:szCs w:val="22"/>
          <w:lang w:val="en-IE"/>
        </w:rPr>
        <w:t>Hematological</w:t>
      </w:r>
      <w:proofErr w:type="spellEnd"/>
      <w:r w:rsidRPr="00183189">
        <w:rPr>
          <w:rFonts w:ascii="Arial" w:hAnsi="Arial" w:cs="Arial"/>
          <w:sz w:val="22"/>
          <w:szCs w:val="22"/>
          <w:lang w:val="en-IE"/>
        </w:rPr>
        <w:t xml:space="preserve"> Malignancies from the Phase 1/2 BRUIN Study</w:t>
      </w:r>
    </w:p>
    <w:p w14:paraId="6BDD677A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41736D4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D6A09AC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826FC99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277F5CBB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3E9CC11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7956C0D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CB298A5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779897DE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D69C1E2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07AC589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6275CD6E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CF88EB3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788590B9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2D94F509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15EC2704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FCD9F49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B68C679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A844D3C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6255E7C6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3CDE1F0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32E2FC3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050BE8D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AA5EA6A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sdt>
      <w:sdtPr>
        <w:id w:val="6721522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2BD598A9" w14:textId="6EA6E767" w:rsidR="00183189" w:rsidRDefault="00183189">
          <w:pPr>
            <w:pStyle w:val="TOCHeading"/>
          </w:pPr>
          <w:r>
            <w:t>Contents</w:t>
          </w:r>
        </w:p>
        <w:p w14:paraId="40FAE567" w14:textId="441EF1E0" w:rsidR="00183189" w:rsidRDefault="00183189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31460" w:history="1">
            <w:r w:rsidRPr="00C50618">
              <w:rPr>
                <w:rStyle w:val="Hyperlink"/>
                <w:rFonts w:ascii="Arial" w:hAnsi="Arial" w:cs="Arial"/>
                <w:b/>
                <w:bCs/>
                <w:noProof/>
              </w:rPr>
              <w:t>Supplemental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F7B74" w14:textId="01C16B05" w:rsidR="00183189" w:rsidRDefault="00183189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213331461" w:history="1">
            <w:r w:rsidRPr="00C50618">
              <w:rPr>
                <w:rStyle w:val="Hyperlink"/>
                <w:b/>
                <w:bCs/>
                <w:noProof/>
              </w:rPr>
              <w:t>Figure S1.  Impact of Various Factors on Pirtobrutinib Clearance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_Toc213331461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E598C" w14:textId="743349E6" w:rsidR="00183189" w:rsidRDefault="00183189">
          <w:r>
            <w:rPr>
              <w:b/>
              <w:bCs/>
              <w:noProof/>
            </w:rPr>
            <w:fldChar w:fldCharType="end"/>
          </w:r>
        </w:p>
      </w:sdtContent>
    </w:sdt>
    <w:p w14:paraId="3EC0B4D5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74C286C8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1CE75E53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222DBB0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677D5C84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4838588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6928537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1D599893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AA748FE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F618480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7F3C49F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6A8D762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23B220E2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4D8D46BF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D379C6A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8F20AE8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666A32A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60DD8EDC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9C7B3B3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58DAFD3F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76F6E138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28EF5267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25A23F4F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71D843EE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EF4A143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010F092C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70D8D184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21A50E2C" w14:textId="77777777" w:rsidR="00183189" w:rsidRDefault="00183189" w:rsidP="00183189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</w:rPr>
      </w:pPr>
    </w:p>
    <w:p w14:paraId="33E99F60" w14:textId="7FF92A04" w:rsidR="00CC6BBE" w:rsidRDefault="00183189" w:rsidP="00183189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13331460"/>
      <w:r w:rsidRPr="00183189">
        <w:rPr>
          <w:rFonts w:ascii="Arial" w:hAnsi="Arial" w:cs="Arial"/>
          <w:b/>
          <w:bCs/>
          <w:color w:val="auto"/>
          <w:sz w:val="24"/>
          <w:szCs w:val="24"/>
        </w:rPr>
        <w:t>Supplemental Figures</w:t>
      </w:r>
      <w:bookmarkEnd w:id="0"/>
    </w:p>
    <w:p w14:paraId="0BB3BF0A" w14:textId="77777777" w:rsidR="00183189" w:rsidRPr="00183189" w:rsidRDefault="00183189" w:rsidP="00183189">
      <w:pPr>
        <w:rPr>
          <w:lang w:val="en-IE"/>
        </w:rPr>
      </w:pPr>
    </w:p>
    <w:p w14:paraId="1449770B" w14:textId="77777777" w:rsidR="00CC6BBE" w:rsidRDefault="00CC6BBE" w:rsidP="00CC6BB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6E1E8B1" wp14:editId="13A89E41">
            <wp:extent cx="5731510" cy="3908425"/>
            <wp:effectExtent l="0" t="0" r="2540" b="0"/>
            <wp:docPr id="124309534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95342" name="Graphic 124309534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AF85" w14:textId="77777777" w:rsidR="00CC6BBE" w:rsidRDefault="00CC6BBE" w:rsidP="00CC6BBE"/>
    <w:p w14:paraId="082268F2" w14:textId="77777777" w:rsidR="00CC6BBE" w:rsidRPr="00ED0F58" w:rsidRDefault="00CC6BBE" w:rsidP="00CC6B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IE"/>
        </w:rPr>
      </w:pPr>
      <w:bookmarkStart w:id="1" w:name="_Toc213331461"/>
      <w:r w:rsidRPr="00183189">
        <w:rPr>
          <w:rStyle w:val="Heading2Char"/>
          <w:b/>
          <w:bCs/>
        </w:rPr>
        <w:t>Figure S1.  Impact of Various Factors on Pirtobrutinib Clearance</w:t>
      </w:r>
      <w:bookmarkEnd w:id="1"/>
      <w:r w:rsidRPr="0B75AF94">
        <w:rPr>
          <w:rFonts w:ascii="Arial" w:hAnsi="Arial" w:cs="Arial"/>
          <w:sz w:val="20"/>
          <w:szCs w:val="20"/>
        </w:rPr>
        <w:t xml:space="preserve">. </w:t>
      </w:r>
      <w:r w:rsidRPr="0B75AF94">
        <w:rPr>
          <w:rFonts w:ascii="Arial" w:hAnsi="Arial" w:cs="Arial"/>
          <w:sz w:val="20"/>
          <w:szCs w:val="20"/>
          <w:lang w:eastAsia="ja-JP"/>
        </w:rPr>
        <w:t xml:space="preserve">Box plots of apparent clearance (L/h) stratified by </w:t>
      </w:r>
      <w:r w:rsidRPr="0B75AF94">
        <w:rPr>
          <w:rFonts w:ascii="Arial" w:hAnsi="Arial" w:cs="Arial"/>
          <w:b/>
          <w:bCs/>
          <w:sz w:val="20"/>
          <w:szCs w:val="20"/>
          <w:lang w:val="en-IE"/>
        </w:rPr>
        <w:t xml:space="preserve">(A) </w:t>
      </w:r>
      <w:r w:rsidRPr="0B75AF94">
        <w:rPr>
          <w:rFonts w:ascii="Arial" w:hAnsi="Arial" w:cs="Arial"/>
          <w:sz w:val="20"/>
          <w:szCs w:val="20"/>
          <w:lang w:eastAsia="ja-JP"/>
        </w:rPr>
        <w:t xml:space="preserve">sex, </w:t>
      </w:r>
      <w:r w:rsidRPr="003D3BE2">
        <w:rPr>
          <w:rFonts w:ascii="Arial" w:hAnsi="Arial" w:cs="Arial"/>
          <w:b/>
          <w:bCs/>
          <w:sz w:val="20"/>
          <w:szCs w:val="20"/>
          <w:lang w:eastAsia="ja-JP"/>
        </w:rPr>
        <w:t>(B)</w:t>
      </w:r>
      <w:r w:rsidRPr="0B75AF94">
        <w:rPr>
          <w:rFonts w:ascii="Arial" w:hAnsi="Arial" w:cs="Arial"/>
          <w:sz w:val="20"/>
          <w:szCs w:val="20"/>
          <w:lang w:eastAsia="ja-JP"/>
        </w:rPr>
        <w:t xml:space="preserve"> race, </w:t>
      </w:r>
      <w:r w:rsidRPr="003D3BE2">
        <w:rPr>
          <w:rFonts w:ascii="Arial" w:hAnsi="Arial" w:cs="Arial"/>
          <w:b/>
          <w:bCs/>
          <w:sz w:val="20"/>
          <w:szCs w:val="20"/>
          <w:lang w:eastAsia="ja-JP"/>
        </w:rPr>
        <w:t xml:space="preserve">(C) </w:t>
      </w:r>
      <w:r w:rsidRPr="0B75AF94">
        <w:rPr>
          <w:rFonts w:ascii="Arial" w:hAnsi="Arial" w:cs="Arial"/>
          <w:sz w:val="20"/>
          <w:szCs w:val="20"/>
          <w:lang w:eastAsia="ja-JP"/>
        </w:rPr>
        <w:t xml:space="preserve">baseline hepatic function. </w:t>
      </w:r>
      <w:r w:rsidRPr="0B75AF94">
        <w:rPr>
          <w:rFonts w:ascii="Arial" w:hAnsi="Arial" w:cs="Arial"/>
          <w:sz w:val="20"/>
          <w:szCs w:val="20"/>
          <w:lang w:val="en-IE"/>
        </w:rPr>
        <w:t>NOTE: Box plots depict the 25</w:t>
      </w:r>
      <w:r w:rsidRPr="0B75AF94">
        <w:rPr>
          <w:rFonts w:ascii="Arial" w:hAnsi="Arial" w:cs="Arial"/>
          <w:sz w:val="20"/>
          <w:szCs w:val="20"/>
          <w:vertAlign w:val="superscript"/>
          <w:lang w:val="en-IE"/>
        </w:rPr>
        <w:t>th</w:t>
      </w:r>
      <w:r w:rsidRPr="0B75AF94">
        <w:rPr>
          <w:rFonts w:ascii="Arial" w:hAnsi="Arial" w:cs="Arial"/>
          <w:sz w:val="20"/>
          <w:szCs w:val="20"/>
          <w:lang w:val="en-IE"/>
        </w:rPr>
        <w:t>, 50</w:t>
      </w:r>
      <w:r w:rsidRPr="0B75AF94">
        <w:rPr>
          <w:rFonts w:ascii="Arial" w:hAnsi="Arial" w:cs="Arial"/>
          <w:sz w:val="20"/>
          <w:szCs w:val="20"/>
          <w:vertAlign w:val="superscript"/>
          <w:lang w:val="en-IE"/>
        </w:rPr>
        <w:t>th</w:t>
      </w:r>
      <w:r w:rsidRPr="0B75AF94">
        <w:rPr>
          <w:rFonts w:ascii="Arial" w:hAnsi="Arial" w:cs="Arial"/>
          <w:sz w:val="20"/>
          <w:szCs w:val="20"/>
          <w:lang w:val="en-IE"/>
        </w:rPr>
        <w:t>, and 75</w:t>
      </w:r>
      <w:r w:rsidRPr="0B75AF94">
        <w:rPr>
          <w:rFonts w:ascii="Arial" w:hAnsi="Arial" w:cs="Arial"/>
          <w:sz w:val="20"/>
          <w:szCs w:val="20"/>
          <w:vertAlign w:val="superscript"/>
          <w:lang w:val="en-IE"/>
        </w:rPr>
        <w:t>th</w:t>
      </w:r>
      <w:r w:rsidRPr="0B75AF94">
        <w:rPr>
          <w:rFonts w:ascii="Arial" w:hAnsi="Arial" w:cs="Arial"/>
          <w:sz w:val="20"/>
          <w:szCs w:val="20"/>
          <w:lang w:val="en-IE"/>
        </w:rPr>
        <w:t xml:space="preserve"> percentiles. Whiskers represent 1.5 times the interquartile range.</w:t>
      </w:r>
    </w:p>
    <w:p w14:paraId="2B20C769" w14:textId="77777777" w:rsidR="00CC6BBE" w:rsidRPr="00FE797D" w:rsidRDefault="00CC6BBE" w:rsidP="00CC6B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B75AF94">
        <w:rPr>
          <w:rFonts w:ascii="Arial" w:hAnsi="Arial" w:cs="Arial"/>
          <w:sz w:val="20"/>
          <w:szCs w:val="20"/>
          <w:lang w:val="en-IE"/>
        </w:rPr>
        <w:t xml:space="preserve">Other races include Native Hawaiian or other Pacific Islander (n=2), American Indian or Alaska Native (n=3), and Mixed race or multiple races (n=24). </w:t>
      </w:r>
      <w:r>
        <w:rPr>
          <w:rFonts w:ascii="Arial" w:hAnsi="Arial" w:cs="Arial"/>
          <w:sz w:val="20"/>
          <w:szCs w:val="20"/>
        </w:rPr>
        <w:t>H</w:t>
      </w:r>
      <w:r w:rsidRPr="0B75AF94">
        <w:rPr>
          <w:rFonts w:ascii="Arial" w:hAnsi="Arial" w:cs="Arial"/>
          <w:sz w:val="20"/>
          <w:szCs w:val="20"/>
        </w:rPr>
        <w:t>epatic function was categorized as Normal (TBI ≤ ULN and AST ≤ ULN), Mild (TBI ≤ 1.5 • ULN and AST &gt; ULN or ULN &lt; TBI ≤ 1.5 • ULN), Moderate (1.5 • ULN &lt; TBI ≤ 3 • ULN), and Severe (TBI &gt; 3 • ULN). Race and hepatic function classification data missing for 1 patient each.</w:t>
      </w:r>
    </w:p>
    <w:p w14:paraId="238EC32A" w14:textId="77777777" w:rsidR="00CC6BBE" w:rsidRPr="00FE797D" w:rsidRDefault="00CC6BBE" w:rsidP="00CC6BBE">
      <w:pPr>
        <w:pStyle w:val="FigFootnote"/>
        <w:ind w:left="0"/>
        <w:rPr>
          <w:rFonts w:ascii="Arial" w:hAnsi="Arial" w:cs="Arial"/>
        </w:rPr>
      </w:pPr>
      <w:r w:rsidRPr="00ED0F58">
        <w:rPr>
          <w:rFonts w:ascii="Arial" w:hAnsi="Arial" w:cs="Arial"/>
          <w:lang w:val="en-IE"/>
        </w:rPr>
        <w:t xml:space="preserve">Abbreviations: </w:t>
      </w:r>
      <w:r w:rsidRPr="00FE797D">
        <w:rPr>
          <w:rFonts w:ascii="Arial" w:hAnsi="Arial" w:cs="Arial"/>
        </w:rPr>
        <w:t xml:space="preserve">AST = aspartate transaminase; </w:t>
      </w:r>
      <w:r w:rsidRPr="00ED0F58">
        <w:rPr>
          <w:rFonts w:ascii="Arial" w:hAnsi="Arial" w:cs="Arial"/>
          <w:lang w:val="en-IE"/>
        </w:rPr>
        <w:t xml:space="preserve">eGFR, estimated glomerular filtration rate; PK, pharmacokinetic; QD, once daily; </w:t>
      </w:r>
      <w:r w:rsidRPr="00FE797D">
        <w:rPr>
          <w:rFonts w:ascii="Arial" w:hAnsi="Arial" w:cs="Arial"/>
        </w:rPr>
        <w:t>TBI,</w:t>
      </w:r>
      <w:r w:rsidRPr="00ED0F58">
        <w:rPr>
          <w:rFonts w:ascii="Arial" w:hAnsi="Arial" w:cs="Arial"/>
        </w:rPr>
        <w:t xml:space="preserve"> </w:t>
      </w:r>
      <w:r w:rsidRPr="00FE797D">
        <w:rPr>
          <w:rFonts w:ascii="Arial" w:hAnsi="Arial" w:cs="Arial"/>
        </w:rPr>
        <w:t>total bilirubin</w:t>
      </w:r>
      <w:r w:rsidRPr="00ED0F58">
        <w:rPr>
          <w:rFonts w:ascii="Arial" w:hAnsi="Arial" w:cs="Arial"/>
        </w:rPr>
        <w:t xml:space="preserve">; ULN, </w:t>
      </w:r>
      <w:r w:rsidRPr="00FE797D">
        <w:rPr>
          <w:rFonts w:ascii="Arial" w:hAnsi="Arial" w:cs="Arial"/>
        </w:rPr>
        <w:t xml:space="preserve">upper limit of normal. </w:t>
      </w:r>
    </w:p>
    <w:p w14:paraId="39ABAA47" w14:textId="77777777" w:rsidR="006F34CE" w:rsidRDefault="006F34CE"/>
    <w:sectPr w:rsidR="006F34C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C5D2" w14:textId="77777777" w:rsidR="00183189" w:rsidRDefault="00183189" w:rsidP="00183189">
      <w:pPr>
        <w:spacing w:after="0" w:line="240" w:lineRule="auto"/>
      </w:pPr>
      <w:r>
        <w:separator/>
      </w:r>
    </w:p>
  </w:endnote>
  <w:endnote w:type="continuationSeparator" w:id="0">
    <w:p w14:paraId="128AA974" w14:textId="77777777" w:rsidR="00183189" w:rsidRDefault="00183189" w:rsidP="0018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6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67AA1" w14:textId="100CE825" w:rsidR="00183189" w:rsidRDefault="00183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020BB" w14:textId="77777777" w:rsidR="00183189" w:rsidRDefault="00183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7040" w14:textId="77777777" w:rsidR="00183189" w:rsidRDefault="00183189" w:rsidP="00183189">
      <w:pPr>
        <w:spacing w:after="0" w:line="240" w:lineRule="auto"/>
      </w:pPr>
      <w:r>
        <w:separator/>
      </w:r>
    </w:p>
  </w:footnote>
  <w:footnote w:type="continuationSeparator" w:id="0">
    <w:p w14:paraId="7F6F4C1B" w14:textId="77777777" w:rsidR="00183189" w:rsidRDefault="00183189" w:rsidP="00183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BE"/>
    <w:rsid w:val="00183189"/>
    <w:rsid w:val="006F34CE"/>
    <w:rsid w:val="00CC6BBE"/>
    <w:rsid w:val="00D3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22E3"/>
  <w15:chartTrackingRefBased/>
  <w15:docId w15:val="{0B3187EA-D0D4-4343-BBF9-70CC04F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BE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B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189"/>
    <w:pPr>
      <w:keepNext/>
      <w:keepLines/>
      <w:spacing w:before="160" w:after="80" w:line="259" w:lineRule="auto"/>
      <w:outlineLvl w:val="1"/>
    </w:pPr>
    <w:rPr>
      <w:rFonts w:ascii="Arial" w:eastAsiaTheme="majorEastAsia" w:hAnsi="Arial" w:cstheme="majorBidi"/>
      <w:sz w:val="20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189"/>
    <w:rPr>
      <w:rFonts w:ascii="Arial" w:eastAsiaTheme="majorEastAsia" w:hAnsi="Arial" w:cstheme="majorBidi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CC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B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CC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B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CC6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BE"/>
    <w:pPr>
      <w:spacing w:line="259" w:lineRule="auto"/>
      <w:ind w:left="720"/>
      <w:contextualSpacing/>
    </w:pPr>
    <w:rPr>
      <w:sz w:val="22"/>
      <w:szCs w:val="22"/>
      <w:lang w:val="en-IE"/>
    </w:rPr>
  </w:style>
  <w:style w:type="character" w:styleId="IntenseEmphasis">
    <w:name w:val="Intense Emphasis"/>
    <w:basedOn w:val="DefaultParagraphFont"/>
    <w:uiPriority w:val="21"/>
    <w:qFormat/>
    <w:rsid w:val="00CC6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BE"/>
    <w:rPr>
      <w:b/>
      <w:bCs/>
      <w:smallCaps/>
      <w:color w:val="0F4761" w:themeColor="accent1" w:themeShade="BF"/>
      <w:spacing w:val="5"/>
    </w:rPr>
  </w:style>
  <w:style w:type="paragraph" w:customStyle="1" w:styleId="FigFootnote">
    <w:name w:val="Fig Footnote"/>
    <w:basedOn w:val="Normal"/>
    <w:next w:val="Normal"/>
    <w:link w:val="FigFootnoteChar"/>
    <w:uiPriority w:val="99"/>
    <w:qFormat/>
    <w:rsid w:val="00CC6BBE"/>
    <w:pPr>
      <w:keepNext/>
      <w:keepLines/>
      <w:spacing w:after="0" w:line="259" w:lineRule="atLeast"/>
      <w:ind w:left="230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igFootnoteChar">
    <w:name w:val="Fig Footnote Char"/>
    <w:basedOn w:val="DefaultParagraphFont"/>
    <w:link w:val="FigFootnote"/>
    <w:uiPriority w:val="99"/>
    <w:locked/>
    <w:rsid w:val="00CC6BB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83189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831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318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8318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8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8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C00933F7A340805FA021DBE6009F" ma:contentTypeVersion="17" ma:contentTypeDescription="Create a new document." ma:contentTypeScope="" ma:versionID="0c98c1fa7bdbe0c3724e223979c9531c">
  <xsd:schema xmlns:xsd="http://www.w3.org/2001/XMLSchema" xmlns:xs="http://www.w3.org/2001/XMLSchema" xmlns:p="http://schemas.microsoft.com/office/2006/metadata/properties" xmlns:ns2="4d1ef9ab-14a6-4957-9085-9bdf0e2b882c" xmlns:ns3="6342da6d-6c88-4349-ab74-ccf2ed5c4a2d" targetNamespace="http://schemas.microsoft.com/office/2006/metadata/properties" ma:root="true" ma:fieldsID="f79c2ea70f26664f867e20c4bc8c71b1" ns2:_="" ns3:_="">
    <xsd:import namespace="4d1ef9ab-14a6-4957-9085-9bdf0e2b882c"/>
    <xsd:import namespace="6342da6d-6c88-4349-ab74-ccf2ed5c4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ef9ab-14a6-4957-9085-9bdf0e2b8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da6d-6c88-4349-ab74-ccf2ed5c4a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a11688-ae89-46aa-8835-32ca8c9d0d92}" ma:internalName="TaxCatchAll" ma:showField="CatchAllData" ma:web="6342da6d-6c88-4349-ab74-ccf2ed5c4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ef9ab-14a6-4957-9085-9bdf0e2b882c">
      <Terms xmlns="http://schemas.microsoft.com/office/infopath/2007/PartnerControls"/>
    </lcf76f155ced4ddcb4097134ff3c332f>
    <TaxCatchAll xmlns="6342da6d-6c88-4349-ab74-ccf2ed5c4a2d" xsi:nil="true"/>
  </documentManagement>
</p:properties>
</file>

<file path=customXml/itemProps1.xml><?xml version="1.0" encoding="utf-8"?>
<ds:datastoreItem xmlns:ds="http://schemas.openxmlformats.org/officeDocument/2006/customXml" ds:itemID="{516B0308-48AF-49EA-BFA6-BCE9A6B962F7}"/>
</file>

<file path=customXml/itemProps2.xml><?xml version="1.0" encoding="utf-8"?>
<ds:datastoreItem xmlns:ds="http://schemas.openxmlformats.org/officeDocument/2006/customXml" ds:itemID="{43B0FF4D-BA52-4A69-964C-2EBE2964F484}"/>
</file>

<file path=customXml/itemProps3.xml><?xml version="1.0" encoding="utf-8"?>
<ds:datastoreItem xmlns:ds="http://schemas.openxmlformats.org/officeDocument/2006/customXml" ds:itemID="{DB99A805-016A-44EF-9B97-1924BF9A2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234</Words>
  <Characters>1221</Characters>
  <Application>Microsoft Office Word</Application>
  <DocSecurity>0</DocSecurity>
  <Lines>93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Kelliher</dc:creator>
  <cp:keywords/>
  <dc:description/>
  <cp:lastModifiedBy>Lisa Kelliher</cp:lastModifiedBy>
  <cp:revision>1</cp:revision>
  <dcterms:created xsi:type="dcterms:W3CDTF">2025-11-06T11:20:00Z</dcterms:created>
  <dcterms:modified xsi:type="dcterms:W3CDTF">2025-11-06T14:24:00Z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0x010100CC8FC00933F7A340805FA021DBE6009F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