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DBACB" w14:textId="12FBBA08" w:rsidR="00EA27C4" w:rsidRPr="008E411D" w:rsidRDefault="00441C97" w:rsidP="008E411D">
      <w:pPr>
        <w:spacing w:after="0"/>
        <w:rPr>
          <w:rFonts w:asciiTheme="minorHAnsi" w:eastAsia="Arial" w:hAnsiTheme="minorHAnsi" w:cs="Arial"/>
          <w:sz w:val="24"/>
        </w:rPr>
      </w:pPr>
      <w:r w:rsidRPr="008E411D">
        <w:rPr>
          <w:rFonts w:asciiTheme="minorHAnsi" w:eastAsia="Arial" w:hAnsiTheme="minorHAnsi" w:cs="Arial"/>
          <w:sz w:val="24"/>
        </w:rPr>
        <w:t xml:space="preserve">GRIPP2-Short Form Checklist for the Reporting of Patient </w:t>
      </w:r>
      <w:r w:rsidR="00A97D0F">
        <w:rPr>
          <w:rFonts w:asciiTheme="minorHAnsi" w:eastAsia="Arial" w:hAnsiTheme="minorHAnsi" w:cs="Arial"/>
          <w:sz w:val="24"/>
        </w:rPr>
        <w:t xml:space="preserve">and Public Involvement </w:t>
      </w:r>
      <w:r w:rsidR="002D370A">
        <w:rPr>
          <w:rFonts w:asciiTheme="minorHAnsi" w:eastAsia="Arial" w:hAnsiTheme="minorHAnsi" w:cs="Arial"/>
          <w:sz w:val="24"/>
        </w:rPr>
        <w:t xml:space="preserve">(PPI) </w:t>
      </w:r>
      <w:r w:rsidRPr="008E411D">
        <w:rPr>
          <w:rFonts w:asciiTheme="minorHAnsi" w:eastAsia="Arial" w:hAnsiTheme="minorHAnsi" w:cs="Arial"/>
          <w:sz w:val="24"/>
        </w:rPr>
        <w:t xml:space="preserve">in </w:t>
      </w:r>
      <w:r w:rsidR="008E411D">
        <w:rPr>
          <w:rFonts w:asciiTheme="minorHAnsi" w:eastAsia="Arial" w:hAnsiTheme="minorHAnsi" w:cs="Arial"/>
          <w:sz w:val="24"/>
        </w:rPr>
        <w:t>r</w:t>
      </w:r>
      <w:r w:rsidRPr="008E411D">
        <w:rPr>
          <w:rFonts w:asciiTheme="minorHAnsi" w:eastAsia="Arial" w:hAnsiTheme="minorHAnsi" w:cs="Arial"/>
          <w:sz w:val="24"/>
        </w:rPr>
        <w:t>esearch</w:t>
      </w:r>
    </w:p>
    <w:p w14:paraId="0B89B814" w14:textId="77777777" w:rsidR="008E411D" w:rsidRPr="008E411D" w:rsidRDefault="008E411D" w:rsidP="008E411D">
      <w:pPr>
        <w:spacing w:after="0"/>
        <w:rPr>
          <w:rFonts w:asciiTheme="minorHAnsi" w:hAnsiTheme="minorHAnsi"/>
          <w:sz w:val="24"/>
        </w:rPr>
      </w:pPr>
    </w:p>
    <w:tbl>
      <w:tblPr>
        <w:tblStyle w:val="TableGrid"/>
        <w:tblW w:w="9358" w:type="dxa"/>
        <w:tblInd w:w="-26" w:type="dxa"/>
        <w:tblCellMar>
          <w:top w:w="47" w:type="dxa"/>
          <w:left w:w="97" w:type="dxa"/>
          <w:right w:w="116" w:type="dxa"/>
        </w:tblCellMar>
        <w:tblLook w:val="04A0" w:firstRow="1" w:lastRow="0" w:firstColumn="1" w:lastColumn="0" w:noHBand="0" w:noVBand="1"/>
      </w:tblPr>
      <w:tblGrid>
        <w:gridCol w:w="2120"/>
        <w:gridCol w:w="5680"/>
        <w:gridCol w:w="1558"/>
      </w:tblGrid>
      <w:tr w:rsidR="00EA27C4" w:rsidRPr="008E411D" w14:paraId="2362F649" w14:textId="77777777" w:rsidTr="15ED25BF">
        <w:trPr>
          <w:trHeight w:val="480"/>
        </w:trPr>
        <w:tc>
          <w:tcPr>
            <w:tcW w:w="2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643C7B3" w14:textId="77777777" w:rsidR="00EA27C4" w:rsidRPr="008E411D" w:rsidRDefault="00441C97">
            <w:pPr>
              <w:ind w:left="5"/>
              <w:rPr>
                <w:rFonts w:asciiTheme="minorHAnsi" w:hAnsiTheme="minorHAnsi"/>
                <w:sz w:val="24"/>
              </w:rPr>
            </w:pPr>
            <w:r w:rsidRPr="008E411D">
              <w:rPr>
                <w:rFonts w:asciiTheme="minorHAnsi" w:eastAsia="Arial" w:hAnsiTheme="minorHAnsi" w:cs="Arial"/>
                <w:sz w:val="24"/>
              </w:rPr>
              <w:t>Section and topic</w:t>
            </w:r>
          </w:p>
        </w:tc>
        <w:tc>
          <w:tcPr>
            <w:tcW w:w="5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1510295" w14:textId="77777777" w:rsidR="00EA27C4" w:rsidRPr="008E411D" w:rsidRDefault="00441C97">
            <w:pPr>
              <w:rPr>
                <w:rFonts w:asciiTheme="minorHAnsi" w:hAnsiTheme="minorHAnsi"/>
                <w:sz w:val="24"/>
              </w:rPr>
            </w:pPr>
            <w:r w:rsidRPr="008E411D">
              <w:rPr>
                <w:rFonts w:asciiTheme="minorHAnsi" w:eastAsia="Arial" w:hAnsiTheme="minorHAnsi" w:cs="Arial"/>
                <w:sz w:val="24"/>
              </w:rPr>
              <w:t>Item</w:t>
            </w:r>
          </w:p>
        </w:tc>
        <w:tc>
          <w:tcPr>
            <w:tcW w:w="15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BDCDEFA" w14:textId="77777777" w:rsidR="00EA27C4" w:rsidRPr="008E411D" w:rsidRDefault="00441C97" w:rsidP="008E411D">
            <w:pPr>
              <w:ind w:left="115"/>
              <w:rPr>
                <w:rFonts w:asciiTheme="minorHAnsi" w:hAnsiTheme="minorHAnsi"/>
                <w:sz w:val="24"/>
              </w:rPr>
            </w:pPr>
            <w:r w:rsidRPr="008E411D">
              <w:rPr>
                <w:rFonts w:asciiTheme="minorHAnsi" w:eastAsia="Arial" w:hAnsiTheme="minorHAnsi" w:cs="Arial"/>
                <w:sz w:val="24"/>
              </w:rPr>
              <w:t>Reported on page No</w:t>
            </w:r>
          </w:p>
        </w:tc>
      </w:tr>
      <w:tr w:rsidR="00EA27C4" w:rsidRPr="008E411D" w14:paraId="376795AC" w14:textId="77777777" w:rsidTr="15ED25BF">
        <w:trPr>
          <w:trHeight w:val="1785"/>
        </w:trPr>
        <w:tc>
          <w:tcPr>
            <w:tcW w:w="21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8F23B7" w14:textId="77777777" w:rsidR="00EA27C4" w:rsidRPr="008E411D" w:rsidRDefault="00441C97">
            <w:pPr>
              <w:ind w:left="5"/>
              <w:rPr>
                <w:rFonts w:asciiTheme="minorHAnsi" w:hAnsiTheme="minorHAnsi"/>
                <w:sz w:val="24"/>
              </w:rPr>
            </w:pPr>
            <w:r w:rsidRPr="008E411D">
              <w:rPr>
                <w:rFonts w:asciiTheme="minorHAnsi" w:eastAsia="Arial" w:hAnsiTheme="minorHAnsi" w:cs="Arial"/>
                <w:sz w:val="24"/>
              </w:rPr>
              <w:t>1: Aim</w:t>
            </w:r>
          </w:p>
        </w:tc>
        <w:tc>
          <w:tcPr>
            <w:tcW w:w="5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9D83E4" w14:textId="2E2BD918" w:rsidR="00EA27C4" w:rsidRPr="008E411D" w:rsidRDefault="00441C97" w:rsidP="008E411D">
            <w:pPr>
              <w:rPr>
                <w:rFonts w:asciiTheme="minorHAnsi" w:hAnsiTheme="minorHAnsi"/>
                <w:sz w:val="24"/>
              </w:rPr>
            </w:pPr>
            <w:r w:rsidRPr="008E411D">
              <w:rPr>
                <w:rFonts w:asciiTheme="minorHAnsi" w:eastAsia="Arial" w:hAnsiTheme="minorHAnsi" w:cs="Arial"/>
                <w:i/>
                <w:sz w:val="24"/>
              </w:rPr>
              <w:t>Report the aim of PPI in the</w:t>
            </w:r>
            <w:r w:rsidR="008E411D">
              <w:rPr>
                <w:rFonts w:asciiTheme="minorHAnsi" w:eastAsia="Arial" w:hAnsiTheme="minorHAnsi" w:cs="Arial"/>
                <w:i/>
                <w:sz w:val="24"/>
              </w:rPr>
              <w:t xml:space="preserve"> </w:t>
            </w:r>
            <w:r w:rsidRPr="008E411D">
              <w:rPr>
                <w:rFonts w:asciiTheme="minorHAnsi" w:eastAsia="Arial" w:hAnsiTheme="minorHAnsi" w:cs="Arial"/>
                <w:i/>
                <w:sz w:val="24"/>
              </w:rPr>
              <w:t>study</w:t>
            </w:r>
          </w:p>
          <w:p w14:paraId="62DEA1D7" w14:textId="77777777" w:rsidR="008E411D" w:rsidRDefault="008E411D" w:rsidP="008E411D">
            <w:pPr>
              <w:ind w:right="119"/>
              <w:jc w:val="both"/>
              <w:rPr>
                <w:rFonts w:asciiTheme="minorHAnsi" w:eastAsia="Arial" w:hAnsiTheme="minorHAnsi" w:cs="Arial"/>
                <w:sz w:val="24"/>
              </w:rPr>
            </w:pPr>
          </w:p>
          <w:p w14:paraId="35D978D4" w14:textId="3FBC96F5" w:rsidR="00EA27C4" w:rsidRPr="008E411D" w:rsidRDefault="32C7E073" w:rsidP="15ED25BF">
            <w:pPr>
              <w:ind w:right="119"/>
              <w:jc w:val="both"/>
              <w:rPr>
                <w:rFonts w:asciiTheme="minorHAnsi" w:hAnsiTheme="minorHAnsi"/>
                <w:sz w:val="24"/>
              </w:rPr>
            </w:pPr>
            <w:r w:rsidRPr="15ED25BF">
              <w:rPr>
                <w:rFonts w:asciiTheme="minorHAnsi" w:eastAsia="Arial" w:hAnsiTheme="minorHAnsi" w:cs="Arial"/>
                <w:sz w:val="24"/>
              </w:rPr>
              <w:t>T</w:t>
            </w:r>
            <w:r w:rsidR="5D1B5343" w:rsidRPr="15ED25BF">
              <w:rPr>
                <w:rFonts w:asciiTheme="minorHAnsi" w:eastAsia="Arial" w:hAnsiTheme="minorHAnsi" w:cs="Arial"/>
                <w:sz w:val="24"/>
              </w:rPr>
              <w:t xml:space="preserve">he aim was to ensure </w:t>
            </w:r>
            <w:r w:rsidR="75138DDE" w:rsidRPr="15ED25BF">
              <w:rPr>
                <w:rFonts w:ascii="Aptos" w:eastAsia="Aptos" w:hAnsi="Aptos" w:cs="Aptos"/>
                <w:sz w:val="24"/>
              </w:rPr>
              <w:t>to ensure end-users experiences were embedded in the co-production of resources.</w:t>
            </w:r>
            <w:r w:rsidR="5D1B5343" w:rsidRPr="15ED25BF">
              <w:rPr>
                <w:rFonts w:asciiTheme="minorHAnsi" w:eastAsia="Arial" w:hAnsiTheme="minorHAnsi" w:cs="Arial"/>
                <w:sz w:val="24"/>
              </w:rPr>
              <w:t xml:space="preserve"> </w:t>
            </w:r>
          </w:p>
        </w:tc>
        <w:tc>
          <w:tcPr>
            <w:tcW w:w="15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FD1CEE" w14:textId="51A1CDD3" w:rsidR="00EA27C4" w:rsidRPr="008E411D" w:rsidRDefault="00441C97" w:rsidP="15ED25BF">
            <w:pPr>
              <w:ind w:right="7"/>
              <w:rPr>
                <w:rFonts w:asciiTheme="minorHAnsi" w:hAnsiTheme="minorHAnsi"/>
                <w:sz w:val="24"/>
              </w:rPr>
            </w:pPr>
            <w:r w:rsidRPr="15ED25BF">
              <w:rPr>
                <w:rFonts w:asciiTheme="minorHAnsi" w:eastAsia="Arial" w:hAnsiTheme="minorHAnsi" w:cs="Arial"/>
                <w:sz w:val="24"/>
              </w:rPr>
              <w:t>Page</w:t>
            </w:r>
            <w:r w:rsidR="00FD0ADB">
              <w:rPr>
                <w:rFonts w:asciiTheme="minorHAnsi" w:eastAsia="Arial" w:hAnsiTheme="minorHAnsi" w:cs="Arial"/>
                <w:sz w:val="24"/>
              </w:rPr>
              <w:t xml:space="preserve"> 7</w:t>
            </w:r>
            <w:r w:rsidRPr="15ED25BF">
              <w:rPr>
                <w:rFonts w:asciiTheme="minorHAnsi" w:eastAsia="Arial" w:hAnsiTheme="minorHAnsi" w:cs="Arial"/>
                <w:sz w:val="24"/>
              </w:rPr>
              <w:t>,</w:t>
            </w:r>
          </w:p>
          <w:p w14:paraId="734BB970" w14:textId="14851888" w:rsidR="00EA27C4" w:rsidRPr="008E411D" w:rsidRDefault="00441C97" w:rsidP="15ED25BF">
            <w:pPr>
              <w:rPr>
                <w:rFonts w:asciiTheme="minorHAnsi" w:hAnsiTheme="minorHAnsi"/>
                <w:sz w:val="24"/>
              </w:rPr>
            </w:pPr>
            <w:r w:rsidRPr="15ED25BF">
              <w:rPr>
                <w:rFonts w:asciiTheme="minorHAnsi" w:eastAsia="Arial" w:hAnsiTheme="minorHAnsi" w:cs="Arial"/>
                <w:sz w:val="24"/>
              </w:rPr>
              <w:t xml:space="preserve">Paragraph </w:t>
            </w:r>
            <w:r w:rsidR="00FD0ADB">
              <w:rPr>
                <w:rFonts w:asciiTheme="minorHAnsi" w:eastAsia="Arial" w:hAnsiTheme="minorHAnsi" w:cs="Arial"/>
                <w:sz w:val="24"/>
              </w:rPr>
              <w:t>2</w:t>
            </w:r>
            <w:r w:rsidRPr="15ED25BF">
              <w:rPr>
                <w:rFonts w:asciiTheme="minorHAnsi" w:eastAsia="Arial" w:hAnsiTheme="minorHAnsi" w:cs="Arial"/>
                <w:sz w:val="24"/>
              </w:rPr>
              <w:t>,</w:t>
            </w:r>
          </w:p>
          <w:p w14:paraId="2482579B" w14:textId="61A4605E" w:rsidR="00EA27C4" w:rsidRPr="008E411D" w:rsidRDefault="00441C97" w:rsidP="15ED25BF">
            <w:pPr>
              <w:ind w:right="7"/>
              <w:rPr>
                <w:rFonts w:asciiTheme="minorHAnsi" w:eastAsia="Arial" w:hAnsiTheme="minorHAnsi" w:cs="Arial"/>
                <w:sz w:val="24"/>
              </w:rPr>
            </w:pPr>
            <w:r w:rsidRPr="15ED25BF">
              <w:rPr>
                <w:rFonts w:asciiTheme="minorHAnsi" w:eastAsia="Arial" w:hAnsiTheme="minorHAnsi" w:cs="Arial"/>
                <w:sz w:val="24"/>
              </w:rPr>
              <w:t xml:space="preserve">Line </w:t>
            </w:r>
            <w:r w:rsidR="3B35946B" w:rsidRPr="15ED25BF">
              <w:rPr>
                <w:rFonts w:asciiTheme="minorHAnsi" w:eastAsia="Arial" w:hAnsiTheme="minorHAnsi" w:cs="Arial"/>
                <w:sz w:val="24"/>
              </w:rPr>
              <w:t>1</w:t>
            </w:r>
            <w:r w:rsidR="00FD0ADB">
              <w:rPr>
                <w:rFonts w:asciiTheme="minorHAnsi" w:eastAsia="Arial" w:hAnsiTheme="minorHAnsi" w:cs="Arial"/>
                <w:sz w:val="24"/>
              </w:rPr>
              <w:t>39</w:t>
            </w:r>
            <w:r w:rsidR="3B35946B" w:rsidRPr="15ED25BF">
              <w:rPr>
                <w:rFonts w:asciiTheme="minorHAnsi" w:eastAsia="Arial" w:hAnsiTheme="minorHAnsi" w:cs="Arial"/>
                <w:sz w:val="24"/>
              </w:rPr>
              <w:t>-1</w:t>
            </w:r>
            <w:r w:rsidR="00FD0ADB">
              <w:rPr>
                <w:rFonts w:asciiTheme="minorHAnsi" w:eastAsia="Arial" w:hAnsiTheme="minorHAnsi" w:cs="Arial"/>
                <w:sz w:val="24"/>
              </w:rPr>
              <w:t>41</w:t>
            </w:r>
          </w:p>
        </w:tc>
      </w:tr>
      <w:tr w:rsidR="00EA27C4" w:rsidRPr="008E411D" w14:paraId="5CAC9BAB" w14:textId="77777777" w:rsidTr="15ED25BF">
        <w:trPr>
          <w:trHeight w:val="2780"/>
        </w:trPr>
        <w:tc>
          <w:tcPr>
            <w:tcW w:w="21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E5C273" w14:textId="77777777" w:rsidR="00EA27C4" w:rsidRPr="008E411D" w:rsidRDefault="00441C97">
            <w:pPr>
              <w:ind w:left="5"/>
              <w:rPr>
                <w:rFonts w:asciiTheme="minorHAnsi" w:hAnsiTheme="minorHAnsi"/>
                <w:sz w:val="24"/>
              </w:rPr>
            </w:pPr>
            <w:r w:rsidRPr="008E411D">
              <w:rPr>
                <w:rFonts w:asciiTheme="minorHAnsi" w:eastAsia="Arial" w:hAnsiTheme="minorHAnsi" w:cs="Arial"/>
                <w:sz w:val="24"/>
              </w:rPr>
              <w:t>2: Methods</w:t>
            </w:r>
          </w:p>
        </w:tc>
        <w:tc>
          <w:tcPr>
            <w:tcW w:w="56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8617CE2" w14:textId="77777777" w:rsidR="00EA27C4" w:rsidRPr="008E411D" w:rsidRDefault="00441C97" w:rsidP="008E411D">
            <w:pPr>
              <w:spacing w:after="241" w:line="246" w:lineRule="auto"/>
              <w:rPr>
                <w:rFonts w:asciiTheme="minorHAnsi" w:hAnsiTheme="minorHAnsi"/>
                <w:sz w:val="24"/>
              </w:rPr>
            </w:pPr>
            <w:r w:rsidRPr="15ED25BF">
              <w:rPr>
                <w:rFonts w:asciiTheme="minorHAnsi" w:eastAsia="Arial" w:hAnsiTheme="minorHAnsi" w:cs="Arial"/>
                <w:i/>
                <w:iCs/>
                <w:sz w:val="24"/>
              </w:rPr>
              <w:t>Provide a clear description of the methods used for PPI in the study</w:t>
            </w:r>
          </w:p>
          <w:p w14:paraId="3EB2EF6B" w14:textId="1F6579EA" w:rsidR="00EA27C4" w:rsidRPr="008E411D" w:rsidRDefault="3553CB65" w:rsidP="15ED25BF">
            <w:pPr>
              <w:jc w:val="both"/>
            </w:pPr>
            <w:r w:rsidRPr="15ED25BF">
              <w:rPr>
                <w:rFonts w:ascii="Aptos" w:eastAsia="Aptos" w:hAnsi="Aptos" w:cs="Aptos"/>
                <w:sz w:val="24"/>
              </w:rPr>
              <w:t>The survey was designed through consultation with key stakeholders, including our partner organisation Sport for Confidence and public co-applicant</w:t>
            </w:r>
          </w:p>
          <w:p w14:paraId="1A59C353" w14:textId="6E604A49" w:rsidR="00EA27C4" w:rsidRPr="008E411D" w:rsidRDefault="00EA27C4" w:rsidP="15ED25BF">
            <w:pPr>
              <w:jc w:val="both"/>
              <w:rPr>
                <w:rFonts w:ascii="Aptos" w:eastAsia="Aptos" w:hAnsi="Aptos" w:cs="Aptos"/>
                <w:sz w:val="24"/>
              </w:rPr>
            </w:pPr>
          </w:p>
          <w:p w14:paraId="481924C6" w14:textId="451DB1AB" w:rsidR="00EA27C4" w:rsidRPr="008E411D" w:rsidRDefault="18454662" w:rsidP="15ED25BF">
            <w:pPr>
              <w:jc w:val="both"/>
            </w:pPr>
            <w:r w:rsidRPr="15ED25BF">
              <w:rPr>
                <w:rFonts w:ascii="Aptos" w:eastAsia="Aptos" w:hAnsi="Aptos" w:cs="Aptos"/>
                <w:sz w:val="24"/>
              </w:rPr>
              <w:t>Workshop attendees were purposefully recruited from PACs and community providers identified during the interviews and through additional stakeholders and partner organisations, ensuring representation from people living with SMI, community providers, and professionals.</w:t>
            </w:r>
          </w:p>
          <w:p w14:paraId="67C29AE6" w14:textId="4DEFDD61" w:rsidR="00EA27C4" w:rsidRPr="008E411D" w:rsidRDefault="00EA27C4" w:rsidP="15ED25BF">
            <w:pPr>
              <w:jc w:val="both"/>
              <w:rPr>
                <w:rFonts w:ascii="Aptos" w:eastAsia="Aptos" w:hAnsi="Aptos" w:cs="Aptos"/>
                <w:sz w:val="24"/>
              </w:rPr>
            </w:pPr>
          </w:p>
          <w:p w14:paraId="2F00D267" w14:textId="7D56B8D4" w:rsidR="00EA27C4" w:rsidRPr="008E411D" w:rsidRDefault="00EA27C4" w:rsidP="15ED25BF">
            <w:pPr>
              <w:jc w:val="both"/>
              <w:rPr>
                <w:rFonts w:ascii="Aptos" w:eastAsia="Aptos" w:hAnsi="Aptos" w:cs="Aptos"/>
                <w:sz w:val="24"/>
              </w:rPr>
            </w:pPr>
          </w:p>
        </w:tc>
        <w:tc>
          <w:tcPr>
            <w:tcW w:w="1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8F68ED" w14:textId="688C6105" w:rsidR="00EA27C4" w:rsidRPr="008E411D" w:rsidRDefault="00EA27C4" w:rsidP="15ED25BF">
            <w:pPr>
              <w:ind w:right="7"/>
              <w:rPr>
                <w:rFonts w:asciiTheme="minorHAnsi" w:eastAsia="Arial" w:hAnsiTheme="minorHAnsi" w:cs="Arial"/>
                <w:sz w:val="24"/>
              </w:rPr>
            </w:pPr>
          </w:p>
          <w:p w14:paraId="10591D24" w14:textId="1047BABB" w:rsidR="00EA27C4" w:rsidRPr="008E411D" w:rsidRDefault="00EA27C4" w:rsidP="15ED25BF">
            <w:pPr>
              <w:ind w:right="7"/>
              <w:rPr>
                <w:rFonts w:asciiTheme="minorHAnsi" w:eastAsia="Arial" w:hAnsiTheme="minorHAnsi" w:cs="Arial"/>
                <w:sz w:val="24"/>
              </w:rPr>
            </w:pPr>
          </w:p>
          <w:p w14:paraId="27CAF13F" w14:textId="77777777" w:rsidR="00CD4441" w:rsidRDefault="18454662" w:rsidP="15ED25BF">
            <w:pPr>
              <w:ind w:right="7"/>
              <w:rPr>
                <w:rFonts w:asciiTheme="minorHAnsi" w:eastAsia="Arial" w:hAnsiTheme="minorHAnsi" w:cs="Arial"/>
                <w:sz w:val="24"/>
              </w:rPr>
            </w:pPr>
            <w:r w:rsidRPr="15ED25BF">
              <w:rPr>
                <w:rFonts w:asciiTheme="minorHAnsi" w:eastAsia="Arial" w:hAnsiTheme="minorHAnsi" w:cs="Arial"/>
                <w:sz w:val="24"/>
              </w:rPr>
              <w:t xml:space="preserve">Page </w:t>
            </w:r>
            <w:r w:rsidR="00CD4441">
              <w:rPr>
                <w:rFonts w:asciiTheme="minorHAnsi" w:eastAsia="Arial" w:hAnsiTheme="minorHAnsi" w:cs="Arial"/>
                <w:sz w:val="24"/>
              </w:rPr>
              <w:t>11</w:t>
            </w:r>
            <w:r w:rsidRPr="15ED25BF">
              <w:rPr>
                <w:rFonts w:asciiTheme="minorHAnsi" w:eastAsia="Arial" w:hAnsiTheme="minorHAnsi" w:cs="Arial"/>
                <w:sz w:val="24"/>
              </w:rPr>
              <w:t>,</w:t>
            </w:r>
            <w:r w:rsidR="7BF537F1" w:rsidRPr="15ED25BF">
              <w:rPr>
                <w:rFonts w:asciiTheme="minorHAnsi" w:eastAsia="Arial" w:hAnsiTheme="minorHAnsi" w:cs="Arial"/>
                <w:sz w:val="24"/>
              </w:rPr>
              <w:t xml:space="preserve"> </w:t>
            </w:r>
            <w:r w:rsidRPr="15ED25BF">
              <w:rPr>
                <w:rFonts w:asciiTheme="minorHAnsi" w:eastAsia="Arial" w:hAnsiTheme="minorHAnsi" w:cs="Arial"/>
                <w:sz w:val="24"/>
              </w:rPr>
              <w:t xml:space="preserve">Paragraph </w:t>
            </w:r>
            <w:r w:rsidR="00CD4441">
              <w:rPr>
                <w:rFonts w:asciiTheme="minorHAnsi" w:eastAsia="Arial" w:hAnsiTheme="minorHAnsi" w:cs="Arial"/>
                <w:sz w:val="24"/>
              </w:rPr>
              <w:t>1</w:t>
            </w:r>
            <w:r w:rsidRPr="15ED25BF">
              <w:rPr>
                <w:rFonts w:asciiTheme="minorHAnsi" w:eastAsia="Arial" w:hAnsiTheme="minorHAnsi" w:cs="Arial"/>
                <w:sz w:val="24"/>
              </w:rPr>
              <w:t>,</w:t>
            </w:r>
            <w:r w:rsidR="50D9B59F" w:rsidRPr="15ED25BF">
              <w:rPr>
                <w:rFonts w:asciiTheme="minorHAnsi" w:eastAsia="Arial" w:hAnsiTheme="minorHAnsi" w:cs="Arial"/>
                <w:sz w:val="24"/>
              </w:rPr>
              <w:t xml:space="preserve"> </w:t>
            </w:r>
            <w:r w:rsidRPr="15ED25BF">
              <w:rPr>
                <w:rFonts w:asciiTheme="minorHAnsi" w:eastAsia="Arial" w:hAnsiTheme="minorHAnsi" w:cs="Arial"/>
                <w:sz w:val="24"/>
              </w:rPr>
              <w:t>Lines 21</w:t>
            </w:r>
            <w:r w:rsidR="00FD0ADB">
              <w:rPr>
                <w:rFonts w:asciiTheme="minorHAnsi" w:eastAsia="Arial" w:hAnsiTheme="minorHAnsi" w:cs="Arial"/>
                <w:sz w:val="24"/>
              </w:rPr>
              <w:t>7</w:t>
            </w:r>
            <w:r w:rsidRPr="15ED25BF">
              <w:rPr>
                <w:rFonts w:asciiTheme="minorHAnsi" w:eastAsia="Arial" w:hAnsiTheme="minorHAnsi" w:cs="Arial"/>
                <w:sz w:val="24"/>
              </w:rPr>
              <w:t>-21</w:t>
            </w:r>
            <w:r w:rsidR="00FD0ADB">
              <w:rPr>
                <w:rFonts w:asciiTheme="minorHAnsi" w:eastAsia="Arial" w:hAnsiTheme="minorHAnsi" w:cs="Arial"/>
                <w:sz w:val="24"/>
              </w:rPr>
              <w:t>9</w:t>
            </w:r>
            <w:r w:rsidRPr="15ED25BF">
              <w:rPr>
                <w:rFonts w:asciiTheme="minorHAnsi" w:eastAsia="Arial" w:hAnsiTheme="minorHAnsi" w:cs="Arial"/>
                <w:sz w:val="24"/>
              </w:rPr>
              <w:t>,</w:t>
            </w:r>
            <w:r w:rsidR="38F4877C" w:rsidRPr="15ED25BF">
              <w:rPr>
                <w:rFonts w:asciiTheme="minorHAnsi" w:eastAsia="Arial" w:hAnsiTheme="minorHAnsi" w:cs="Arial"/>
                <w:sz w:val="24"/>
              </w:rPr>
              <w:t xml:space="preserve"> </w:t>
            </w:r>
          </w:p>
          <w:p w14:paraId="1E406BA5" w14:textId="77777777" w:rsidR="00CD4441" w:rsidRDefault="00CD4441" w:rsidP="15ED25BF">
            <w:pPr>
              <w:ind w:right="7"/>
              <w:rPr>
                <w:rFonts w:asciiTheme="minorHAnsi" w:eastAsia="Arial" w:hAnsiTheme="minorHAnsi" w:cs="Arial"/>
                <w:sz w:val="24"/>
              </w:rPr>
            </w:pPr>
          </w:p>
          <w:p w14:paraId="2270CE71" w14:textId="2F95BB55" w:rsidR="00EA27C4" w:rsidRPr="008E411D" w:rsidRDefault="38F4877C" w:rsidP="15ED25BF">
            <w:pPr>
              <w:ind w:right="7"/>
              <w:rPr>
                <w:rFonts w:asciiTheme="minorHAnsi" w:eastAsia="Arial" w:hAnsiTheme="minorHAnsi" w:cs="Arial"/>
                <w:sz w:val="24"/>
              </w:rPr>
            </w:pPr>
            <w:r w:rsidRPr="15ED25BF">
              <w:rPr>
                <w:rFonts w:asciiTheme="minorHAnsi" w:eastAsia="Arial" w:hAnsiTheme="minorHAnsi" w:cs="Arial"/>
                <w:sz w:val="24"/>
              </w:rPr>
              <w:t>P</w:t>
            </w:r>
            <w:r w:rsidR="18454662" w:rsidRPr="15ED25BF">
              <w:rPr>
                <w:rFonts w:asciiTheme="minorHAnsi" w:eastAsia="Arial" w:hAnsiTheme="minorHAnsi" w:cs="Arial"/>
                <w:sz w:val="24"/>
              </w:rPr>
              <w:t>age 1</w:t>
            </w:r>
            <w:r w:rsidR="1C942009" w:rsidRPr="15ED25BF">
              <w:rPr>
                <w:rFonts w:asciiTheme="minorHAnsi" w:eastAsia="Arial" w:hAnsiTheme="minorHAnsi" w:cs="Arial"/>
                <w:sz w:val="24"/>
              </w:rPr>
              <w:t>1</w:t>
            </w:r>
            <w:r w:rsidR="5B3301C8" w:rsidRPr="15ED25BF">
              <w:rPr>
                <w:rFonts w:asciiTheme="minorHAnsi" w:eastAsia="Arial" w:hAnsiTheme="minorHAnsi" w:cs="Arial"/>
                <w:sz w:val="24"/>
              </w:rPr>
              <w:t>, Paragraph</w:t>
            </w:r>
            <w:r w:rsidR="0FB7F9A7" w:rsidRPr="15ED25BF">
              <w:rPr>
                <w:rFonts w:asciiTheme="minorHAnsi" w:eastAsia="Arial" w:hAnsiTheme="minorHAnsi" w:cs="Arial"/>
                <w:sz w:val="24"/>
              </w:rPr>
              <w:t xml:space="preserve"> </w:t>
            </w:r>
            <w:proofErr w:type="gramStart"/>
            <w:r w:rsidR="0FB7F9A7" w:rsidRPr="15ED25BF">
              <w:rPr>
                <w:rFonts w:asciiTheme="minorHAnsi" w:eastAsia="Arial" w:hAnsiTheme="minorHAnsi" w:cs="Arial"/>
                <w:sz w:val="24"/>
              </w:rPr>
              <w:t>4</w:t>
            </w:r>
            <w:r w:rsidR="5B3301C8" w:rsidRPr="15ED25BF">
              <w:rPr>
                <w:rFonts w:asciiTheme="minorHAnsi" w:eastAsia="Arial" w:hAnsiTheme="minorHAnsi" w:cs="Arial"/>
                <w:sz w:val="24"/>
              </w:rPr>
              <w:t xml:space="preserve">, </w:t>
            </w:r>
            <w:r w:rsidR="18454662" w:rsidRPr="15ED25BF">
              <w:rPr>
                <w:rFonts w:asciiTheme="minorHAnsi" w:eastAsia="Arial" w:hAnsiTheme="minorHAnsi" w:cs="Arial"/>
                <w:sz w:val="24"/>
              </w:rPr>
              <w:t xml:space="preserve"> </w:t>
            </w:r>
            <w:r w:rsidR="2BE4DD5E" w:rsidRPr="15ED25BF">
              <w:rPr>
                <w:rFonts w:asciiTheme="minorHAnsi" w:eastAsia="Arial" w:hAnsiTheme="minorHAnsi" w:cs="Arial"/>
                <w:sz w:val="24"/>
              </w:rPr>
              <w:t>L</w:t>
            </w:r>
            <w:r w:rsidR="18454662" w:rsidRPr="15ED25BF">
              <w:rPr>
                <w:rFonts w:asciiTheme="minorHAnsi" w:eastAsia="Arial" w:hAnsiTheme="minorHAnsi" w:cs="Arial"/>
                <w:sz w:val="24"/>
              </w:rPr>
              <w:t>ines</w:t>
            </w:r>
            <w:proofErr w:type="gramEnd"/>
            <w:r w:rsidR="18454662" w:rsidRPr="15ED25BF">
              <w:rPr>
                <w:rFonts w:asciiTheme="minorHAnsi" w:eastAsia="Arial" w:hAnsiTheme="minorHAnsi" w:cs="Arial"/>
                <w:sz w:val="24"/>
              </w:rPr>
              <w:t xml:space="preserve"> 235-239</w:t>
            </w:r>
          </w:p>
        </w:tc>
      </w:tr>
      <w:tr w:rsidR="00EA27C4" w:rsidRPr="008E411D" w14:paraId="239B0DAA" w14:textId="77777777" w:rsidTr="15ED25BF">
        <w:trPr>
          <w:trHeight w:val="1395"/>
        </w:trPr>
        <w:tc>
          <w:tcPr>
            <w:tcW w:w="21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DCC80F" w14:textId="77777777" w:rsidR="00EA27C4" w:rsidRPr="008E411D" w:rsidRDefault="00441C97">
            <w:pPr>
              <w:ind w:left="5"/>
              <w:rPr>
                <w:rFonts w:asciiTheme="minorHAnsi" w:hAnsiTheme="minorHAnsi"/>
                <w:sz w:val="24"/>
              </w:rPr>
            </w:pPr>
            <w:r w:rsidRPr="008E411D">
              <w:rPr>
                <w:rFonts w:asciiTheme="minorHAnsi" w:eastAsia="Arial" w:hAnsiTheme="minorHAnsi" w:cs="Arial"/>
                <w:sz w:val="24"/>
              </w:rPr>
              <w:t>3: Study results</w:t>
            </w:r>
          </w:p>
        </w:tc>
        <w:tc>
          <w:tcPr>
            <w:tcW w:w="5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F3D898" w14:textId="77777777" w:rsidR="00EA27C4" w:rsidRPr="008E411D" w:rsidRDefault="00441C97">
            <w:pPr>
              <w:spacing w:line="246" w:lineRule="auto"/>
              <w:jc w:val="both"/>
              <w:rPr>
                <w:rFonts w:asciiTheme="minorHAnsi" w:hAnsiTheme="minorHAnsi"/>
                <w:sz w:val="24"/>
              </w:rPr>
            </w:pPr>
            <w:r w:rsidRPr="008E411D">
              <w:rPr>
                <w:rFonts w:asciiTheme="minorHAnsi" w:eastAsia="Arial" w:hAnsiTheme="minorHAnsi" w:cs="Arial"/>
                <w:i/>
                <w:sz w:val="24"/>
              </w:rPr>
              <w:t>Outcomes—Report the results of PPI in the study, including both positive and negative outcomes</w:t>
            </w:r>
          </w:p>
          <w:p w14:paraId="19C8FD56" w14:textId="77777777" w:rsidR="00EA27C4" w:rsidRPr="008E411D" w:rsidRDefault="00441C97">
            <w:pPr>
              <w:rPr>
                <w:rFonts w:asciiTheme="minorHAnsi" w:hAnsiTheme="minorHAnsi"/>
                <w:sz w:val="24"/>
              </w:rPr>
            </w:pPr>
            <w:r w:rsidRPr="15ED25BF">
              <w:rPr>
                <w:rFonts w:asciiTheme="minorHAnsi" w:eastAsia="Arial" w:hAnsiTheme="minorHAnsi" w:cs="Arial"/>
                <w:sz w:val="24"/>
              </w:rPr>
              <w:t>PPI contributed to the study in several ways, including:</w:t>
            </w:r>
          </w:p>
          <w:p w14:paraId="6BC369A8" w14:textId="392E6737" w:rsidR="137DF5E5" w:rsidRDefault="137DF5E5" w:rsidP="15ED25BF">
            <w:pPr>
              <w:numPr>
                <w:ilvl w:val="0"/>
                <w:numId w:val="2"/>
              </w:numPr>
              <w:spacing w:after="24"/>
              <w:ind w:hanging="360"/>
              <w:rPr>
                <w:rFonts w:asciiTheme="minorHAnsi" w:eastAsia="Arial" w:hAnsiTheme="minorHAnsi" w:cs="Arial"/>
                <w:sz w:val="24"/>
              </w:rPr>
            </w:pPr>
            <w:r w:rsidRPr="15ED25BF">
              <w:rPr>
                <w:rFonts w:asciiTheme="minorHAnsi" w:eastAsia="Arial" w:hAnsiTheme="minorHAnsi" w:cs="Arial"/>
                <w:sz w:val="24"/>
              </w:rPr>
              <w:t>The public co-applicant provided input into the development of the survey of community physical activity providers</w:t>
            </w:r>
          </w:p>
          <w:p w14:paraId="5B880160" w14:textId="6A4420D0" w:rsidR="45264865" w:rsidRDefault="45264865" w:rsidP="15ED25BF">
            <w:pPr>
              <w:numPr>
                <w:ilvl w:val="0"/>
                <w:numId w:val="2"/>
              </w:numPr>
              <w:spacing w:after="11" w:line="265" w:lineRule="auto"/>
              <w:ind w:hanging="360"/>
              <w:rPr>
                <w:rFonts w:asciiTheme="minorHAnsi" w:eastAsia="Arial" w:hAnsiTheme="minorHAnsi" w:cs="Arial"/>
                <w:sz w:val="24"/>
              </w:rPr>
            </w:pPr>
            <w:r w:rsidRPr="15ED25BF">
              <w:rPr>
                <w:rFonts w:asciiTheme="minorHAnsi" w:eastAsia="Arial" w:hAnsiTheme="minorHAnsi" w:cs="Arial"/>
                <w:sz w:val="24"/>
              </w:rPr>
              <w:t>PPIE colleagues were invited to attend the workshops</w:t>
            </w:r>
            <w:r w:rsidR="4CB78677" w:rsidRPr="15ED25BF">
              <w:rPr>
                <w:rFonts w:asciiTheme="minorHAnsi" w:eastAsia="Arial" w:hAnsiTheme="minorHAnsi" w:cs="Arial"/>
                <w:sz w:val="24"/>
              </w:rPr>
              <w:t xml:space="preserve"> and contribute to the development of the resources.</w:t>
            </w:r>
          </w:p>
          <w:p w14:paraId="0D346AFA" w14:textId="623AEFAD" w:rsidR="00EA27C4" w:rsidRPr="008E411D" w:rsidRDefault="45264865" w:rsidP="15ED25BF">
            <w:pPr>
              <w:numPr>
                <w:ilvl w:val="0"/>
                <w:numId w:val="2"/>
              </w:numPr>
              <w:spacing w:after="6"/>
              <w:ind w:hanging="360"/>
              <w:rPr>
                <w:rFonts w:asciiTheme="minorHAnsi" w:hAnsiTheme="minorHAnsi"/>
                <w:sz w:val="24"/>
              </w:rPr>
            </w:pPr>
            <w:r w:rsidRPr="15ED25BF">
              <w:rPr>
                <w:rFonts w:ascii="Aptos" w:eastAsia="Aptos" w:hAnsi="Aptos" w:cs="Aptos"/>
                <w:sz w:val="24"/>
              </w:rPr>
              <w:t>Workshop participants and the SPACES PPIE group were invited to review and give feedback on the first iterations of the booklet before being revised and finalised.</w:t>
            </w:r>
          </w:p>
          <w:p w14:paraId="137F866B" w14:textId="6BCF37D1" w:rsidR="00EA27C4" w:rsidRPr="008E411D" w:rsidRDefault="00EA27C4" w:rsidP="15ED25BF">
            <w:pPr>
              <w:spacing w:after="6"/>
              <w:rPr>
                <w:rFonts w:asciiTheme="minorHAnsi" w:eastAsia="Arial" w:hAnsiTheme="minorHAnsi" w:cs="Arial"/>
                <w:sz w:val="24"/>
              </w:rPr>
            </w:pPr>
          </w:p>
        </w:tc>
        <w:tc>
          <w:tcPr>
            <w:tcW w:w="15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F76376" w14:textId="77777777" w:rsidR="00FB7C54" w:rsidRDefault="594D9E2A" w:rsidP="15ED25BF">
            <w:pPr>
              <w:ind w:right="7"/>
              <w:rPr>
                <w:rFonts w:asciiTheme="minorHAnsi" w:eastAsia="Arial" w:hAnsiTheme="minorHAnsi" w:cs="Arial"/>
                <w:sz w:val="24"/>
              </w:rPr>
            </w:pPr>
            <w:r w:rsidRPr="15ED25BF">
              <w:rPr>
                <w:rFonts w:asciiTheme="minorHAnsi" w:eastAsia="Arial" w:hAnsiTheme="minorHAnsi" w:cs="Arial"/>
                <w:sz w:val="24"/>
              </w:rPr>
              <w:lastRenderedPageBreak/>
              <w:t xml:space="preserve">Page </w:t>
            </w:r>
            <w:r w:rsidR="274AA44D" w:rsidRPr="15ED25BF">
              <w:rPr>
                <w:rFonts w:asciiTheme="minorHAnsi" w:eastAsia="Arial" w:hAnsiTheme="minorHAnsi" w:cs="Arial"/>
                <w:sz w:val="24"/>
              </w:rPr>
              <w:t>10</w:t>
            </w:r>
            <w:r w:rsidRPr="15ED25BF">
              <w:rPr>
                <w:rFonts w:asciiTheme="minorHAnsi" w:eastAsia="Arial" w:hAnsiTheme="minorHAnsi" w:cs="Arial"/>
                <w:sz w:val="24"/>
              </w:rPr>
              <w:t>,</w:t>
            </w:r>
            <w:r w:rsidR="15C32AE6" w:rsidRPr="15ED25BF">
              <w:rPr>
                <w:rFonts w:asciiTheme="minorHAnsi" w:eastAsia="Arial" w:hAnsiTheme="minorHAnsi" w:cs="Arial"/>
                <w:sz w:val="24"/>
              </w:rPr>
              <w:t xml:space="preserve"> </w:t>
            </w:r>
            <w:r w:rsidRPr="15ED25BF">
              <w:rPr>
                <w:rFonts w:asciiTheme="minorHAnsi" w:eastAsia="Arial" w:hAnsiTheme="minorHAnsi" w:cs="Arial"/>
                <w:sz w:val="24"/>
              </w:rPr>
              <w:t xml:space="preserve">Paragraph </w:t>
            </w:r>
            <w:r w:rsidR="00FB7C54">
              <w:rPr>
                <w:rFonts w:asciiTheme="minorHAnsi" w:eastAsia="Arial" w:hAnsiTheme="minorHAnsi" w:cs="Arial"/>
                <w:sz w:val="24"/>
              </w:rPr>
              <w:t>1</w:t>
            </w:r>
            <w:r w:rsidR="0DAD6A59" w:rsidRPr="15ED25BF">
              <w:rPr>
                <w:rFonts w:asciiTheme="minorHAnsi" w:eastAsia="Arial" w:hAnsiTheme="minorHAnsi" w:cs="Arial"/>
                <w:sz w:val="24"/>
              </w:rPr>
              <w:t xml:space="preserve"> </w:t>
            </w:r>
            <w:r w:rsidRPr="15ED25BF">
              <w:rPr>
                <w:rFonts w:asciiTheme="minorHAnsi" w:eastAsia="Arial" w:hAnsiTheme="minorHAnsi" w:cs="Arial"/>
                <w:sz w:val="24"/>
              </w:rPr>
              <w:t>Lines 21</w:t>
            </w:r>
            <w:r w:rsidR="00FB7C54">
              <w:rPr>
                <w:rFonts w:asciiTheme="minorHAnsi" w:eastAsia="Arial" w:hAnsiTheme="minorHAnsi" w:cs="Arial"/>
                <w:sz w:val="24"/>
              </w:rPr>
              <w:t>7</w:t>
            </w:r>
            <w:r w:rsidRPr="15ED25BF">
              <w:rPr>
                <w:rFonts w:asciiTheme="minorHAnsi" w:eastAsia="Arial" w:hAnsiTheme="minorHAnsi" w:cs="Arial"/>
                <w:sz w:val="24"/>
              </w:rPr>
              <w:t>-21</w:t>
            </w:r>
            <w:r w:rsidR="00FB7C54">
              <w:rPr>
                <w:rFonts w:asciiTheme="minorHAnsi" w:eastAsia="Arial" w:hAnsiTheme="minorHAnsi" w:cs="Arial"/>
                <w:sz w:val="24"/>
              </w:rPr>
              <w:t>9</w:t>
            </w:r>
          </w:p>
          <w:p w14:paraId="58FA2422" w14:textId="77777777" w:rsidR="009257B3" w:rsidRDefault="10C318BB" w:rsidP="15ED25BF">
            <w:pPr>
              <w:ind w:right="7"/>
              <w:rPr>
                <w:rFonts w:asciiTheme="minorHAnsi" w:eastAsia="Arial" w:hAnsiTheme="minorHAnsi" w:cs="Arial"/>
                <w:sz w:val="24"/>
              </w:rPr>
            </w:pPr>
            <w:r w:rsidRPr="15ED25BF">
              <w:rPr>
                <w:rFonts w:asciiTheme="minorHAnsi" w:eastAsia="Arial" w:hAnsiTheme="minorHAnsi" w:cs="Arial"/>
                <w:sz w:val="24"/>
              </w:rPr>
              <w:t xml:space="preserve">Page 11, Paragraph 4, Lines </w:t>
            </w:r>
            <w:r w:rsidR="009257B3">
              <w:rPr>
                <w:rFonts w:asciiTheme="minorHAnsi" w:eastAsia="Arial" w:hAnsiTheme="minorHAnsi" w:cs="Arial"/>
                <w:sz w:val="24"/>
              </w:rPr>
              <w:t>229</w:t>
            </w:r>
            <w:r w:rsidRPr="15ED25BF">
              <w:rPr>
                <w:rFonts w:asciiTheme="minorHAnsi" w:eastAsia="Arial" w:hAnsiTheme="minorHAnsi" w:cs="Arial"/>
                <w:sz w:val="24"/>
              </w:rPr>
              <w:t>-23</w:t>
            </w:r>
            <w:r w:rsidR="009257B3">
              <w:rPr>
                <w:rFonts w:asciiTheme="minorHAnsi" w:eastAsia="Arial" w:hAnsiTheme="minorHAnsi" w:cs="Arial"/>
                <w:sz w:val="24"/>
              </w:rPr>
              <w:t>3</w:t>
            </w:r>
          </w:p>
          <w:p w14:paraId="7802EF16" w14:textId="2254AAD0" w:rsidR="00EA27C4" w:rsidRPr="008E411D" w:rsidRDefault="28E0800A" w:rsidP="15ED25BF">
            <w:pPr>
              <w:ind w:right="7"/>
              <w:rPr>
                <w:rFonts w:asciiTheme="minorHAnsi" w:eastAsia="Arial" w:hAnsiTheme="minorHAnsi" w:cs="Arial"/>
                <w:sz w:val="24"/>
              </w:rPr>
            </w:pPr>
            <w:r w:rsidRPr="15ED25BF">
              <w:rPr>
                <w:rFonts w:asciiTheme="minorHAnsi" w:eastAsia="Arial" w:hAnsiTheme="minorHAnsi" w:cs="Arial"/>
                <w:sz w:val="24"/>
              </w:rPr>
              <w:t>P</w:t>
            </w:r>
            <w:r w:rsidR="594D9E2A" w:rsidRPr="15ED25BF">
              <w:rPr>
                <w:rFonts w:asciiTheme="minorHAnsi" w:eastAsia="Arial" w:hAnsiTheme="minorHAnsi" w:cs="Arial"/>
                <w:sz w:val="24"/>
              </w:rPr>
              <w:t xml:space="preserve">age </w:t>
            </w:r>
            <w:r w:rsidR="03FA72DE" w:rsidRPr="15ED25BF">
              <w:rPr>
                <w:rFonts w:asciiTheme="minorHAnsi" w:eastAsia="Arial" w:hAnsiTheme="minorHAnsi" w:cs="Arial"/>
                <w:sz w:val="24"/>
              </w:rPr>
              <w:t>2</w:t>
            </w:r>
            <w:r w:rsidR="000D0F26">
              <w:rPr>
                <w:rFonts w:asciiTheme="minorHAnsi" w:eastAsia="Arial" w:hAnsiTheme="minorHAnsi" w:cs="Arial"/>
                <w:sz w:val="24"/>
              </w:rPr>
              <w:t>1</w:t>
            </w:r>
            <w:r w:rsidR="594D9E2A" w:rsidRPr="15ED25BF">
              <w:rPr>
                <w:rFonts w:asciiTheme="minorHAnsi" w:eastAsia="Arial" w:hAnsiTheme="minorHAnsi" w:cs="Arial"/>
                <w:sz w:val="24"/>
              </w:rPr>
              <w:t>,</w:t>
            </w:r>
            <w:r w:rsidR="1BE50C8B" w:rsidRPr="15ED25BF">
              <w:rPr>
                <w:rFonts w:asciiTheme="minorHAnsi" w:eastAsia="Arial" w:hAnsiTheme="minorHAnsi" w:cs="Arial"/>
                <w:sz w:val="24"/>
              </w:rPr>
              <w:t xml:space="preserve"> </w:t>
            </w:r>
            <w:r w:rsidR="594D9E2A" w:rsidRPr="15ED25BF">
              <w:rPr>
                <w:rFonts w:asciiTheme="minorHAnsi" w:eastAsia="Arial" w:hAnsiTheme="minorHAnsi" w:cs="Arial"/>
                <w:sz w:val="24"/>
              </w:rPr>
              <w:t>Paragra</w:t>
            </w:r>
            <w:r w:rsidR="221645E7" w:rsidRPr="15ED25BF">
              <w:rPr>
                <w:rFonts w:asciiTheme="minorHAnsi" w:eastAsia="Arial" w:hAnsiTheme="minorHAnsi" w:cs="Arial"/>
                <w:sz w:val="24"/>
              </w:rPr>
              <w:t>p</w:t>
            </w:r>
            <w:r w:rsidR="594D9E2A" w:rsidRPr="15ED25BF">
              <w:rPr>
                <w:rFonts w:asciiTheme="minorHAnsi" w:eastAsia="Arial" w:hAnsiTheme="minorHAnsi" w:cs="Arial"/>
                <w:sz w:val="24"/>
              </w:rPr>
              <w:t xml:space="preserve">h </w:t>
            </w:r>
            <w:r w:rsidR="000D0F26">
              <w:rPr>
                <w:rFonts w:asciiTheme="minorHAnsi" w:eastAsia="Arial" w:hAnsiTheme="minorHAnsi" w:cs="Arial"/>
                <w:sz w:val="24"/>
              </w:rPr>
              <w:t>1</w:t>
            </w:r>
            <w:r w:rsidR="594D9E2A" w:rsidRPr="15ED25BF">
              <w:rPr>
                <w:rFonts w:asciiTheme="minorHAnsi" w:eastAsia="Arial" w:hAnsiTheme="minorHAnsi" w:cs="Arial"/>
                <w:sz w:val="24"/>
              </w:rPr>
              <w:t>, Lines 44</w:t>
            </w:r>
            <w:r w:rsidR="000D0F26">
              <w:rPr>
                <w:rFonts w:asciiTheme="minorHAnsi" w:eastAsia="Arial" w:hAnsiTheme="minorHAnsi" w:cs="Arial"/>
                <w:sz w:val="24"/>
              </w:rPr>
              <w:t>2</w:t>
            </w:r>
            <w:r w:rsidR="594D9E2A" w:rsidRPr="15ED25BF">
              <w:rPr>
                <w:rFonts w:asciiTheme="minorHAnsi" w:eastAsia="Arial" w:hAnsiTheme="minorHAnsi" w:cs="Arial"/>
                <w:sz w:val="24"/>
              </w:rPr>
              <w:t>-44</w:t>
            </w:r>
            <w:r w:rsidR="000D0F26">
              <w:rPr>
                <w:rFonts w:asciiTheme="minorHAnsi" w:eastAsia="Arial" w:hAnsiTheme="minorHAnsi" w:cs="Arial"/>
                <w:sz w:val="24"/>
              </w:rPr>
              <w:t>5</w:t>
            </w:r>
          </w:p>
        </w:tc>
      </w:tr>
      <w:tr w:rsidR="00EA27C4" w:rsidRPr="008E411D" w14:paraId="487BFD62" w14:textId="77777777" w:rsidTr="15ED25BF">
        <w:trPr>
          <w:trHeight w:val="3240"/>
        </w:trPr>
        <w:tc>
          <w:tcPr>
            <w:tcW w:w="21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67F12D" w14:textId="77777777" w:rsidR="00EA27C4" w:rsidRPr="008E411D" w:rsidRDefault="00441C97">
            <w:pPr>
              <w:ind w:left="5"/>
              <w:rPr>
                <w:rFonts w:asciiTheme="minorHAnsi" w:hAnsiTheme="minorHAnsi"/>
                <w:sz w:val="24"/>
              </w:rPr>
            </w:pPr>
            <w:r w:rsidRPr="008E411D">
              <w:rPr>
                <w:rFonts w:asciiTheme="minorHAnsi" w:eastAsia="Arial" w:hAnsiTheme="minorHAnsi" w:cs="Arial"/>
                <w:sz w:val="24"/>
              </w:rPr>
              <w:t>4: Discussion and conclusions</w:t>
            </w:r>
          </w:p>
        </w:tc>
        <w:tc>
          <w:tcPr>
            <w:tcW w:w="5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9C0A96" w14:textId="77777777" w:rsidR="00EA27C4" w:rsidRPr="008E411D" w:rsidRDefault="00441C97">
            <w:pPr>
              <w:spacing w:after="5"/>
              <w:rPr>
                <w:rFonts w:asciiTheme="minorHAnsi" w:hAnsiTheme="minorHAnsi"/>
                <w:sz w:val="24"/>
              </w:rPr>
            </w:pPr>
            <w:r w:rsidRPr="008E411D">
              <w:rPr>
                <w:rFonts w:asciiTheme="minorHAnsi" w:eastAsia="Arial" w:hAnsiTheme="minorHAnsi" w:cs="Arial"/>
                <w:i/>
                <w:sz w:val="24"/>
              </w:rPr>
              <w:t>Outcomes—Comment on the extent to which PPI influenced</w:t>
            </w:r>
          </w:p>
          <w:p w14:paraId="314F0205" w14:textId="77777777" w:rsidR="00EA27C4" w:rsidRPr="008E411D" w:rsidRDefault="00441C97">
            <w:pPr>
              <w:spacing w:after="235"/>
              <w:rPr>
                <w:rFonts w:asciiTheme="minorHAnsi" w:hAnsiTheme="minorHAnsi"/>
                <w:sz w:val="24"/>
              </w:rPr>
            </w:pPr>
            <w:r w:rsidRPr="15ED25BF">
              <w:rPr>
                <w:rFonts w:asciiTheme="minorHAnsi" w:eastAsia="Arial" w:hAnsiTheme="minorHAnsi" w:cs="Arial"/>
                <w:i/>
                <w:iCs/>
                <w:sz w:val="24"/>
              </w:rPr>
              <w:t>the study overall. Describe positive and negative effects</w:t>
            </w:r>
          </w:p>
          <w:p w14:paraId="3F0D5860" w14:textId="6BB5FF53" w:rsidR="00EA27C4" w:rsidRPr="008E411D" w:rsidRDefault="17C039BC" w:rsidP="15ED25BF">
            <w:pPr>
              <w:ind w:left="120" w:right="364"/>
              <w:jc w:val="both"/>
            </w:pPr>
            <w:r w:rsidRPr="15ED25BF">
              <w:rPr>
                <w:rFonts w:ascii="Aptos" w:eastAsia="Aptos" w:hAnsi="Aptos" w:cs="Aptos"/>
                <w:sz w:val="24"/>
              </w:rPr>
              <w:t>In summary, co-producing solutions with service users, community providers, and professionals resulted in practical resources that address the gap between clinical support and community-based physical activity. These resources have the potential to improve the inclusivity of community sport and exercise environments for people with SMI, which may support longer-term lifestyle change beyond short-term interventions.</w:t>
            </w:r>
          </w:p>
        </w:tc>
        <w:tc>
          <w:tcPr>
            <w:tcW w:w="15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0ADAA8" w14:textId="25D48BD1" w:rsidR="00EA27C4" w:rsidRPr="008E411D" w:rsidRDefault="00441C97" w:rsidP="15ED25BF">
            <w:pPr>
              <w:ind w:right="7"/>
              <w:rPr>
                <w:rFonts w:asciiTheme="minorHAnsi" w:eastAsia="Arial" w:hAnsiTheme="minorHAnsi" w:cs="Arial"/>
                <w:sz w:val="24"/>
              </w:rPr>
            </w:pPr>
            <w:r w:rsidRPr="15ED25BF">
              <w:rPr>
                <w:rFonts w:asciiTheme="minorHAnsi" w:eastAsia="Arial" w:hAnsiTheme="minorHAnsi" w:cs="Arial"/>
                <w:sz w:val="24"/>
              </w:rPr>
              <w:t>Page</w:t>
            </w:r>
            <w:r w:rsidR="2446FBC1" w:rsidRPr="15ED25BF">
              <w:rPr>
                <w:rFonts w:asciiTheme="minorHAnsi" w:eastAsia="Arial" w:hAnsiTheme="minorHAnsi" w:cs="Arial"/>
                <w:sz w:val="24"/>
              </w:rPr>
              <w:t xml:space="preserve"> 2</w:t>
            </w:r>
            <w:r w:rsidR="00E02A5F">
              <w:rPr>
                <w:rFonts w:asciiTheme="minorHAnsi" w:eastAsia="Arial" w:hAnsiTheme="minorHAnsi" w:cs="Arial"/>
                <w:sz w:val="24"/>
              </w:rPr>
              <w:t>5</w:t>
            </w:r>
            <w:r w:rsidRPr="15ED25BF">
              <w:rPr>
                <w:rFonts w:asciiTheme="minorHAnsi" w:eastAsia="Arial" w:hAnsiTheme="minorHAnsi" w:cs="Arial"/>
                <w:sz w:val="24"/>
              </w:rPr>
              <w:t>,</w:t>
            </w:r>
            <w:r w:rsidR="0F02BC7D" w:rsidRPr="15ED25BF">
              <w:rPr>
                <w:rFonts w:asciiTheme="minorHAnsi" w:eastAsia="Arial" w:hAnsiTheme="minorHAnsi" w:cs="Arial"/>
                <w:sz w:val="24"/>
              </w:rPr>
              <w:t xml:space="preserve"> </w:t>
            </w:r>
            <w:r w:rsidRPr="15ED25BF">
              <w:rPr>
                <w:rFonts w:asciiTheme="minorHAnsi" w:eastAsia="Arial" w:hAnsiTheme="minorHAnsi" w:cs="Arial"/>
                <w:sz w:val="24"/>
              </w:rPr>
              <w:t xml:space="preserve">Paragraph </w:t>
            </w:r>
            <w:r w:rsidR="00E02A5F">
              <w:rPr>
                <w:rFonts w:asciiTheme="minorHAnsi" w:eastAsia="Arial" w:hAnsiTheme="minorHAnsi" w:cs="Arial"/>
                <w:sz w:val="24"/>
              </w:rPr>
              <w:t>3</w:t>
            </w:r>
            <w:r w:rsidRPr="15ED25BF">
              <w:rPr>
                <w:rFonts w:asciiTheme="minorHAnsi" w:eastAsia="Arial" w:hAnsiTheme="minorHAnsi" w:cs="Arial"/>
                <w:sz w:val="24"/>
              </w:rPr>
              <w:t>,</w:t>
            </w:r>
            <w:r w:rsidR="06BC4CE0" w:rsidRPr="15ED25BF">
              <w:rPr>
                <w:rFonts w:asciiTheme="minorHAnsi" w:eastAsia="Arial" w:hAnsiTheme="minorHAnsi" w:cs="Arial"/>
                <w:sz w:val="24"/>
              </w:rPr>
              <w:t xml:space="preserve"> </w:t>
            </w:r>
            <w:r w:rsidRPr="15ED25BF">
              <w:rPr>
                <w:rFonts w:asciiTheme="minorHAnsi" w:eastAsia="Arial" w:hAnsiTheme="minorHAnsi" w:cs="Arial"/>
                <w:sz w:val="24"/>
              </w:rPr>
              <w:t xml:space="preserve">Line </w:t>
            </w:r>
            <w:r w:rsidR="1F857E49" w:rsidRPr="15ED25BF">
              <w:rPr>
                <w:rFonts w:asciiTheme="minorHAnsi" w:eastAsia="Arial" w:hAnsiTheme="minorHAnsi" w:cs="Arial"/>
                <w:sz w:val="24"/>
              </w:rPr>
              <w:t>5</w:t>
            </w:r>
            <w:r w:rsidR="00E02A5F">
              <w:rPr>
                <w:rFonts w:asciiTheme="minorHAnsi" w:eastAsia="Arial" w:hAnsiTheme="minorHAnsi" w:cs="Arial"/>
                <w:sz w:val="24"/>
              </w:rPr>
              <w:t>38</w:t>
            </w:r>
            <w:r w:rsidR="4AD4CFAF" w:rsidRPr="15ED25BF">
              <w:rPr>
                <w:rFonts w:asciiTheme="minorHAnsi" w:eastAsia="Arial" w:hAnsiTheme="minorHAnsi" w:cs="Arial"/>
                <w:sz w:val="24"/>
              </w:rPr>
              <w:t>-5</w:t>
            </w:r>
            <w:r w:rsidR="00E02A5F">
              <w:rPr>
                <w:rFonts w:asciiTheme="minorHAnsi" w:eastAsia="Arial" w:hAnsiTheme="minorHAnsi" w:cs="Arial"/>
                <w:sz w:val="24"/>
              </w:rPr>
              <w:t>43</w:t>
            </w:r>
            <w:r w:rsidR="4AD4CFAF" w:rsidRPr="15ED25BF">
              <w:rPr>
                <w:rFonts w:asciiTheme="minorHAnsi" w:eastAsia="Arial" w:hAnsiTheme="minorHAnsi" w:cs="Arial"/>
                <w:sz w:val="24"/>
              </w:rPr>
              <w:t xml:space="preserve"> </w:t>
            </w:r>
          </w:p>
          <w:p w14:paraId="5B7C3EA4" w14:textId="2F3FB4C9" w:rsidR="00EA27C4" w:rsidRPr="008E411D" w:rsidRDefault="00EA27C4" w:rsidP="15ED25BF">
            <w:pPr>
              <w:ind w:left="281" w:hanging="194"/>
              <w:rPr>
                <w:rFonts w:asciiTheme="minorHAnsi" w:eastAsia="Arial" w:hAnsiTheme="minorHAnsi" w:cs="Arial"/>
                <w:sz w:val="24"/>
              </w:rPr>
            </w:pPr>
          </w:p>
        </w:tc>
      </w:tr>
      <w:tr w:rsidR="00EA27C4" w:rsidRPr="008E411D" w14:paraId="6F74C421" w14:textId="77777777" w:rsidTr="15ED25BF">
        <w:trPr>
          <w:trHeight w:val="6300"/>
        </w:trPr>
        <w:tc>
          <w:tcPr>
            <w:tcW w:w="21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B47057" w14:textId="77777777" w:rsidR="00EA27C4" w:rsidRPr="008E411D" w:rsidRDefault="00441C97">
            <w:pPr>
              <w:ind w:left="13"/>
              <w:rPr>
                <w:rFonts w:asciiTheme="minorHAnsi" w:hAnsiTheme="minorHAnsi"/>
                <w:sz w:val="24"/>
              </w:rPr>
            </w:pPr>
            <w:r w:rsidRPr="008E411D">
              <w:rPr>
                <w:rFonts w:asciiTheme="minorHAnsi" w:eastAsia="Arial" w:hAnsiTheme="minorHAnsi" w:cs="Arial"/>
                <w:sz w:val="24"/>
              </w:rPr>
              <w:t>5: Reflections</w:t>
            </w:r>
          </w:p>
        </w:tc>
        <w:tc>
          <w:tcPr>
            <w:tcW w:w="5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46AE58" w14:textId="77777777" w:rsidR="00EA27C4" w:rsidRPr="008E411D" w:rsidRDefault="00441C97">
            <w:pPr>
              <w:spacing w:after="233" w:line="256" w:lineRule="auto"/>
              <w:ind w:left="8" w:right="3"/>
              <w:jc w:val="both"/>
              <w:rPr>
                <w:rFonts w:asciiTheme="minorHAnsi" w:hAnsiTheme="minorHAnsi"/>
                <w:sz w:val="24"/>
              </w:rPr>
            </w:pPr>
            <w:r w:rsidRPr="15ED25BF">
              <w:rPr>
                <w:rFonts w:asciiTheme="minorHAnsi" w:eastAsia="Arial" w:hAnsiTheme="minorHAnsi" w:cs="Arial"/>
                <w:i/>
                <w:iCs/>
                <w:sz w:val="24"/>
              </w:rPr>
              <w:t xml:space="preserve">Comment critically on the study, reflecting on the things that went well and those that did not, so others can </w:t>
            </w:r>
            <w:r w:rsidRPr="15ED25BF">
              <w:rPr>
                <w:rFonts w:asciiTheme="minorHAnsi" w:eastAsia="Arial" w:hAnsiTheme="minorHAnsi" w:cs="Arial"/>
                <w:i/>
                <w:iCs/>
                <w:sz w:val="24"/>
              </w:rPr>
              <w:t>learn from this experience</w:t>
            </w:r>
          </w:p>
          <w:p w14:paraId="29186F75" w14:textId="0C619860" w:rsidR="00EA27C4" w:rsidRPr="008E411D" w:rsidRDefault="5F40F492" w:rsidP="15ED25BF">
            <w:pPr>
              <w:ind w:left="8" w:right="1"/>
              <w:jc w:val="both"/>
              <w:rPr>
                <w:rFonts w:asciiTheme="minorHAnsi" w:hAnsiTheme="minorHAnsi"/>
                <w:sz w:val="24"/>
              </w:rPr>
            </w:pPr>
            <w:r w:rsidRPr="15ED25BF">
              <w:rPr>
                <w:rFonts w:asciiTheme="minorHAnsi" w:eastAsia="Arial" w:hAnsiTheme="minorHAnsi" w:cs="Arial"/>
                <w:sz w:val="24"/>
              </w:rPr>
              <w:t>The major strength of Co-SPACES is its co- production methodology, embedding the perspective of multiple stakeholders into the support resources produced (lived experience service users, community providers, NHS professionals). The study’s use of multiple data sources across stakeholder groups strengthens the credibility of the findings. And the commitment to lived experience input adds authenticity and impact to the resources produced</w:t>
            </w:r>
            <w:r w:rsidR="00441C97" w:rsidRPr="15ED25BF">
              <w:rPr>
                <w:rFonts w:asciiTheme="minorHAnsi" w:eastAsia="Arial" w:hAnsiTheme="minorHAnsi" w:cs="Arial"/>
                <w:sz w:val="24"/>
              </w:rPr>
              <w:t>.</w:t>
            </w:r>
          </w:p>
          <w:p w14:paraId="0869198D" w14:textId="70DE8FF4" w:rsidR="00EA27C4" w:rsidRPr="008E411D" w:rsidRDefault="00EA27C4" w:rsidP="15ED25BF">
            <w:pPr>
              <w:ind w:left="8" w:right="1"/>
              <w:jc w:val="both"/>
              <w:rPr>
                <w:rFonts w:asciiTheme="minorHAnsi" w:eastAsia="Arial" w:hAnsiTheme="minorHAnsi" w:cs="Arial"/>
                <w:sz w:val="24"/>
              </w:rPr>
            </w:pPr>
          </w:p>
          <w:p w14:paraId="48E5FA21" w14:textId="48C03B34" w:rsidR="00EA27C4" w:rsidRPr="008E411D" w:rsidRDefault="26085A29" w:rsidP="15ED25BF">
            <w:pPr>
              <w:ind w:left="8" w:right="1"/>
              <w:jc w:val="both"/>
            </w:pPr>
            <w:r w:rsidRPr="15ED25BF">
              <w:rPr>
                <w:rFonts w:ascii="Aptos" w:eastAsia="Aptos" w:hAnsi="Aptos" w:cs="Aptos"/>
                <w:sz w:val="24"/>
              </w:rPr>
              <w:t>This project underscores the value of co-production with end users in developing practical solutions to real-world challenges. By actively involving lived experience service users, community providers and NHS professionals we created resources that are grounded in real-world needs.</w:t>
            </w:r>
          </w:p>
        </w:tc>
        <w:tc>
          <w:tcPr>
            <w:tcW w:w="15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B34076" w14:textId="42F40667" w:rsidR="00EA27C4" w:rsidRPr="008E411D" w:rsidRDefault="1617A7E7" w:rsidP="15ED25BF">
            <w:pPr>
              <w:ind w:right="7"/>
              <w:rPr>
                <w:rFonts w:asciiTheme="minorHAnsi" w:hAnsiTheme="minorHAnsi"/>
                <w:sz w:val="24"/>
              </w:rPr>
            </w:pPr>
            <w:r w:rsidRPr="15ED25BF">
              <w:rPr>
                <w:rFonts w:asciiTheme="minorHAnsi" w:eastAsia="Arial" w:hAnsiTheme="minorHAnsi" w:cs="Arial"/>
                <w:sz w:val="24"/>
              </w:rPr>
              <w:t>Page 25,</w:t>
            </w:r>
            <w:r w:rsidR="5A8FA0F7" w:rsidRPr="15ED25BF">
              <w:rPr>
                <w:rFonts w:asciiTheme="minorHAnsi" w:eastAsia="Arial" w:hAnsiTheme="minorHAnsi" w:cs="Arial"/>
                <w:sz w:val="24"/>
              </w:rPr>
              <w:t xml:space="preserve"> </w:t>
            </w:r>
            <w:r w:rsidRPr="15ED25BF">
              <w:rPr>
                <w:rFonts w:asciiTheme="minorHAnsi" w:eastAsia="Arial" w:hAnsiTheme="minorHAnsi" w:cs="Arial"/>
                <w:sz w:val="24"/>
              </w:rPr>
              <w:t xml:space="preserve">Paragraph </w:t>
            </w:r>
            <w:r w:rsidR="00E02A5F">
              <w:rPr>
                <w:rFonts w:asciiTheme="minorHAnsi" w:eastAsia="Arial" w:hAnsiTheme="minorHAnsi" w:cs="Arial"/>
                <w:sz w:val="24"/>
              </w:rPr>
              <w:t>3</w:t>
            </w:r>
            <w:r w:rsidRPr="15ED25BF">
              <w:rPr>
                <w:rFonts w:asciiTheme="minorHAnsi" w:eastAsia="Arial" w:hAnsiTheme="minorHAnsi" w:cs="Arial"/>
                <w:sz w:val="24"/>
              </w:rPr>
              <w:t>,</w:t>
            </w:r>
            <w:r w:rsidR="0EC8D3C3" w:rsidRPr="15ED25BF">
              <w:rPr>
                <w:rFonts w:asciiTheme="minorHAnsi" w:eastAsia="Arial" w:hAnsiTheme="minorHAnsi" w:cs="Arial"/>
                <w:sz w:val="24"/>
              </w:rPr>
              <w:t xml:space="preserve"> </w:t>
            </w:r>
            <w:r w:rsidRPr="15ED25BF">
              <w:rPr>
                <w:rFonts w:asciiTheme="minorHAnsi" w:eastAsia="Arial" w:hAnsiTheme="minorHAnsi" w:cs="Arial"/>
                <w:sz w:val="24"/>
              </w:rPr>
              <w:t>Line 53</w:t>
            </w:r>
            <w:r w:rsidR="00E02A5F">
              <w:rPr>
                <w:rFonts w:asciiTheme="minorHAnsi" w:eastAsia="Arial" w:hAnsiTheme="minorHAnsi" w:cs="Arial"/>
                <w:sz w:val="24"/>
              </w:rPr>
              <w:t>8</w:t>
            </w:r>
            <w:r w:rsidRPr="15ED25BF">
              <w:rPr>
                <w:rFonts w:asciiTheme="minorHAnsi" w:eastAsia="Arial" w:hAnsiTheme="minorHAnsi" w:cs="Arial"/>
                <w:sz w:val="24"/>
              </w:rPr>
              <w:t>-54</w:t>
            </w:r>
            <w:r w:rsidR="00E02A5F">
              <w:rPr>
                <w:rFonts w:asciiTheme="minorHAnsi" w:eastAsia="Arial" w:hAnsiTheme="minorHAnsi" w:cs="Arial"/>
                <w:sz w:val="24"/>
              </w:rPr>
              <w:t>3</w:t>
            </w:r>
          </w:p>
          <w:p w14:paraId="008F7A89" w14:textId="5133AB9A" w:rsidR="00EA27C4" w:rsidRPr="008E411D" w:rsidRDefault="00EA27C4" w:rsidP="15ED25BF">
            <w:pPr>
              <w:ind w:left="39"/>
              <w:jc w:val="both"/>
              <w:rPr>
                <w:rFonts w:asciiTheme="minorHAnsi" w:eastAsia="Arial" w:hAnsiTheme="minorHAnsi" w:cs="Arial"/>
                <w:sz w:val="24"/>
              </w:rPr>
            </w:pPr>
          </w:p>
          <w:p w14:paraId="7393280F" w14:textId="20FC2658" w:rsidR="00EA27C4" w:rsidRPr="008E411D" w:rsidRDefault="1617A7E7" w:rsidP="15ED25BF">
            <w:pPr>
              <w:ind w:left="39"/>
              <w:rPr>
                <w:rFonts w:asciiTheme="minorHAnsi" w:eastAsia="Arial" w:hAnsiTheme="minorHAnsi" w:cs="Arial"/>
                <w:sz w:val="24"/>
              </w:rPr>
            </w:pPr>
            <w:r w:rsidRPr="15ED25BF">
              <w:rPr>
                <w:rFonts w:asciiTheme="minorHAnsi" w:eastAsia="Arial" w:hAnsiTheme="minorHAnsi" w:cs="Arial"/>
                <w:sz w:val="24"/>
              </w:rPr>
              <w:t>Page</w:t>
            </w:r>
            <w:r w:rsidR="19DE0192" w:rsidRPr="15ED25BF">
              <w:rPr>
                <w:rFonts w:asciiTheme="minorHAnsi" w:eastAsia="Arial" w:hAnsiTheme="minorHAnsi" w:cs="Arial"/>
                <w:sz w:val="24"/>
              </w:rPr>
              <w:t xml:space="preserve"> 26, Paragraph </w:t>
            </w:r>
            <w:r w:rsidR="00E02A5F">
              <w:rPr>
                <w:rFonts w:asciiTheme="minorHAnsi" w:eastAsia="Arial" w:hAnsiTheme="minorHAnsi" w:cs="Arial"/>
                <w:sz w:val="24"/>
              </w:rPr>
              <w:t>2</w:t>
            </w:r>
            <w:r w:rsidR="19DE0192" w:rsidRPr="15ED25BF">
              <w:rPr>
                <w:rFonts w:asciiTheme="minorHAnsi" w:eastAsia="Arial" w:hAnsiTheme="minorHAnsi" w:cs="Arial"/>
                <w:sz w:val="24"/>
              </w:rPr>
              <w:t>, Line 5</w:t>
            </w:r>
            <w:r w:rsidR="00E02A5F">
              <w:rPr>
                <w:rFonts w:asciiTheme="minorHAnsi" w:eastAsia="Arial" w:hAnsiTheme="minorHAnsi" w:cs="Arial"/>
                <w:sz w:val="24"/>
              </w:rPr>
              <w:t>60</w:t>
            </w:r>
            <w:r w:rsidR="19DE0192" w:rsidRPr="15ED25BF">
              <w:rPr>
                <w:rFonts w:asciiTheme="minorHAnsi" w:eastAsia="Arial" w:hAnsiTheme="minorHAnsi" w:cs="Arial"/>
                <w:sz w:val="24"/>
              </w:rPr>
              <w:t>-56</w:t>
            </w:r>
            <w:r w:rsidR="00E02A5F">
              <w:rPr>
                <w:rFonts w:asciiTheme="minorHAnsi" w:eastAsia="Arial" w:hAnsiTheme="minorHAnsi" w:cs="Arial"/>
                <w:sz w:val="24"/>
              </w:rPr>
              <w:t>3</w:t>
            </w:r>
          </w:p>
        </w:tc>
      </w:tr>
    </w:tbl>
    <w:p w14:paraId="2C3D6017" w14:textId="77777777" w:rsidR="00441C97" w:rsidRDefault="00441C97"/>
    <w:sectPr w:rsidR="00000000">
      <w:pgSz w:w="12240" w:h="15840"/>
      <w:pgMar w:top="1450" w:right="3322" w:bottom="1510" w:left="13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30237"/>
    <w:multiLevelType w:val="hybridMultilevel"/>
    <w:tmpl w:val="1DDAA92C"/>
    <w:lvl w:ilvl="0" w:tplc="77EE8556">
      <w:start w:val="1"/>
      <w:numFmt w:val="bullet"/>
      <w:lvlText w:val=""/>
      <w:lvlJc w:val="left"/>
      <w:pPr>
        <w:ind w:left="720" w:hanging="360"/>
      </w:pPr>
      <w:rPr>
        <w:rFonts w:ascii="Wingdings" w:hAnsi="Wingdings" w:hint="default"/>
      </w:rPr>
    </w:lvl>
    <w:lvl w:ilvl="1" w:tplc="B8066692">
      <w:start w:val="1"/>
      <w:numFmt w:val="bullet"/>
      <w:lvlText w:val=""/>
      <w:lvlJc w:val="left"/>
      <w:pPr>
        <w:ind w:left="1440" w:hanging="360"/>
      </w:pPr>
      <w:rPr>
        <w:rFonts w:ascii="Wingdings" w:hAnsi="Wingdings" w:hint="default"/>
      </w:rPr>
    </w:lvl>
    <w:lvl w:ilvl="2" w:tplc="493AACA6">
      <w:start w:val="1"/>
      <w:numFmt w:val="bullet"/>
      <w:lvlText w:val=""/>
      <w:lvlJc w:val="left"/>
      <w:pPr>
        <w:ind w:left="2160" w:hanging="360"/>
      </w:pPr>
      <w:rPr>
        <w:rFonts w:ascii="Wingdings" w:hAnsi="Wingdings" w:hint="default"/>
      </w:rPr>
    </w:lvl>
    <w:lvl w:ilvl="3" w:tplc="088C4DF6">
      <w:start w:val="1"/>
      <w:numFmt w:val="bullet"/>
      <w:lvlText w:val=""/>
      <w:lvlJc w:val="left"/>
      <w:pPr>
        <w:ind w:left="2880" w:hanging="360"/>
      </w:pPr>
      <w:rPr>
        <w:rFonts w:ascii="Wingdings" w:hAnsi="Wingdings" w:hint="default"/>
      </w:rPr>
    </w:lvl>
    <w:lvl w:ilvl="4" w:tplc="2CA407CC">
      <w:start w:val="1"/>
      <w:numFmt w:val="bullet"/>
      <w:lvlText w:val=""/>
      <w:lvlJc w:val="left"/>
      <w:pPr>
        <w:ind w:left="3600" w:hanging="360"/>
      </w:pPr>
      <w:rPr>
        <w:rFonts w:ascii="Wingdings" w:hAnsi="Wingdings" w:hint="default"/>
      </w:rPr>
    </w:lvl>
    <w:lvl w:ilvl="5" w:tplc="8AF68C90">
      <w:start w:val="1"/>
      <w:numFmt w:val="bullet"/>
      <w:lvlText w:val=""/>
      <w:lvlJc w:val="left"/>
      <w:pPr>
        <w:ind w:left="4320" w:hanging="360"/>
      </w:pPr>
      <w:rPr>
        <w:rFonts w:ascii="Wingdings" w:hAnsi="Wingdings" w:hint="default"/>
      </w:rPr>
    </w:lvl>
    <w:lvl w:ilvl="6" w:tplc="EF5E7B60">
      <w:start w:val="1"/>
      <w:numFmt w:val="bullet"/>
      <w:lvlText w:val=""/>
      <w:lvlJc w:val="left"/>
      <w:pPr>
        <w:ind w:left="5040" w:hanging="360"/>
      </w:pPr>
      <w:rPr>
        <w:rFonts w:ascii="Wingdings" w:hAnsi="Wingdings" w:hint="default"/>
      </w:rPr>
    </w:lvl>
    <w:lvl w:ilvl="7" w:tplc="908E3A7E">
      <w:start w:val="1"/>
      <w:numFmt w:val="bullet"/>
      <w:lvlText w:val=""/>
      <w:lvlJc w:val="left"/>
      <w:pPr>
        <w:ind w:left="5760" w:hanging="360"/>
      </w:pPr>
      <w:rPr>
        <w:rFonts w:ascii="Wingdings" w:hAnsi="Wingdings" w:hint="default"/>
      </w:rPr>
    </w:lvl>
    <w:lvl w:ilvl="8" w:tplc="83886AAA">
      <w:start w:val="1"/>
      <w:numFmt w:val="bullet"/>
      <w:lvlText w:val=""/>
      <w:lvlJc w:val="left"/>
      <w:pPr>
        <w:ind w:left="6480" w:hanging="360"/>
      </w:pPr>
      <w:rPr>
        <w:rFonts w:ascii="Wingdings" w:hAnsi="Wingdings" w:hint="default"/>
      </w:rPr>
    </w:lvl>
  </w:abstractNum>
  <w:abstractNum w:abstractNumId="1" w15:restartNumberingAfterBreak="0">
    <w:nsid w:val="7353760F"/>
    <w:multiLevelType w:val="hybridMultilevel"/>
    <w:tmpl w:val="F6EC7370"/>
    <w:lvl w:ilvl="0" w:tplc="20C4845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3A0F0E">
      <w:start w:val="1"/>
      <w:numFmt w:val="bullet"/>
      <w:lvlText w:val="o"/>
      <w:lvlJc w:val="left"/>
      <w:pPr>
        <w:ind w:left="1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FAF8A8">
      <w:start w:val="1"/>
      <w:numFmt w:val="bullet"/>
      <w:lvlText w:val="▪"/>
      <w:lvlJc w:val="left"/>
      <w:pPr>
        <w:ind w:left="22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6E08B0">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888844">
      <w:start w:val="1"/>
      <w:numFmt w:val="bullet"/>
      <w:lvlText w:val="o"/>
      <w:lvlJc w:val="left"/>
      <w:pPr>
        <w:ind w:left="3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32D168">
      <w:start w:val="1"/>
      <w:numFmt w:val="bullet"/>
      <w:lvlText w:val="▪"/>
      <w:lvlJc w:val="left"/>
      <w:pPr>
        <w:ind w:left="4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465812">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9E647C">
      <w:start w:val="1"/>
      <w:numFmt w:val="bullet"/>
      <w:lvlText w:val="o"/>
      <w:lvlJc w:val="left"/>
      <w:pPr>
        <w:ind w:left="5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20FC36">
      <w:start w:val="1"/>
      <w:numFmt w:val="bullet"/>
      <w:lvlText w:val="▪"/>
      <w:lvlJc w:val="left"/>
      <w:pPr>
        <w:ind w:left="6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807504769">
    <w:abstractNumId w:val="0"/>
  </w:num>
  <w:num w:numId="2" w16cid:durableId="757142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7C4"/>
    <w:rsid w:val="000D0F26"/>
    <w:rsid w:val="0022D54B"/>
    <w:rsid w:val="002D370A"/>
    <w:rsid w:val="00441C97"/>
    <w:rsid w:val="004A7319"/>
    <w:rsid w:val="008E411D"/>
    <w:rsid w:val="009257B3"/>
    <w:rsid w:val="00A97D0F"/>
    <w:rsid w:val="00BF2B6B"/>
    <w:rsid w:val="00CD4441"/>
    <w:rsid w:val="00E02A5F"/>
    <w:rsid w:val="00EA27C4"/>
    <w:rsid w:val="00FB7C54"/>
    <w:rsid w:val="00FD0ADB"/>
    <w:rsid w:val="01440830"/>
    <w:rsid w:val="03FA72DE"/>
    <w:rsid w:val="06BC4CE0"/>
    <w:rsid w:val="0BA4B051"/>
    <w:rsid w:val="0DAD6A59"/>
    <w:rsid w:val="0DAE2840"/>
    <w:rsid w:val="0EC8D3C3"/>
    <w:rsid w:val="0F02BC7D"/>
    <w:rsid w:val="0FB7F9A7"/>
    <w:rsid w:val="10C318BB"/>
    <w:rsid w:val="12D8ACC3"/>
    <w:rsid w:val="1323EE16"/>
    <w:rsid w:val="137DF5E5"/>
    <w:rsid w:val="15C32AE6"/>
    <w:rsid w:val="15ED25BF"/>
    <w:rsid w:val="1617A7E7"/>
    <w:rsid w:val="17C039BC"/>
    <w:rsid w:val="18454662"/>
    <w:rsid w:val="18D57A7E"/>
    <w:rsid w:val="19DE0192"/>
    <w:rsid w:val="1BE50C8B"/>
    <w:rsid w:val="1C942009"/>
    <w:rsid w:val="1E79DE35"/>
    <w:rsid w:val="1EE78E0E"/>
    <w:rsid w:val="1F857E49"/>
    <w:rsid w:val="221645E7"/>
    <w:rsid w:val="222D26A6"/>
    <w:rsid w:val="2446FBC1"/>
    <w:rsid w:val="26085A29"/>
    <w:rsid w:val="274AA44D"/>
    <w:rsid w:val="286212B1"/>
    <w:rsid w:val="28E0800A"/>
    <w:rsid w:val="2A7D9A2B"/>
    <w:rsid w:val="2BE4DD5E"/>
    <w:rsid w:val="2D027ED0"/>
    <w:rsid w:val="2EDB02F3"/>
    <w:rsid w:val="2FD62B88"/>
    <w:rsid w:val="318B0D5F"/>
    <w:rsid w:val="31CAAB79"/>
    <w:rsid w:val="32C7E073"/>
    <w:rsid w:val="33176D8C"/>
    <w:rsid w:val="3553CB65"/>
    <w:rsid w:val="37330204"/>
    <w:rsid w:val="3806E734"/>
    <w:rsid w:val="38F4877C"/>
    <w:rsid w:val="3996163F"/>
    <w:rsid w:val="3B35946B"/>
    <w:rsid w:val="3D51667C"/>
    <w:rsid w:val="3DB412BA"/>
    <w:rsid w:val="3DFE8686"/>
    <w:rsid w:val="45264865"/>
    <w:rsid w:val="45CB955B"/>
    <w:rsid w:val="45D786C8"/>
    <w:rsid w:val="46B7BA4C"/>
    <w:rsid w:val="4AD4CFAF"/>
    <w:rsid w:val="4CB78677"/>
    <w:rsid w:val="4E9D66DB"/>
    <w:rsid w:val="4F1ACD15"/>
    <w:rsid w:val="50D9B59F"/>
    <w:rsid w:val="51D0D06F"/>
    <w:rsid w:val="53831FB3"/>
    <w:rsid w:val="5551FE30"/>
    <w:rsid w:val="5736350C"/>
    <w:rsid w:val="5895329B"/>
    <w:rsid w:val="594D9E2A"/>
    <w:rsid w:val="5A039CB0"/>
    <w:rsid w:val="5A8FA0F7"/>
    <w:rsid w:val="5B3301C8"/>
    <w:rsid w:val="5D1B5343"/>
    <w:rsid w:val="5E5DBD1E"/>
    <w:rsid w:val="5F1FB00D"/>
    <w:rsid w:val="5F40F492"/>
    <w:rsid w:val="600E441A"/>
    <w:rsid w:val="6454BC2C"/>
    <w:rsid w:val="65782273"/>
    <w:rsid w:val="699F86CC"/>
    <w:rsid w:val="69A8B432"/>
    <w:rsid w:val="73C66731"/>
    <w:rsid w:val="742EE11A"/>
    <w:rsid w:val="75138DDE"/>
    <w:rsid w:val="76F31C01"/>
    <w:rsid w:val="7813033F"/>
    <w:rsid w:val="798A4588"/>
    <w:rsid w:val="7BF53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13E75"/>
  <w15:docId w15:val="{93A2E301-050F-4DDC-A0C1-004922FE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15ED2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OCR xmlns="af671e5a-bbb0-4d66-9c63-3bfc1f5b626b" xsi:nil="true"/>
    <MediaServiceKeyPoints xmlns="af671e5a-bbb0-4d66-9c63-3bfc1f5b626b" xsi:nil="true"/>
    <Todo xmlns="af671e5a-bbb0-4d66-9c63-3bfc1f5b626b" xsi:nil="true"/>
    <TaxCatchAll xmlns="074503ba-6010-40c3-80df-be95ef80712d" xsi:nil="true"/>
    <lcf76f155ced4ddcb4097134ff3c332f xmlns="af671e5a-bbb0-4d66-9c63-3bfc1f5b626b">
      <Terms xmlns="http://schemas.microsoft.com/office/infopath/2007/PartnerControls"/>
    </lcf76f155ced4ddcb4097134ff3c332f>
    <MediaServiceAutoTags xmlns="af671e5a-bbb0-4d66-9c63-3bfc1f5b626b" xsi:nil="true"/>
    <MediaServiceLocation xmlns="af671e5a-bbb0-4d66-9c63-3bfc1f5b62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FF3C7FC10B6B47B6EC07392918533B" ma:contentTypeVersion="14" ma:contentTypeDescription="Create a new document." ma:contentTypeScope="" ma:versionID="6d8bae7873c1ed2887433f17cd8cba61">
  <xsd:schema xmlns:xsd="http://www.w3.org/2001/XMLSchema" xmlns:xs="http://www.w3.org/2001/XMLSchema" xmlns:p="http://schemas.microsoft.com/office/2006/metadata/properties" xmlns:ns2="af671e5a-bbb0-4d66-9c63-3bfc1f5b626b" xmlns:ns3="074503ba-6010-40c3-80df-be95ef80712d" xmlns:ns4="edf761d2-56ce-4bb5-b664-ee420a99f1c5" targetNamespace="http://schemas.microsoft.com/office/2006/metadata/properties" ma:root="true" ma:fieldsID="05b30d1f7c660a5549bacba13fba4af2" ns2:_="" ns3:_="" ns4:_="">
    <xsd:import namespace="af671e5a-bbb0-4d66-9c63-3bfc1f5b626b"/>
    <xsd:import namespace="074503ba-6010-40c3-80df-be95ef80712d"/>
    <xsd:import namespace="edf761d2-56ce-4bb5-b664-ee420a99f1c5"/>
    <xsd:element name="properties">
      <xsd:complexType>
        <xsd:sequence>
          <xsd:element name="documentManagement">
            <xsd:complexType>
              <xsd:all>
                <xsd:element ref="ns2:MediaServiceKeyPoints" minOccurs="0"/>
                <xsd:element ref="ns2:MediaServiceAutoTags" minOccurs="0"/>
                <xsd:element ref="ns2:MediaServiceOCR" minOccurs="0"/>
                <xsd:element ref="ns2:MediaServiceLocation" minOccurs="0"/>
                <xsd:element ref="ns2:lcf76f155ced4ddcb4097134ff3c332f" minOccurs="0"/>
                <xsd:element ref="ns3:TaxCatchAll" minOccurs="0"/>
                <xsd:element ref="ns4:SharedWithUsers" minOccurs="0"/>
                <xsd:element ref="ns4:SharedWithDetails" minOccurs="0"/>
                <xsd:element ref="ns2:Todo"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71e5a-bbb0-4d66-9c63-3bfc1f5b626b" elementFormDefault="qualified">
    <xsd:import namespace="http://schemas.microsoft.com/office/2006/documentManagement/types"/>
    <xsd:import namespace="http://schemas.microsoft.com/office/infopath/2007/PartnerControls"/>
    <xsd:element name="MediaServiceKeyPoints" ma:index="8" nillable="true" ma:displayName="KeyPoints" ma:internalName="MediaServiceKeyPoints" ma:readOnly="false">
      <xsd:simpleType>
        <xsd:restriction base="dms:Note">
          <xsd:maxLength value="255"/>
        </xsd:restriction>
      </xsd:simpleType>
    </xsd:element>
    <xsd:element name="MediaServiceAutoTags" ma:index="9" nillable="true" ma:displayName="Tags" ma:internalName="MediaServiceAutoTags" ma:readOnly="false">
      <xsd:simpleType>
        <xsd:restriction base="dms:Text"/>
      </xsd:simpleType>
    </xsd:element>
    <xsd:element name="MediaServiceOCR" ma:index="10" nillable="true" ma:displayName="Extracted Text" ma:internalName="MediaServiceOCR" ma:readOnly="false">
      <xsd:simpleType>
        <xsd:restriction base="dms:Note">
          <xsd:maxLength value="255"/>
        </xsd:restriction>
      </xsd:simpleType>
    </xsd:element>
    <xsd:element name="MediaServiceLocation" ma:index="11" nillable="true" ma:displayName="Location" ma:internalName="MediaServiceLocation" ma:readOnly="fals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Todo" ma:index="17" nillable="true" ma:displayName="To do" ma:description="Heading &#10;Formating " ma:format="Dropdown" ma:internalName="Todo">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4503ba-6010-40c3-80df-be95ef8071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20c296-f59b-42c3-a103-7e2f5a251fc2}" ma:internalName="TaxCatchAll" ma:showField="CatchAllData" ma:web="074503ba-6010-40c3-80df-be95ef8071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f761d2-56ce-4bb5-b664-ee420a99f1c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E18515-B95F-499F-9E11-3ED43160306F}">
  <ds:schemaRefs>
    <ds:schemaRef ds:uri="http://schemas.microsoft.com/office/2006/metadata/properties"/>
    <ds:schemaRef ds:uri="http://schemas.microsoft.com/office/infopath/2007/PartnerControls"/>
    <ds:schemaRef ds:uri="af671e5a-bbb0-4d66-9c63-3bfc1f5b626b"/>
    <ds:schemaRef ds:uri="074503ba-6010-40c3-80df-be95ef80712d"/>
  </ds:schemaRefs>
</ds:datastoreItem>
</file>

<file path=customXml/itemProps2.xml><?xml version="1.0" encoding="utf-8"?>
<ds:datastoreItem xmlns:ds="http://schemas.openxmlformats.org/officeDocument/2006/customXml" ds:itemID="{AB684F92-EED8-44BB-91EA-0C351D770178}">
  <ds:schemaRefs>
    <ds:schemaRef ds:uri="http://schemas.microsoft.com/sharepoint/v3/contenttype/forms"/>
  </ds:schemaRefs>
</ds:datastoreItem>
</file>

<file path=customXml/itemProps3.xml><?xml version="1.0" encoding="utf-8"?>
<ds:datastoreItem xmlns:ds="http://schemas.openxmlformats.org/officeDocument/2006/customXml" ds:itemID="{3C06C7EB-B8E9-4A32-A71F-83F06992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71e5a-bbb0-4d66-9c63-3bfc1f5b626b"/>
    <ds:schemaRef ds:uri="074503ba-6010-40c3-80df-be95ef80712d"/>
    <ds:schemaRef ds:uri="edf761d2-56ce-4bb5-b664-ee420a99f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GRIPP2-SF checklist.docx</dc:title>
  <dc:subject/>
  <dc:creator>Trys Burke (Staff)</dc:creator>
  <cp:keywords/>
  <cp:lastModifiedBy>Emily Peckham (Staff)</cp:lastModifiedBy>
  <cp:revision>2</cp:revision>
  <dcterms:created xsi:type="dcterms:W3CDTF">2026-02-19T16:20:00Z</dcterms:created>
  <dcterms:modified xsi:type="dcterms:W3CDTF">2026-02-19T16:20:00Z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0x0101009FFF3C7FC10B6B47B6EC07392918533B</vt:lpwstr>
  </property>
  <property fmtid="{D5CDD505-2E9C-101B-9397-08002B2CF9AE}" pid="3" name="MediaServiceImageTags">
    <vt:lpwstr/>
  </property>
</Properties>
</file>