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0B006" w14:textId="61A280FF" w:rsidR="009D4125" w:rsidRDefault="00003F6D" w:rsidP="009E7005">
      <w:pP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323B9E7D" wp14:editId="0F82F3E7">
            <wp:extent cx="5943600" cy="6302375"/>
            <wp:effectExtent l="0" t="0" r="0" b="0"/>
            <wp:docPr id="1516891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91280" name="Picture 1516891280"/>
                    <pic:cNvPicPr/>
                  </pic:nvPicPr>
                  <pic:blipFill>
                    <a:blip r:embed="rId4">
                      <a:extLst>
                        <a:ext uri="{28A0092B-C50C-407E-A947-70E740481C1C}">
                          <a14:useLocalDpi xmlns:a14="http://schemas.microsoft.com/office/drawing/2010/main" val="0"/>
                        </a:ext>
                      </a:extLst>
                    </a:blip>
                    <a:stretch>
                      <a:fillRect/>
                    </a:stretch>
                  </pic:blipFill>
                  <pic:spPr>
                    <a:xfrm>
                      <a:off x="0" y="0"/>
                      <a:ext cx="5943600" cy="6302375"/>
                    </a:xfrm>
                    <a:prstGeom prst="rect">
                      <a:avLst/>
                    </a:prstGeom>
                  </pic:spPr>
                </pic:pic>
              </a:graphicData>
            </a:graphic>
          </wp:inline>
        </w:drawing>
      </w:r>
    </w:p>
    <w:p w14:paraId="14D7D91E" w14:textId="77777777" w:rsidR="0034542E" w:rsidRDefault="0034542E" w:rsidP="009E7005">
      <w:pPr>
        <w:rPr>
          <w:rFonts w:ascii="Times New Roman" w:hAnsi="Times New Roman" w:cs="Times New Roman"/>
          <w:sz w:val="22"/>
          <w:szCs w:val="22"/>
        </w:rPr>
      </w:pPr>
    </w:p>
    <w:p w14:paraId="1C929FF5" w14:textId="42DC3486" w:rsidR="00003F6D" w:rsidRDefault="00003F6D" w:rsidP="009E7005">
      <w:pPr>
        <w:rPr>
          <w:rFonts w:ascii="Times New Roman" w:hAnsi="Times New Roman" w:cs="Times New Roman"/>
          <w:sz w:val="22"/>
          <w:szCs w:val="22"/>
        </w:rPr>
      </w:pPr>
      <w:r w:rsidRPr="00003F6D">
        <w:rPr>
          <w:rFonts w:ascii="Times New Roman" w:hAnsi="Times New Roman" w:cs="Times New Roman"/>
          <w:sz w:val="22"/>
          <w:szCs w:val="22"/>
        </w:rPr>
        <w:t>Figure 1. PRISMA-style flow diagram showing study identification, screening, eligibility, and final inclusion. From 2,191 Scopus records, 274 remained after restrictive abstract-based filtering, 49 were retained after manual relevance screening, 19 full-text empirical studies met the inclusion criteria, 6 provided item-level statistics suitable for modelling, and 1 canonical dataset was selected for Monte Carlo simulation.</w:t>
      </w:r>
      <w:r>
        <w:rPr>
          <w:rFonts w:ascii="Times New Roman" w:hAnsi="Times New Roman" w:cs="Times New Roman"/>
          <w:sz w:val="22"/>
          <w:szCs w:val="22"/>
        </w:rPr>
        <w:t xml:space="preserve"> </w:t>
      </w:r>
    </w:p>
    <w:p w14:paraId="13A86C4E" w14:textId="77777777" w:rsidR="0034542E" w:rsidRDefault="0034542E" w:rsidP="009E7005">
      <w:pPr>
        <w:rPr>
          <w:rFonts w:ascii="Times New Roman" w:hAnsi="Times New Roman" w:cs="Times New Roman"/>
          <w:sz w:val="22"/>
          <w:szCs w:val="22"/>
        </w:rPr>
      </w:pPr>
    </w:p>
    <w:p w14:paraId="6DF6555F" w14:textId="77777777" w:rsidR="0034542E" w:rsidRDefault="0034542E" w:rsidP="0034542E">
      <w:pPr>
        <w:rPr>
          <w:rFonts w:ascii="Times New Roman" w:hAnsi="Times New Roman" w:cs="Times New Roman"/>
          <w:b/>
          <w:bCs/>
          <w:sz w:val="22"/>
          <w:szCs w:val="22"/>
        </w:rPr>
      </w:pPr>
    </w:p>
    <w:p w14:paraId="1DABA0D1" w14:textId="77777777" w:rsidR="0034542E" w:rsidRDefault="0034542E" w:rsidP="0034542E">
      <w:pPr>
        <w:rPr>
          <w:rFonts w:ascii="Times New Roman" w:hAnsi="Times New Roman" w:cs="Times New Roman"/>
          <w:b/>
          <w:bCs/>
          <w:sz w:val="22"/>
          <w:szCs w:val="22"/>
        </w:rPr>
      </w:pPr>
    </w:p>
    <w:p w14:paraId="45A108F2" w14:textId="77777777" w:rsidR="0034542E" w:rsidRPr="0034542E" w:rsidRDefault="0034542E" w:rsidP="0034542E">
      <w:pPr>
        <w:rPr>
          <w:rFonts w:ascii="Times New Roman" w:hAnsi="Times New Roman" w:cs="Times New Roman"/>
          <w:b/>
          <w:bCs/>
          <w:sz w:val="22"/>
          <w:szCs w:val="22"/>
        </w:rPr>
      </w:pPr>
      <w:r w:rsidRPr="0034542E">
        <w:rPr>
          <w:rFonts w:ascii="Times New Roman" w:hAnsi="Times New Roman" w:cs="Times New Roman"/>
          <w:b/>
          <w:bCs/>
          <w:sz w:val="22"/>
          <w:szCs w:val="22"/>
        </w:rPr>
        <w:t>Search Strategy</w:t>
      </w:r>
    </w:p>
    <w:p w14:paraId="4DE0F891" w14:textId="77777777" w:rsidR="0034542E" w:rsidRPr="0034542E" w:rsidRDefault="0034542E" w:rsidP="0034542E">
      <w:pPr>
        <w:rPr>
          <w:rFonts w:ascii="Times New Roman" w:hAnsi="Times New Roman" w:cs="Times New Roman"/>
          <w:b/>
          <w:bCs/>
          <w:sz w:val="22"/>
          <w:szCs w:val="22"/>
        </w:rPr>
      </w:pPr>
    </w:p>
    <w:p w14:paraId="5C57C1A7" w14:textId="60669752" w:rsidR="0034542E" w:rsidRPr="0034542E" w:rsidRDefault="0034542E" w:rsidP="0034542E">
      <w:pPr>
        <w:rPr>
          <w:rFonts w:ascii="Times New Roman" w:hAnsi="Times New Roman" w:cs="Times New Roman"/>
          <w:sz w:val="22"/>
          <w:szCs w:val="22"/>
        </w:rPr>
      </w:pPr>
      <w:r w:rsidRPr="0034542E">
        <w:rPr>
          <w:rFonts w:ascii="Times New Roman" w:hAnsi="Times New Roman" w:cs="Times New Roman"/>
          <w:sz w:val="22"/>
          <w:szCs w:val="22"/>
        </w:rPr>
        <w:t>The literature search underlying the original simulation framework was conducted in Scopus. The search process was designed to identify empirical studies relevant to student perceptions, experiences, and evaluative dimensions of generative artificial intelligence in higher education.</w:t>
      </w:r>
    </w:p>
    <w:p w14:paraId="67E3221C" w14:textId="2DACFCAF" w:rsidR="0034542E" w:rsidRDefault="0034542E" w:rsidP="0034542E">
      <w:pPr>
        <w:rPr>
          <w:rFonts w:ascii="Times New Roman" w:hAnsi="Times New Roman" w:cs="Times New Roman"/>
          <w:sz w:val="22"/>
          <w:szCs w:val="22"/>
        </w:rPr>
      </w:pPr>
      <w:r w:rsidRPr="0034542E">
        <w:rPr>
          <w:rFonts w:ascii="Times New Roman" w:hAnsi="Times New Roman" w:cs="Times New Roman"/>
          <w:sz w:val="22"/>
          <w:szCs w:val="22"/>
        </w:rPr>
        <w:t>The initial Scopus search identified 2,191 records. A restrictive abstract-based filtering stage was then applied, reducing the number of retained records to 274. These records were subsequently subjected to manual relevance screening, through which 49 core studies were retained for closer evaluation. Full-text assessment identified 19 empirical studies meeting the inclusion criteria. Among these, 6 studies reported complete item-level means and standard deviations suitable for modelling. From this subset, 1 canonical dataset was selected for the Monte Carlo simulation used in the present study.</w:t>
      </w:r>
    </w:p>
    <w:p w14:paraId="467A4CE9" w14:textId="77777777" w:rsidR="0034542E" w:rsidRPr="0034542E" w:rsidRDefault="0034542E" w:rsidP="0034542E">
      <w:pPr>
        <w:rPr>
          <w:rFonts w:ascii="Times New Roman" w:hAnsi="Times New Roman" w:cs="Times New Roman"/>
          <w:sz w:val="22"/>
          <w:szCs w:val="22"/>
        </w:rPr>
      </w:pPr>
    </w:p>
    <w:p w14:paraId="0CE134C4" w14:textId="5C454133" w:rsidR="0034542E" w:rsidRPr="0034542E" w:rsidRDefault="0034542E" w:rsidP="0034542E">
      <w:pPr>
        <w:rPr>
          <w:rFonts w:ascii="Times New Roman" w:hAnsi="Times New Roman" w:cs="Times New Roman"/>
          <w:b/>
          <w:bCs/>
          <w:sz w:val="22"/>
          <w:szCs w:val="22"/>
        </w:rPr>
      </w:pPr>
      <w:r w:rsidRPr="0034542E">
        <w:rPr>
          <w:rFonts w:ascii="Times New Roman" w:hAnsi="Times New Roman" w:cs="Times New Roman"/>
          <w:b/>
          <w:bCs/>
          <w:sz w:val="22"/>
          <w:szCs w:val="22"/>
        </w:rPr>
        <w:t>Inclusion and Exclusion Criteria</w:t>
      </w:r>
    </w:p>
    <w:p w14:paraId="36B1FA6D" w14:textId="77777777" w:rsidR="0034542E" w:rsidRPr="0034542E" w:rsidRDefault="0034542E" w:rsidP="0034542E">
      <w:pPr>
        <w:rPr>
          <w:rFonts w:ascii="Times New Roman" w:hAnsi="Times New Roman" w:cs="Times New Roman"/>
          <w:sz w:val="22"/>
          <w:szCs w:val="22"/>
        </w:rPr>
      </w:pPr>
    </w:p>
    <w:p w14:paraId="64E0FC6A" w14:textId="77777777" w:rsidR="0034542E" w:rsidRPr="0034542E" w:rsidRDefault="0034542E" w:rsidP="0034542E">
      <w:pPr>
        <w:rPr>
          <w:rFonts w:ascii="Times New Roman" w:hAnsi="Times New Roman" w:cs="Times New Roman"/>
          <w:b/>
          <w:bCs/>
          <w:sz w:val="22"/>
          <w:szCs w:val="22"/>
        </w:rPr>
      </w:pPr>
      <w:r w:rsidRPr="0034542E">
        <w:rPr>
          <w:rFonts w:ascii="Times New Roman" w:hAnsi="Times New Roman" w:cs="Times New Roman"/>
          <w:b/>
          <w:bCs/>
          <w:sz w:val="22"/>
          <w:szCs w:val="22"/>
        </w:rPr>
        <w:t>Inclusion Criteria</w:t>
      </w:r>
    </w:p>
    <w:p w14:paraId="26406007" w14:textId="77777777" w:rsidR="0034542E" w:rsidRPr="0034542E" w:rsidRDefault="0034542E" w:rsidP="0034542E">
      <w:pPr>
        <w:rPr>
          <w:rFonts w:ascii="Times New Roman" w:hAnsi="Times New Roman" w:cs="Times New Roman"/>
          <w:sz w:val="22"/>
          <w:szCs w:val="22"/>
        </w:rPr>
      </w:pPr>
    </w:p>
    <w:p w14:paraId="0EB0A724" w14:textId="77777777" w:rsidR="0034542E" w:rsidRPr="0034542E" w:rsidRDefault="0034542E" w:rsidP="0034542E">
      <w:pPr>
        <w:rPr>
          <w:rFonts w:ascii="Times New Roman" w:hAnsi="Times New Roman" w:cs="Times New Roman"/>
          <w:sz w:val="22"/>
          <w:szCs w:val="22"/>
        </w:rPr>
      </w:pPr>
      <w:r w:rsidRPr="0034542E">
        <w:rPr>
          <w:rFonts w:ascii="Times New Roman" w:hAnsi="Times New Roman" w:cs="Times New Roman"/>
          <w:sz w:val="22"/>
          <w:szCs w:val="22"/>
        </w:rPr>
        <w:t>Studies were included if they:</w:t>
      </w:r>
    </w:p>
    <w:p w14:paraId="2A08C534" w14:textId="77777777" w:rsidR="0034542E" w:rsidRPr="0034542E" w:rsidRDefault="0034542E" w:rsidP="0034542E">
      <w:pPr>
        <w:rPr>
          <w:rFonts w:ascii="Times New Roman" w:hAnsi="Times New Roman" w:cs="Times New Roman"/>
          <w:sz w:val="22"/>
          <w:szCs w:val="22"/>
        </w:rPr>
      </w:pPr>
      <w:r w:rsidRPr="0034542E">
        <w:rPr>
          <w:rFonts w:ascii="Times New Roman" w:hAnsi="Times New Roman" w:cs="Times New Roman"/>
          <w:sz w:val="22"/>
          <w:szCs w:val="22"/>
        </w:rPr>
        <w:t xml:space="preserve">1. were empirical </w:t>
      </w:r>
      <w:proofErr w:type="gramStart"/>
      <w:r w:rsidRPr="0034542E">
        <w:rPr>
          <w:rFonts w:ascii="Times New Roman" w:hAnsi="Times New Roman" w:cs="Times New Roman"/>
          <w:sz w:val="22"/>
          <w:szCs w:val="22"/>
        </w:rPr>
        <w:t>studies;</w:t>
      </w:r>
      <w:proofErr w:type="gramEnd"/>
    </w:p>
    <w:p w14:paraId="2D822D6A" w14:textId="77777777" w:rsidR="0034542E" w:rsidRPr="0034542E" w:rsidRDefault="0034542E" w:rsidP="0034542E">
      <w:pPr>
        <w:rPr>
          <w:rFonts w:ascii="Times New Roman" w:hAnsi="Times New Roman" w:cs="Times New Roman"/>
          <w:sz w:val="22"/>
          <w:szCs w:val="22"/>
        </w:rPr>
      </w:pPr>
      <w:r w:rsidRPr="0034542E">
        <w:rPr>
          <w:rFonts w:ascii="Times New Roman" w:hAnsi="Times New Roman" w:cs="Times New Roman"/>
          <w:sz w:val="22"/>
          <w:szCs w:val="22"/>
        </w:rPr>
        <w:t xml:space="preserve">2. focused on generative artificial intelligence in higher </w:t>
      </w:r>
      <w:proofErr w:type="gramStart"/>
      <w:r w:rsidRPr="0034542E">
        <w:rPr>
          <w:rFonts w:ascii="Times New Roman" w:hAnsi="Times New Roman" w:cs="Times New Roman"/>
          <w:sz w:val="22"/>
          <w:szCs w:val="22"/>
        </w:rPr>
        <w:t>education;</w:t>
      </w:r>
      <w:proofErr w:type="gramEnd"/>
    </w:p>
    <w:p w14:paraId="761506F5" w14:textId="77777777" w:rsidR="0034542E" w:rsidRPr="0034542E" w:rsidRDefault="0034542E" w:rsidP="0034542E">
      <w:pPr>
        <w:rPr>
          <w:rFonts w:ascii="Times New Roman" w:hAnsi="Times New Roman" w:cs="Times New Roman"/>
          <w:sz w:val="22"/>
          <w:szCs w:val="22"/>
        </w:rPr>
      </w:pPr>
      <w:r w:rsidRPr="0034542E">
        <w:rPr>
          <w:rFonts w:ascii="Times New Roman" w:hAnsi="Times New Roman" w:cs="Times New Roman"/>
          <w:sz w:val="22"/>
          <w:szCs w:val="22"/>
        </w:rPr>
        <w:t xml:space="preserve">3. examined student perceptions, experiences, usability, or related evaluative </w:t>
      </w:r>
      <w:proofErr w:type="gramStart"/>
      <w:r w:rsidRPr="0034542E">
        <w:rPr>
          <w:rFonts w:ascii="Times New Roman" w:hAnsi="Times New Roman" w:cs="Times New Roman"/>
          <w:sz w:val="22"/>
          <w:szCs w:val="22"/>
        </w:rPr>
        <w:t>dimensions;</w:t>
      </w:r>
      <w:proofErr w:type="gramEnd"/>
    </w:p>
    <w:p w14:paraId="1FB8E1D6" w14:textId="77777777" w:rsidR="0034542E" w:rsidRPr="0034542E" w:rsidRDefault="0034542E" w:rsidP="0034542E">
      <w:pPr>
        <w:rPr>
          <w:rFonts w:ascii="Times New Roman" w:hAnsi="Times New Roman" w:cs="Times New Roman"/>
          <w:sz w:val="22"/>
          <w:szCs w:val="22"/>
        </w:rPr>
      </w:pPr>
      <w:r w:rsidRPr="0034542E">
        <w:rPr>
          <w:rFonts w:ascii="Times New Roman" w:hAnsi="Times New Roman" w:cs="Times New Roman"/>
          <w:sz w:val="22"/>
          <w:szCs w:val="22"/>
        </w:rPr>
        <w:t xml:space="preserve">4. met the relevance requirements during abstract-based and manual </w:t>
      </w:r>
      <w:proofErr w:type="gramStart"/>
      <w:r w:rsidRPr="0034542E">
        <w:rPr>
          <w:rFonts w:ascii="Times New Roman" w:hAnsi="Times New Roman" w:cs="Times New Roman"/>
          <w:sz w:val="22"/>
          <w:szCs w:val="22"/>
        </w:rPr>
        <w:t>screening;</w:t>
      </w:r>
      <w:proofErr w:type="gramEnd"/>
    </w:p>
    <w:p w14:paraId="12BC99C0" w14:textId="77777777" w:rsidR="0034542E" w:rsidRPr="0034542E" w:rsidRDefault="0034542E" w:rsidP="0034542E">
      <w:pPr>
        <w:rPr>
          <w:rFonts w:ascii="Times New Roman" w:hAnsi="Times New Roman" w:cs="Times New Roman"/>
          <w:sz w:val="22"/>
          <w:szCs w:val="22"/>
        </w:rPr>
      </w:pPr>
      <w:r w:rsidRPr="0034542E">
        <w:rPr>
          <w:rFonts w:ascii="Times New Roman" w:hAnsi="Times New Roman" w:cs="Times New Roman"/>
          <w:sz w:val="22"/>
          <w:szCs w:val="22"/>
        </w:rPr>
        <w:t>5. satisfied the full-text inclusion criteria; and</w:t>
      </w:r>
    </w:p>
    <w:p w14:paraId="68630768" w14:textId="77777777" w:rsidR="0034542E" w:rsidRPr="0034542E" w:rsidRDefault="0034542E" w:rsidP="0034542E">
      <w:pPr>
        <w:rPr>
          <w:rFonts w:ascii="Times New Roman" w:hAnsi="Times New Roman" w:cs="Times New Roman"/>
          <w:sz w:val="22"/>
          <w:szCs w:val="22"/>
        </w:rPr>
      </w:pPr>
      <w:r w:rsidRPr="0034542E">
        <w:rPr>
          <w:rFonts w:ascii="Times New Roman" w:hAnsi="Times New Roman" w:cs="Times New Roman"/>
          <w:sz w:val="22"/>
          <w:szCs w:val="22"/>
        </w:rPr>
        <w:t>6. for modelling purposes, provided complete item-level means and standard deviations.</w:t>
      </w:r>
    </w:p>
    <w:p w14:paraId="3A200483" w14:textId="77777777" w:rsidR="0034542E" w:rsidRPr="0034542E" w:rsidRDefault="0034542E" w:rsidP="0034542E">
      <w:pPr>
        <w:rPr>
          <w:rFonts w:ascii="Times New Roman" w:hAnsi="Times New Roman" w:cs="Times New Roman"/>
          <w:sz w:val="22"/>
          <w:szCs w:val="22"/>
        </w:rPr>
      </w:pPr>
    </w:p>
    <w:p w14:paraId="7959E65C" w14:textId="77777777" w:rsidR="0034542E" w:rsidRPr="0034542E" w:rsidRDefault="0034542E" w:rsidP="0034542E">
      <w:pPr>
        <w:rPr>
          <w:rFonts w:ascii="Times New Roman" w:hAnsi="Times New Roman" w:cs="Times New Roman"/>
          <w:b/>
          <w:bCs/>
          <w:sz w:val="22"/>
          <w:szCs w:val="22"/>
        </w:rPr>
      </w:pPr>
      <w:r w:rsidRPr="0034542E">
        <w:rPr>
          <w:rFonts w:ascii="Times New Roman" w:hAnsi="Times New Roman" w:cs="Times New Roman"/>
          <w:b/>
          <w:bCs/>
          <w:sz w:val="22"/>
          <w:szCs w:val="22"/>
        </w:rPr>
        <w:t>Exclusion Criteria</w:t>
      </w:r>
    </w:p>
    <w:p w14:paraId="08E75049" w14:textId="77777777" w:rsidR="0034542E" w:rsidRPr="0034542E" w:rsidRDefault="0034542E" w:rsidP="0034542E">
      <w:pPr>
        <w:rPr>
          <w:rFonts w:ascii="Times New Roman" w:hAnsi="Times New Roman" w:cs="Times New Roman"/>
          <w:sz w:val="22"/>
          <w:szCs w:val="22"/>
        </w:rPr>
      </w:pPr>
    </w:p>
    <w:p w14:paraId="2CFFB38C" w14:textId="77777777" w:rsidR="0034542E" w:rsidRPr="0034542E" w:rsidRDefault="0034542E" w:rsidP="0034542E">
      <w:pPr>
        <w:rPr>
          <w:rFonts w:ascii="Times New Roman" w:hAnsi="Times New Roman" w:cs="Times New Roman"/>
          <w:sz w:val="22"/>
          <w:szCs w:val="22"/>
        </w:rPr>
      </w:pPr>
      <w:r w:rsidRPr="0034542E">
        <w:rPr>
          <w:rFonts w:ascii="Times New Roman" w:hAnsi="Times New Roman" w:cs="Times New Roman"/>
          <w:sz w:val="22"/>
          <w:szCs w:val="22"/>
        </w:rPr>
        <w:t>Studies were excluded if they:</w:t>
      </w:r>
    </w:p>
    <w:p w14:paraId="6897D015" w14:textId="77777777" w:rsidR="0034542E" w:rsidRPr="0034542E" w:rsidRDefault="0034542E" w:rsidP="0034542E">
      <w:pPr>
        <w:rPr>
          <w:rFonts w:ascii="Times New Roman" w:hAnsi="Times New Roman" w:cs="Times New Roman"/>
          <w:sz w:val="22"/>
          <w:szCs w:val="22"/>
        </w:rPr>
      </w:pPr>
      <w:r w:rsidRPr="0034542E">
        <w:rPr>
          <w:rFonts w:ascii="Times New Roman" w:hAnsi="Times New Roman" w:cs="Times New Roman"/>
          <w:sz w:val="22"/>
          <w:szCs w:val="22"/>
        </w:rPr>
        <w:t xml:space="preserve">1. </w:t>
      </w:r>
      <w:proofErr w:type="spellStart"/>
      <w:r w:rsidRPr="0034542E">
        <w:rPr>
          <w:rFonts w:ascii="Times New Roman" w:hAnsi="Times New Roman" w:cs="Times New Roman"/>
          <w:sz w:val="22"/>
          <w:szCs w:val="22"/>
        </w:rPr>
        <w:t>were</w:t>
      </w:r>
      <w:proofErr w:type="spellEnd"/>
      <w:r w:rsidRPr="0034542E">
        <w:rPr>
          <w:rFonts w:ascii="Times New Roman" w:hAnsi="Times New Roman" w:cs="Times New Roman"/>
          <w:sz w:val="22"/>
          <w:szCs w:val="22"/>
        </w:rPr>
        <w:t xml:space="preserve"> not empirical </w:t>
      </w:r>
      <w:proofErr w:type="gramStart"/>
      <w:r w:rsidRPr="0034542E">
        <w:rPr>
          <w:rFonts w:ascii="Times New Roman" w:hAnsi="Times New Roman" w:cs="Times New Roman"/>
          <w:sz w:val="22"/>
          <w:szCs w:val="22"/>
        </w:rPr>
        <w:t>studies;</w:t>
      </w:r>
      <w:proofErr w:type="gramEnd"/>
    </w:p>
    <w:p w14:paraId="2316A7BF" w14:textId="77777777" w:rsidR="0034542E" w:rsidRPr="0034542E" w:rsidRDefault="0034542E" w:rsidP="0034542E">
      <w:pPr>
        <w:rPr>
          <w:rFonts w:ascii="Times New Roman" w:hAnsi="Times New Roman" w:cs="Times New Roman"/>
          <w:sz w:val="22"/>
          <w:szCs w:val="22"/>
        </w:rPr>
      </w:pPr>
      <w:r w:rsidRPr="0034542E">
        <w:rPr>
          <w:rFonts w:ascii="Times New Roman" w:hAnsi="Times New Roman" w:cs="Times New Roman"/>
          <w:sz w:val="22"/>
          <w:szCs w:val="22"/>
        </w:rPr>
        <w:t xml:space="preserve">2. </w:t>
      </w:r>
      <w:proofErr w:type="spellStart"/>
      <w:r w:rsidRPr="0034542E">
        <w:rPr>
          <w:rFonts w:ascii="Times New Roman" w:hAnsi="Times New Roman" w:cs="Times New Roman"/>
          <w:sz w:val="22"/>
          <w:szCs w:val="22"/>
        </w:rPr>
        <w:t>were</w:t>
      </w:r>
      <w:proofErr w:type="spellEnd"/>
      <w:r w:rsidRPr="0034542E">
        <w:rPr>
          <w:rFonts w:ascii="Times New Roman" w:hAnsi="Times New Roman" w:cs="Times New Roman"/>
          <w:sz w:val="22"/>
          <w:szCs w:val="22"/>
        </w:rPr>
        <w:t xml:space="preserve"> not relevant to generative artificial intelligence in higher </w:t>
      </w:r>
      <w:proofErr w:type="gramStart"/>
      <w:r w:rsidRPr="0034542E">
        <w:rPr>
          <w:rFonts w:ascii="Times New Roman" w:hAnsi="Times New Roman" w:cs="Times New Roman"/>
          <w:sz w:val="22"/>
          <w:szCs w:val="22"/>
        </w:rPr>
        <w:t>education;</w:t>
      </w:r>
      <w:proofErr w:type="gramEnd"/>
    </w:p>
    <w:p w14:paraId="372E165D" w14:textId="77777777" w:rsidR="0034542E" w:rsidRPr="0034542E" w:rsidRDefault="0034542E" w:rsidP="0034542E">
      <w:pPr>
        <w:rPr>
          <w:rFonts w:ascii="Times New Roman" w:hAnsi="Times New Roman" w:cs="Times New Roman"/>
          <w:sz w:val="22"/>
          <w:szCs w:val="22"/>
        </w:rPr>
      </w:pPr>
      <w:r w:rsidRPr="0034542E">
        <w:rPr>
          <w:rFonts w:ascii="Times New Roman" w:hAnsi="Times New Roman" w:cs="Times New Roman"/>
          <w:sz w:val="22"/>
          <w:szCs w:val="22"/>
        </w:rPr>
        <w:t xml:space="preserve">3. did not focus on student-related perceptions, experiences, usability, or related evaluative </w:t>
      </w:r>
      <w:proofErr w:type="gramStart"/>
      <w:r w:rsidRPr="0034542E">
        <w:rPr>
          <w:rFonts w:ascii="Times New Roman" w:hAnsi="Times New Roman" w:cs="Times New Roman"/>
          <w:sz w:val="22"/>
          <w:szCs w:val="22"/>
        </w:rPr>
        <w:t>dimensions;</w:t>
      </w:r>
      <w:proofErr w:type="gramEnd"/>
    </w:p>
    <w:p w14:paraId="7E1CCEAA" w14:textId="77777777" w:rsidR="0034542E" w:rsidRPr="0034542E" w:rsidRDefault="0034542E" w:rsidP="0034542E">
      <w:pPr>
        <w:rPr>
          <w:rFonts w:ascii="Times New Roman" w:hAnsi="Times New Roman" w:cs="Times New Roman"/>
          <w:sz w:val="22"/>
          <w:szCs w:val="22"/>
        </w:rPr>
      </w:pPr>
      <w:r w:rsidRPr="0034542E">
        <w:rPr>
          <w:rFonts w:ascii="Times New Roman" w:hAnsi="Times New Roman" w:cs="Times New Roman"/>
          <w:sz w:val="22"/>
          <w:szCs w:val="22"/>
        </w:rPr>
        <w:lastRenderedPageBreak/>
        <w:t>4. were removed during restrictive abstract-based filtering or manual relevance screening; or</w:t>
      </w:r>
    </w:p>
    <w:p w14:paraId="1D7D2AC3" w14:textId="32314AA4" w:rsidR="0034542E" w:rsidRDefault="0034542E" w:rsidP="0034542E">
      <w:pPr>
        <w:rPr>
          <w:rFonts w:ascii="Times New Roman" w:hAnsi="Times New Roman" w:cs="Times New Roman"/>
          <w:sz w:val="22"/>
          <w:szCs w:val="22"/>
        </w:rPr>
      </w:pPr>
      <w:r w:rsidRPr="0034542E">
        <w:rPr>
          <w:rFonts w:ascii="Times New Roman" w:hAnsi="Times New Roman" w:cs="Times New Roman"/>
          <w:sz w:val="22"/>
          <w:szCs w:val="22"/>
        </w:rPr>
        <w:t>5. did not provide complete item-level means and standard deviations required for modelling.</w:t>
      </w:r>
    </w:p>
    <w:p w14:paraId="496B5830" w14:textId="77777777" w:rsidR="0034542E" w:rsidRDefault="0034542E" w:rsidP="0034542E">
      <w:pPr>
        <w:rPr>
          <w:rFonts w:ascii="Times New Roman" w:hAnsi="Times New Roman" w:cs="Times New Roman"/>
          <w:sz w:val="22"/>
          <w:szCs w:val="22"/>
        </w:rPr>
      </w:pPr>
    </w:p>
    <w:p w14:paraId="1FD9C8F1" w14:textId="77777777" w:rsidR="0034542E" w:rsidRPr="0034542E" w:rsidRDefault="0034542E" w:rsidP="0034542E">
      <w:pPr>
        <w:rPr>
          <w:rFonts w:ascii="Times New Roman" w:hAnsi="Times New Roman" w:cs="Times New Roman"/>
          <w:b/>
          <w:bCs/>
          <w:sz w:val="22"/>
          <w:szCs w:val="22"/>
        </w:rPr>
      </w:pPr>
      <w:r w:rsidRPr="0034542E">
        <w:rPr>
          <w:rFonts w:ascii="Times New Roman" w:hAnsi="Times New Roman" w:cs="Times New Roman"/>
          <w:b/>
          <w:bCs/>
          <w:sz w:val="22"/>
          <w:szCs w:val="22"/>
        </w:rPr>
        <w:t>Screening Summary</w:t>
      </w:r>
    </w:p>
    <w:p w14:paraId="00FE9B20" w14:textId="77777777" w:rsidR="0034542E" w:rsidRPr="0034542E" w:rsidRDefault="0034542E" w:rsidP="0034542E">
      <w:pPr>
        <w:rPr>
          <w:rFonts w:ascii="Times New Roman" w:hAnsi="Times New Roman" w:cs="Times New Roman"/>
          <w:sz w:val="22"/>
          <w:szCs w:val="22"/>
        </w:rPr>
      </w:pPr>
    </w:p>
    <w:p w14:paraId="64A53E62" w14:textId="77A65372" w:rsidR="0034542E" w:rsidRPr="009E7005" w:rsidRDefault="0034542E" w:rsidP="0034542E">
      <w:pPr>
        <w:rPr>
          <w:rFonts w:ascii="Times New Roman" w:hAnsi="Times New Roman" w:cs="Times New Roman"/>
          <w:sz w:val="22"/>
          <w:szCs w:val="22"/>
        </w:rPr>
      </w:pPr>
      <w:r w:rsidRPr="0034542E">
        <w:rPr>
          <w:rFonts w:ascii="Times New Roman" w:hAnsi="Times New Roman" w:cs="Times New Roman"/>
          <w:sz w:val="22"/>
          <w:szCs w:val="22"/>
        </w:rPr>
        <w:t>The search and screening process underlying the original simulation framework proceeded through multiple stages. The initial Scopus search identified 2,191 records. After restrictive abstract-based filtering, 274 records were retained. Manual relevance screening reduced this set to 49 core studies. Full-text assessment then identified 19 empirical studies meeting the inclusion criteria. Of these, 6 studies provided complete item-level means and standard deviations suitable for modelling. From this final subset, 1 canonical dataset was selected for the Monte Carlo simulation used as the empirical basis of the present article.</w:t>
      </w:r>
      <w:r>
        <w:rPr>
          <w:rFonts w:ascii="Times New Roman" w:hAnsi="Times New Roman" w:cs="Times New Roman"/>
          <w:sz w:val="22"/>
          <w:szCs w:val="22"/>
        </w:rPr>
        <w:t xml:space="preserve"> </w:t>
      </w:r>
      <w:r w:rsidRPr="0034542E">
        <w:rPr>
          <w:rFonts w:ascii="Times New Roman" w:hAnsi="Times New Roman" w:cs="Times New Roman"/>
          <w:sz w:val="22"/>
          <w:szCs w:val="22"/>
        </w:rPr>
        <w:t>This process is summarized in the accompanying PRISMA-style flow diagram.</w:t>
      </w:r>
    </w:p>
    <w:sectPr w:rsidR="0034542E" w:rsidRPr="009E70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005"/>
    <w:rsid w:val="00003F6D"/>
    <w:rsid w:val="00030F00"/>
    <w:rsid w:val="00044493"/>
    <w:rsid w:val="000544CF"/>
    <w:rsid w:val="00060583"/>
    <w:rsid w:val="00062143"/>
    <w:rsid w:val="0007035F"/>
    <w:rsid w:val="00071A95"/>
    <w:rsid w:val="00084D2E"/>
    <w:rsid w:val="000876AC"/>
    <w:rsid w:val="00090C3D"/>
    <w:rsid w:val="00094E10"/>
    <w:rsid w:val="000951FC"/>
    <w:rsid w:val="000B2424"/>
    <w:rsid w:val="000D33CA"/>
    <w:rsid w:val="000F0730"/>
    <w:rsid w:val="000F6968"/>
    <w:rsid w:val="000F6C40"/>
    <w:rsid w:val="00101E6B"/>
    <w:rsid w:val="00123350"/>
    <w:rsid w:val="00123F82"/>
    <w:rsid w:val="0013262A"/>
    <w:rsid w:val="00134519"/>
    <w:rsid w:val="00140CCB"/>
    <w:rsid w:val="00141151"/>
    <w:rsid w:val="0014162D"/>
    <w:rsid w:val="00144C6D"/>
    <w:rsid w:val="00166AE8"/>
    <w:rsid w:val="0016700C"/>
    <w:rsid w:val="00172B00"/>
    <w:rsid w:val="00173245"/>
    <w:rsid w:val="001735C5"/>
    <w:rsid w:val="00192EF6"/>
    <w:rsid w:val="00193A78"/>
    <w:rsid w:val="00197950"/>
    <w:rsid w:val="001A12E8"/>
    <w:rsid w:val="001A1E91"/>
    <w:rsid w:val="001A31D0"/>
    <w:rsid w:val="001A4AF3"/>
    <w:rsid w:val="001C06AA"/>
    <w:rsid w:val="001E0A20"/>
    <w:rsid w:val="001E1820"/>
    <w:rsid w:val="001E622C"/>
    <w:rsid w:val="001E6B27"/>
    <w:rsid w:val="00206218"/>
    <w:rsid w:val="00233B7D"/>
    <w:rsid w:val="00236DC2"/>
    <w:rsid w:val="00240416"/>
    <w:rsid w:val="00252812"/>
    <w:rsid w:val="002540C4"/>
    <w:rsid w:val="002542D2"/>
    <w:rsid w:val="0026683A"/>
    <w:rsid w:val="00272556"/>
    <w:rsid w:val="00275411"/>
    <w:rsid w:val="00281744"/>
    <w:rsid w:val="00283817"/>
    <w:rsid w:val="0028401A"/>
    <w:rsid w:val="002876D4"/>
    <w:rsid w:val="00287A42"/>
    <w:rsid w:val="0029363E"/>
    <w:rsid w:val="00297FDE"/>
    <w:rsid w:val="002A4527"/>
    <w:rsid w:val="002B0D6F"/>
    <w:rsid w:val="002B3A94"/>
    <w:rsid w:val="002B56DF"/>
    <w:rsid w:val="002D6880"/>
    <w:rsid w:val="002E2688"/>
    <w:rsid w:val="002E4F51"/>
    <w:rsid w:val="002E62EC"/>
    <w:rsid w:val="00314EF9"/>
    <w:rsid w:val="003178E3"/>
    <w:rsid w:val="003229D5"/>
    <w:rsid w:val="0032355E"/>
    <w:rsid w:val="003267AC"/>
    <w:rsid w:val="0032689E"/>
    <w:rsid w:val="00336090"/>
    <w:rsid w:val="00336488"/>
    <w:rsid w:val="0034542E"/>
    <w:rsid w:val="0035189F"/>
    <w:rsid w:val="00355040"/>
    <w:rsid w:val="0038741B"/>
    <w:rsid w:val="0039119B"/>
    <w:rsid w:val="003A1AEF"/>
    <w:rsid w:val="003A7DA4"/>
    <w:rsid w:val="003B016F"/>
    <w:rsid w:val="003B6CC5"/>
    <w:rsid w:val="003B7D09"/>
    <w:rsid w:val="003C4035"/>
    <w:rsid w:val="003F7895"/>
    <w:rsid w:val="003F7D18"/>
    <w:rsid w:val="00425969"/>
    <w:rsid w:val="00427258"/>
    <w:rsid w:val="00427C2B"/>
    <w:rsid w:val="004307EE"/>
    <w:rsid w:val="004331AB"/>
    <w:rsid w:val="00433C3A"/>
    <w:rsid w:val="00444226"/>
    <w:rsid w:val="00454FBA"/>
    <w:rsid w:val="004641E8"/>
    <w:rsid w:val="00464505"/>
    <w:rsid w:val="004731B7"/>
    <w:rsid w:val="0047522E"/>
    <w:rsid w:val="004802C3"/>
    <w:rsid w:val="004819D4"/>
    <w:rsid w:val="0049285D"/>
    <w:rsid w:val="004A1F6F"/>
    <w:rsid w:val="004A4C83"/>
    <w:rsid w:val="004A58AB"/>
    <w:rsid w:val="004A6E0E"/>
    <w:rsid w:val="004C49C2"/>
    <w:rsid w:val="004E493E"/>
    <w:rsid w:val="004E666A"/>
    <w:rsid w:val="004F5DFA"/>
    <w:rsid w:val="005037A3"/>
    <w:rsid w:val="0051513A"/>
    <w:rsid w:val="00516DC1"/>
    <w:rsid w:val="00520102"/>
    <w:rsid w:val="00521216"/>
    <w:rsid w:val="00527DC8"/>
    <w:rsid w:val="00535089"/>
    <w:rsid w:val="005366EC"/>
    <w:rsid w:val="005446D7"/>
    <w:rsid w:val="00550838"/>
    <w:rsid w:val="0056253D"/>
    <w:rsid w:val="005631FA"/>
    <w:rsid w:val="005633E2"/>
    <w:rsid w:val="00571821"/>
    <w:rsid w:val="0057665C"/>
    <w:rsid w:val="00587E9D"/>
    <w:rsid w:val="00591B1B"/>
    <w:rsid w:val="00591DFF"/>
    <w:rsid w:val="00592E32"/>
    <w:rsid w:val="00594921"/>
    <w:rsid w:val="00594B04"/>
    <w:rsid w:val="005953FD"/>
    <w:rsid w:val="005B38A0"/>
    <w:rsid w:val="005B5B06"/>
    <w:rsid w:val="005C0C92"/>
    <w:rsid w:val="005D4066"/>
    <w:rsid w:val="005D78E9"/>
    <w:rsid w:val="005E154C"/>
    <w:rsid w:val="005F213C"/>
    <w:rsid w:val="005F441E"/>
    <w:rsid w:val="006008DD"/>
    <w:rsid w:val="00602CF1"/>
    <w:rsid w:val="00615B8E"/>
    <w:rsid w:val="006222B7"/>
    <w:rsid w:val="006234CF"/>
    <w:rsid w:val="00662367"/>
    <w:rsid w:val="00666B3C"/>
    <w:rsid w:val="00670114"/>
    <w:rsid w:val="00674CA3"/>
    <w:rsid w:val="00675F45"/>
    <w:rsid w:val="00676FFF"/>
    <w:rsid w:val="006770B3"/>
    <w:rsid w:val="00680A5A"/>
    <w:rsid w:val="00684BF5"/>
    <w:rsid w:val="00690952"/>
    <w:rsid w:val="00693F6E"/>
    <w:rsid w:val="006972DE"/>
    <w:rsid w:val="006A75BC"/>
    <w:rsid w:val="006B10BD"/>
    <w:rsid w:val="006C01AA"/>
    <w:rsid w:val="006D132C"/>
    <w:rsid w:val="006D2B85"/>
    <w:rsid w:val="006D3751"/>
    <w:rsid w:val="006D7415"/>
    <w:rsid w:val="006E03C0"/>
    <w:rsid w:val="006E4A81"/>
    <w:rsid w:val="006E7A58"/>
    <w:rsid w:val="006E7B22"/>
    <w:rsid w:val="006F1ED0"/>
    <w:rsid w:val="00702263"/>
    <w:rsid w:val="00721FE1"/>
    <w:rsid w:val="00725634"/>
    <w:rsid w:val="00735C48"/>
    <w:rsid w:val="00745019"/>
    <w:rsid w:val="007453C7"/>
    <w:rsid w:val="00747CDD"/>
    <w:rsid w:val="00753C82"/>
    <w:rsid w:val="0075434D"/>
    <w:rsid w:val="007621EA"/>
    <w:rsid w:val="007820AF"/>
    <w:rsid w:val="00783930"/>
    <w:rsid w:val="00793443"/>
    <w:rsid w:val="007A0CC6"/>
    <w:rsid w:val="007A41BE"/>
    <w:rsid w:val="007A70FC"/>
    <w:rsid w:val="007B099F"/>
    <w:rsid w:val="007B0FE0"/>
    <w:rsid w:val="007B2C7F"/>
    <w:rsid w:val="007C6B0F"/>
    <w:rsid w:val="007D1A2F"/>
    <w:rsid w:val="007D2AE1"/>
    <w:rsid w:val="007F075C"/>
    <w:rsid w:val="00803258"/>
    <w:rsid w:val="00805E25"/>
    <w:rsid w:val="00805E9D"/>
    <w:rsid w:val="008072EC"/>
    <w:rsid w:val="00811B12"/>
    <w:rsid w:val="00812A17"/>
    <w:rsid w:val="0082304A"/>
    <w:rsid w:val="00831A71"/>
    <w:rsid w:val="00837741"/>
    <w:rsid w:val="00837F89"/>
    <w:rsid w:val="00850B5F"/>
    <w:rsid w:val="00852C0B"/>
    <w:rsid w:val="0085577B"/>
    <w:rsid w:val="00862075"/>
    <w:rsid w:val="0086239C"/>
    <w:rsid w:val="008868AF"/>
    <w:rsid w:val="0089257F"/>
    <w:rsid w:val="00894D68"/>
    <w:rsid w:val="008A57CA"/>
    <w:rsid w:val="008A6BC5"/>
    <w:rsid w:val="008B6979"/>
    <w:rsid w:val="008C04CC"/>
    <w:rsid w:val="008F1AF8"/>
    <w:rsid w:val="008F7336"/>
    <w:rsid w:val="008F7E01"/>
    <w:rsid w:val="00917DEE"/>
    <w:rsid w:val="0092227A"/>
    <w:rsid w:val="009464D7"/>
    <w:rsid w:val="00952654"/>
    <w:rsid w:val="00960EE2"/>
    <w:rsid w:val="00962397"/>
    <w:rsid w:val="00962D19"/>
    <w:rsid w:val="00965C67"/>
    <w:rsid w:val="00980E4A"/>
    <w:rsid w:val="009A421B"/>
    <w:rsid w:val="009A5939"/>
    <w:rsid w:val="009A7225"/>
    <w:rsid w:val="009B0776"/>
    <w:rsid w:val="009B3835"/>
    <w:rsid w:val="009C3246"/>
    <w:rsid w:val="009C40A8"/>
    <w:rsid w:val="009C4654"/>
    <w:rsid w:val="009C5ADF"/>
    <w:rsid w:val="009D141B"/>
    <w:rsid w:val="009D4125"/>
    <w:rsid w:val="009E323C"/>
    <w:rsid w:val="009E35B2"/>
    <w:rsid w:val="009E5B5A"/>
    <w:rsid w:val="009E7005"/>
    <w:rsid w:val="009F57E3"/>
    <w:rsid w:val="00A02082"/>
    <w:rsid w:val="00A06672"/>
    <w:rsid w:val="00A139AA"/>
    <w:rsid w:val="00A140B2"/>
    <w:rsid w:val="00A31569"/>
    <w:rsid w:val="00A36F5E"/>
    <w:rsid w:val="00A53D93"/>
    <w:rsid w:val="00A57D60"/>
    <w:rsid w:val="00A634A8"/>
    <w:rsid w:val="00A83B75"/>
    <w:rsid w:val="00A84E5E"/>
    <w:rsid w:val="00A854C5"/>
    <w:rsid w:val="00A9173B"/>
    <w:rsid w:val="00A919F4"/>
    <w:rsid w:val="00A94E01"/>
    <w:rsid w:val="00AB09F9"/>
    <w:rsid w:val="00AB4860"/>
    <w:rsid w:val="00AD1587"/>
    <w:rsid w:val="00AD195D"/>
    <w:rsid w:val="00AE359C"/>
    <w:rsid w:val="00AF2E1A"/>
    <w:rsid w:val="00AF3F82"/>
    <w:rsid w:val="00AF5820"/>
    <w:rsid w:val="00AF5EE7"/>
    <w:rsid w:val="00B0398D"/>
    <w:rsid w:val="00B066FE"/>
    <w:rsid w:val="00B10229"/>
    <w:rsid w:val="00B17060"/>
    <w:rsid w:val="00B26F41"/>
    <w:rsid w:val="00B36110"/>
    <w:rsid w:val="00B560DA"/>
    <w:rsid w:val="00B562B2"/>
    <w:rsid w:val="00B64162"/>
    <w:rsid w:val="00B67AE4"/>
    <w:rsid w:val="00B73294"/>
    <w:rsid w:val="00B73C29"/>
    <w:rsid w:val="00B74139"/>
    <w:rsid w:val="00B744B8"/>
    <w:rsid w:val="00B756F5"/>
    <w:rsid w:val="00B77E76"/>
    <w:rsid w:val="00B86B2B"/>
    <w:rsid w:val="00B9577A"/>
    <w:rsid w:val="00B95E3E"/>
    <w:rsid w:val="00B96E0A"/>
    <w:rsid w:val="00BA2DF5"/>
    <w:rsid w:val="00BB4E1A"/>
    <w:rsid w:val="00BB576D"/>
    <w:rsid w:val="00BD0FAA"/>
    <w:rsid w:val="00BF294D"/>
    <w:rsid w:val="00BF338B"/>
    <w:rsid w:val="00C013B8"/>
    <w:rsid w:val="00C04740"/>
    <w:rsid w:val="00C10FDD"/>
    <w:rsid w:val="00C1773D"/>
    <w:rsid w:val="00C42480"/>
    <w:rsid w:val="00C435C7"/>
    <w:rsid w:val="00C44E49"/>
    <w:rsid w:val="00C64CA1"/>
    <w:rsid w:val="00C91A1E"/>
    <w:rsid w:val="00C92895"/>
    <w:rsid w:val="00C93B69"/>
    <w:rsid w:val="00C95421"/>
    <w:rsid w:val="00C974B8"/>
    <w:rsid w:val="00CA56BE"/>
    <w:rsid w:val="00CB127E"/>
    <w:rsid w:val="00CB2921"/>
    <w:rsid w:val="00CB67C5"/>
    <w:rsid w:val="00CD477F"/>
    <w:rsid w:val="00CD7C21"/>
    <w:rsid w:val="00CE07A7"/>
    <w:rsid w:val="00CE2D46"/>
    <w:rsid w:val="00CF12AF"/>
    <w:rsid w:val="00D03CD6"/>
    <w:rsid w:val="00D126BD"/>
    <w:rsid w:val="00D12A6C"/>
    <w:rsid w:val="00D274C8"/>
    <w:rsid w:val="00D27C3B"/>
    <w:rsid w:val="00D33300"/>
    <w:rsid w:val="00D333A0"/>
    <w:rsid w:val="00D37442"/>
    <w:rsid w:val="00D40ACE"/>
    <w:rsid w:val="00D41BA5"/>
    <w:rsid w:val="00D465C7"/>
    <w:rsid w:val="00D5184E"/>
    <w:rsid w:val="00D55738"/>
    <w:rsid w:val="00D55EAD"/>
    <w:rsid w:val="00D72E98"/>
    <w:rsid w:val="00D763D2"/>
    <w:rsid w:val="00D82ED3"/>
    <w:rsid w:val="00D84924"/>
    <w:rsid w:val="00D84976"/>
    <w:rsid w:val="00D86AE4"/>
    <w:rsid w:val="00D91E19"/>
    <w:rsid w:val="00D95665"/>
    <w:rsid w:val="00DA1275"/>
    <w:rsid w:val="00DB3F66"/>
    <w:rsid w:val="00DC6002"/>
    <w:rsid w:val="00DD173F"/>
    <w:rsid w:val="00DE2CC3"/>
    <w:rsid w:val="00DE6820"/>
    <w:rsid w:val="00DF0F24"/>
    <w:rsid w:val="00DF3AED"/>
    <w:rsid w:val="00DF7DE6"/>
    <w:rsid w:val="00E05EE0"/>
    <w:rsid w:val="00E17543"/>
    <w:rsid w:val="00E213FA"/>
    <w:rsid w:val="00E21D0B"/>
    <w:rsid w:val="00E32056"/>
    <w:rsid w:val="00E328F3"/>
    <w:rsid w:val="00E43E5D"/>
    <w:rsid w:val="00E52E5E"/>
    <w:rsid w:val="00E5408F"/>
    <w:rsid w:val="00E557E5"/>
    <w:rsid w:val="00E56096"/>
    <w:rsid w:val="00E650BF"/>
    <w:rsid w:val="00E72FC2"/>
    <w:rsid w:val="00E73953"/>
    <w:rsid w:val="00E822DF"/>
    <w:rsid w:val="00E82774"/>
    <w:rsid w:val="00E87883"/>
    <w:rsid w:val="00E87D7F"/>
    <w:rsid w:val="00E908A0"/>
    <w:rsid w:val="00E96FB0"/>
    <w:rsid w:val="00EA48B5"/>
    <w:rsid w:val="00ED1BBD"/>
    <w:rsid w:val="00EF4202"/>
    <w:rsid w:val="00EF6419"/>
    <w:rsid w:val="00F01D00"/>
    <w:rsid w:val="00F02874"/>
    <w:rsid w:val="00F06073"/>
    <w:rsid w:val="00F16DFE"/>
    <w:rsid w:val="00F205DD"/>
    <w:rsid w:val="00F20816"/>
    <w:rsid w:val="00F22069"/>
    <w:rsid w:val="00F26170"/>
    <w:rsid w:val="00F26DE4"/>
    <w:rsid w:val="00F46C45"/>
    <w:rsid w:val="00F47D1B"/>
    <w:rsid w:val="00F61A4C"/>
    <w:rsid w:val="00F61AC8"/>
    <w:rsid w:val="00F711BB"/>
    <w:rsid w:val="00F727A2"/>
    <w:rsid w:val="00F84170"/>
    <w:rsid w:val="00F84359"/>
    <w:rsid w:val="00F86A96"/>
    <w:rsid w:val="00F939E1"/>
    <w:rsid w:val="00FA781E"/>
    <w:rsid w:val="00FC155F"/>
    <w:rsid w:val="00FC1603"/>
    <w:rsid w:val="00FD0E57"/>
    <w:rsid w:val="00FE7DDC"/>
    <w:rsid w:val="00FF39D1"/>
    <w:rsid w:val="00FF6E3E"/>
    <w:rsid w:val="00FF7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B88368"/>
  <w15:chartTrackingRefBased/>
  <w15:docId w15:val="{450EEB68-82CC-2D46-A545-532B868BF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0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0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0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0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0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0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0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0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0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0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0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0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0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0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0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0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0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005"/>
    <w:rPr>
      <w:rFonts w:eastAsiaTheme="majorEastAsia" w:cstheme="majorBidi"/>
      <w:color w:val="272727" w:themeColor="text1" w:themeTint="D8"/>
    </w:rPr>
  </w:style>
  <w:style w:type="paragraph" w:styleId="Title">
    <w:name w:val="Title"/>
    <w:basedOn w:val="Normal"/>
    <w:next w:val="Normal"/>
    <w:link w:val="TitleChar"/>
    <w:uiPriority w:val="10"/>
    <w:qFormat/>
    <w:rsid w:val="009E70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0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0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0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005"/>
    <w:pPr>
      <w:spacing w:before="160"/>
      <w:jc w:val="center"/>
    </w:pPr>
    <w:rPr>
      <w:i/>
      <w:iCs/>
      <w:color w:val="404040" w:themeColor="text1" w:themeTint="BF"/>
    </w:rPr>
  </w:style>
  <w:style w:type="character" w:customStyle="1" w:styleId="QuoteChar">
    <w:name w:val="Quote Char"/>
    <w:basedOn w:val="DefaultParagraphFont"/>
    <w:link w:val="Quote"/>
    <w:uiPriority w:val="29"/>
    <w:rsid w:val="009E7005"/>
    <w:rPr>
      <w:i/>
      <w:iCs/>
      <w:color w:val="404040" w:themeColor="text1" w:themeTint="BF"/>
    </w:rPr>
  </w:style>
  <w:style w:type="paragraph" w:styleId="ListParagraph">
    <w:name w:val="List Paragraph"/>
    <w:basedOn w:val="Normal"/>
    <w:uiPriority w:val="34"/>
    <w:qFormat/>
    <w:rsid w:val="009E7005"/>
    <w:pPr>
      <w:ind w:left="720"/>
      <w:contextualSpacing/>
    </w:pPr>
  </w:style>
  <w:style w:type="character" w:styleId="IntenseEmphasis">
    <w:name w:val="Intense Emphasis"/>
    <w:basedOn w:val="DefaultParagraphFont"/>
    <w:uiPriority w:val="21"/>
    <w:qFormat/>
    <w:rsid w:val="009E7005"/>
    <w:rPr>
      <w:i/>
      <w:iCs/>
      <w:color w:val="0F4761" w:themeColor="accent1" w:themeShade="BF"/>
    </w:rPr>
  </w:style>
  <w:style w:type="paragraph" w:styleId="IntenseQuote">
    <w:name w:val="Intense Quote"/>
    <w:basedOn w:val="Normal"/>
    <w:next w:val="Normal"/>
    <w:link w:val="IntenseQuoteChar"/>
    <w:uiPriority w:val="30"/>
    <w:qFormat/>
    <w:rsid w:val="009E70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005"/>
    <w:rPr>
      <w:i/>
      <w:iCs/>
      <w:color w:val="0F4761" w:themeColor="accent1" w:themeShade="BF"/>
    </w:rPr>
  </w:style>
  <w:style w:type="character" w:styleId="IntenseReference">
    <w:name w:val="Intense Reference"/>
    <w:basedOn w:val="DefaultParagraphFont"/>
    <w:uiPriority w:val="32"/>
    <w:qFormat/>
    <w:rsid w:val="009E70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320</Words>
  <Characters>2693</Characters>
  <Application>Microsoft Office Word</Application>
  <DocSecurity>0</DocSecurity>
  <Lines>107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Seyma Yaman Kayadibi</dc:creator>
  <cp:keywords/>
  <dc:description/>
  <cp:lastModifiedBy>Seyma Yaman Kayadibi</cp:lastModifiedBy>
  <cp:revision>2</cp:revision>
  <dcterms:created xsi:type="dcterms:W3CDTF">2026-04-16T11:23:00Z</dcterms:created>
  <dcterms:modified xsi:type="dcterms:W3CDTF">2026-04-16T11:23:00Z</dcterms:modified>
</cp:coreProperties>
</file>