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800"/>
        <w:gridCol w:w="635"/>
        <w:gridCol w:w="261"/>
        <w:gridCol w:w="709"/>
        <w:gridCol w:w="813"/>
        <w:gridCol w:w="195"/>
        <w:gridCol w:w="635"/>
        <w:gridCol w:w="261"/>
        <w:gridCol w:w="709"/>
        <w:gridCol w:w="813"/>
        <w:gridCol w:w="669"/>
        <w:gridCol w:w="284"/>
      </w:tblGrid>
      <w:tr w:rsidR="009954E4" w14:paraId="3A71E228" w14:textId="77777777">
        <w:trPr>
          <w:trHeight w:val="300"/>
        </w:trPr>
        <w:tc>
          <w:tcPr>
            <w:tcW w:w="8640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2E47759" w14:textId="4A0EAD1E" w:rsidR="001A3E6C" w:rsidRPr="001A3E6C" w:rsidRDefault="00FA22ED" w:rsidP="009A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Table</w:t>
            </w:r>
            <w:proofErr w:type="spellEnd"/>
            <w:r w:rsidR="007E38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</w:t>
            </w:r>
            <w:proofErr w:type="spellStart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Comparison</w:t>
            </w:r>
            <w:proofErr w:type="spellEnd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of </w:t>
            </w:r>
            <w:proofErr w:type="spellStart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demographic</w:t>
            </w:r>
            <w:proofErr w:type="spellEnd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characteristics</w:t>
            </w:r>
            <w:proofErr w:type="spellEnd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lesion</w:t>
            </w:r>
            <w:proofErr w:type="spellEnd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area</w:t>
            </w:r>
            <w:proofErr w:type="spellEnd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measurements</w:t>
            </w:r>
            <w:proofErr w:type="spellEnd"/>
            <w:r w:rsidR="001A3E6C"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</w:p>
          <w:p w14:paraId="72719774" w14:textId="77777777" w:rsidR="001A3E6C" w:rsidRPr="001A3E6C" w:rsidRDefault="001A3E6C" w:rsidP="009A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94E9D20" w14:textId="373AB953" w:rsidR="009954E4" w:rsidRPr="001A3E6C" w:rsidRDefault="001A3E6C" w:rsidP="009A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and</w:t>
            </w:r>
            <w:proofErr w:type="spellEnd"/>
            <w:proofErr w:type="gram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lipid profile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parameters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between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inferior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and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superior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xanthelasma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groups</w:t>
            </w:r>
            <w:proofErr w:type="spellEnd"/>
          </w:p>
          <w:p w14:paraId="27F68435" w14:textId="77777777" w:rsidR="001A3E6C" w:rsidRPr="001A3E6C" w:rsidRDefault="001A3E6C" w:rsidP="009A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BAA970E" w14:textId="79BC00E1" w:rsidR="009A61B6" w:rsidRPr="001A3E6C" w:rsidRDefault="009A61B6" w:rsidP="009A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9954E4" w14:paraId="59DA9615" w14:textId="77777777">
        <w:trPr>
          <w:trHeight w:val="300"/>
        </w:trPr>
        <w:tc>
          <w:tcPr>
            <w:tcW w:w="1856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FDEBDA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4DE36F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41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C5D9F1"/>
            <w:vAlign w:val="center"/>
            <w:hideMark/>
          </w:tcPr>
          <w:p w14:paraId="341AFFFA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İnferior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(n:20)</w:t>
            </w:r>
          </w:p>
        </w:tc>
        <w:tc>
          <w:tcPr>
            <w:tcW w:w="1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DAEDD2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41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8DB4E2"/>
            <w:vAlign w:val="center"/>
            <w:hideMark/>
          </w:tcPr>
          <w:p w14:paraId="0BE23628" w14:textId="77777777" w:rsidR="009954E4" w:rsidRPr="001A3E6C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Superior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Group</w:t>
            </w:r>
            <w:proofErr w:type="spellEnd"/>
            <w:r w:rsidRPr="001A3E6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(n:21)</w:t>
            </w:r>
          </w:p>
        </w:tc>
        <w:tc>
          <w:tcPr>
            <w:tcW w:w="953" w:type="dxa"/>
            <w:gridSpan w:val="2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445E19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p</w:t>
            </w:r>
            <w:proofErr w:type="gramEnd"/>
          </w:p>
        </w:tc>
      </w:tr>
      <w:tr w:rsidR="009954E4" w14:paraId="55411032" w14:textId="77777777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BC9BE4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B55026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D9F1"/>
            <w:vAlign w:val="center"/>
            <w:hideMark/>
          </w:tcPr>
          <w:p w14:paraId="65D07ED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Mean±sd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/n-%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D9F1"/>
            <w:vAlign w:val="center"/>
            <w:hideMark/>
          </w:tcPr>
          <w:p w14:paraId="0AA00C47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Median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03BC69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4E2"/>
            <w:vAlign w:val="center"/>
            <w:hideMark/>
          </w:tcPr>
          <w:p w14:paraId="5F5FDFF5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Mean±sd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/n-%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4E2"/>
            <w:vAlign w:val="center"/>
            <w:hideMark/>
          </w:tcPr>
          <w:p w14:paraId="7C1FB5B5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Median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8ADCAF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9954E4" w14:paraId="4DC12034" w14:textId="77777777">
        <w:trPr>
          <w:trHeight w:val="300"/>
        </w:trPr>
        <w:tc>
          <w:tcPr>
            <w:tcW w:w="2656" w:type="dxa"/>
            <w:gridSpan w:val="2"/>
            <w:vAlign w:val="center"/>
            <w:hideMark/>
          </w:tcPr>
          <w:p w14:paraId="3C173A36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Age</w:t>
            </w:r>
          </w:p>
        </w:tc>
        <w:tc>
          <w:tcPr>
            <w:tcW w:w="635" w:type="dxa"/>
            <w:shd w:val="clear" w:color="auto" w:fill="C5D9F1"/>
            <w:vAlign w:val="center"/>
            <w:hideMark/>
          </w:tcPr>
          <w:p w14:paraId="6221009B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51.4</w:t>
            </w:r>
          </w:p>
        </w:tc>
        <w:tc>
          <w:tcPr>
            <w:tcW w:w="261" w:type="dxa"/>
            <w:shd w:val="clear" w:color="auto" w:fill="C5D9F1"/>
            <w:vAlign w:val="center"/>
            <w:hideMark/>
          </w:tcPr>
          <w:p w14:paraId="2721361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C5D9F1"/>
            <w:vAlign w:val="center"/>
            <w:hideMark/>
          </w:tcPr>
          <w:p w14:paraId="4024ECE4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11.3</w:t>
            </w:r>
          </w:p>
        </w:tc>
        <w:tc>
          <w:tcPr>
            <w:tcW w:w="813" w:type="dxa"/>
            <w:shd w:val="clear" w:color="auto" w:fill="C5D9F1"/>
            <w:vAlign w:val="center"/>
            <w:hideMark/>
          </w:tcPr>
          <w:p w14:paraId="63A0CD2E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51.0</w:t>
            </w:r>
          </w:p>
        </w:tc>
        <w:tc>
          <w:tcPr>
            <w:tcW w:w="195" w:type="dxa"/>
            <w:vAlign w:val="center"/>
            <w:hideMark/>
          </w:tcPr>
          <w:p w14:paraId="2AEC3C32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vAlign w:val="center"/>
            <w:hideMark/>
          </w:tcPr>
          <w:p w14:paraId="43CE25E0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49.6</w:t>
            </w:r>
          </w:p>
        </w:tc>
        <w:tc>
          <w:tcPr>
            <w:tcW w:w="261" w:type="dxa"/>
            <w:shd w:val="clear" w:color="auto" w:fill="8DB4E2"/>
            <w:vAlign w:val="center"/>
            <w:hideMark/>
          </w:tcPr>
          <w:p w14:paraId="568FE8C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8DB4E2"/>
            <w:vAlign w:val="center"/>
            <w:hideMark/>
          </w:tcPr>
          <w:p w14:paraId="69E2E5EC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5.7</w:t>
            </w:r>
          </w:p>
        </w:tc>
        <w:tc>
          <w:tcPr>
            <w:tcW w:w="813" w:type="dxa"/>
            <w:shd w:val="clear" w:color="auto" w:fill="8DB4E2"/>
            <w:vAlign w:val="center"/>
            <w:hideMark/>
          </w:tcPr>
          <w:p w14:paraId="409B8CB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49.0</w:t>
            </w:r>
          </w:p>
        </w:tc>
        <w:tc>
          <w:tcPr>
            <w:tcW w:w="669" w:type="dxa"/>
            <w:vAlign w:val="center"/>
            <w:hideMark/>
          </w:tcPr>
          <w:p w14:paraId="2A7122BE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0.628</w:t>
            </w: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514E8E97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m</w:t>
            </w:r>
            <w:proofErr w:type="gramEnd"/>
          </w:p>
        </w:tc>
      </w:tr>
      <w:tr w:rsidR="009954E4" w14:paraId="7FFBAB93" w14:textId="77777777">
        <w:trPr>
          <w:trHeight w:val="300"/>
        </w:trPr>
        <w:tc>
          <w:tcPr>
            <w:tcW w:w="18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FD5392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Gender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7BB201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Female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D9F1"/>
            <w:noWrap/>
            <w:hideMark/>
          </w:tcPr>
          <w:p w14:paraId="7568790C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D9F1"/>
            <w:noWrap/>
            <w:hideMark/>
          </w:tcPr>
          <w:p w14:paraId="43F8B366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D9F1"/>
            <w:noWrap/>
            <w:hideMark/>
          </w:tcPr>
          <w:p w14:paraId="37073B94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70.0%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D9F1"/>
            <w:noWrap/>
            <w:hideMark/>
          </w:tcPr>
          <w:p w14:paraId="2B85695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2720D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B4E2"/>
            <w:noWrap/>
            <w:hideMark/>
          </w:tcPr>
          <w:p w14:paraId="5024E4E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B4E2"/>
            <w:noWrap/>
            <w:hideMark/>
          </w:tcPr>
          <w:p w14:paraId="326F30B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B4E2"/>
            <w:noWrap/>
            <w:hideMark/>
          </w:tcPr>
          <w:p w14:paraId="6EAD97E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81.0%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B4E2"/>
            <w:noWrap/>
            <w:hideMark/>
          </w:tcPr>
          <w:p w14:paraId="14AA541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67B21E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0.414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290D9A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X²</w:t>
            </w:r>
          </w:p>
        </w:tc>
      </w:tr>
      <w:tr w:rsidR="009954E4" w14:paraId="07C6B7B7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F23669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1E5ED9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Male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27295252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7747E30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1BDEBD66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30.0%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4B14AAC6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E85B06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56F8E10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24DCA587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3FC6EE6E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19.0%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4DB5C94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68D8A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A0D98C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9954E4" w14:paraId="36BF8D86" w14:textId="77777777">
        <w:trPr>
          <w:trHeight w:val="300"/>
        </w:trPr>
        <w:tc>
          <w:tcPr>
            <w:tcW w:w="18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8291AA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Side</w:t>
            </w:r>
          </w:p>
        </w:tc>
        <w:tc>
          <w:tcPr>
            <w:tcW w:w="800" w:type="dxa"/>
            <w:noWrap/>
            <w:hideMark/>
          </w:tcPr>
          <w:p w14:paraId="451B0AB6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Right</w:t>
            </w:r>
          </w:p>
        </w:tc>
        <w:tc>
          <w:tcPr>
            <w:tcW w:w="635" w:type="dxa"/>
            <w:shd w:val="clear" w:color="auto" w:fill="C5D9F1"/>
            <w:noWrap/>
            <w:hideMark/>
          </w:tcPr>
          <w:p w14:paraId="3976CDF2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261" w:type="dxa"/>
            <w:shd w:val="clear" w:color="auto" w:fill="C5D9F1"/>
            <w:noWrap/>
            <w:hideMark/>
          </w:tcPr>
          <w:p w14:paraId="1DC790FC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shd w:val="clear" w:color="auto" w:fill="C5D9F1"/>
            <w:noWrap/>
            <w:hideMark/>
          </w:tcPr>
          <w:p w14:paraId="0C11E5B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40.0%</w:t>
            </w:r>
          </w:p>
        </w:tc>
        <w:tc>
          <w:tcPr>
            <w:tcW w:w="813" w:type="dxa"/>
            <w:shd w:val="clear" w:color="auto" w:fill="C5D9F1"/>
            <w:noWrap/>
            <w:hideMark/>
          </w:tcPr>
          <w:p w14:paraId="25A78DD4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5" w:type="dxa"/>
            <w:noWrap/>
            <w:hideMark/>
          </w:tcPr>
          <w:p w14:paraId="27F8D5C2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35" w:type="dxa"/>
            <w:shd w:val="clear" w:color="auto" w:fill="8DB4E2"/>
            <w:noWrap/>
            <w:hideMark/>
          </w:tcPr>
          <w:p w14:paraId="102D41DB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261" w:type="dxa"/>
            <w:shd w:val="clear" w:color="auto" w:fill="8DB4E2"/>
            <w:noWrap/>
            <w:hideMark/>
          </w:tcPr>
          <w:p w14:paraId="334421E3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shd w:val="clear" w:color="auto" w:fill="8DB4E2"/>
            <w:noWrap/>
            <w:hideMark/>
          </w:tcPr>
          <w:p w14:paraId="57D4C533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52.4%</w:t>
            </w:r>
          </w:p>
        </w:tc>
        <w:tc>
          <w:tcPr>
            <w:tcW w:w="813" w:type="dxa"/>
            <w:shd w:val="clear" w:color="auto" w:fill="8DB4E2"/>
            <w:noWrap/>
            <w:hideMark/>
          </w:tcPr>
          <w:p w14:paraId="189E1729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B4D60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0.427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04084E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X²</w:t>
            </w:r>
          </w:p>
        </w:tc>
      </w:tr>
      <w:tr w:rsidR="009954E4" w14:paraId="44489573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A52AD0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68654C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Left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6402F8A3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610971E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4264CD2B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60.0%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hideMark/>
          </w:tcPr>
          <w:p w14:paraId="301FC15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47F9F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5D4D8C1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03051965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75ABD78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47.6%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noWrap/>
            <w:hideMark/>
          </w:tcPr>
          <w:p w14:paraId="5C78842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73A85D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EAE7B" w14:textId="77777777" w:rsidR="009954E4" w:rsidRDefault="009954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9954E4" w14:paraId="366C0632" w14:textId="77777777">
        <w:trPr>
          <w:trHeight w:val="300"/>
        </w:trPr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A44DB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en-US"/>
                <w14:ligatures w14:val="standardContextual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en-US"/>
                <w14:ligatures w14:val="standardContextual"/>
              </w:rPr>
              <w:t xml:space="preserve"> (x10³)</w:t>
            </w:r>
          </w:p>
        </w:tc>
        <w:tc>
          <w:tcPr>
            <w:tcW w:w="635" w:type="dxa"/>
            <w:shd w:val="clear" w:color="auto" w:fill="C5D9F1"/>
            <w:noWrap/>
            <w:hideMark/>
          </w:tcPr>
          <w:p w14:paraId="4C50447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61" w:type="dxa"/>
            <w:shd w:val="clear" w:color="auto" w:fill="C5D9F1"/>
            <w:noWrap/>
            <w:hideMark/>
          </w:tcPr>
          <w:p w14:paraId="3E60AC2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shd w:val="clear" w:color="auto" w:fill="C5D9F1"/>
            <w:noWrap/>
            <w:hideMark/>
          </w:tcPr>
          <w:p w14:paraId="1DB94337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813" w:type="dxa"/>
            <w:shd w:val="clear" w:color="auto" w:fill="C5D9F1"/>
            <w:noWrap/>
            <w:hideMark/>
          </w:tcPr>
          <w:p w14:paraId="67544FCC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5" w:type="dxa"/>
            <w:noWrap/>
            <w:hideMark/>
          </w:tcPr>
          <w:p w14:paraId="28863581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noWrap/>
            <w:hideMark/>
          </w:tcPr>
          <w:p w14:paraId="3FBF5B06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61" w:type="dxa"/>
            <w:shd w:val="clear" w:color="auto" w:fill="8DB4E2"/>
            <w:noWrap/>
            <w:hideMark/>
          </w:tcPr>
          <w:p w14:paraId="2B13C1C2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709" w:type="dxa"/>
            <w:shd w:val="clear" w:color="auto" w:fill="8DB4E2"/>
            <w:noWrap/>
            <w:hideMark/>
          </w:tcPr>
          <w:p w14:paraId="2FFCFB61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813" w:type="dxa"/>
            <w:shd w:val="clear" w:color="auto" w:fill="8DB4E2"/>
            <w:noWrap/>
            <w:hideMark/>
          </w:tcPr>
          <w:p w14:paraId="1744922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3CA7BACF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09B66C79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 </w:t>
            </w:r>
          </w:p>
        </w:tc>
      </w:tr>
      <w:tr w:rsidR="009954E4" w14:paraId="525C32A9" w14:textId="77777777">
        <w:trPr>
          <w:trHeight w:val="300"/>
        </w:trPr>
        <w:tc>
          <w:tcPr>
            <w:tcW w:w="2656" w:type="dxa"/>
            <w:gridSpan w:val="2"/>
            <w:vAlign w:val="center"/>
            <w:hideMark/>
          </w:tcPr>
          <w:p w14:paraId="69367465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Preop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635" w:type="dxa"/>
            <w:shd w:val="clear" w:color="auto" w:fill="C5D9F1"/>
            <w:vAlign w:val="center"/>
            <w:hideMark/>
          </w:tcPr>
          <w:p w14:paraId="691C246D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46.2</w:t>
            </w:r>
          </w:p>
        </w:tc>
        <w:tc>
          <w:tcPr>
            <w:tcW w:w="261" w:type="dxa"/>
            <w:shd w:val="clear" w:color="auto" w:fill="C5D9F1"/>
            <w:vAlign w:val="center"/>
            <w:hideMark/>
          </w:tcPr>
          <w:p w14:paraId="77AE4C5A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C5D9F1"/>
            <w:vAlign w:val="center"/>
            <w:hideMark/>
          </w:tcPr>
          <w:p w14:paraId="74B401F7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20.9</w:t>
            </w:r>
          </w:p>
        </w:tc>
        <w:tc>
          <w:tcPr>
            <w:tcW w:w="813" w:type="dxa"/>
            <w:shd w:val="clear" w:color="auto" w:fill="C5D9F1"/>
            <w:vAlign w:val="center"/>
            <w:hideMark/>
          </w:tcPr>
          <w:p w14:paraId="38BC68E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45.8</w:t>
            </w:r>
          </w:p>
        </w:tc>
        <w:tc>
          <w:tcPr>
            <w:tcW w:w="195" w:type="dxa"/>
            <w:vAlign w:val="center"/>
            <w:hideMark/>
          </w:tcPr>
          <w:p w14:paraId="2F1034DD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vAlign w:val="center"/>
            <w:hideMark/>
          </w:tcPr>
          <w:p w14:paraId="1BC8D3CF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24.2</w:t>
            </w:r>
          </w:p>
        </w:tc>
        <w:tc>
          <w:tcPr>
            <w:tcW w:w="261" w:type="dxa"/>
            <w:shd w:val="clear" w:color="auto" w:fill="8DB4E2"/>
            <w:vAlign w:val="center"/>
            <w:hideMark/>
          </w:tcPr>
          <w:p w14:paraId="027277A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8DB4E2"/>
            <w:vAlign w:val="center"/>
            <w:hideMark/>
          </w:tcPr>
          <w:p w14:paraId="7C651822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13.8</w:t>
            </w:r>
          </w:p>
        </w:tc>
        <w:tc>
          <w:tcPr>
            <w:tcW w:w="813" w:type="dxa"/>
            <w:shd w:val="clear" w:color="auto" w:fill="8DB4E2"/>
            <w:vAlign w:val="center"/>
            <w:hideMark/>
          </w:tcPr>
          <w:p w14:paraId="4D5BC1B8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20.1</w:t>
            </w:r>
          </w:p>
        </w:tc>
        <w:tc>
          <w:tcPr>
            <w:tcW w:w="669" w:type="dxa"/>
            <w:vAlign w:val="center"/>
            <w:hideMark/>
          </w:tcPr>
          <w:p w14:paraId="542399DE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0.000</w:t>
            </w: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74D2B44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m</w:t>
            </w:r>
            <w:proofErr w:type="gramEnd"/>
          </w:p>
        </w:tc>
      </w:tr>
      <w:tr w:rsidR="009954E4" w14:paraId="7E5C66D7" w14:textId="77777777">
        <w:trPr>
          <w:trHeight w:val="300"/>
        </w:trPr>
        <w:tc>
          <w:tcPr>
            <w:tcW w:w="2656" w:type="dxa"/>
            <w:gridSpan w:val="2"/>
            <w:vAlign w:val="center"/>
            <w:hideMark/>
          </w:tcPr>
          <w:p w14:paraId="36104FE4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Postop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635" w:type="dxa"/>
            <w:shd w:val="clear" w:color="auto" w:fill="C5D9F1"/>
            <w:vAlign w:val="center"/>
            <w:hideMark/>
          </w:tcPr>
          <w:p w14:paraId="2AD5B725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19.2</w:t>
            </w:r>
          </w:p>
        </w:tc>
        <w:tc>
          <w:tcPr>
            <w:tcW w:w="261" w:type="dxa"/>
            <w:shd w:val="clear" w:color="auto" w:fill="C5D9F1"/>
            <w:vAlign w:val="center"/>
            <w:hideMark/>
          </w:tcPr>
          <w:p w14:paraId="63DFCDB2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C5D9F1"/>
            <w:vAlign w:val="center"/>
            <w:hideMark/>
          </w:tcPr>
          <w:p w14:paraId="1BE31BE7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15.8</w:t>
            </w:r>
          </w:p>
        </w:tc>
        <w:tc>
          <w:tcPr>
            <w:tcW w:w="813" w:type="dxa"/>
            <w:shd w:val="clear" w:color="auto" w:fill="C5D9F1"/>
            <w:vAlign w:val="center"/>
            <w:hideMark/>
          </w:tcPr>
          <w:p w14:paraId="72B23885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20.0</w:t>
            </w:r>
          </w:p>
        </w:tc>
        <w:tc>
          <w:tcPr>
            <w:tcW w:w="195" w:type="dxa"/>
            <w:vAlign w:val="center"/>
            <w:hideMark/>
          </w:tcPr>
          <w:p w14:paraId="3A2F2AB9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vAlign w:val="center"/>
            <w:hideMark/>
          </w:tcPr>
          <w:p w14:paraId="3E86BDF8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14.5</w:t>
            </w:r>
          </w:p>
        </w:tc>
        <w:tc>
          <w:tcPr>
            <w:tcW w:w="261" w:type="dxa"/>
            <w:shd w:val="clear" w:color="auto" w:fill="8DB4E2"/>
            <w:vAlign w:val="center"/>
            <w:hideMark/>
          </w:tcPr>
          <w:p w14:paraId="5232A6D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8DB4E2"/>
            <w:vAlign w:val="center"/>
            <w:hideMark/>
          </w:tcPr>
          <w:p w14:paraId="7C3848F8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25.2</w:t>
            </w:r>
          </w:p>
        </w:tc>
        <w:tc>
          <w:tcPr>
            <w:tcW w:w="813" w:type="dxa"/>
            <w:shd w:val="clear" w:color="auto" w:fill="8DB4E2"/>
            <w:vAlign w:val="center"/>
            <w:hideMark/>
          </w:tcPr>
          <w:p w14:paraId="16544663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6.9</w:t>
            </w:r>
          </w:p>
        </w:tc>
        <w:tc>
          <w:tcPr>
            <w:tcW w:w="669" w:type="dxa"/>
            <w:vAlign w:val="center"/>
            <w:hideMark/>
          </w:tcPr>
          <w:p w14:paraId="3A1CF3D8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0.000</w:t>
            </w: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03C381E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m</w:t>
            </w:r>
            <w:proofErr w:type="gramEnd"/>
          </w:p>
        </w:tc>
      </w:tr>
      <w:tr w:rsidR="009954E4" w14:paraId="16261C29" w14:textId="77777777">
        <w:trPr>
          <w:trHeight w:val="300"/>
        </w:trPr>
        <w:tc>
          <w:tcPr>
            <w:tcW w:w="2656" w:type="dxa"/>
            <w:gridSpan w:val="2"/>
            <w:vAlign w:val="center"/>
            <w:hideMark/>
          </w:tcPr>
          <w:p w14:paraId="39E24F13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Preop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Postop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Differance</w:t>
            </w:r>
            <w:proofErr w:type="spellEnd"/>
          </w:p>
        </w:tc>
        <w:tc>
          <w:tcPr>
            <w:tcW w:w="635" w:type="dxa"/>
            <w:shd w:val="clear" w:color="auto" w:fill="C5D9F1"/>
            <w:vAlign w:val="center"/>
            <w:hideMark/>
          </w:tcPr>
          <w:p w14:paraId="3A00673E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27.0</w:t>
            </w:r>
          </w:p>
        </w:tc>
        <w:tc>
          <w:tcPr>
            <w:tcW w:w="261" w:type="dxa"/>
            <w:shd w:val="clear" w:color="auto" w:fill="C5D9F1"/>
            <w:vAlign w:val="center"/>
            <w:hideMark/>
          </w:tcPr>
          <w:p w14:paraId="3C85791C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C5D9F1"/>
            <w:vAlign w:val="center"/>
            <w:hideMark/>
          </w:tcPr>
          <w:p w14:paraId="6783FADD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18.8</w:t>
            </w:r>
          </w:p>
        </w:tc>
        <w:tc>
          <w:tcPr>
            <w:tcW w:w="813" w:type="dxa"/>
            <w:shd w:val="clear" w:color="auto" w:fill="C5D9F1"/>
            <w:vAlign w:val="center"/>
            <w:hideMark/>
          </w:tcPr>
          <w:p w14:paraId="4D3BEC5E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23.9</w:t>
            </w:r>
          </w:p>
        </w:tc>
        <w:tc>
          <w:tcPr>
            <w:tcW w:w="195" w:type="dxa"/>
            <w:vAlign w:val="center"/>
            <w:hideMark/>
          </w:tcPr>
          <w:p w14:paraId="0EE7A433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vAlign w:val="center"/>
            <w:hideMark/>
          </w:tcPr>
          <w:p w14:paraId="6792E808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9.7</w:t>
            </w:r>
          </w:p>
        </w:tc>
        <w:tc>
          <w:tcPr>
            <w:tcW w:w="261" w:type="dxa"/>
            <w:shd w:val="clear" w:color="auto" w:fill="8DB4E2"/>
            <w:vAlign w:val="center"/>
            <w:hideMark/>
          </w:tcPr>
          <w:p w14:paraId="09DC5AE5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8DB4E2"/>
            <w:vAlign w:val="center"/>
            <w:hideMark/>
          </w:tcPr>
          <w:p w14:paraId="6597AA74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25.0</w:t>
            </w:r>
          </w:p>
        </w:tc>
        <w:tc>
          <w:tcPr>
            <w:tcW w:w="813" w:type="dxa"/>
            <w:shd w:val="clear" w:color="auto" w:fill="8DB4E2"/>
            <w:vAlign w:val="center"/>
            <w:hideMark/>
          </w:tcPr>
          <w:p w14:paraId="067304E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7.7</w:t>
            </w:r>
          </w:p>
        </w:tc>
        <w:tc>
          <w:tcPr>
            <w:tcW w:w="669" w:type="dxa"/>
            <w:vAlign w:val="center"/>
            <w:hideMark/>
          </w:tcPr>
          <w:p w14:paraId="058ECBF6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0.000</w:t>
            </w: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523353E3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m</w:t>
            </w:r>
            <w:proofErr w:type="gramEnd"/>
          </w:p>
        </w:tc>
      </w:tr>
      <w:tr w:rsidR="009954E4" w14:paraId="3A1AACB2" w14:textId="77777777">
        <w:trPr>
          <w:trHeight w:val="300"/>
        </w:trPr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30B90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en-US"/>
                <w14:ligatures w14:val="standardContextual"/>
              </w:rPr>
              <w:t>Intragroup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en-US"/>
                <w14:ligatures w14:val="standardContextual"/>
              </w:rPr>
              <w:t xml:space="preserve"> P Value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vAlign w:val="center"/>
            <w:hideMark/>
          </w:tcPr>
          <w:p w14:paraId="28AF75C5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0.000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vAlign w:val="center"/>
            <w:hideMark/>
          </w:tcPr>
          <w:p w14:paraId="6E45D3F7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W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E19CED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vAlign w:val="center"/>
            <w:hideMark/>
          </w:tcPr>
          <w:p w14:paraId="754DDCAD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0.001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vAlign w:val="center"/>
            <w:hideMark/>
          </w:tcPr>
          <w:p w14:paraId="4717DBF9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W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5EB47F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3F728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 </w:t>
            </w:r>
          </w:p>
        </w:tc>
      </w:tr>
      <w:tr w:rsidR="009954E4" w14:paraId="02438B02" w14:textId="77777777">
        <w:trPr>
          <w:trHeight w:val="300"/>
        </w:trPr>
        <w:tc>
          <w:tcPr>
            <w:tcW w:w="2656" w:type="dxa"/>
            <w:gridSpan w:val="2"/>
            <w:vAlign w:val="center"/>
            <w:hideMark/>
          </w:tcPr>
          <w:p w14:paraId="3669D5A8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LDL</w:t>
            </w:r>
          </w:p>
        </w:tc>
        <w:tc>
          <w:tcPr>
            <w:tcW w:w="635" w:type="dxa"/>
            <w:shd w:val="clear" w:color="auto" w:fill="C5D9F1"/>
            <w:vAlign w:val="center"/>
            <w:hideMark/>
          </w:tcPr>
          <w:p w14:paraId="153657EA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130.8</w:t>
            </w:r>
          </w:p>
        </w:tc>
        <w:tc>
          <w:tcPr>
            <w:tcW w:w="261" w:type="dxa"/>
            <w:shd w:val="clear" w:color="auto" w:fill="C5D9F1"/>
            <w:vAlign w:val="center"/>
            <w:hideMark/>
          </w:tcPr>
          <w:p w14:paraId="60D7633A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C5D9F1"/>
            <w:vAlign w:val="center"/>
            <w:hideMark/>
          </w:tcPr>
          <w:p w14:paraId="4206A341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26.7</w:t>
            </w:r>
          </w:p>
        </w:tc>
        <w:tc>
          <w:tcPr>
            <w:tcW w:w="813" w:type="dxa"/>
            <w:shd w:val="clear" w:color="auto" w:fill="C5D9F1"/>
            <w:vAlign w:val="center"/>
            <w:hideMark/>
          </w:tcPr>
          <w:p w14:paraId="13B1BFC5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128.5</w:t>
            </w:r>
          </w:p>
        </w:tc>
        <w:tc>
          <w:tcPr>
            <w:tcW w:w="195" w:type="dxa"/>
            <w:vAlign w:val="center"/>
            <w:hideMark/>
          </w:tcPr>
          <w:p w14:paraId="2516A32A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vAlign w:val="center"/>
            <w:hideMark/>
          </w:tcPr>
          <w:p w14:paraId="707E3761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137.5</w:t>
            </w:r>
          </w:p>
        </w:tc>
        <w:tc>
          <w:tcPr>
            <w:tcW w:w="261" w:type="dxa"/>
            <w:shd w:val="clear" w:color="auto" w:fill="8DB4E2"/>
            <w:vAlign w:val="center"/>
            <w:hideMark/>
          </w:tcPr>
          <w:p w14:paraId="351F7C2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8DB4E2"/>
            <w:vAlign w:val="center"/>
            <w:hideMark/>
          </w:tcPr>
          <w:p w14:paraId="13E9A315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34.9</w:t>
            </w:r>
          </w:p>
        </w:tc>
        <w:tc>
          <w:tcPr>
            <w:tcW w:w="813" w:type="dxa"/>
            <w:shd w:val="clear" w:color="auto" w:fill="8DB4E2"/>
            <w:vAlign w:val="center"/>
            <w:hideMark/>
          </w:tcPr>
          <w:p w14:paraId="05220CB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148.0</w:t>
            </w:r>
          </w:p>
        </w:tc>
        <w:tc>
          <w:tcPr>
            <w:tcW w:w="669" w:type="dxa"/>
            <w:vAlign w:val="center"/>
            <w:hideMark/>
          </w:tcPr>
          <w:p w14:paraId="064F534E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0.424</w:t>
            </w: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2C3B83F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m</w:t>
            </w:r>
            <w:proofErr w:type="gramEnd"/>
          </w:p>
        </w:tc>
      </w:tr>
      <w:tr w:rsidR="009954E4" w14:paraId="3A87FF98" w14:textId="77777777">
        <w:trPr>
          <w:trHeight w:val="300"/>
        </w:trPr>
        <w:tc>
          <w:tcPr>
            <w:tcW w:w="2656" w:type="dxa"/>
            <w:gridSpan w:val="2"/>
            <w:vAlign w:val="center"/>
            <w:hideMark/>
          </w:tcPr>
          <w:p w14:paraId="74387622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Cholesterol</w:t>
            </w:r>
            <w:proofErr w:type="spellEnd"/>
          </w:p>
        </w:tc>
        <w:tc>
          <w:tcPr>
            <w:tcW w:w="635" w:type="dxa"/>
            <w:shd w:val="clear" w:color="auto" w:fill="C5D9F1"/>
            <w:vAlign w:val="center"/>
            <w:hideMark/>
          </w:tcPr>
          <w:p w14:paraId="3518EF37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211.5</w:t>
            </w:r>
          </w:p>
        </w:tc>
        <w:tc>
          <w:tcPr>
            <w:tcW w:w="261" w:type="dxa"/>
            <w:shd w:val="clear" w:color="auto" w:fill="C5D9F1"/>
            <w:vAlign w:val="center"/>
            <w:hideMark/>
          </w:tcPr>
          <w:p w14:paraId="189DDAF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C5D9F1"/>
            <w:vAlign w:val="center"/>
            <w:hideMark/>
          </w:tcPr>
          <w:p w14:paraId="7AE4E760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36.3</w:t>
            </w:r>
          </w:p>
        </w:tc>
        <w:tc>
          <w:tcPr>
            <w:tcW w:w="813" w:type="dxa"/>
            <w:shd w:val="clear" w:color="auto" w:fill="C5D9F1"/>
            <w:vAlign w:val="center"/>
            <w:hideMark/>
          </w:tcPr>
          <w:p w14:paraId="3A8D44F0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208.0</w:t>
            </w:r>
          </w:p>
        </w:tc>
        <w:tc>
          <w:tcPr>
            <w:tcW w:w="195" w:type="dxa"/>
            <w:vAlign w:val="center"/>
            <w:hideMark/>
          </w:tcPr>
          <w:p w14:paraId="589A76CA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vAlign w:val="center"/>
            <w:hideMark/>
          </w:tcPr>
          <w:p w14:paraId="38CC07CA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221.5</w:t>
            </w:r>
          </w:p>
        </w:tc>
        <w:tc>
          <w:tcPr>
            <w:tcW w:w="261" w:type="dxa"/>
            <w:shd w:val="clear" w:color="auto" w:fill="8DB4E2"/>
            <w:vAlign w:val="center"/>
            <w:hideMark/>
          </w:tcPr>
          <w:p w14:paraId="06539326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8DB4E2"/>
            <w:vAlign w:val="center"/>
            <w:hideMark/>
          </w:tcPr>
          <w:p w14:paraId="4F40C636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35.0</w:t>
            </w:r>
          </w:p>
        </w:tc>
        <w:tc>
          <w:tcPr>
            <w:tcW w:w="813" w:type="dxa"/>
            <w:shd w:val="clear" w:color="auto" w:fill="8DB4E2"/>
            <w:vAlign w:val="center"/>
            <w:hideMark/>
          </w:tcPr>
          <w:p w14:paraId="0300E24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227.5</w:t>
            </w:r>
          </w:p>
        </w:tc>
        <w:tc>
          <w:tcPr>
            <w:tcW w:w="669" w:type="dxa"/>
            <w:vAlign w:val="center"/>
            <w:hideMark/>
          </w:tcPr>
          <w:p w14:paraId="53F69843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0.381</w:t>
            </w: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363C1896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t</w:t>
            </w:r>
            <w:proofErr w:type="gramEnd"/>
          </w:p>
        </w:tc>
      </w:tr>
      <w:tr w:rsidR="009954E4" w14:paraId="202B1567" w14:textId="77777777">
        <w:trPr>
          <w:trHeight w:val="300"/>
        </w:trPr>
        <w:tc>
          <w:tcPr>
            <w:tcW w:w="2656" w:type="dxa"/>
            <w:gridSpan w:val="2"/>
            <w:vAlign w:val="center"/>
            <w:hideMark/>
          </w:tcPr>
          <w:p w14:paraId="0E65408A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TG</w:t>
            </w:r>
          </w:p>
        </w:tc>
        <w:tc>
          <w:tcPr>
            <w:tcW w:w="635" w:type="dxa"/>
            <w:shd w:val="clear" w:color="auto" w:fill="C5D9F1"/>
            <w:vAlign w:val="center"/>
            <w:hideMark/>
          </w:tcPr>
          <w:p w14:paraId="5D69AB33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131.8</w:t>
            </w:r>
          </w:p>
        </w:tc>
        <w:tc>
          <w:tcPr>
            <w:tcW w:w="261" w:type="dxa"/>
            <w:shd w:val="clear" w:color="auto" w:fill="C5D9F1"/>
            <w:vAlign w:val="center"/>
            <w:hideMark/>
          </w:tcPr>
          <w:p w14:paraId="39D99ECA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C5D9F1"/>
            <w:vAlign w:val="center"/>
            <w:hideMark/>
          </w:tcPr>
          <w:p w14:paraId="6CAD8E5C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47.2</w:t>
            </w:r>
          </w:p>
        </w:tc>
        <w:tc>
          <w:tcPr>
            <w:tcW w:w="813" w:type="dxa"/>
            <w:shd w:val="clear" w:color="auto" w:fill="C5D9F1"/>
            <w:vAlign w:val="center"/>
            <w:hideMark/>
          </w:tcPr>
          <w:p w14:paraId="593B5D9A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124.5</w:t>
            </w:r>
          </w:p>
        </w:tc>
        <w:tc>
          <w:tcPr>
            <w:tcW w:w="195" w:type="dxa"/>
            <w:vAlign w:val="center"/>
            <w:hideMark/>
          </w:tcPr>
          <w:p w14:paraId="5582B24A" w14:textId="77777777" w:rsidR="009954E4" w:rsidRDefault="009954E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5" w:type="dxa"/>
            <w:shd w:val="clear" w:color="auto" w:fill="8DB4E2"/>
            <w:vAlign w:val="center"/>
            <w:hideMark/>
          </w:tcPr>
          <w:p w14:paraId="11FE9674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197.2</w:t>
            </w:r>
          </w:p>
        </w:tc>
        <w:tc>
          <w:tcPr>
            <w:tcW w:w="261" w:type="dxa"/>
            <w:shd w:val="clear" w:color="auto" w:fill="8DB4E2"/>
            <w:vAlign w:val="center"/>
            <w:hideMark/>
          </w:tcPr>
          <w:p w14:paraId="6EDEA43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shd w:val="clear" w:color="auto" w:fill="8DB4E2"/>
            <w:vAlign w:val="center"/>
            <w:hideMark/>
          </w:tcPr>
          <w:p w14:paraId="6E50095C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95.7</w:t>
            </w:r>
          </w:p>
        </w:tc>
        <w:tc>
          <w:tcPr>
            <w:tcW w:w="813" w:type="dxa"/>
            <w:shd w:val="clear" w:color="auto" w:fill="8DB4E2"/>
            <w:vAlign w:val="center"/>
            <w:hideMark/>
          </w:tcPr>
          <w:p w14:paraId="0F83EDA9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187.0</w:t>
            </w:r>
          </w:p>
        </w:tc>
        <w:tc>
          <w:tcPr>
            <w:tcW w:w="669" w:type="dxa"/>
            <w:vAlign w:val="center"/>
            <w:hideMark/>
          </w:tcPr>
          <w:p w14:paraId="53411AC6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0.041</w:t>
            </w: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14:paraId="03AD087B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m</w:t>
            </w:r>
            <w:proofErr w:type="gramEnd"/>
          </w:p>
        </w:tc>
      </w:tr>
      <w:tr w:rsidR="009954E4" w14:paraId="6BC47E67" w14:textId="77777777">
        <w:trPr>
          <w:trHeight w:val="300"/>
        </w:trPr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0C52B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HDL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vAlign w:val="center"/>
            <w:hideMark/>
          </w:tcPr>
          <w:p w14:paraId="5CF8D7AA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50.9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vAlign w:val="center"/>
            <w:hideMark/>
          </w:tcPr>
          <w:p w14:paraId="517674D1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vAlign w:val="center"/>
            <w:hideMark/>
          </w:tcPr>
          <w:p w14:paraId="486C4A85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10.9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vAlign w:val="center"/>
            <w:hideMark/>
          </w:tcPr>
          <w:p w14:paraId="7D73ACED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47.0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BDED6B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vAlign w:val="center"/>
            <w:hideMark/>
          </w:tcPr>
          <w:p w14:paraId="6649FC4F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44.7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vAlign w:val="center"/>
            <w:hideMark/>
          </w:tcPr>
          <w:p w14:paraId="3F6145C1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vAlign w:val="center"/>
            <w:hideMark/>
          </w:tcPr>
          <w:p w14:paraId="11BDDBE7" w14:textId="77777777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11.9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4E2"/>
            <w:vAlign w:val="center"/>
            <w:hideMark/>
          </w:tcPr>
          <w:p w14:paraId="3BA9D7C7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43.5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7C33B" w14:textId="77777777" w:rsidR="009954E4" w:rsidRDefault="0099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en-US"/>
                <w14:ligatures w14:val="standardContextual"/>
              </w:rPr>
              <w:t>0.017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99BBBF" w14:textId="77777777" w:rsidR="009954E4" w:rsidRDefault="0099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m</w:t>
            </w:r>
            <w:proofErr w:type="gramEnd"/>
          </w:p>
        </w:tc>
      </w:tr>
      <w:tr w:rsidR="009954E4" w14:paraId="5AB083FE" w14:textId="77777777">
        <w:trPr>
          <w:trHeight w:val="300"/>
        </w:trPr>
        <w:tc>
          <w:tcPr>
            <w:tcW w:w="86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AF69" w14:textId="77777777" w:rsidR="00C06A4C" w:rsidRDefault="00C0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</w:p>
          <w:p w14:paraId="67616537" w14:textId="77777777" w:rsidR="002B60B2" w:rsidRDefault="00C0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</w:pPr>
            <w:proofErr w:type="spellStart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Abbreviations</w:t>
            </w:r>
            <w:proofErr w:type="spellEnd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: </w:t>
            </w:r>
            <w:r w:rsidR="009954E4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 xml:space="preserve">  </w:t>
            </w:r>
          </w:p>
          <w:p w14:paraId="2CAFF2C5" w14:textId="2F04D4B8" w:rsidR="009954E4" w:rsidRDefault="0099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Independent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Samples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 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test  /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Mann-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whitney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u test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Wilcoxon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test/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 xml:space="preserve">X²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Chi-square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test</w:t>
            </w:r>
          </w:p>
          <w:p w14:paraId="6C322489" w14:textId="1C11C2A0" w:rsidR="00134BAA" w:rsidRDefault="00C0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LDL, </w:t>
            </w:r>
            <w:proofErr w:type="spellStart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low-density</w:t>
            </w:r>
            <w:proofErr w:type="spellEnd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lipoprotein; HDL, </w:t>
            </w:r>
            <w:proofErr w:type="spellStart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high-density</w:t>
            </w:r>
            <w:proofErr w:type="spellEnd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lipoprotein; TG, </w:t>
            </w:r>
            <w:proofErr w:type="spellStart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triglycerides</w:t>
            </w:r>
            <w:proofErr w:type="spellEnd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; </w:t>
            </w:r>
            <w:proofErr w:type="spellStart"/>
            <w:r w:rsidR="000551C5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sd</w:t>
            </w:r>
            <w:proofErr w:type="spellEnd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standard</w:t>
            </w:r>
            <w:proofErr w:type="spellEnd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deviation</w:t>
            </w:r>
            <w:proofErr w:type="spellEnd"/>
            <w:r w:rsidRPr="00C06A4C">
              <w:rPr>
                <w:rFonts w:ascii="Times New Roman" w:eastAsia="Times New Roman" w:hAnsi="Times New Roman" w:cs="Times New Roman"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</w:tc>
      </w:tr>
    </w:tbl>
    <w:p w14:paraId="5C3404F1" w14:textId="77777777" w:rsidR="00980C14" w:rsidRPr="009954E4" w:rsidRDefault="00980C14" w:rsidP="009954E4"/>
    <w:sectPr w:rsidR="00980C14" w:rsidRPr="0099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CD"/>
    <w:rsid w:val="000551C5"/>
    <w:rsid w:val="000C60C9"/>
    <w:rsid w:val="00134BAA"/>
    <w:rsid w:val="001A3E6C"/>
    <w:rsid w:val="001C72FA"/>
    <w:rsid w:val="0025633C"/>
    <w:rsid w:val="002B60B2"/>
    <w:rsid w:val="003453D3"/>
    <w:rsid w:val="005D50AE"/>
    <w:rsid w:val="006E457F"/>
    <w:rsid w:val="007325A9"/>
    <w:rsid w:val="007E3813"/>
    <w:rsid w:val="0088419D"/>
    <w:rsid w:val="008C79AB"/>
    <w:rsid w:val="00980C14"/>
    <w:rsid w:val="009954E4"/>
    <w:rsid w:val="009A61B6"/>
    <w:rsid w:val="00AD07CD"/>
    <w:rsid w:val="00C06A4C"/>
    <w:rsid w:val="00CA357F"/>
    <w:rsid w:val="00DC22FA"/>
    <w:rsid w:val="00EB4FF4"/>
    <w:rsid w:val="00ED16D4"/>
    <w:rsid w:val="00F9738E"/>
    <w:rsid w:val="00F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8997"/>
  <w15:chartTrackingRefBased/>
  <w15:docId w15:val="{FD75CE71-9CD3-4027-AF02-EE74C62C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30" w:line="480" w:lineRule="auto"/>
        <w:ind w:left="1820" w:right="261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E4"/>
    <w:pPr>
      <w:spacing w:after="200" w:line="276" w:lineRule="auto"/>
      <w:ind w:left="0" w:right="0" w:firstLine="0"/>
      <w:jc w:val="left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D0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0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0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0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0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0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0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0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0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0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0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7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07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07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07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07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07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0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07CD"/>
    <w:pPr>
      <w:numPr>
        <w:ilvl w:val="1"/>
      </w:numPr>
      <w:spacing w:after="160"/>
      <w:ind w:left="1820" w:hanging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0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0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07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07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07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0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07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0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gülistan oyur</dc:creator>
  <cp:keywords/>
  <dc:description/>
  <cp:lastModifiedBy>gülistan oyur</cp:lastModifiedBy>
  <cp:revision>12</cp:revision>
  <dcterms:created xsi:type="dcterms:W3CDTF">2025-12-03T08:48:00Z</dcterms:created>
  <dcterms:modified xsi:type="dcterms:W3CDTF">2026-01-13T18:47:00Z</dcterms:modified>
</cp:coreProperties>
</file>