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D79F" w14:textId="77777777" w:rsidR="00016168" w:rsidRPr="00DB16C1" w:rsidRDefault="00016168" w:rsidP="00016168">
      <w:pPr>
        <w:spacing w:line="480" w:lineRule="auto"/>
        <w:rPr>
          <w:bCs/>
        </w:rPr>
      </w:pPr>
      <w:r>
        <w:rPr>
          <w:b/>
        </w:rPr>
        <w:t>Additional file 4</w:t>
      </w:r>
      <w:r>
        <w:rPr>
          <w:bCs/>
        </w:rPr>
        <w:t xml:space="preserve"> .docx; Study datasets</w:t>
      </w:r>
    </w:p>
    <w:tbl>
      <w:tblPr>
        <w:tblStyle w:val="TableGrid"/>
        <w:tblW w:w="0" w:type="auto"/>
        <w:tblLook w:val="04A0" w:firstRow="1" w:lastRow="0" w:firstColumn="1" w:lastColumn="0" w:noHBand="0" w:noVBand="1"/>
      </w:tblPr>
      <w:tblGrid>
        <w:gridCol w:w="1523"/>
        <w:gridCol w:w="1705"/>
        <w:gridCol w:w="2401"/>
        <w:gridCol w:w="1971"/>
        <w:gridCol w:w="1792"/>
        <w:gridCol w:w="1288"/>
        <w:gridCol w:w="1705"/>
      </w:tblGrid>
      <w:tr w:rsidR="0019647F" w:rsidRPr="005F602D" w14:paraId="4C5E787C" w14:textId="77777777" w:rsidTr="0019647F">
        <w:tc>
          <w:tcPr>
            <w:tcW w:w="1523" w:type="dxa"/>
            <w:noWrap/>
            <w:hideMark/>
          </w:tcPr>
          <w:p w14:paraId="51C9937C"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Study ID</w:t>
            </w:r>
          </w:p>
        </w:tc>
        <w:tc>
          <w:tcPr>
            <w:tcW w:w="1705" w:type="dxa"/>
            <w:noWrap/>
            <w:hideMark/>
          </w:tcPr>
          <w:p w14:paraId="3D2BCFAB"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Review type</w:t>
            </w:r>
          </w:p>
        </w:tc>
        <w:tc>
          <w:tcPr>
            <w:tcW w:w="2401" w:type="dxa"/>
            <w:noWrap/>
            <w:hideMark/>
          </w:tcPr>
          <w:p w14:paraId="54CAA1DF"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Review aim</w:t>
            </w:r>
          </w:p>
        </w:tc>
        <w:tc>
          <w:tcPr>
            <w:tcW w:w="1971" w:type="dxa"/>
            <w:noWrap/>
            <w:hideMark/>
          </w:tcPr>
          <w:p w14:paraId="7CB0BE2D"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Primary research study design</w:t>
            </w:r>
          </w:p>
        </w:tc>
        <w:tc>
          <w:tcPr>
            <w:tcW w:w="1792" w:type="dxa"/>
            <w:noWrap/>
            <w:hideMark/>
          </w:tcPr>
          <w:p w14:paraId="237CC035"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Setting</w:t>
            </w:r>
          </w:p>
        </w:tc>
        <w:tc>
          <w:tcPr>
            <w:tcW w:w="1288" w:type="dxa"/>
            <w:noWrap/>
            <w:hideMark/>
          </w:tcPr>
          <w:p w14:paraId="03E66E79"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Country</w:t>
            </w:r>
          </w:p>
        </w:tc>
        <w:tc>
          <w:tcPr>
            <w:tcW w:w="1705" w:type="dxa"/>
            <w:noWrap/>
            <w:hideMark/>
          </w:tcPr>
          <w:p w14:paraId="3A28DACB" w14:textId="77777777" w:rsidR="0019647F" w:rsidRPr="005F602D" w:rsidRDefault="0019647F" w:rsidP="008829D5">
            <w:pPr>
              <w:rPr>
                <w:rFonts w:eastAsia="Times New Roman" w:cstheme="minorHAnsi"/>
                <w:b/>
                <w:bCs/>
                <w:sz w:val="20"/>
                <w:szCs w:val="20"/>
              </w:rPr>
            </w:pPr>
            <w:r w:rsidRPr="005F602D">
              <w:rPr>
                <w:rFonts w:eastAsia="Times New Roman" w:cstheme="minorHAnsi"/>
                <w:b/>
                <w:bCs/>
                <w:sz w:val="20"/>
                <w:szCs w:val="20"/>
              </w:rPr>
              <w:t>Recipient demographics</w:t>
            </w:r>
          </w:p>
        </w:tc>
      </w:tr>
      <w:tr w:rsidR="0019647F" w:rsidRPr="005F602D" w14:paraId="5C812655" w14:textId="77777777" w:rsidTr="0019647F">
        <w:tc>
          <w:tcPr>
            <w:tcW w:w="12385" w:type="dxa"/>
            <w:gridSpan w:val="7"/>
            <w:shd w:val="clear" w:color="auto" w:fill="E7E6E6" w:themeFill="background2"/>
            <w:noWrap/>
          </w:tcPr>
          <w:p w14:paraId="5F41059C"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Acquired brain injury, cerebral palsy, and spina bifida</w:t>
            </w:r>
          </w:p>
        </w:tc>
      </w:tr>
      <w:tr w:rsidR="0019647F" w:rsidRPr="005F602D" w14:paraId="607C87A0" w14:textId="77777777" w:rsidTr="0019647F">
        <w:tc>
          <w:tcPr>
            <w:tcW w:w="1523" w:type="dxa"/>
            <w:noWrap/>
            <w:hideMark/>
          </w:tcPr>
          <w:p w14:paraId="61A883F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Levy 2019</w:t>
            </w:r>
          </w:p>
        </w:tc>
        <w:tc>
          <w:tcPr>
            <w:tcW w:w="1705" w:type="dxa"/>
            <w:noWrap/>
            <w:hideMark/>
          </w:tcPr>
          <w:p w14:paraId="18DB629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3361F5C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determine the impact of peer support interventions for adults with acquired brain injury, cerebral palsy, and spina bifida on community integration and QoL; and to identify the key characteristics of peer support interventions for adults with acquired brain injury, cerebral palsy, and spina bifida.</w:t>
            </w:r>
          </w:p>
        </w:tc>
        <w:tc>
          <w:tcPr>
            <w:tcW w:w="1971" w:type="dxa"/>
            <w:noWrap/>
            <w:hideMark/>
          </w:tcPr>
          <w:p w14:paraId="501D97B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only</w:t>
            </w:r>
          </w:p>
        </w:tc>
        <w:tc>
          <w:tcPr>
            <w:tcW w:w="1792" w:type="dxa"/>
            <w:noWrap/>
            <w:hideMark/>
          </w:tcPr>
          <w:p w14:paraId="1A5361C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Multiple rehabilitation centres (2)</w:t>
            </w:r>
            <w:r w:rsidRPr="005F602D">
              <w:rPr>
                <w:rFonts w:eastAsia="Times New Roman" w:cstheme="minorHAnsi"/>
                <w:sz w:val="20"/>
                <w:szCs w:val="20"/>
              </w:rPr>
              <w:br/>
              <w:t>2. Multiple hospitals (1)</w:t>
            </w:r>
            <w:r w:rsidRPr="005F602D">
              <w:rPr>
                <w:rFonts w:eastAsia="Times New Roman" w:cstheme="minorHAnsi"/>
                <w:sz w:val="20"/>
                <w:szCs w:val="20"/>
              </w:rPr>
              <w:br/>
              <w:t>3. Rehabilitation hospital (1)</w:t>
            </w:r>
            <w:r w:rsidRPr="005F602D">
              <w:rPr>
                <w:rFonts w:eastAsia="Times New Roman" w:cstheme="minorHAnsi"/>
                <w:sz w:val="20"/>
                <w:szCs w:val="20"/>
              </w:rPr>
              <w:br/>
              <w:t>4. Stroke rehabilitation centre (1)</w:t>
            </w:r>
            <w:r w:rsidRPr="005F602D">
              <w:rPr>
                <w:rFonts w:eastAsia="Times New Roman" w:cstheme="minorHAnsi"/>
                <w:sz w:val="20"/>
                <w:szCs w:val="20"/>
              </w:rPr>
              <w:br/>
              <w:t>5. Multiple rehabilitation hospitals (1)</w:t>
            </w:r>
          </w:p>
        </w:tc>
        <w:tc>
          <w:tcPr>
            <w:tcW w:w="1288" w:type="dxa"/>
            <w:noWrap/>
            <w:hideMark/>
          </w:tcPr>
          <w:p w14:paraId="0BDB4F5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Netherlands (2)</w:t>
            </w:r>
            <w:r w:rsidRPr="005F602D">
              <w:rPr>
                <w:rFonts w:eastAsia="Times New Roman" w:cstheme="minorHAnsi"/>
                <w:sz w:val="20"/>
                <w:szCs w:val="20"/>
              </w:rPr>
              <w:br/>
              <w:t>2. USA (2)</w:t>
            </w:r>
            <w:r w:rsidRPr="005F602D">
              <w:rPr>
                <w:rFonts w:eastAsia="Times New Roman" w:cstheme="minorHAnsi"/>
                <w:sz w:val="20"/>
                <w:szCs w:val="20"/>
              </w:rPr>
              <w:br/>
              <w:t>Australia (1)</w:t>
            </w:r>
            <w:r w:rsidRPr="005F602D">
              <w:rPr>
                <w:rFonts w:eastAsia="Times New Roman" w:cstheme="minorHAnsi"/>
                <w:sz w:val="20"/>
                <w:szCs w:val="20"/>
              </w:rPr>
              <w:br/>
              <w:t>UK (1)</w:t>
            </w:r>
          </w:p>
        </w:tc>
        <w:tc>
          <w:tcPr>
            <w:tcW w:w="1705" w:type="dxa"/>
            <w:noWrap/>
            <w:hideMark/>
          </w:tcPr>
          <w:p w14:paraId="777F5E9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 (average):</w:t>
            </w:r>
          </w:p>
          <w:p w14:paraId="6C5DE56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31.7 – 69.4</w:t>
            </w:r>
          </w:p>
          <w:p w14:paraId="6937ADE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female range:</w:t>
            </w:r>
          </w:p>
          <w:p w14:paraId="1817B4B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11 – 59</w:t>
            </w:r>
          </w:p>
        </w:tc>
      </w:tr>
      <w:tr w:rsidR="0019647F" w:rsidRPr="005F602D" w14:paraId="5D494DE1" w14:textId="77777777" w:rsidTr="0019647F">
        <w:tc>
          <w:tcPr>
            <w:tcW w:w="12385" w:type="dxa"/>
            <w:gridSpan w:val="7"/>
            <w:shd w:val="clear" w:color="auto" w:fill="E7E6E6" w:themeFill="background2"/>
            <w:noWrap/>
          </w:tcPr>
          <w:p w14:paraId="246BF957"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Asthma</w:t>
            </w:r>
          </w:p>
        </w:tc>
      </w:tr>
      <w:tr w:rsidR="0019647F" w:rsidRPr="005F602D" w14:paraId="1C58E818" w14:textId="77777777" w:rsidTr="0019647F">
        <w:tc>
          <w:tcPr>
            <w:tcW w:w="1523" w:type="dxa"/>
            <w:noWrap/>
            <w:hideMark/>
          </w:tcPr>
          <w:p w14:paraId="603D915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Kew 2017</w:t>
            </w:r>
          </w:p>
        </w:tc>
        <w:tc>
          <w:tcPr>
            <w:tcW w:w="1705" w:type="dxa"/>
            <w:noWrap/>
            <w:hideMark/>
          </w:tcPr>
          <w:p w14:paraId="34FCD5CD" w14:textId="77777777" w:rsidR="0019647F" w:rsidRPr="005F602D" w:rsidRDefault="00130618" w:rsidP="008829D5">
            <w:pPr>
              <w:rPr>
                <w:rFonts w:eastAsia="Times New Roman" w:cstheme="minorHAnsi"/>
                <w:sz w:val="20"/>
                <w:szCs w:val="20"/>
              </w:rPr>
            </w:pPr>
            <w:r>
              <w:rPr>
                <w:rFonts w:eastAsia="Times New Roman" w:cstheme="minorHAnsi"/>
                <w:sz w:val="20"/>
                <w:szCs w:val="20"/>
              </w:rPr>
              <w:t>Meta-analysis</w:t>
            </w:r>
          </w:p>
        </w:tc>
        <w:tc>
          <w:tcPr>
            <w:tcW w:w="2401" w:type="dxa"/>
            <w:noWrap/>
            <w:hideMark/>
          </w:tcPr>
          <w:p w14:paraId="62A2D93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find out whether sessions led by peers or by lay leaders (i.e. not healthcare professionals) help to reduce these risks</w:t>
            </w:r>
            <w:r>
              <w:rPr>
                <w:rFonts w:eastAsia="Times New Roman" w:cstheme="minorHAnsi"/>
                <w:sz w:val="20"/>
                <w:szCs w:val="20"/>
              </w:rPr>
              <w:t xml:space="preserve"> [</w:t>
            </w:r>
            <w:r w:rsidRPr="001E70B7">
              <w:rPr>
                <w:rFonts w:eastAsia="Times New Roman" w:cstheme="minorHAnsi"/>
                <w:sz w:val="20"/>
                <w:szCs w:val="20"/>
                <w:lang w:val="en-US"/>
              </w:rPr>
              <w:t>of poor adherence with treatment</w:t>
            </w:r>
            <w:r>
              <w:rPr>
                <w:rFonts w:eastAsia="Times New Roman" w:cstheme="minorHAnsi"/>
                <w:sz w:val="20"/>
                <w:szCs w:val="20"/>
              </w:rPr>
              <w:t>]</w:t>
            </w:r>
            <w:r w:rsidRPr="005F602D">
              <w:rPr>
                <w:rFonts w:eastAsia="Times New Roman" w:cstheme="minorHAnsi"/>
                <w:sz w:val="20"/>
                <w:szCs w:val="20"/>
              </w:rPr>
              <w:t xml:space="preserve"> and lead to better asthma control.</w:t>
            </w:r>
          </w:p>
        </w:tc>
        <w:tc>
          <w:tcPr>
            <w:tcW w:w="1971" w:type="dxa"/>
            <w:noWrap/>
            <w:hideMark/>
          </w:tcPr>
          <w:p w14:paraId="1C74C2B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CRT (3)</w:t>
            </w:r>
          </w:p>
          <w:p w14:paraId="465FB4B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RCT (2)</w:t>
            </w:r>
          </w:p>
        </w:tc>
        <w:tc>
          <w:tcPr>
            <w:tcW w:w="1792" w:type="dxa"/>
            <w:noWrap/>
            <w:hideMark/>
          </w:tcPr>
          <w:p w14:paraId="60A5759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High school (2)</w:t>
            </w:r>
            <w:r w:rsidRPr="005F602D">
              <w:rPr>
                <w:rFonts w:eastAsia="Times New Roman" w:cstheme="minorHAnsi"/>
                <w:sz w:val="20"/>
                <w:szCs w:val="20"/>
              </w:rPr>
              <w:br/>
              <w:t>2. Male school (1)</w:t>
            </w:r>
            <w:r w:rsidRPr="005F602D">
              <w:rPr>
                <w:rFonts w:eastAsia="Times New Roman" w:cstheme="minorHAnsi"/>
                <w:sz w:val="20"/>
                <w:szCs w:val="20"/>
              </w:rPr>
              <w:br/>
              <w:t>3. Camp (1)</w:t>
            </w:r>
          </w:p>
        </w:tc>
        <w:tc>
          <w:tcPr>
            <w:tcW w:w="1288" w:type="dxa"/>
            <w:noWrap/>
            <w:hideMark/>
          </w:tcPr>
          <w:p w14:paraId="469D5E9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Jordan (2)</w:t>
            </w:r>
            <w:r w:rsidRPr="005F602D">
              <w:rPr>
                <w:rFonts w:eastAsia="Times New Roman" w:cstheme="minorHAnsi"/>
                <w:sz w:val="20"/>
                <w:szCs w:val="20"/>
              </w:rPr>
              <w:br/>
              <w:t>2. USA (1)</w:t>
            </w:r>
            <w:r w:rsidRPr="005F602D">
              <w:rPr>
                <w:rFonts w:eastAsia="Times New Roman" w:cstheme="minorHAnsi"/>
                <w:sz w:val="20"/>
                <w:szCs w:val="20"/>
              </w:rPr>
              <w:br/>
              <w:t>3. Australia (1)</w:t>
            </w:r>
          </w:p>
        </w:tc>
        <w:tc>
          <w:tcPr>
            <w:tcW w:w="1705" w:type="dxa"/>
            <w:noWrap/>
            <w:hideMark/>
          </w:tcPr>
          <w:p w14:paraId="1E4302A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w:t>
            </w:r>
          </w:p>
          <w:p w14:paraId="0BC8954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12 – 17</w:t>
            </w:r>
          </w:p>
          <w:p w14:paraId="2914C1B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male: 60%</w:t>
            </w:r>
          </w:p>
        </w:tc>
      </w:tr>
      <w:tr w:rsidR="0019647F" w:rsidRPr="005F602D" w14:paraId="5C210883" w14:textId="77777777" w:rsidTr="0019647F">
        <w:tc>
          <w:tcPr>
            <w:tcW w:w="12385" w:type="dxa"/>
            <w:gridSpan w:val="7"/>
            <w:shd w:val="clear" w:color="auto" w:fill="E7E6E6" w:themeFill="background2"/>
            <w:noWrap/>
          </w:tcPr>
          <w:p w14:paraId="19CCAD4C"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Cancer</w:t>
            </w:r>
          </w:p>
        </w:tc>
      </w:tr>
      <w:tr w:rsidR="0019647F" w:rsidRPr="005F602D" w14:paraId="7E31DF56" w14:textId="77777777" w:rsidTr="0019647F">
        <w:tc>
          <w:tcPr>
            <w:tcW w:w="1523" w:type="dxa"/>
            <w:noWrap/>
            <w:hideMark/>
          </w:tcPr>
          <w:p w14:paraId="7A50638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Campbell 2004</w:t>
            </w:r>
          </w:p>
        </w:tc>
        <w:tc>
          <w:tcPr>
            <w:tcW w:w="1705" w:type="dxa"/>
            <w:noWrap/>
            <w:hideMark/>
          </w:tcPr>
          <w:p w14:paraId="7906248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7BB33E3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What types of cancer peer support programs have been evaluated? What do we know about participants?</w:t>
            </w:r>
            <w:r w:rsidRPr="005F602D">
              <w:rPr>
                <w:rFonts w:eastAsia="Times New Roman" w:cstheme="minorHAnsi"/>
                <w:sz w:val="20"/>
                <w:szCs w:val="20"/>
              </w:rPr>
              <w:br/>
              <w:t xml:space="preserve">What benefits, risks and barriers are associated </w:t>
            </w:r>
            <w:r w:rsidRPr="005F602D">
              <w:rPr>
                <w:rFonts w:eastAsia="Times New Roman" w:cstheme="minorHAnsi"/>
                <w:sz w:val="20"/>
                <w:szCs w:val="20"/>
              </w:rPr>
              <w:lastRenderedPageBreak/>
              <w:t>with cancer peer support programs?</w:t>
            </w:r>
          </w:p>
        </w:tc>
        <w:tc>
          <w:tcPr>
            <w:tcW w:w="1971" w:type="dxa"/>
            <w:noWrap/>
            <w:hideMark/>
          </w:tcPr>
          <w:p w14:paraId="26664CE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1. Needs assessment (2)</w:t>
            </w:r>
          </w:p>
          <w:p w14:paraId="3DA0DEB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Exploratory and purposive interviews (4)</w:t>
            </w:r>
          </w:p>
          <w:p w14:paraId="5F8CA6B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Participant observation (1)</w:t>
            </w:r>
          </w:p>
          <w:p w14:paraId="31E46F9B" w14:textId="77777777" w:rsidR="0019647F" w:rsidRDefault="0019647F" w:rsidP="008829D5">
            <w:pPr>
              <w:rPr>
                <w:rFonts w:eastAsia="Times New Roman" w:cstheme="minorHAnsi"/>
                <w:sz w:val="20"/>
                <w:szCs w:val="20"/>
              </w:rPr>
            </w:pPr>
            <w:r w:rsidRPr="005F602D">
              <w:rPr>
                <w:rFonts w:eastAsia="Times New Roman" w:cstheme="minorHAnsi"/>
                <w:sz w:val="20"/>
                <w:szCs w:val="20"/>
              </w:rPr>
              <w:t>4. Focus groups (1)</w:t>
            </w:r>
          </w:p>
          <w:p w14:paraId="239A5ED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5. Survey: no comparison group (5)</w:t>
            </w:r>
            <w:r w:rsidRPr="005F602D">
              <w:rPr>
                <w:rFonts w:eastAsia="Times New Roman" w:cstheme="minorHAnsi"/>
                <w:sz w:val="20"/>
                <w:szCs w:val="20"/>
              </w:rPr>
              <w:br/>
              <w:t>6. Survey: comparison groups (3)</w:t>
            </w:r>
            <w:r w:rsidRPr="005F602D">
              <w:rPr>
                <w:rFonts w:eastAsia="Times New Roman" w:cstheme="minorHAnsi"/>
                <w:sz w:val="20"/>
                <w:szCs w:val="20"/>
              </w:rPr>
              <w:br/>
              <w:t xml:space="preserve">7. </w:t>
            </w:r>
            <w:r>
              <w:rPr>
                <w:rFonts w:eastAsia="Times New Roman" w:cstheme="minorHAnsi"/>
                <w:sz w:val="20"/>
                <w:szCs w:val="20"/>
              </w:rPr>
              <w:t>RCT</w:t>
            </w:r>
            <w:r w:rsidRPr="005F602D">
              <w:rPr>
                <w:rFonts w:eastAsia="Times New Roman" w:cstheme="minorHAnsi"/>
                <w:sz w:val="20"/>
                <w:szCs w:val="20"/>
              </w:rPr>
              <w:t xml:space="preserve"> (3)</w:t>
            </w:r>
          </w:p>
        </w:tc>
        <w:tc>
          <w:tcPr>
            <w:tcW w:w="1792" w:type="dxa"/>
            <w:noWrap/>
            <w:hideMark/>
          </w:tcPr>
          <w:p w14:paraId="7434DCD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Not reported</w:t>
            </w:r>
          </w:p>
        </w:tc>
        <w:tc>
          <w:tcPr>
            <w:tcW w:w="1288" w:type="dxa"/>
            <w:noWrap/>
            <w:hideMark/>
          </w:tcPr>
          <w:p w14:paraId="2B08ADD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705" w:type="dxa"/>
            <w:noWrap/>
            <w:hideMark/>
          </w:tcPr>
          <w:p w14:paraId="070228F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w:t>
            </w:r>
          </w:p>
          <w:p w14:paraId="78EB2C8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47 – 56</w:t>
            </w:r>
          </w:p>
          <w:p w14:paraId="71172C5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female range:</w:t>
            </w:r>
          </w:p>
          <w:p w14:paraId="210D4A4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34-87</w:t>
            </w:r>
          </w:p>
          <w:p w14:paraId="15E7F1BF" w14:textId="77777777" w:rsidR="0019647F" w:rsidRPr="005F602D" w:rsidRDefault="0019647F" w:rsidP="008829D5">
            <w:pPr>
              <w:rPr>
                <w:rFonts w:eastAsia="Times New Roman" w:cstheme="minorHAnsi"/>
                <w:sz w:val="20"/>
                <w:szCs w:val="20"/>
              </w:rPr>
            </w:pPr>
          </w:p>
        </w:tc>
      </w:tr>
      <w:tr w:rsidR="0019647F" w:rsidRPr="005F602D" w14:paraId="74F3AEFC" w14:textId="77777777" w:rsidTr="0019647F">
        <w:tc>
          <w:tcPr>
            <w:tcW w:w="1523" w:type="dxa"/>
            <w:noWrap/>
            <w:hideMark/>
          </w:tcPr>
          <w:p w14:paraId="5A51D3D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Dunn 2003</w:t>
            </w:r>
          </w:p>
        </w:tc>
        <w:tc>
          <w:tcPr>
            <w:tcW w:w="1705" w:type="dxa"/>
            <w:noWrap/>
            <w:hideMark/>
          </w:tcPr>
          <w:p w14:paraId="1039953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Literature review</w:t>
            </w:r>
          </w:p>
        </w:tc>
        <w:tc>
          <w:tcPr>
            <w:tcW w:w="2401" w:type="dxa"/>
            <w:noWrap/>
            <w:hideMark/>
          </w:tcPr>
          <w:p w14:paraId="0C1EF15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assess the prevalence and contribution of articles on peer support published in the research literature on psychosocial oncology over the past decade</w:t>
            </w:r>
          </w:p>
        </w:tc>
        <w:tc>
          <w:tcPr>
            <w:tcW w:w="1971" w:type="dxa"/>
            <w:noWrap/>
            <w:hideMark/>
          </w:tcPr>
          <w:p w14:paraId="1A1E836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Descriptive (15)</w:t>
            </w:r>
          </w:p>
          <w:p w14:paraId="1FA4FC7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Cross-sectional post-test evaluations (5)</w:t>
            </w:r>
          </w:p>
          <w:p w14:paraId="17760B1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Case comparison (2)</w:t>
            </w:r>
            <w:r w:rsidRPr="005F602D">
              <w:rPr>
                <w:rFonts w:eastAsia="Times New Roman" w:cstheme="minorHAnsi"/>
                <w:sz w:val="20"/>
                <w:szCs w:val="20"/>
              </w:rPr>
              <w:br/>
              <w:t>4. Experimental study (1)</w:t>
            </w:r>
          </w:p>
          <w:p w14:paraId="269545F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  RCT (1)</w:t>
            </w:r>
          </w:p>
        </w:tc>
        <w:tc>
          <w:tcPr>
            <w:tcW w:w="1792" w:type="dxa"/>
            <w:noWrap/>
            <w:hideMark/>
          </w:tcPr>
          <w:p w14:paraId="47AA7DF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72AFF12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705" w:type="dxa"/>
            <w:noWrap/>
            <w:hideMark/>
          </w:tcPr>
          <w:p w14:paraId="62C45A3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Women (11)</w:t>
            </w:r>
          </w:p>
          <w:p w14:paraId="21C698A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Men (4)</w:t>
            </w:r>
            <w:r w:rsidRPr="005F602D">
              <w:rPr>
                <w:rFonts w:eastAsia="Times New Roman" w:cstheme="minorHAnsi"/>
                <w:sz w:val="20"/>
                <w:szCs w:val="20"/>
              </w:rPr>
              <w:br/>
              <w:t>3. Adolescents (2)</w:t>
            </w:r>
          </w:p>
          <w:p w14:paraId="5AD9EA0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Hispanic (1)</w:t>
            </w:r>
          </w:p>
        </w:tc>
      </w:tr>
      <w:tr w:rsidR="0019647F" w:rsidRPr="005F602D" w14:paraId="3AE9D4F1" w14:textId="77777777" w:rsidTr="0019647F">
        <w:tc>
          <w:tcPr>
            <w:tcW w:w="1523" w:type="dxa"/>
            <w:noWrap/>
            <w:hideMark/>
          </w:tcPr>
          <w:p w14:paraId="438CEC56"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t>Hoey</w:t>
            </w:r>
            <w:proofErr w:type="spellEnd"/>
            <w:r w:rsidRPr="005F602D">
              <w:rPr>
                <w:rFonts w:eastAsia="Times New Roman" w:cstheme="minorHAnsi"/>
                <w:sz w:val="20"/>
                <w:szCs w:val="20"/>
              </w:rPr>
              <w:t xml:space="preserve"> 2008</w:t>
            </w:r>
          </w:p>
        </w:tc>
        <w:tc>
          <w:tcPr>
            <w:tcW w:w="1705" w:type="dxa"/>
            <w:noWrap/>
            <w:hideMark/>
          </w:tcPr>
          <w:p w14:paraId="1053839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6EEB5A3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identify the different models of peer support described in the literature for people with cancer, and examine the research assessing their effectiveness</w:t>
            </w:r>
          </w:p>
        </w:tc>
        <w:tc>
          <w:tcPr>
            <w:tcW w:w="1971" w:type="dxa"/>
            <w:noWrap/>
            <w:hideMark/>
          </w:tcPr>
          <w:p w14:paraId="55F0080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One group descriptive data (26)</w:t>
            </w:r>
            <w:r w:rsidRPr="005F602D">
              <w:rPr>
                <w:rFonts w:eastAsia="Times New Roman" w:cstheme="minorHAnsi"/>
                <w:sz w:val="20"/>
                <w:szCs w:val="20"/>
              </w:rPr>
              <w:br/>
              <w:t>2. Non-randomized comparative studies (9)</w:t>
            </w:r>
          </w:p>
          <w:p w14:paraId="7471DD7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3. </w:t>
            </w:r>
            <w:r w:rsidRPr="005F602D">
              <w:rPr>
                <w:rFonts w:eastAsia="Times New Roman" w:cstheme="minorHAnsi"/>
                <w:sz w:val="20"/>
                <w:szCs w:val="20"/>
              </w:rPr>
              <w:br/>
            </w:r>
            <w:r>
              <w:rPr>
                <w:rFonts w:eastAsia="Times New Roman" w:cstheme="minorHAnsi"/>
                <w:sz w:val="20"/>
                <w:szCs w:val="20"/>
              </w:rPr>
              <w:t>RCT</w:t>
            </w:r>
            <w:r w:rsidRPr="005F602D">
              <w:rPr>
                <w:rFonts w:eastAsia="Times New Roman" w:cstheme="minorHAnsi"/>
                <w:sz w:val="20"/>
                <w:szCs w:val="20"/>
              </w:rPr>
              <w:t xml:space="preserve"> (10)</w:t>
            </w:r>
          </w:p>
        </w:tc>
        <w:tc>
          <w:tcPr>
            <w:tcW w:w="1792" w:type="dxa"/>
            <w:noWrap/>
            <w:hideMark/>
          </w:tcPr>
          <w:p w14:paraId="4F4A435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Home, hospital, public area</w:t>
            </w:r>
          </w:p>
          <w:p w14:paraId="6F077A3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Hospital/ treatment centre</w:t>
            </w:r>
          </w:p>
          <w:p w14:paraId="0CE9512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Public area (2)</w:t>
            </w:r>
          </w:p>
          <w:p w14:paraId="6DD9FFE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Workplace</w:t>
            </w:r>
          </w:p>
          <w:p w14:paraId="5F3A50F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 Hospital (3)</w:t>
            </w:r>
          </w:p>
          <w:p w14:paraId="5B41529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6. Educational institutions, hospitals, medical clinics</w:t>
            </w:r>
          </w:p>
          <w:p w14:paraId="74099D6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 Home (10)</w:t>
            </w:r>
          </w:p>
          <w:p w14:paraId="2FE7731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8. Health-care, educational and community centres; </w:t>
            </w:r>
          </w:p>
        </w:tc>
        <w:tc>
          <w:tcPr>
            <w:tcW w:w="1288" w:type="dxa"/>
            <w:noWrap/>
            <w:hideMark/>
          </w:tcPr>
          <w:p w14:paraId="5D3840D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Canada (6)</w:t>
            </w:r>
            <w:r w:rsidRPr="005F602D">
              <w:rPr>
                <w:rFonts w:eastAsia="Times New Roman" w:cstheme="minorHAnsi"/>
                <w:sz w:val="20"/>
                <w:szCs w:val="20"/>
              </w:rPr>
              <w:br/>
              <w:t>2. Sweden (1)</w:t>
            </w:r>
            <w:r w:rsidRPr="005F602D">
              <w:rPr>
                <w:rFonts w:eastAsia="Times New Roman" w:cstheme="minorHAnsi"/>
                <w:sz w:val="20"/>
                <w:szCs w:val="20"/>
              </w:rPr>
              <w:br/>
              <w:t>3. Australia (2)</w:t>
            </w:r>
            <w:r w:rsidRPr="005F602D">
              <w:rPr>
                <w:rFonts w:eastAsia="Times New Roman" w:cstheme="minorHAnsi"/>
                <w:sz w:val="20"/>
                <w:szCs w:val="20"/>
              </w:rPr>
              <w:br/>
              <w:t>4. USA (23)</w:t>
            </w:r>
            <w:r w:rsidRPr="005F602D">
              <w:rPr>
                <w:rFonts w:eastAsia="Times New Roman" w:cstheme="minorHAnsi"/>
                <w:sz w:val="20"/>
                <w:szCs w:val="20"/>
              </w:rPr>
              <w:br/>
              <w:t>5. UK (3)</w:t>
            </w:r>
            <w:r w:rsidRPr="005F602D">
              <w:rPr>
                <w:rFonts w:eastAsia="Times New Roman" w:cstheme="minorHAnsi"/>
                <w:sz w:val="20"/>
                <w:szCs w:val="20"/>
              </w:rPr>
              <w:br/>
              <w:t>6. Scandinavia (1)</w:t>
            </w:r>
            <w:r w:rsidRPr="005F602D">
              <w:rPr>
                <w:rFonts w:eastAsia="Times New Roman" w:cstheme="minorHAnsi"/>
                <w:sz w:val="20"/>
                <w:szCs w:val="20"/>
              </w:rPr>
              <w:br/>
              <w:t xml:space="preserve">7. Ireland (1) </w:t>
            </w:r>
            <w:r w:rsidRPr="005F602D">
              <w:rPr>
                <w:rFonts w:eastAsia="Times New Roman" w:cstheme="minorHAnsi"/>
                <w:sz w:val="20"/>
                <w:szCs w:val="20"/>
              </w:rPr>
              <w:br/>
              <w:t>8. Netherlands (1)</w:t>
            </w:r>
          </w:p>
        </w:tc>
        <w:tc>
          <w:tcPr>
            <w:tcW w:w="1705" w:type="dxa"/>
            <w:noWrap/>
            <w:hideMark/>
          </w:tcPr>
          <w:p w14:paraId="521CEE2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r>
      <w:tr w:rsidR="0019647F" w:rsidRPr="005F602D" w14:paraId="4064261C" w14:textId="77777777" w:rsidTr="0019647F">
        <w:tc>
          <w:tcPr>
            <w:tcW w:w="1523" w:type="dxa"/>
            <w:noWrap/>
            <w:hideMark/>
          </w:tcPr>
          <w:p w14:paraId="379AFBE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Lee 2018</w:t>
            </w:r>
          </w:p>
        </w:tc>
        <w:tc>
          <w:tcPr>
            <w:tcW w:w="1705" w:type="dxa"/>
            <w:noWrap/>
            <w:hideMark/>
          </w:tcPr>
          <w:p w14:paraId="4FBF1C1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Meta‐analysis</w:t>
            </w:r>
          </w:p>
        </w:tc>
        <w:tc>
          <w:tcPr>
            <w:tcW w:w="2401" w:type="dxa"/>
            <w:noWrap/>
            <w:hideMark/>
          </w:tcPr>
          <w:p w14:paraId="71A5A79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determine the effects of a specific model of peer support (one-on-one or face-to-face peer-led supportive care)</w:t>
            </w:r>
          </w:p>
        </w:tc>
        <w:tc>
          <w:tcPr>
            <w:tcW w:w="1971" w:type="dxa"/>
            <w:noWrap/>
            <w:hideMark/>
          </w:tcPr>
          <w:p w14:paraId="7B1C75F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RCT (11)</w:t>
            </w:r>
          </w:p>
          <w:p w14:paraId="0DE6AB0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Non-randomized comparative studies</w:t>
            </w:r>
            <w:r>
              <w:rPr>
                <w:rFonts w:eastAsia="Times New Roman" w:cstheme="minorHAnsi"/>
                <w:sz w:val="20"/>
                <w:szCs w:val="20"/>
              </w:rPr>
              <w:t xml:space="preserve"> </w:t>
            </w:r>
            <w:r w:rsidRPr="005F602D">
              <w:rPr>
                <w:rFonts w:eastAsia="Times New Roman" w:cstheme="minorHAnsi"/>
                <w:sz w:val="20"/>
                <w:szCs w:val="20"/>
              </w:rPr>
              <w:t>(2)</w:t>
            </w:r>
          </w:p>
        </w:tc>
        <w:tc>
          <w:tcPr>
            <w:tcW w:w="1792" w:type="dxa"/>
            <w:noWrap/>
            <w:hideMark/>
          </w:tcPr>
          <w:p w14:paraId="653AD4D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1D055FD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Canada (2)</w:t>
            </w:r>
            <w:r w:rsidRPr="005F602D">
              <w:rPr>
                <w:rFonts w:eastAsia="Times New Roman" w:cstheme="minorHAnsi"/>
                <w:sz w:val="20"/>
                <w:szCs w:val="20"/>
              </w:rPr>
              <w:br/>
              <w:t>2. USA (8)</w:t>
            </w:r>
            <w:r w:rsidRPr="005F602D">
              <w:rPr>
                <w:rFonts w:eastAsia="Times New Roman" w:cstheme="minorHAnsi"/>
                <w:sz w:val="20"/>
                <w:szCs w:val="20"/>
              </w:rPr>
              <w:br/>
              <w:t>3. Australia (1)</w:t>
            </w:r>
            <w:r w:rsidRPr="005F602D">
              <w:rPr>
                <w:rFonts w:eastAsia="Times New Roman" w:cstheme="minorHAnsi"/>
                <w:sz w:val="20"/>
                <w:szCs w:val="20"/>
              </w:rPr>
              <w:br/>
            </w:r>
            <w:r w:rsidRPr="005F602D">
              <w:rPr>
                <w:rFonts w:eastAsia="Times New Roman" w:cstheme="minorHAnsi"/>
                <w:sz w:val="20"/>
                <w:szCs w:val="20"/>
              </w:rPr>
              <w:lastRenderedPageBreak/>
              <w:t>4. South Korea (2)</w:t>
            </w:r>
          </w:p>
        </w:tc>
        <w:tc>
          <w:tcPr>
            <w:tcW w:w="1705" w:type="dxa"/>
            <w:noWrap/>
            <w:hideMark/>
          </w:tcPr>
          <w:p w14:paraId="723B1D2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 Age range (average):</w:t>
            </w:r>
          </w:p>
          <w:p w14:paraId="60DAAE7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46 – 60</w:t>
            </w:r>
          </w:p>
        </w:tc>
      </w:tr>
      <w:tr w:rsidR="0019647F" w:rsidRPr="005F602D" w14:paraId="25AE7D77" w14:textId="77777777" w:rsidTr="0019647F">
        <w:tc>
          <w:tcPr>
            <w:tcW w:w="1523" w:type="dxa"/>
            <w:noWrap/>
            <w:hideMark/>
          </w:tcPr>
          <w:p w14:paraId="5D16C4F4"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t>Macvean</w:t>
            </w:r>
            <w:proofErr w:type="spellEnd"/>
            <w:r w:rsidRPr="005F602D">
              <w:rPr>
                <w:rFonts w:eastAsia="Times New Roman" w:cstheme="minorHAnsi"/>
                <w:sz w:val="20"/>
                <w:szCs w:val="20"/>
              </w:rPr>
              <w:t xml:space="preserve"> 2008</w:t>
            </w:r>
          </w:p>
        </w:tc>
        <w:tc>
          <w:tcPr>
            <w:tcW w:w="1705" w:type="dxa"/>
            <w:noWrap/>
            <w:hideMark/>
          </w:tcPr>
          <w:p w14:paraId="4D8EBB1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77ACB4F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conduct a systematic review of literature reporting on the use of volunteers in support programs for people with cancer</w:t>
            </w:r>
          </w:p>
        </w:tc>
        <w:tc>
          <w:tcPr>
            <w:tcW w:w="1971" w:type="dxa"/>
            <w:noWrap/>
            <w:hideMark/>
          </w:tcPr>
          <w:p w14:paraId="37A6CCA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One-group descriptive data (6)</w:t>
            </w:r>
            <w:r w:rsidRPr="005F602D">
              <w:rPr>
                <w:rFonts w:eastAsia="Times New Roman" w:cstheme="minorHAnsi"/>
                <w:sz w:val="20"/>
                <w:szCs w:val="20"/>
              </w:rPr>
              <w:br/>
              <w:t>2. Non-randomized comparative studies (4)</w:t>
            </w:r>
            <w:r w:rsidRPr="005F602D">
              <w:rPr>
                <w:rFonts w:eastAsia="Times New Roman" w:cstheme="minorHAnsi"/>
                <w:sz w:val="20"/>
                <w:szCs w:val="20"/>
              </w:rPr>
              <w:br/>
              <w:t>3. RCT (2)</w:t>
            </w:r>
          </w:p>
        </w:tc>
        <w:tc>
          <w:tcPr>
            <w:tcW w:w="1792" w:type="dxa"/>
            <w:noWrap/>
            <w:hideMark/>
          </w:tcPr>
          <w:p w14:paraId="1507198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4C6B6CF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Israel (1)</w:t>
            </w:r>
            <w:r w:rsidRPr="005F602D">
              <w:rPr>
                <w:rFonts w:eastAsia="Times New Roman" w:cstheme="minorHAnsi"/>
                <w:sz w:val="20"/>
                <w:szCs w:val="20"/>
              </w:rPr>
              <w:br/>
              <w:t xml:space="preserve">2. USA (8); </w:t>
            </w:r>
            <w:r w:rsidRPr="005F602D">
              <w:rPr>
                <w:rFonts w:eastAsia="Times New Roman" w:cstheme="minorHAnsi"/>
                <w:sz w:val="20"/>
                <w:szCs w:val="20"/>
              </w:rPr>
              <w:br/>
              <w:t>3. Ireland</w:t>
            </w:r>
            <w:r w:rsidRPr="005F602D">
              <w:rPr>
                <w:rFonts w:eastAsia="Times New Roman" w:cstheme="minorHAnsi"/>
                <w:sz w:val="20"/>
                <w:szCs w:val="20"/>
              </w:rPr>
              <w:br/>
              <w:t>4. Canada (2)</w:t>
            </w:r>
            <w:r w:rsidRPr="005F602D">
              <w:rPr>
                <w:rFonts w:eastAsia="Times New Roman" w:cstheme="minorHAnsi"/>
                <w:sz w:val="20"/>
                <w:szCs w:val="20"/>
              </w:rPr>
              <w:br/>
              <w:t>5. Australia (2)</w:t>
            </w:r>
          </w:p>
        </w:tc>
        <w:tc>
          <w:tcPr>
            <w:tcW w:w="1705" w:type="dxa"/>
            <w:noWrap/>
            <w:hideMark/>
          </w:tcPr>
          <w:p w14:paraId="503F410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African American (1)</w:t>
            </w:r>
          </w:p>
        </w:tc>
      </w:tr>
      <w:tr w:rsidR="0019647F" w:rsidRPr="005F602D" w14:paraId="660D2B07" w14:textId="77777777" w:rsidTr="0019647F">
        <w:tc>
          <w:tcPr>
            <w:tcW w:w="1523" w:type="dxa"/>
            <w:noWrap/>
            <w:hideMark/>
          </w:tcPr>
          <w:p w14:paraId="3210027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Meyer 2015</w:t>
            </w:r>
          </w:p>
        </w:tc>
        <w:tc>
          <w:tcPr>
            <w:tcW w:w="1705" w:type="dxa"/>
            <w:noWrap/>
            <w:hideMark/>
          </w:tcPr>
          <w:p w14:paraId="2B3C617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Literature review</w:t>
            </w:r>
          </w:p>
        </w:tc>
        <w:tc>
          <w:tcPr>
            <w:tcW w:w="2401" w:type="dxa"/>
            <w:noWrap/>
            <w:hideMark/>
          </w:tcPr>
          <w:p w14:paraId="46739C7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What are the objectives and outcomes of studies assessing one-to-one peer support in cancer care; and what is the quality of the programme description (including the description of providers and recipients of one-to-one peer support) and the quality of the research methodology of the reviewed studies?</w:t>
            </w:r>
          </w:p>
        </w:tc>
        <w:tc>
          <w:tcPr>
            <w:tcW w:w="1971" w:type="dxa"/>
            <w:noWrap/>
            <w:hideMark/>
          </w:tcPr>
          <w:p w14:paraId="5C47898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1. </w:t>
            </w:r>
            <w:r>
              <w:rPr>
                <w:rFonts w:eastAsia="Times New Roman" w:cstheme="minorHAnsi"/>
                <w:sz w:val="20"/>
                <w:szCs w:val="20"/>
              </w:rPr>
              <w:t>RCT</w:t>
            </w:r>
            <w:r w:rsidRPr="005F602D">
              <w:rPr>
                <w:rFonts w:eastAsia="Times New Roman" w:cstheme="minorHAnsi"/>
                <w:sz w:val="20"/>
                <w:szCs w:val="20"/>
              </w:rPr>
              <w:t xml:space="preserve"> (4)</w:t>
            </w:r>
            <w:r w:rsidRPr="005F602D">
              <w:rPr>
                <w:rFonts w:eastAsia="Times New Roman" w:cstheme="minorHAnsi"/>
                <w:sz w:val="20"/>
                <w:szCs w:val="20"/>
              </w:rPr>
              <w:br/>
              <w:t>2. Non-randomised comparative studies (1)</w:t>
            </w:r>
            <w:r w:rsidRPr="005F602D">
              <w:rPr>
                <w:rFonts w:eastAsia="Times New Roman" w:cstheme="minorHAnsi"/>
                <w:sz w:val="20"/>
                <w:szCs w:val="20"/>
              </w:rPr>
              <w:br/>
              <w:t>3. One-group descriptive data (8)</w:t>
            </w:r>
          </w:p>
        </w:tc>
        <w:tc>
          <w:tcPr>
            <w:tcW w:w="1792" w:type="dxa"/>
            <w:noWrap/>
            <w:hideMark/>
          </w:tcPr>
          <w:p w14:paraId="3F74E91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specified</w:t>
            </w:r>
          </w:p>
        </w:tc>
        <w:tc>
          <w:tcPr>
            <w:tcW w:w="1288" w:type="dxa"/>
            <w:noWrap/>
            <w:hideMark/>
          </w:tcPr>
          <w:p w14:paraId="0320309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(6)</w:t>
            </w:r>
            <w:r w:rsidRPr="005F602D">
              <w:rPr>
                <w:rFonts w:eastAsia="Times New Roman" w:cstheme="minorHAnsi"/>
                <w:sz w:val="20"/>
                <w:szCs w:val="20"/>
              </w:rPr>
              <w:br/>
              <w:t>2. Australia (3)</w:t>
            </w:r>
            <w:r w:rsidRPr="005F602D">
              <w:rPr>
                <w:rFonts w:eastAsia="Times New Roman" w:cstheme="minorHAnsi"/>
                <w:sz w:val="20"/>
                <w:szCs w:val="20"/>
              </w:rPr>
              <w:br/>
              <w:t>3. UK (2)</w:t>
            </w:r>
            <w:r w:rsidRPr="005F602D">
              <w:rPr>
                <w:rFonts w:eastAsia="Times New Roman" w:cstheme="minorHAnsi"/>
                <w:sz w:val="20"/>
                <w:szCs w:val="20"/>
              </w:rPr>
              <w:br/>
              <w:t>4. South Korea (1)</w:t>
            </w:r>
          </w:p>
        </w:tc>
        <w:tc>
          <w:tcPr>
            <w:tcW w:w="1705" w:type="dxa"/>
            <w:noWrap/>
            <w:hideMark/>
          </w:tcPr>
          <w:p w14:paraId="04F5D58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Latinas (1)</w:t>
            </w:r>
            <w:r w:rsidRPr="005F602D">
              <w:rPr>
                <w:rFonts w:eastAsia="Times New Roman" w:cstheme="minorHAnsi"/>
                <w:sz w:val="20"/>
                <w:szCs w:val="20"/>
              </w:rPr>
              <w:br/>
              <w:t>2. African-American (1)</w:t>
            </w:r>
          </w:p>
        </w:tc>
      </w:tr>
      <w:tr w:rsidR="0019647F" w:rsidRPr="005F602D" w14:paraId="173DEDFA" w14:textId="77777777" w:rsidTr="0019647F">
        <w:tc>
          <w:tcPr>
            <w:tcW w:w="1523" w:type="dxa"/>
            <w:noWrap/>
            <w:hideMark/>
          </w:tcPr>
          <w:p w14:paraId="2238A8F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Walshe 2018</w:t>
            </w:r>
          </w:p>
        </w:tc>
        <w:tc>
          <w:tcPr>
            <w:tcW w:w="1705" w:type="dxa"/>
            <w:noWrap/>
            <w:hideMark/>
          </w:tcPr>
          <w:p w14:paraId="72B6D8D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Scoping review</w:t>
            </w:r>
          </w:p>
        </w:tc>
        <w:tc>
          <w:tcPr>
            <w:tcW w:w="2401" w:type="dxa"/>
            <w:noWrap/>
            <w:hideMark/>
          </w:tcPr>
          <w:p w14:paraId="6BA939B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What is the experience and impact of different forms of peer support for people with advanced cancer?</w:t>
            </w:r>
          </w:p>
        </w:tc>
        <w:tc>
          <w:tcPr>
            <w:tcW w:w="1971" w:type="dxa"/>
            <w:noWrap/>
            <w:hideMark/>
          </w:tcPr>
          <w:p w14:paraId="5617451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Survey (2)</w:t>
            </w:r>
          </w:p>
          <w:p w14:paraId="55C2850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Qualitative (3)</w:t>
            </w:r>
          </w:p>
          <w:p w14:paraId="2277540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3. </w:t>
            </w:r>
            <w:r>
              <w:rPr>
                <w:rFonts w:eastAsia="Times New Roman" w:cstheme="minorHAnsi"/>
                <w:sz w:val="20"/>
                <w:szCs w:val="20"/>
              </w:rPr>
              <w:t>RCT</w:t>
            </w:r>
            <w:r w:rsidRPr="005F602D">
              <w:rPr>
                <w:rFonts w:eastAsia="Times New Roman" w:cstheme="minorHAnsi"/>
                <w:sz w:val="20"/>
                <w:szCs w:val="20"/>
              </w:rPr>
              <w:t xml:space="preserve"> (4)</w:t>
            </w:r>
          </w:p>
          <w:p w14:paraId="56DFB0F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Cross sectional comparison study (1)</w:t>
            </w:r>
          </w:p>
        </w:tc>
        <w:tc>
          <w:tcPr>
            <w:tcW w:w="1792" w:type="dxa"/>
            <w:noWrap/>
            <w:hideMark/>
          </w:tcPr>
          <w:p w14:paraId="5E94C97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0D0112D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 (7)</w:t>
            </w:r>
          </w:p>
          <w:p w14:paraId="7D3BFE8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Australia (1)</w:t>
            </w:r>
          </w:p>
          <w:p w14:paraId="01A0144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Denmark (1)</w:t>
            </w:r>
          </w:p>
          <w:p w14:paraId="75379BA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Germany (1)</w:t>
            </w:r>
          </w:p>
        </w:tc>
        <w:tc>
          <w:tcPr>
            <w:tcW w:w="1705" w:type="dxa"/>
            <w:noWrap/>
            <w:hideMark/>
          </w:tcPr>
          <w:p w14:paraId="715BFD2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 (average):</w:t>
            </w:r>
          </w:p>
          <w:p w14:paraId="710CE86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49 – 62</w:t>
            </w:r>
          </w:p>
        </w:tc>
      </w:tr>
      <w:tr w:rsidR="0019647F" w:rsidRPr="005F602D" w14:paraId="45D38CD7" w14:textId="77777777" w:rsidTr="0019647F">
        <w:tc>
          <w:tcPr>
            <w:tcW w:w="1523" w:type="dxa"/>
            <w:noWrap/>
            <w:hideMark/>
          </w:tcPr>
          <w:p w14:paraId="3DDF48D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Hu 2019</w:t>
            </w:r>
          </w:p>
        </w:tc>
        <w:tc>
          <w:tcPr>
            <w:tcW w:w="1705" w:type="dxa"/>
            <w:noWrap/>
            <w:hideMark/>
          </w:tcPr>
          <w:p w14:paraId="39FA42B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50DE1B7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determine the effects of different types of peer support interventions and to provide guidance and reference for health workers who want to design and conduct such </w:t>
            </w:r>
            <w:r w:rsidRPr="005F602D">
              <w:rPr>
                <w:rFonts w:eastAsia="Times New Roman" w:cstheme="minorHAnsi"/>
                <w:sz w:val="20"/>
                <w:szCs w:val="20"/>
              </w:rPr>
              <w:lastRenderedPageBreak/>
              <w:t>programs for this patient population in the future</w:t>
            </w:r>
          </w:p>
        </w:tc>
        <w:tc>
          <w:tcPr>
            <w:tcW w:w="1971" w:type="dxa"/>
            <w:noWrap/>
            <w:hideMark/>
          </w:tcPr>
          <w:p w14:paraId="73D01B1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RCT (15)</w:t>
            </w:r>
          </w:p>
        </w:tc>
        <w:tc>
          <w:tcPr>
            <w:tcW w:w="1792" w:type="dxa"/>
            <w:noWrap/>
            <w:hideMark/>
          </w:tcPr>
          <w:p w14:paraId="11AC150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11B0698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705" w:type="dxa"/>
            <w:noWrap/>
            <w:hideMark/>
          </w:tcPr>
          <w:p w14:paraId="37CCC5F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African American women (3)</w:t>
            </w:r>
            <w:r w:rsidRPr="005F602D">
              <w:rPr>
                <w:rFonts w:eastAsia="Times New Roman" w:cstheme="minorHAnsi"/>
                <w:sz w:val="20"/>
                <w:szCs w:val="20"/>
              </w:rPr>
              <w:br/>
              <w:t>2. Spanish-speaking women (1)</w:t>
            </w:r>
            <w:r w:rsidRPr="005F602D">
              <w:rPr>
                <w:rFonts w:eastAsia="Times New Roman" w:cstheme="minorHAnsi"/>
                <w:sz w:val="20"/>
                <w:szCs w:val="20"/>
              </w:rPr>
              <w:br/>
              <w:t xml:space="preserve">3. Women with propensity for </w:t>
            </w:r>
            <w:r w:rsidRPr="005F602D">
              <w:rPr>
                <w:rFonts w:eastAsia="Times New Roman" w:cstheme="minorHAnsi"/>
                <w:sz w:val="20"/>
                <w:szCs w:val="20"/>
              </w:rPr>
              <w:lastRenderedPageBreak/>
              <w:t>anxiety and depression (1)</w:t>
            </w:r>
          </w:p>
        </w:tc>
      </w:tr>
      <w:tr w:rsidR="0019647F" w:rsidRPr="005F602D" w14:paraId="2B37F85A" w14:textId="77777777" w:rsidTr="0019647F">
        <w:tc>
          <w:tcPr>
            <w:tcW w:w="1523" w:type="dxa"/>
            <w:noWrap/>
            <w:hideMark/>
          </w:tcPr>
          <w:p w14:paraId="5FCEF47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McCaughan 2017</w:t>
            </w:r>
          </w:p>
        </w:tc>
        <w:tc>
          <w:tcPr>
            <w:tcW w:w="1705" w:type="dxa"/>
            <w:noWrap/>
            <w:hideMark/>
          </w:tcPr>
          <w:p w14:paraId="2185435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1075065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assess effects of online support groups on the emotional distress, uncertainty, anxiety, depression and quality of life (QoL) of women with breast cancer</w:t>
            </w:r>
          </w:p>
        </w:tc>
        <w:tc>
          <w:tcPr>
            <w:tcW w:w="1971" w:type="dxa"/>
            <w:noWrap/>
            <w:hideMark/>
          </w:tcPr>
          <w:p w14:paraId="748232F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(3)</w:t>
            </w:r>
          </w:p>
        </w:tc>
        <w:tc>
          <w:tcPr>
            <w:tcW w:w="1792" w:type="dxa"/>
            <w:noWrap/>
            <w:hideMark/>
          </w:tcPr>
          <w:p w14:paraId="41EA205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4DE8B30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USA (3)</w:t>
            </w:r>
          </w:p>
        </w:tc>
        <w:tc>
          <w:tcPr>
            <w:tcW w:w="1705" w:type="dxa"/>
            <w:noWrap/>
            <w:hideMark/>
          </w:tcPr>
          <w:p w14:paraId="7329F20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Mean age was 52.95 (M) and 51.57 (peer-led Ninety per cent were ‘white’ and 10% ‘African American’</w:t>
            </w:r>
            <w:r w:rsidRPr="005F602D">
              <w:rPr>
                <w:rFonts w:eastAsia="Times New Roman" w:cstheme="minorHAnsi"/>
                <w:sz w:val="20"/>
                <w:szCs w:val="20"/>
              </w:rPr>
              <w:br/>
              <w:t>2. Almost 40% of participants were younger than 50 years of age, and 92% were described as ’white’</w:t>
            </w:r>
            <w:r w:rsidRPr="005F602D">
              <w:rPr>
                <w:rFonts w:eastAsia="Times New Roman" w:cstheme="minorHAnsi"/>
                <w:sz w:val="20"/>
                <w:szCs w:val="20"/>
              </w:rPr>
              <w:br/>
              <w:t>3. Mean age of participants was 52.7 years, and all were described as ’white’</w:t>
            </w:r>
          </w:p>
        </w:tc>
      </w:tr>
      <w:tr w:rsidR="0019647F" w:rsidRPr="005F602D" w14:paraId="214D3FD0" w14:textId="77777777" w:rsidTr="0019647F">
        <w:tc>
          <w:tcPr>
            <w:tcW w:w="12385" w:type="dxa"/>
            <w:gridSpan w:val="7"/>
            <w:shd w:val="clear" w:color="auto" w:fill="E7E6E6" w:themeFill="background2"/>
            <w:noWrap/>
          </w:tcPr>
          <w:p w14:paraId="1D3F5283"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Cardiovascular Disease</w:t>
            </w:r>
          </w:p>
        </w:tc>
      </w:tr>
      <w:tr w:rsidR="0019647F" w:rsidRPr="005F602D" w14:paraId="1D089375" w14:textId="77777777" w:rsidTr="0019647F">
        <w:tc>
          <w:tcPr>
            <w:tcW w:w="1523" w:type="dxa"/>
            <w:noWrap/>
            <w:hideMark/>
          </w:tcPr>
          <w:p w14:paraId="2B95C85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Clayton 2019</w:t>
            </w:r>
          </w:p>
        </w:tc>
        <w:tc>
          <w:tcPr>
            <w:tcW w:w="1705" w:type="dxa"/>
            <w:noWrap/>
            <w:hideMark/>
          </w:tcPr>
          <w:p w14:paraId="2C33407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Scoping review</w:t>
            </w:r>
          </w:p>
        </w:tc>
        <w:tc>
          <w:tcPr>
            <w:tcW w:w="2401" w:type="dxa"/>
            <w:noWrap/>
            <w:hideMark/>
          </w:tcPr>
          <w:p w14:paraId="453C078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develop a greater understanding of the current state of evidence of interventions used to modify social support in people with CVD</w:t>
            </w:r>
          </w:p>
        </w:tc>
        <w:tc>
          <w:tcPr>
            <w:tcW w:w="1971" w:type="dxa"/>
            <w:noWrap/>
            <w:hideMark/>
          </w:tcPr>
          <w:p w14:paraId="2AFA26D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RCT (4)</w:t>
            </w:r>
            <w:r w:rsidRPr="005F602D">
              <w:rPr>
                <w:rFonts w:eastAsia="Times New Roman" w:cstheme="minorHAnsi"/>
                <w:sz w:val="20"/>
                <w:szCs w:val="20"/>
              </w:rPr>
              <w:br/>
              <w:t>2. Pre-post feasibility (2)</w:t>
            </w:r>
          </w:p>
        </w:tc>
        <w:tc>
          <w:tcPr>
            <w:tcW w:w="1792" w:type="dxa"/>
            <w:noWrap/>
            <w:hideMark/>
          </w:tcPr>
          <w:p w14:paraId="59B069D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5FD9E46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(3)</w:t>
            </w:r>
            <w:r w:rsidRPr="005F602D">
              <w:rPr>
                <w:rFonts w:eastAsia="Times New Roman" w:cstheme="minorHAnsi"/>
                <w:sz w:val="20"/>
                <w:szCs w:val="20"/>
              </w:rPr>
              <w:br/>
              <w:t>2. Canada (2)</w:t>
            </w:r>
            <w:r w:rsidRPr="005F602D">
              <w:rPr>
                <w:rFonts w:eastAsia="Times New Roman" w:cstheme="minorHAnsi"/>
                <w:sz w:val="20"/>
                <w:szCs w:val="20"/>
              </w:rPr>
              <w:br/>
              <w:t>3. Germany (1)</w:t>
            </w:r>
          </w:p>
        </w:tc>
        <w:tc>
          <w:tcPr>
            <w:tcW w:w="1705" w:type="dxa"/>
            <w:noWrap/>
            <w:hideMark/>
          </w:tcPr>
          <w:p w14:paraId="451C283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 (average):</w:t>
            </w:r>
          </w:p>
          <w:p w14:paraId="643EEBC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57 – 72.6</w:t>
            </w:r>
          </w:p>
          <w:p w14:paraId="5CE7A3B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female range:</w:t>
            </w:r>
          </w:p>
          <w:p w14:paraId="3D811B7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51.9 – 100</w:t>
            </w:r>
          </w:p>
        </w:tc>
      </w:tr>
      <w:tr w:rsidR="0019647F" w:rsidRPr="005F602D" w14:paraId="45AF9F9F" w14:textId="77777777" w:rsidTr="0019647F">
        <w:tc>
          <w:tcPr>
            <w:tcW w:w="1523" w:type="dxa"/>
            <w:noWrap/>
            <w:hideMark/>
          </w:tcPr>
          <w:p w14:paraId="6D0DAB72" w14:textId="2BCA4B0F" w:rsidR="0019647F" w:rsidRPr="005F602D" w:rsidRDefault="00FB371C" w:rsidP="008829D5">
            <w:pPr>
              <w:rPr>
                <w:rFonts w:eastAsia="Times New Roman" w:cstheme="minorHAnsi"/>
                <w:sz w:val="20"/>
                <w:szCs w:val="20"/>
              </w:rPr>
            </w:pPr>
            <w:r>
              <w:rPr>
                <w:rFonts w:eastAsia="Times New Roman" w:cstheme="minorHAnsi"/>
                <w:sz w:val="20"/>
                <w:szCs w:val="20"/>
              </w:rPr>
              <w:t>Jackson</w:t>
            </w:r>
            <w:r w:rsidR="0019647F" w:rsidRPr="005F602D">
              <w:rPr>
                <w:rFonts w:eastAsia="Times New Roman" w:cstheme="minorHAnsi"/>
                <w:sz w:val="20"/>
                <w:szCs w:val="20"/>
              </w:rPr>
              <w:t xml:space="preserve"> 2009</w:t>
            </w:r>
          </w:p>
        </w:tc>
        <w:tc>
          <w:tcPr>
            <w:tcW w:w="1705" w:type="dxa"/>
            <w:noWrap/>
            <w:hideMark/>
          </w:tcPr>
          <w:p w14:paraId="40771A3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Literature review</w:t>
            </w:r>
          </w:p>
        </w:tc>
        <w:tc>
          <w:tcPr>
            <w:tcW w:w="2401" w:type="dxa"/>
            <w:noWrap/>
            <w:hideMark/>
          </w:tcPr>
          <w:p w14:paraId="343690A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establish whether self-help groups offer or indicate potential for CHD rehabilitation and secondary prevention.</w:t>
            </w:r>
          </w:p>
        </w:tc>
        <w:tc>
          <w:tcPr>
            <w:tcW w:w="1971" w:type="dxa"/>
            <w:noWrap/>
            <w:hideMark/>
          </w:tcPr>
          <w:p w14:paraId="2C58C94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Cross-sectional study (1)</w:t>
            </w:r>
          </w:p>
          <w:p w14:paraId="652ED53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Retrospective interviews (1)</w:t>
            </w:r>
          </w:p>
          <w:p w14:paraId="50B6040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Longitudinal study (3)</w:t>
            </w:r>
          </w:p>
        </w:tc>
        <w:tc>
          <w:tcPr>
            <w:tcW w:w="1792" w:type="dxa"/>
            <w:noWrap/>
            <w:hideMark/>
          </w:tcPr>
          <w:p w14:paraId="71C48B9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Community-based (5)</w:t>
            </w:r>
          </w:p>
        </w:tc>
        <w:tc>
          <w:tcPr>
            <w:tcW w:w="1288" w:type="dxa"/>
            <w:noWrap/>
            <w:hideMark/>
          </w:tcPr>
          <w:p w14:paraId="1C2B983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Sweden (5)</w:t>
            </w:r>
          </w:p>
        </w:tc>
        <w:tc>
          <w:tcPr>
            <w:tcW w:w="1705" w:type="dxa"/>
            <w:noWrap/>
            <w:hideMark/>
          </w:tcPr>
          <w:p w14:paraId="4F7B3BB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r>
      <w:tr w:rsidR="0019647F" w:rsidRPr="005F602D" w14:paraId="135D3171" w14:textId="77777777" w:rsidTr="0019647F">
        <w:tc>
          <w:tcPr>
            <w:tcW w:w="1523" w:type="dxa"/>
            <w:noWrap/>
            <w:hideMark/>
          </w:tcPr>
          <w:p w14:paraId="7D8B680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Parry 2010</w:t>
            </w:r>
          </w:p>
        </w:tc>
        <w:tc>
          <w:tcPr>
            <w:tcW w:w="1705" w:type="dxa"/>
            <w:noWrap/>
            <w:hideMark/>
          </w:tcPr>
          <w:p w14:paraId="6823E45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43FC804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critically examine the effects of peer support </w:t>
            </w:r>
            <w:r w:rsidRPr="005F602D">
              <w:rPr>
                <w:rFonts w:eastAsia="Times New Roman" w:cstheme="minorHAnsi"/>
                <w:sz w:val="20"/>
                <w:szCs w:val="20"/>
              </w:rPr>
              <w:lastRenderedPageBreak/>
              <w:t>interventions on health outcomes for individuals with heart disease.</w:t>
            </w:r>
          </w:p>
        </w:tc>
        <w:tc>
          <w:tcPr>
            <w:tcW w:w="1971" w:type="dxa"/>
            <w:noWrap/>
            <w:hideMark/>
          </w:tcPr>
          <w:p w14:paraId="48D1077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RCT (5)</w:t>
            </w:r>
          </w:p>
        </w:tc>
        <w:tc>
          <w:tcPr>
            <w:tcW w:w="1792" w:type="dxa"/>
            <w:noWrap/>
            <w:hideMark/>
          </w:tcPr>
          <w:p w14:paraId="16194A5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6346803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(3)</w:t>
            </w:r>
          </w:p>
          <w:p w14:paraId="22B295A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2. Australia 3. (1)</w:t>
            </w:r>
            <w:r w:rsidRPr="005F602D">
              <w:rPr>
                <w:rFonts w:eastAsia="Times New Roman" w:cstheme="minorHAnsi"/>
                <w:sz w:val="20"/>
                <w:szCs w:val="20"/>
              </w:rPr>
              <w:br/>
              <w:t>4. Canada (1)</w:t>
            </w:r>
          </w:p>
        </w:tc>
        <w:tc>
          <w:tcPr>
            <w:tcW w:w="1705" w:type="dxa"/>
            <w:noWrap/>
            <w:hideMark/>
          </w:tcPr>
          <w:p w14:paraId="3824EEC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 xml:space="preserve">1. Aged 15–74 in urban Australia, </w:t>
            </w:r>
            <w:r w:rsidRPr="005F602D">
              <w:rPr>
                <w:rFonts w:eastAsia="Times New Roman" w:cstheme="minorHAnsi"/>
                <w:sz w:val="20"/>
                <w:szCs w:val="20"/>
              </w:rPr>
              <w:lastRenderedPageBreak/>
              <w:t>English speaking (1)</w:t>
            </w:r>
          </w:p>
          <w:p w14:paraId="7BEA305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Males, mean age 56.5 years, 1st-time elective CABG surgery in urban Quebec (1)</w:t>
            </w:r>
          </w:p>
          <w:p w14:paraId="624CB1A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All men, mean age 59 years (1)</w:t>
            </w:r>
            <w:r w:rsidRPr="005F602D">
              <w:rPr>
                <w:rFonts w:eastAsia="Times New Roman" w:cstheme="minorHAnsi"/>
                <w:sz w:val="20"/>
                <w:szCs w:val="20"/>
              </w:rPr>
              <w:br/>
              <w:t>4. A suburban community in South West USA (1)</w:t>
            </w:r>
          </w:p>
          <w:p w14:paraId="3349054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 Unpartnered adults &gt;65 y of age (1)</w:t>
            </w:r>
          </w:p>
        </w:tc>
      </w:tr>
      <w:tr w:rsidR="0019647F" w:rsidRPr="005F602D" w14:paraId="0AD4EDB5" w14:textId="77777777" w:rsidTr="0019647F">
        <w:tc>
          <w:tcPr>
            <w:tcW w:w="1523" w:type="dxa"/>
            <w:noWrap/>
            <w:hideMark/>
          </w:tcPr>
          <w:p w14:paraId="793E870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Small 2013</w:t>
            </w:r>
          </w:p>
        </w:tc>
        <w:tc>
          <w:tcPr>
            <w:tcW w:w="1705" w:type="dxa"/>
            <w:noWrap/>
            <w:hideMark/>
          </w:tcPr>
          <w:p w14:paraId="6ECFF71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Meta‐analysis</w:t>
            </w:r>
          </w:p>
        </w:tc>
        <w:tc>
          <w:tcPr>
            <w:tcW w:w="2401" w:type="dxa"/>
            <w:noWrap/>
            <w:hideMark/>
          </w:tcPr>
          <w:p w14:paraId="3B47AA8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assess the evidence on the effectiveness and cost-effectiveness of telephone self-management interventions led by ‘lay health workers’ and ‘peer support workers’ to support the prevention and management of vascular disease.</w:t>
            </w:r>
          </w:p>
        </w:tc>
        <w:tc>
          <w:tcPr>
            <w:tcW w:w="1971" w:type="dxa"/>
            <w:noWrap/>
            <w:hideMark/>
          </w:tcPr>
          <w:p w14:paraId="476640F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(6)</w:t>
            </w:r>
          </w:p>
        </w:tc>
        <w:tc>
          <w:tcPr>
            <w:tcW w:w="1792" w:type="dxa"/>
            <w:noWrap/>
            <w:hideMark/>
          </w:tcPr>
          <w:p w14:paraId="38D7B6A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Primary care and community setting (4)</w:t>
            </w:r>
            <w:r w:rsidRPr="005F602D">
              <w:rPr>
                <w:rFonts w:eastAsia="Times New Roman" w:cstheme="minorHAnsi"/>
                <w:sz w:val="20"/>
                <w:szCs w:val="20"/>
              </w:rPr>
              <w:br/>
              <w:t>2. Secondary care (1)</w:t>
            </w:r>
            <w:r w:rsidRPr="005F602D">
              <w:rPr>
                <w:rFonts w:eastAsia="Times New Roman" w:cstheme="minorHAnsi"/>
                <w:sz w:val="20"/>
                <w:szCs w:val="20"/>
              </w:rPr>
              <w:br/>
              <w:t>3. US Department of Veterans Affairs (1)</w:t>
            </w:r>
          </w:p>
        </w:tc>
        <w:tc>
          <w:tcPr>
            <w:tcW w:w="1288" w:type="dxa"/>
            <w:noWrap/>
            <w:hideMark/>
          </w:tcPr>
          <w:p w14:paraId="4686D38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(4)</w:t>
            </w:r>
            <w:r w:rsidRPr="005F602D">
              <w:rPr>
                <w:rFonts w:eastAsia="Times New Roman" w:cstheme="minorHAnsi"/>
                <w:sz w:val="20"/>
                <w:szCs w:val="20"/>
              </w:rPr>
              <w:br/>
              <w:t>2. UK (1)</w:t>
            </w:r>
            <w:r w:rsidRPr="005F602D">
              <w:rPr>
                <w:rFonts w:eastAsia="Times New Roman" w:cstheme="minorHAnsi"/>
                <w:sz w:val="20"/>
                <w:szCs w:val="20"/>
              </w:rPr>
              <w:br/>
              <w:t>3. Canada (1)</w:t>
            </w:r>
          </w:p>
        </w:tc>
        <w:tc>
          <w:tcPr>
            <w:tcW w:w="1705" w:type="dxa"/>
            <w:noWrap/>
            <w:hideMark/>
          </w:tcPr>
          <w:p w14:paraId="3D6C9D2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African American women (1)</w:t>
            </w:r>
            <w:r w:rsidRPr="005F602D">
              <w:rPr>
                <w:rFonts w:eastAsia="Times New Roman" w:cstheme="minorHAnsi"/>
                <w:sz w:val="20"/>
                <w:szCs w:val="20"/>
              </w:rPr>
              <w:br/>
              <w:t>2. Unpartnered, ≥65 years (1)</w:t>
            </w:r>
          </w:p>
        </w:tc>
      </w:tr>
      <w:tr w:rsidR="0019647F" w:rsidRPr="005F602D" w14:paraId="698D7F06" w14:textId="77777777" w:rsidTr="0019647F">
        <w:tc>
          <w:tcPr>
            <w:tcW w:w="12385" w:type="dxa"/>
            <w:gridSpan w:val="7"/>
            <w:shd w:val="clear" w:color="auto" w:fill="E7E6E6" w:themeFill="background2"/>
            <w:noWrap/>
          </w:tcPr>
          <w:p w14:paraId="25AFEFC1"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Chronic disease</w:t>
            </w:r>
          </w:p>
        </w:tc>
      </w:tr>
      <w:tr w:rsidR="0019647F" w:rsidRPr="005F602D" w14:paraId="5CD182BC" w14:textId="77777777" w:rsidTr="0019647F">
        <w:tc>
          <w:tcPr>
            <w:tcW w:w="1523" w:type="dxa"/>
            <w:noWrap/>
            <w:hideMark/>
          </w:tcPr>
          <w:p w14:paraId="744F070E"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t>Embuldeniya</w:t>
            </w:r>
            <w:proofErr w:type="spellEnd"/>
            <w:r w:rsidRPr="005F602D">
              <w:rPr>
                <w:rFonts w:eastAsia="Times New Roman" w:cstheme="minorHAnsi"/>
                <w:sz w:val="20"/>
                <w:szCs w:val="20"/>
              </w:rPr>
              <w:t xml:space="preserve"> 2013</w:t>
            </w:r>
          </w:p>
        </w:tc>
        <w:tc>
          <w:tcPr>
            <w:tcW w:w="1705" w:type="dxa"/>
            <w:noWrap/>
            <w:hideMark/>
          </w:tcPr>
          <w:p w14:paraId="16CEAA4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Qualitative systematic review/qualitative evidence synthesis</w:t>
            </w:r>
          </w:p>
        </w:tc>
        <w:tc>
          <w:tcPr>
            <w:tcW w:w="2401" w:type="dxa"/>
            <w:noWrap/>
            <w:hideMark/>
          </w:tcPr>
          <w:p w14:paraId="1167724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synthesise qualitative literature about the perceived impact and experience of participating in peer support interventions for individuals with chronic disease</w:t>
            </w:r>
          </w:p>
        </w:tc>
        <w:tc>
          <w:tcPr>
            <w:tcW w:w="1971" w:type="dxa"/>
            <w:noWrap/>
            <w:hideMark/>
          </w:tcPr>
          <w:p w14:paraId="4898241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Qualitative research (22)</w:t>
            </w:r>
          </w:p>
        </w:tc>
        <w:tc>
          <w:tcPr>
            <w:tcW w:w="1792" w:type="dxa"/>
            <w:noWrap/>
            <w:hideMark/>
          </w:tcPr>
          <w:p w14:paraId="0FADBB2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Community settings (1)</w:t>
            </w:r>
            <w:r w:rsidRPr="005F602D">
              <w:rPr>
                <w:rFonts w:eastAsia="Times New Roman" w:cstheme="minorHAnsi"/>
                <w:sz w:val="20"/>
                <w:szCs w:val="20"/>
              </w:rPr>
              <w:br/>
              <w:t>2. Clinic (1)</w:t>
            </w:r>
          </w:p>
        </w:tc>
        <w:tc>
          <w:tcPr>
            <w:tcW w:w="1288" w:type="dxa"/>
            <w:noWrap/>
            <w:hideMark/>
          </w:tcPr>
          <w:p w14:paraId="16F1D2D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705" w:type="dxa"/>
            <w:noWrap/>
            <w:hideMark/>
          </w:tcPr>
          <w:p w14:paraId="5632256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r>
      <w:tr w:rsidR="0019647F" w:rsidRPr="005F602D" w14:paraId="7D3A96B4" w14:textId="77777777" w:rsidTr="0019647F">
        <w:tc>
          <w:tcPr>
            <w:tcW w:w="1523" w:type="dxa"/>
            <w:noWrap/>
            <w:hideMark/>
          </w:tcPr>
          <w:p w14:paraId="6C91477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Enriquez 2016</w:t>
            </w:r>
          </w:p>
        </w:tc>
        <w:tc>
          <w:tcPr>
            <w:tcW w:w="1705" w:type="dxa"/>
            <w:noWrap/>
            <w:hideMark/>
          </w:tcPr>
          <w:p w14:paraId="1C7003B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104B48A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explore the literature with regard to peer-facilitated medication adherence interventions and to examine what is known about the effectiveness of such interventions in chronic disease</w:t>
            </w:r>
          </w:p>
        </w:tc>
        <w:tc>
          <w:tcPr>
            <w:tcW w:w="1971" w:type="dxa"/>
            <w:noWrap/>
            <w:hideMark/>
          </w:tcPr>
          <w:p w14:paraId="332E882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RCT (7)</w:t>
            </w:r>
            <w:r w:rsidRPr="005F602D">
              <w:rPr>
                <w:rFonts w:eastAsia="Times New Roman" w:cstheme="minorHAnsi"/>
                <w:sz w:val="20"/>
                <w:szCs w:val="20"/>
              </w:rPr>
              <w:br/>
              <w:t>2. Clu</w:t>
            </w:r>
            <w:r>
              <w:rPr>
                <w:rFonts w:eastAsia="Times New Roman" w:cstheme="minorHAnsi"/>
                <w:sz w:val="20"/>
                <w:szCs w:val="20"/>
              </w:rPr>
              <w:t>s</w:t>
            </w:r>
            <w:r w:rsidRPr="005F602D">
              <w:rPr>
                <w:rFonts w:eastAsia="Times New Roman" w:cstheme="minorHAnsi"/>
                <w:sz w:val="20"/>
                <w:szCs w:val="20"/>
              </w:rPr>
              <w:t>ter RCT (1)</w:t>
            </w:r>
            <w:r w:rsidRPr="005F602D">
              <w:rPr>
                <w:rFonts w:eastAsia="Times New Roman" w:cstheme="minorHAnsi"/>
                <w:sz w:val="20"/>
                <w:szCs w:val="20"/>
              </w:rPr>
              <w:br/>
              <w:t>3. Qua</w:t>
            </w:r>
            <w:r>
              <w:rPr>
                <w:rFonts w:eastAsia="Times New Roman" w:cstheme="minorHAnsi"/>
                <w:sz w:val="20"/>
                <w:szCs w:val="20"/>
              </w:rPr>
              <w:t>s</w:t>
            </w:r>
            <w:r w:rsidRPr="005F602D">
              <w:rPr>
                <w:rFonts w:eastAsia="Times New Roman" w:cstheme="minorHAnsi"/>
                <w:sz w:val="20"/>
                <w:szCs w:val="20"/>
              </w:rPr>
              <w:t>i-experimental design (1)</w:t>
            </w:r>
            <w:r w:rsidRPr="005F602D">
              <w:rPr>
                <w:rFonts w:eastAsia="Times New Roman" w:cstheme="minorHAnsi"/>
                <w:sz w:val="20"/>
                <w:szCs w:val="20"/>
              </w:rPr>
              <w:br/>
              <w:t>4. Pre-post design (1)</w:t>
            </w:r>
          </w:p>
        </w:tc>
        <w:tc>
          <w:tcPr>
            <w:tcW w:w="1792" w:type="dxa"/>
            <w:noWrap/>
            <w:hideMark/>
          </w:tcPr>
          <w:p w14:paraId="1B2A327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General medical practices (1)</w:t>
            </w:r>
          </w:p>
          <w:p w14:paraId="3CDDA63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VA health centre facility (1)</w:t>
            </w:r>
          </w:p>
          <w:p w14:paraId="1E3F4AC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HIV/AIDS clinic (5)</w:t>
            </w:r>
            <w:r w:rsidRPr="005F602D">
              <w:rPr>
                <w:rFonts w:eastAsia="Times New Roman" w:cstheme="minorHAnsi"/>
                <w:sz w:val="20"/>
                <w:szCs w:val="20"/>
              </w:rPr>
              <w:br/>
              <w:t>4. City Seniors Centre (1)</w:t>
            </w:r>
            <w:r w:rsidRPr="005F602D">
              <w:rPr>
                <w:rFonts w:eastAsia="Times New Roman" w:cstheme="minorHAnsi"/>
                <w:sz w:val="20"/>
                <w:szCs w:val="20"/>
              </w:rPr>
              <w:br/>
              <w:t>5. Hospital (1)</w:t>
            </w:r>
          </w:p>
          <w:p w14:paraId="7D256FB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6. University clinic (1)</w:t>
            </w:r>
          </w:p>
        </w:tc>
        <w:tc>
          <w:tcPr>
            <w:tcW w:w="1288" w:type="dxa"/>
            <w:noWrap/>
            <w:hideMark/>
          </w:tcPr>
          <w:p w14:paraId="203C9AA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 (5)</w:t>
            </w:r>
            <w:r w:rsidRPr="005F602D">
              <w:rPr>
                <w:rFonts w:eastAsia="Times New Roman" w:cstheme="minorHAnsi"/>
                <w:sz w:val="20"/>
                <w:szCs w:val="20"/>
              </w:rPr>
              <w:br/>
              <w:t>2. UK (2)</w:t>
            </w:r>
            <w:r w:rsidRPr="005F602D">
              <w:rPr>
                <w:rFonts w:eastAsia="Times New Roman" w:cstheme="minorHAnsi"/>
                <w:sz w:val="20"/>
                <w:szCs w:val="20"/>
              </w:rPr>
              <w:br/>
              <w:t>3. Uganda (1)</w:t>
            </w:r>
            <w:r w:rsidRPr="005F602D">
              <w:rPr>
                <w:rFonts w:eastAsia="Times New Roman" w:cstheme="minorHAnsi"/>
                <w:sz w:val="20"/>
                <w:szCs w:val="20"/>
              </w:rPr>
              <w:br/>
              <w:t>4. Mozambique (1)</w:t>
            </w:r>
            <w:r w:rsidRPr="005F602D">
              <w:rPr>
                <w:rFonts w:eastAsia="Times New Roman" w:cstheme="minorHAnsi"/>
                <w:sz w:val="20"/>
                <w:szCs w:val="20"/>
              </w:rPr>
              <w:br/>
              <w:t>5. Botswana (1)</w:t>
            </w:r>
          </w:p>
        </w:tc>
        <w:tc>
          <w:tcPr>
            <w:tcW w:w="1705" w:type="dxa"/>
            <w:noWrap/>
            <w:hideMark/>
          </w:tcPr>
          <w:p w14:paraId="5004B46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female range:</w:t>
            </w:r>
          </w:p>
          <w:p w14:paraId="5F8AC4A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25 – 92</w:t>
            </w:r>
          </w:p>
          <w:p w14:paraId="69A78C64" w14:textId="77777777" w:rsidR="0019647F" w:rsidRPr="005F602D" w:rsidRDefault="0019647F" w:rsidP="008829D5">
            <w:pPr>
              <w:rPr>
                <w:rFonts w:eastAsia="Times New Roman" w:cstheme="minorHAnsi"/>
                <w:sz w:val="20"/>
                <w:szCs w:val="20"/>
              </w:rPr>
            </w:pPr>
          </w:p>
          <w:p w14:paraId="5BC1C1F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Ethnicity:</w:t>
            </w:r>
          </w:p>
          <w:p w14:paraId="333B720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90% white</w:t>
            </w:r>
            <w:r w:rsidRPr="005F602D">
              <w:rPr>
                <w:rFonts w:eastAsia="Times New Roman" w:cstheme="minorHAnsi"/>
                <w:sz w:val="20"/>
                <w:szCs w:val="20"/>
              </w:rPr>
              <w:br/>
              <w:t>2. 80% white</w:t>
            </w:r>
          </w:p>
          <w:p w14:paraId="0A91769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47% white</w:t>
            </w:r>
          </w:p>
          <w:p w14:paraId="097E693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46% African</w:t>
            </w:r>
            <w:r w:rsidRPr="005F602D">
              <w:rPr>
                <w:rFonts w:eastAsia="Times New Roman" w:cstheme="minorHAnsi"/>
                <w:sz w:val="20"/>
                <w:szCs w:val="20"/>
              </w:rPr>
              <w:br/>
              <w:t>American, 44%</w:t>
            </w:r>
            <w:r w:rsidRPr="005F602D">
              <w:rPr>
                <w:rFonts w:eastAsia="Times New Roman" w:cstheme="minorHAnsi"/>
                <w:sz w:val="20"/>
                <w:szCs w:val="20"/>
              </w:rPr>
              <w:br/>
              <w:t>Hispanic</w:t>
            </w:r>
          </w:p>
          <w:p w14:paraId="519793A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 African (3)</w:t>
            </w:r>
            <w:r w:rsidRPr="005F602D">
              <w:rPr>
                <w:rFonts w:eastAsia="Times New Roman" w:cstheme="minorHAnsi"/>
                <w:sz w:val="20"/>
                <w:szCs w:val="20"/>
              </w:rPr>
              <w:br/>
            </w:r>
          </w:p>
          <w:p w14:paraId="3F08A01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Veterans (1)</w:t>
            </w:r>
          </w:p>
          <w:p w14:paraId="48F1BF0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br/>
            </w:r>
          </w:p>
        </w:tc>
      </w:tr>
      <w:tr w:rsidR="0019647F" w:rsidRPr="005F602D" w14:paraId="7ED0FCE2" w14:textId="77777777" w:rsidTr="0019647F">
        <w:tc>
          <w:tcPr>
            <w:tcW w:w="1523" w:type="dxa"/>
            <w:noWrap/>
            <w:hideMark/>
          </w:tcPr>
          <w:p w14:paraId="4BB480C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Fisher 2017</w:t>
            </w:r>
          </w:p>
        </w:tc>
        <w:tc>
          <w:tcPr>
            <w:tcW w:w="1705" w:type="dxa"/>
            <w:noWrap/>
            <w:hideMark/>
          </w:tcPr>
          <w:p w14:paraId="66BE642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31144B8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characterize </w:t>
            </w:r>
            <w:r>
              <w:rPr>
                <w:rFonts w:eastAsia="Times New Roman" w:cstheme="minorHAnsi"/>
                <w:sz w:val="20"/>
                <w:szCs w:val="20"/>
              </w:rPr>
              <w:t>peer support</w:t>
            </w:r>
            <w:r w:rsidRPr="005F602D">
              <w:rPr>
                <w:rFonts w:eastAsia="Times New Roman" w:cstheme="minorHAnsi"/>
                <w:sz w:val="20"/>
                <w:szCs w:val="20"/>
              </w:rPr>
              <w:t xml:space="preserve"> programs from around the world and their ability to promote sustained, complex health behaviours and, especially, such behaviours in diabetes prevention and management</w:t>
            </w:r>
          </w:p>
        </w:tc>
        <w:tc>
          <w:tcPr>
            <w:tcW w:w="1971" w:type="dxa"/>
            <w:noWrap/>
            <w:hideMark/>
          </w:tcPr>
          <w:p w14:paraId="72A1AE4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RCT (15)</w:t>
            </w:r>
          </w:p>
          <w:p w14:paraId="3FA8349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CRT (2)</w:t>
            </w:r>
            <w:r w:rsidRPr="005F602D">
              <w:rPr>
                <w:rFonts w:eastAsia="Times New Roman" w:cstheme="minorHAnsi"/>
                <w:sz w:val="20"/>
                <w:szCs w:val="20"/>
              </w:rPr>
              <w:br/>
              <w:t>3. Other controlled design (1)</w:t>
            </w:r>
          </w:p>
          <w:p w14:paraId="32F620F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4. </w:t>
            </w:r>
            <w:r>
              <w:rPr>
                <w:rFonts w:eastAsia="Times New Roman" w:cstheme="minorHAnsi"/>
                <w:sz w:val="20"/>
                <w:szCs w:val="20"/>
              </w:rPr>
              <w:t>P</w:t>
            </w:r>
            <w:r w:rsidRPr="005F602D">
              <w:rPr>
                <w:rFonts w:eastAsia="Times New Roman" w:cstheme="minorHAnsi"/>
                <w:sz w:val="20"/>
                <w:szCs w:val="20"/>
              </w:rPr>
              <w:t>re-post design (1)</w:t>
            </w:r>
          </w:p>
          <w:p w14:paraId="275B0EE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 Pilot (1)</w:t>
            </w:r>
          </w:p>
        </w:tc>
        <w:tc>
          <w:tcPr>
            <w:tcW w:w="1792" w:type="dxa"/>
            <w:noWrap/>
            <w:hideMark/>
          </w:tcPr>
          <w:p w14:paraId="6B577AB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AIDS clinics (1)</w:t>
            </w:r>
            <w:r w:rsidRPr="005F602D">
              <w:rPr>
                <w:rFonts w:eastAsia="Times New Roman" w:cstheme="minorHAnsi"/>
                <w:sz w:val="20"/>
                <w:szCs w:val="20"/>
              </w:rPr>
              <w:br/>
              <w:t>2. Clinical setting (1)</w:t>
            </w:r>
          </w:p>
        </w:tc>
        <w:tc>
          <w:tcPr>
            <w:tcW w:w="1288" w:type="dxa"/>
            <w:noWrap/>
            <w:hideMark/>
          </w:tcPr>
          <w:p w14:paraId="160BFE0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Uganda (1)</w:t>
            </w:r>
            <w:r w:rsidRPr="005F602D">
              <w:rPr>
                <w:rFonts w:eastAsia="Times New Roman" w:cstheme="minorHAnsi"/>
                <w:sz w:val="20"/>
                <w:szCs w:val="20"/>
              </w:rPr>
              <w:br/>
              <w:t>2. Mozambique (1)</w:t>
            </w:r>
            <w:r w:rsidRPr="005F602D">
              <w:rPr>
                <w:rFonts w:eastAsia="Times New Roman" w:cstheme="minorHAnsi"/>
                <w:sz w:val="20"/>
                <w:szCs w:val="20"/>
              </w:rPr>
              <w:br/>
              <w:t>3. UK (2)</w:t>
            </w:r>
            <w:r w:rsidRPr="005F602D">
              <w:rPr>
                <w:rFonts w:eastAsia="Times New Roman" w:cstheme="minorHAnsi"/>
                <w:sz w:val="20"/>
                <w:szCs w:val="20"/>
              </w:rPr>
              <w:br/>
              <w:t>4. USA (2)</w:t>
            </w:r>
            <w:r w:rsidRPr="005F602D">
              <w:rPr>
                <w:rFonts w:eastAsia="Times New Roman" w:cstheme="minorHAnsi"/>
                <w:sz w:val="20"/>
                <w:szCs w:val="20"/>
              </w:rPr>
              <w:br/>
              <w:t>5. Canada (1)</w:t>
            </w:r>
            <w:r w:rsidRPr="005F602D">
              <w:rPr>
                <w:rFonts w:eastAsia="Times New Roman" w:cstheme="minorHAnsi"/>
                <w:sz w:val="20"/>
                <w:szCs w:val="20"/>
              </w:rPr>
              <w:br/>
              <w:t>6. Ireland (1)</w:t>
            </w:r>
          </w:p>
        </w:tc>
        <w:tc>
          <w:tcPr>
            <w:tcW w:w="1705" w:type="dxa"/>
            <w:noWrap/>
            <w:hideMark/>
          </w:tcPr>
          <w:p w14:paraId="651C03F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Based in a socioeconomically disadvantaged area of London (1)</w:t>
            </w:r>
          </w:p>
        </w:tc>
      </w:tr>
      <w:tr w:rsidR="0019647F" w:rsidRPr="005F602D" w14:paraId="3DF107D4" w14:textId="77777777" w:rsidTr="0019647F">
        <w:tc>
          <w:tcPr>
            <w:tcW w:w="1523" w:type="dxa"/>
            <w:noWrap/>
            <w:hideMark/>
          </w:tcPr>
          <w:p w14:paraId="3282685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Dale 2008</w:t>
            </w:r>
          </w:p>
        </w:tc>
        <w:tc>
          <w:tcPr>
            <w:tcW w:w="1705" w:type="dxa"/>
            <w:noWrap/>
            <w:hideMark/>
          </w:tcPr>
          <w:p w14:paraId="4FEA477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69C3B8D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assess the evidence for peer support telephone-delivered interventions involving verbal communication and aiming to improve health and health behaviours</w:t>
            </w:r>
          </w:p>
        </w:tc>
        <w:tc>
          <w:tcPr>
            <w:tcW w:w="1971" w:type="dxa"/>
            <w:noWrap/>
            <w:hideMark/>
          </w:tcPr>
          <w:p w14:paraId="149683B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(2)</w:t>
            </w:r>
          </w:p>
        </w:tc>
        <w:tc>
          <w:tcPr>
            <w:tcW w:w="1792" w:type="dxa"/>
            <w:noWrap/>
            <w:hideMark/>
          </w:tcPr>
          <w:p w14:paraId="6D48EAF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216BB30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(1)</w:t>
            </w:r>
            <w:r w:rsidRPr="005F602D">
              <w:rPr>
                <w:rFonts w:eastAsia="Times New Roman" w:cstheme="minorHAnsi"/>
                <w:sz w:val="20"/>
                <w:szCs w:val="20"/>
              </w:rPr>
              <w:br/>
              <w:t>2. Australia (1)</w:t>
            </w:r>
          </w:p>
        </w:tc>
        <w:tc>
          <w:tcPr>
            <w:tcW w:w="1705" w:type="dxa"/>
            <w:noWrap/>
            <w:hideMark/>
          </w:tcPr>
          <w:p w14:paraId="3BBF88D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Over 65 years</w:t>
            </w:r>
            <w:r w:rsidRPr="005F602D">
              <w:rPr>
                <w:rFonts w:eastAsia="Times New Roman" w:cstheme="minorHAnsi"/>
                <w:sz w:val="20"/>
                <w:szCs w:val="20"/>
              </w:rPr>
              <w:br/>
              <w:t>2. aged 25 to 74 years</w:t>
            </w:r>
          </w:p>
        </w:tc>
      </w:tr>
      <w:tr w:rsidR="0019647F" w:rsidRPr="005F602D" w14:paraId="64438786" w14:textId="77777777" w:rsidTr="0019647F">
        <w:tc>
          <w:tcPr>
            <w:tcW w:w="1523" w:type="dxa"/>
            <w:noWrap/>
            <w:hideMark/>
          </w:tcPr>
          <w:p w14:paraId="62C62F8C"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t>Lauckner</w:t>
            </w:r>
            <w:proofErr w:type="spellEnd"/>
            <w:r w:rsidRPr="005F602D">
              <w:rPr>
                <w:rFonts w:eastAsia="Times New Roman" w:cstheme="minorHAnsi"/>
                <w:sz w:val="20"/>
                <w:szCs w:val="20"/>
              </w:rPr>
              <w:t xml:space="preserve"> 2016</w:t>
            </w:r>
          </w:p>
        </w:tc>
        <w:tc>
          <w:tcPr>
            <w:tcW w:w="1705" w:type="dxa"/>
            <w:noWrap/>
            <w:hideMark/>
          </w:tcPr>
          <w:p w14:paraId="681AFE6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Scoping review</w:t>
            </w:r>
          </w:p>
        </w:tc>
        <w:tc>
          <w:tcPr>
            <w:tcW w:w="2401" w:type="dxa"/>
            <w:noWrap/>
            <w:hideMark/>
          </w:tcPr>
          <w:p w14:paraId="6E9E888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What is known from the existing literature about the key features and potential formats of </w:t>
            </w:r>
            <w:r w:rsidRPr="005F602D">
              <w:rPr>
                <w:rFonts w:eastAsia="Times New Roman" w:cstheme="minorHAnsi"/>
                <w:sz w:val="20"/>
                <w:szCs w:val="20"/>
              </w:rPr>
              <w:lastRenderedPageBreak/>
              <w:t>community-based peer support initiatives for adults living with chronic conditions in rural settings?</w:t>
            </w:r>
          </w:p>
        </w:tc>
        <w:tc>
          <w:tcPr>
            <w:tcW w:w="1971" w:type="dxa"/>
            <w:noWrap/>
            <w:hideMark/>
          </w:tcPr>
          <w:p w14:paraId="52E7F44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Not reported</w:t>
            </w:r>
          </w:p>
        </w:tc>
        <w:tc>
          <w:tcPr>
            <w:tcW w:w="1792" w:type="dxa"/>
            <w:noWrap/>
            <w:hideMark/>
          </w:tcPr>
          <w:p w14:paraId="2793878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Rural, community-based peer support (13)</w:t>
            </w:r>
          </w:p>
        </w:tc>
        <w:tc>
          <w:tcPr>
            <w:tcW w:w="1288" w:type="dxa"/>
            <w:noWrap/>
            <w:hideMark/>
          </w:tcPr>
          <w:p w14:paraId="61C365A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(11)</w:t>
            </w:r>
            <w:r w:rsidRPr="005F602D">
              <w:rPr>
                <w:rFonts w:eastAsia="Times New Roman" w:cstheme="minorHAnsi"/>
                <w:sz w:val="20"/>
                <w:szCs w:val="20"/>
              </w:rPr>
              <w:br/>
              <w:t>2. Canada (1)</w:t>
            </w:r>
          </w:p>
        </w:tc>
        <w:tc>
          <w:tcPr>
            <w:tcW w:w="1705" w:type="dxa"/>
            <w:noWrap/>
            <w:hideMark/>
          </w:tcPr>
          <w:p w14:paraId="201F1A6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Women (4)</w:t>
            </w:r>
          </w:p>
        </w:tc>
      </w:tr>
      <w:tr w:rsidR="0019647F" w:rsidRPr="005F602D" w14:paraId="5AF98F64" w14:textId="77777777" w:rsidTr="0019647F">
        <w:tc>
          <w:tcPr>
            <w:tcW w:w="1523" w:type="dxa"/>
            <w:noWrap/>
            <w:hideMark/>
          </w:tcPr>
          <w:p w14:paraId="0DB317CB"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t>Merianos</w:t>
            </w:r>
            <w:proofErr w:type="spellEnd"/>
            <w:r w:rsidRPr="005F602D">
              <w:rPr>
                <w:rFonts w:eastAsia="Times New Roman" w:cstheme="minorHAnsi"/>
                <w:sz w:val="20"/>
                <w:szCs w:val="20"/>
              </w:rPr>
              <w:t xml:space="preserve"> 2016</w:t>
            </w:r>
          </w:p>
        </w:tc>
        <w:tc>
          <w:tcPr>
            <w:tcW w:w="1705" w:type="dxa"/>
            <w:noWrap/>
            <w:hideMark/>
          </w:tcPr>
          <w:p w14:paraId="2AA480B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Literature review</w:t>
            </w:r>
          </w:p>
        </w:tc>
        <w:tc>
          <w:tcPr>
            <w:tcW w:w="2401" w:type="dxa"/>
            <w:noWrap/>
            <w:hideMark/>
          </w:tcPr>
          <w:p w14:paraId="03EBC32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examine the effectiveness of mentoring </w:t>
            </w:r>
            <w:r>
              <w:rPr>
                <w:rFonts w:eastAsia="Times New Roman" w:cstheme="minorHAnsi"/>
                <w:sz w:val="20"/>
                <w:szCs w:val="20"/>
              </w:rPr>
              <w:t xml:space="preserve">and peer-led </w:t>
            </w:r>
            <w:r w:rsidRPr="005F602D">
              <w:rPr>
                <w:rFonts w:eastAsia="Times New Roman" w:cstheme="minorHAnsi"/>
                <w:sz w:val="20"/>
                <w:szCs w:val="20"/>
              </w:rPr>
              <w:t xml:space="preserve">interventions that includes a social support component to increase quality of life </w:t>
            </w:r>
          </w:p>
        </w:tc>
        <w:tc>
          <w:tcPr>
            <w:tcW w:w="1971" w:type="dxa"/>
            <w:noWrap/>
            <w:hideMark/>
          </w:tcPr>
          <w:p w14:paraId="06A9951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Controlled trial (2)</w:t>
            </w:r>
            <w:r w:rsidRPr="005F602D">
              <w:rPr>
                <w:rFonts w:eastAsia="Times New Roman" w:cstheme="minorHAnsi"/>
                <w:sz w:val="20"/>
                <w:szCs w:val="20"/>
              </w:rPr>
              <w:br/>
              <w:t xml:space="preserve">2. </w:t>
            </w:r>
            <w:r>
              <w:rPr>
                <w:rFonts w:eastAsia="Times New Roman" w:cstheme="minorHAnsi"/>
                <w:sz w:val="20"/>
                <w:szCs w:val="20"/>
              </w:rPr>
              <w:t>Non-comparative p</w:t>
            </w:r>
            <w:r w:rsidRPr="005F602D">
              <w:rPr>
                <w:rFonts w:eastAsia="Times New Roman" w:cstheme="minorHAnsi"/>
                <w:sz w:val="20"/>
                <w:szCs w:val="20"/>
              </w:rPr>
              <w:t>re-post design (3)</w:t>
            </w:r>
          </w:p>
        </w:tc>
        <w:tc>
          <w:tcPr>
            <w:tcW w:w="1792" w:type="dxa"/>
            <w:noWrap/>
            <w:hideMark/>
          </w:tcPr>
          <w:p w14:paraId="32CA685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Online (1)</w:t>
            </w:r>
            <w:r w:rsidRPr="005F602D">
              <w:rPr>
                <w:rFonts w:eastAsia="Times New Roman" w:cstheme="minorHAnsi"/>
                <w:sz w:val="20"/>
                <w:szCs w:val="20"/>
              </w:rPr>
              <w:br/>
              <w:t>2. Camp (2)</w:t>
            </w:r>
            <w:r w:rsidRPr="005F602D">
              <w:rPr>
                <w:rFonts w:eastAsia="Times New Roman" w:cstheme="minorHAnsi"/>
                <w:sz w:val="20"/>
                <w:szCs w:val="20"/>
              </w:rPr>
              <w:br/>
              <w:t>3. School (1)</w:t>
            </w:r>
          </w:p>
        </w:tc>
        <w:tc>
          <w:tcPr>
            <w:tcW w:w="1288" w:type="dxa"/>
            <w:noWrap/>
            <w:hideMark/>
          </w:tcPr>
          <w:p w14:paraId="1A12375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Canada (1)</w:t>
            </w:r>
            <w:r w:rsidRPr="005F602D">
              <w:rPr>
                <w:rFonts w:eastAsia="Times New Roman" w:cstheme="minorHAnsi"/>
                <w:sz w:val="20"/>
                <w:szCs w:val="20"/>
              </w:rPr>
              <w:br/>
              <w:t>2. USA (2)</w:t>
            </w:r>
            <w:r w:rsidRPr="005F602D">
              <w:rPr>
                <w:rFonts w:eastAsia="Times New Roman" w:cstheme="minorHAnsi"/>
                <w:sz w:val="20"/>
                <w:szCs w:val="20"/>
              </w:rPr>
              <w:br/>
              <w:t>3. Australia (1)</w:t>
            </w:r>
          </w:p>
        </w:tc>
        <w:tc>
          <w:tcPr>
            <w:tcW w:w="1705" w:type="dxa"/>
            <w:noWrap/>
            <w:hideMark/>
          </w:tcPr>
          <w:p w14:paraId="47E1B4A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 (average):</w:t>
            </w:r>
          </w:p>
          <w:p w14:paraId="38DB954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7-37 years</w:t>
            </w:r>
          </w:p>
        </w:tc>
      </w:tr>
      <w:tr w:rsidR="0019647F" w:rsidRPr="005F602D" w14:paraId="74E557DE" w14:textId="77777777" w:rsidTr="0019647F">
        <w:tc>
          <w:tcPr>
            <w:tcW w:w="12385" w:type="dxa"/>
            <w:gridSpan w:val="7"/>
            <w:shd w:val="clear" w:color="auto" w:fill="E7E6E6" w:themeFill="background2"/>
            <w:noWrap/>
          </w:tcPr>
          <w:p w14:paraId="32FED2AF"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Chronic kidney disease</w:t>
            </w:r>
          </w:p>
        </w:tc>
      </w:tr>
      <w:tr w:rsidR="0019647F" w:rsidRPr="005F602D" w14:paraId="3E1B9283" w14:textId="77777777" w:rsidTr="0019647F">
        <w:tc>
          <w:tcPr>
            <w:tcW w:w="1523" w:type="dxa"/>
            <w:noWrap/>
            <w:hideMark/>
          </w:tcPr>
          <w:p w14:paraId="1D68C6C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Bennett 2018</w:t>
            </w:r>
          </w:p>
        </w:tc>
        <w:tc>
          <w:tcPr>
            <w:tcW w:w="1705" w:type="dxa"/>
            <w:noWrap/>
            <w:hideMark/>
          </w:tcPr>
          <w:p w14:paraId="579D8B3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Literature review</w:t>
            </w:r>
          </w:p>
        </w:tc>
        <w:tc>
          <w:tcPr>
            <w:tcW w:w="2401" w:type="dxa"/>
            <w:noWrap/>
            <w:hideMark/>
          </w:tcPr>
          <w:p w14:paraId="51F1AFA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review patient-to-patient peer mentoring studies relevant to those with ESKD, receiving dialysis, and describe how mentoring may be positively implemented</w:t>
            </w:r>
          </w:p>
        </w:tc>
        <w:tc>
          <w:tcPr>
            <w:tcW w:w="1971" w:type="dxa"/>
            <w:noWrap/>
            <w:hideMark/>
          </w:tcPr>
          <w:p w14:paraId="3FECF6E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RCT (2)</w:t>
            </w:r>
            <w:r w:rsidRPr="005F602D">
              <w:rPr>
                <w:rFonts w:eastAsia="Times New Roman" w:cstheme="minorHAnsi"/>
                <w:sz w:val="20"/>
                <w:szCs w:val="20"/>
              </w:rPr>
              <w:br/>
              <w:t>2. Exploratory descriptive methods (2)</w:t>
            </w:r>
          </w:p>
        </w:tc>
        <w:tc>
          <w:tcPr>
            <w:tcW w:w="1792" w:type="dxa"/>
            <w:noWrap/>
            <w:hideMark/>
          </w:tcPr>
          <w:p w14:paraId="00C9F11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Haemodialysis </w:t>
            </w:r>
            <w:r>
              <w:rPr>
                <w:rFonts w:eastAsia="Times New Roman" w:cstheme="minorHAnsi"/>
                <w:sz w:val="20"/>
                <w:szCs w:val="20"/>
              </w:rPr>
              <w:t>centre</w:t>
            </w:r>
            <w:r w:rsidRPr="005F602D">
              <w:rPr>
                <w:rFonts w:eastAsia="Times New Roman" w:cstheme="minorHAnsi"/>
                <w:sz w:val="20"/>
                <w:szCs w:val="20"/>
              </w:rPr>
              <w:t>s (3)</w:t>
            </w:r>
          </w:p>
        </w:tc>
        <w:tc>
          <w:tcPr>
            <w:tcW w:w="1288" w:type="dxa"/>
            <w:noWrap/>
            <w:hideMark/>
          </w:tcPr>
          <w:p w14:paraId="5E31BC2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(2)</w:t>
            </w:r>
            <w:r w:rsidRPr="005F602D">
              <w:rPr>
                <w:rFonts w:eastAsia="Times New Roman" w:cstheme="minorHAnsi"/>
                <w:sz w:val="20"/>
                <w:szCs w:val="20"/>
              </w:rPr>
              <w:br/>
              <w:t>2. Taiwan (1)</w:t>
            </w:r>
          </w:p>
        </w:tc>
        <w:tc>
          <w:tcPr>
            <w:tcW w:w="1705" w:type="dxa"/>
            <w:noWrap/>
            <w:hideMark/>
          </w:tcPr>
          <w:p w14:paraId="350C90C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r>
      <w:tr w:rsidR="0019647F" w:rsidRPr="005F602D" w14:paraId="568FC821" w14:textId="77777777" w:rsidTr="0019647F">
        <w:tc>
          <w:tcPr>
            <w:tcW w:w="12385" w:type="dxa"/>
            <w:gridSpan w:val="7"/>
            <w:shd w:val="clear" w:color="auto" w:fill="E7E6E6" w:themeFill="background2"/>
            <w:noWrap/>
          </w:tcPr>
          <w:p w14:paraId="42D09277"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Diabetes</w:t>
            </w:r>
          </w:p>
        </w:tc>
      </w:tr>
      <w:tr w:rsidR="0019647F" w:rsidRPr="005F602D" w14:paraId="29E4BF64" w14:textId="77777777" w:rsidTr="0019647F">
        <w:tc>
          <w:tcPr>
            <w:tcW w:w="1523" w:type="dxa"/>
            <w:noWrap/>
            <w:hideMark/>
          </w:tcPr>
          <w:p w14:paraId="64FD7F37"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t>Cici</w:t>
            </w:r>
            <w:proofErr w:type="spellEnd"/>
            <w:r w:rsidRPr="005F602D">
              <w:rPr>
                <w:rFonts w:eastAsia="Times New Roman" w:cstheme="minorHAnsi"/>
                <w:sz w:val="20"/>
                <w:szCs w:val="20"/>
              </w:rPr>
              <w:t xml:space="preserve"> 2018</w:t>
            </w:r>
          </w:p>
        </w:tc>
        <w:tc>
          <w:tcPr>
            <w:tcW w:w="1705" w:type="dxa"/>
            <w:noWrap/>
            <w:hideMark/>
          </w:tcPr>
          <w:p w14:paraId="6C064A0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4852E1B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collect evidence based on previous research result on the effect of peer group support on adult patients with Type 2 Diabetes Mellitus</w:t>
            </w:r>
          </w:p>
        </w:tc>
        <w:tc>
          <w:tcPr>
            <w:tcW w:w="1971" w:type="dxa"/>
            <w:noWrap/>
            <w:hideMark/>
          </w:tcPr>
          <w:p w14:paraId="2EA9BDA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Non RCT</w:t>
            </w:r>
            <w:r w:rsidRPr="005F602D">
              <w:rPr>
                <w:rFonts w:eastAsia="Times New Roman" w:cstheme="minorHAnsi"/>
                <w:sz w:val="20"/>
                <w:szCs w:val="20"/>
              </w:rPr>
              <w:br/>
              <w:t>2. RCT with proportional stratified sampling</w:t>
            </w:r>
            <w:r w:rsidRPr="005F602D">
              <w:rPr>
                <w:rFonts w:eastAsia="Times New Roman" w:cstheme="minorHAnsi"/>
                <w:sz w:val="20"/>
                <w:szCs w:val="20"/>
              </w:rPr>
              <w:br/>
              <w:t>3. RCT (8)</w:t>
            </w:r>
          </w:p>
          <w:p w14:paraId="40DCEAB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Randomised Trial (2)</w:t>
            </w:r>
            <w:r w:rsidRPr="005F602D">
              <w:rPr>
                <w:rFonts w:eastAsia="Times New Roman" w:cstheme="minorHAnsi"/>
                <w:sz w:val="20"/>
                <w:szCs w:val="20"/>
              </w:rPr>
              <w:br/>
              <w:t>5. Partial randomised study</w:t>
            </w:r>
          </w:p>
          <w:p w14:paraId="762603F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6. Quasi Experiment</w:t>
            </w:r>
          </w:p>
        </w:tc>
        <w:tc>
          <w:tcPr>
            <w:tcW w:w="1792" w:type="dxa"/>
            <w:noWrap/>
            <w:hideMark/>
          </w:tcPr>
          <w:p w14:paraId="2B71FFA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4F689DA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705" w:type="dxa"/>
            <w:noWrap/>
            <w:hideMark/>
          </w:tcPr>
          <w:p w14:paraId="7B73F0A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r>
      <w:tr w:rsidR="0019647F" w:rsidRPr="005F602D" w14:paraId="33CF0B0C" w14:textId="77777777" w:rsidTr="0019647F">
        <w:tc>
          <w:tcPr>
            <w:tcW w:w="1523" w:type="dxa"/>
            <w:noWrap/>
            <w:hideMark/>
          </w:tcPr>
          <w:p w14:paraId="478F2F2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Dale 2012</w:t>
            </w:r>
          </w:p>
        </w:tc>
        <w:tc>
          <w:tcPr>
            <w:tcW w:w="1705" w:type="dxa"/>
            <w:noWrap/>
            <w:hideMark/>
          </w:tcPr>
          <w:p w14:paraId="5B0FC99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07B6C14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address the need for rigorous systematic appraisal of the published evidence related to the impact and effectiveness of interventions that use </w:t>
            </w:r>
            <w:r w:rsidRPr="005F602D">
              <w:rPr>
                <w:rFonts w:eastAsia="Times New Roman" w:cstheme="minorHAnsi"/>
                <w:sz w:val="20"/>
                <w:szCs w:val="20"/>
              </w:rPr>
              <w:lastRenderedPageBreak/>
              <w:t>peer support to improve the outcomes of adult patients with diabetes</w:t>
            </w:r>
          </w:p>
        </w:tc>
        <w:tc>
          <w:tcPr>
            <w:tcW w:w="1971" w:type="dxa"/>
            <w:noWrap/>
            <w:hideMark/>
          </w:tcPr>
          <w:p w14:paraId="0921F64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 xml:space="preserve">1. </w:t>
            </w:r>
            <w:r>
              <w:rPr>
                <w:rFonts w:eastAsia="Times New Roman" w:cstheme="minorHAnsi"/>
                <w:sz w:val="20"/>
                <w:szCs w:val="20"/>
              </w:rPr>
              <w:t>RCT</w:t>
            </w:r>
            <w:r w:rsidRPr="005F602D">
              <w:rPr>
                <w:rFonts w:eastAsia="Times New Roman" w:cstheme="minorHAnsi"/>
                <w:sz w:val="20"/>
                <w:szCs w:val="20"/>
              </w:rPr>
              <w:t xml:space="preserve"> (10)</w:t>
            </w:r>
          </w:p>
          <w:p w14:paraId="76F18C5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Randomized comparative trials (4)</w:t>
            </w:r>
          </w:p>
          <w:p w14:paraId="2BA2705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Non-randomized comparative study (1)</w:t>
            </w:r>
          </w:p>
          <w:p w14:paraId="11BCF8C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5. Before-and-after design (5)</w:t>
            </w:r>
          </w:p>
          <w:p w14:paraId="199F9F3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6. Descriptive studies (2)</w:t>
            </w:r>
          </w:p>
          <w:p w14:paraId="1BACB79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 Feasibility study (1)</w:t>
            </w:r>
          </w:p>
          <w:p w14:paraId="4C0ABEF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8. Case study (1)</w:t>
            </w:r>
          </w:p>
        </w:tc>
        <w:tc>
          <w:tcPr>
            <w:tcW w:w="1792" w:type="dxa"/>
            <w:noWrap/>
            <w:hideMark/>
          </w:tcPr>
          <w:p w14:paraId="534CF7A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Not reported</w:t>
            </w:r>
          </w:p>
        </w:tc>
        <w:tc>
          <w:tcPr>
            <w:tcW w:w="1288" w:type="dxa"/>
            <w:noWrap/>
            <w:hideMark/>
          </w:tcPr>
          <w:p w14:paraId="4AC5870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(16)</w:t>
            </w:r>
            <w:r w:rsidRPr="005F602D">
              <w:rPr>
                <w:rFonts w:eastAsia="Times New Roman" w:cstheme="minorHAnsi"/>
                <w:sz w:val="20"/>
                <w:szCs w:val="20"/>
              </w:rPr>
              <w:br/>
              <w:t>2. UK (4)</w:t>
            </w:r>
            <w:r w:rsidRPr="005F602D">
              <w:rPr>
                <w:rFonts w:eastAsia="Times New Roman" w:cstheme="minorHAnsi"/>
                <w:sz w:val="20"/>
                <w:szCs w:val="20"/>
              </w:rPr>
              <w:br/>
              <w:t>3. Ireland (1)</w:t>
            </w:r>
            <w:r w:rsidRPr="005F602D">
              <w:rPr>
                <w:rFonts w:eastAsia="Times New Roman" w:cstheme="minorHAnsi"/>
                <w:sz w:val="20"/>
                <w:szCs w:val="20"/>
              </w:rPr>
              <w:br/>
              <w:t>4. Australia (1)</w:t>
            </w:r>
            <w:r w:rsidRPr="005F602D">
              <w:rPr>
                <w:rFonts w:eastAsia="Times New Roman" w:cstheme="minorHAnsi"/>
                <w:sz w:val="20"/>
                <w:szCs w:val="20"/>
              </w:rPr>
              <w:br/>
              <w:t xml:space="preserve">5. </w:t>
            </w:r>
            <w:r w:rsidRPr="005F602D">
              <w:rPr>
                <w:rFonts w:eastAsia="Times New Roman" w:cstheme="minorHAnsi"/>
                <w:sz w:val="20"/>
                <w:szCs w:val="20"/>
              </w:rPr>
              <w:lastRenderedPageBreak/>
              <w:t>Netherlands (1)</w:t>
            </w:r>
            <w:r w:rsidRPr="005F602D">
              <w:rPr>
                <w:rFonts w:eastAsia="Times New Roman" w:cstheme="minorHAnsi"/>
                <w:sz w:val="20"/>
                <w:szCs w:val="20"/>
              </w:rPr>
              <w:br/>
              <w:t>6. Canada (1)</w:t>
            </w:r>
          </w:p>
        </w:tc>
        <w:tc>
          <w:tcPr>
            <w:tcW w:w="1705" w:type="dxa"/>
            <w:noWrap/>
            <w:hideMark/>
          </w:tcPr>
          <w:p w14:paraId="16DADF3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1. American Indians ⁄ Alaska Natives</w:t>
            </w:r>
            <w:r w:rsidRPr="005F602D">
              <w:rPr>
                <w:rFonts w:eastAsia="Times New Roman" w:cstheme="minorHAnsi"/>
                <w:sz w:val="20"/>
                <w:szCs w:val="20"/>
              </w:rPr>
              <w:br/>
              <w:t>2. African American women</w:t>
            </w:r>
          </w:p>
          <w:p w14:paraId="65B1B3C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3. Spanish-speaking</w:t>
            </w:r>
            <w:r w:rsidRPr="005F602D">
              <w:rPr>
                <w:rFonts w:eastAsia="Times New Roman" w:cstheme="minorHAnsi"/>
                <w:sz w:val="20"/>
                <w:szCs w:val="20"/>
              </w:rPr>
              <w:br/>
              <w:t>4. African Americans</w:t>
            </w:r>
          </w:p>
          <w:p w14:paraId="6D4B4DC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5. African American women; </w:t>
            </w:r>
            <w:r w:rsidRPr="005F602D">
              <w:rPr>
                <w:rFonts w:eastAsia="Times New Roman" w:cstheme="minorHAnsi"/>
                <w:sz w:val="20"/>
                <w:szCs w:val="20"/>
              </w:rPr>
              <w:br/>
              <w:t>6. Male</w:t>
            </w:r>
          </w:p>
          <w:p w14:paraId="7CF3E61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  Aged 18–75;</w:t>
            </w:r>
          </w:p>
        </w:tc>
      </w:tr>
      <w:tr w:rsidR="0019647F" w:rsidRPr="005F602D" w14:paraId="61BB4E4C" w14:textId="77777777" w:rsidTr="0019647F">
        <w:tc>
          <w:tcPr>
            <w:tcW w:w="1523" w:type="dxa"/>
            <w:noWrap/>
            <w:hideMark/>
          </w:tcPr>
          <w:p w14:paraId="28E7AD9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Gatlin 2017</w:t>
            </w:r>
          </w:p>
        </w:tc>
        <w:tc>
          <w:tcPr>
            <w:tcW w:w="1705" w:type="dxa"/>
            <w:noWrap/>
            <w:hideMark/>
          </w:tcPr>
          <w:p w14:paraId="5AFB58B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77873CA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Does diabetes self-management education taught by a peer educator improve clinical outcomes in individuals with T2DM when compared to routine care?</w:t>
            </w:r>
          </w:p>
        </w:tc>
        <w:tc>
          <w:tcPr>
            <w:tcW w:w="1971" w:type="dxa"/>
            <w:noWrap/>
            <w:hideMark/>
          </w:tcPr>
          <w:p w14:paraId="1A2F644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(7)</w:t>
            </w:r>
          </w:p>
        </w:tc>
        <w:tc>
          <w:tcPr>
            <w:tcW w:w="1792" w:type="dxa"/>
            <w:noWrap/>
            <w:hideMark/>
          </w:tcPr>
          <w:p w14:paraId="2727EBA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41889EB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UK (3)</w:t>
            </w:r>
            <w:r w:rsidRPr="005F602D">
              <w:rPr>
                <w:rFonts w:eastAsia="Times New Roman" w:cstheme="minorHAnsi"/>
                <w:sz w:val="20"/>
                <w:szCs w:val="20"/>
              </w:rPr>
              <w:br/>
              <w:t>Argentina (1)</w:t>
            </w:r>
          </w:p>
          <w:p w14:paraId="313EAB8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USA (2)</w:t>
            </w:r>
            <w:r w:rsidRPr="005F602D">
              <w:rPr>
                <w:rFonts w:eastAsia="Times New Roman" w:cstheme="minorHAnsi"/>
                <w:sz w:val="20"/>
                <w:szCs w:val="20"/>
              </w:rPr>
              <w:br/>
              <w:t>3. Australia (1)</w:t>
            </w:r>
          </w:p>
        </w:tc>
        <w:tc>
          <w:tcPr>
            <w:tcW w:w="1705" w:type="dxa"/>
            <w:noWrap/>
            <w:hideMark/>
          </w:tcPr>
          <w:p w14:paraId="4C471EF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w:t>
            </w:r>
          </w:p>
          <w:p w14:paraId="5F7C3AD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49.2 – 71.5</w:t>
            </w:r>
          </w:p>
          <w:p w14:paraId="3BEABBD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 </w:t>
            </w:r>
            <w:r w:rsidRPr="005F602D">
              <w:rPr>
                <w:rFonts w:eastAsia="Times New Roman" w:cstheme="minorHAnsi"/>
                <w:sz w:val="20"/>
                <w:szCs w:val="20"/>
              </w:rPr>
              <w:br/>
              <w:t>- Studies mostly comprised men</w:t>
            </w:r>
          </w:p>
          <w:p w14:paraId="37346671" w14:textId="77777777" w:rsidR="0019647F" w:rsidRPr="005F602D" w:rsidRDefault="0019647F" w:rsidP="008829D5">
            <w:pPr>
              <w:rPr>
                <w:rFonts w:eastAsia="Times New Roman" w:cstheme="minorHAnsi"/>
                <w:sz w:val="20"/>
                <w:szCs w:val="20"/>
              </w:rPr>
            </w:pPr>
          </w:p>
          <w:p w14:paraId="704AE04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Ethnicity</w:t>
            </w:r>
            <w:r w:rsidRPr="005F602D">
              <w:rPr>
                <w:rFonts w:eastAsia="Times New Roman" w:cstheme="minorHAnsi"/>
                <w:sz w:val="20"/>
                <w:szCs w:val="20"/>
              </w:rPr>
              <w:br/>
              <w:t>1. Primarily non-Hispanic White sample (1)</w:t>
            </w:r>
          </w:p>
          <w:p w14:paraId="038A0A5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Tailored to a specific [unspecified] ethnic group (2)</w:t>
            </w:r>
          </w:p>
        </w:tc>
      </w:tr>
      <w:tr w:rsidR="0019647F" w:rsidRPr="005F602D" w14:paraId="74D00621" w14:textId="77777777" w:rsidTr="0019647F">
        <w:tc>
          <w:tcPr>
            <w:tcW w:w="1523" w:type="dxa"/>
            <w:noWrap/>
            <w:hideMark/>
          </w:tcPr>
          <w:p w14:paraId="69B7974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Kong 2020</w:t>
            </w:r>
          </w:p>
        </w:tc>
        <w:tc>
          <w:tcPr>
            <w:tcW w:w="1705" w:type="dxa"/>
            <w:noWrap/>
            <w:hideMark/>
          </w:tcPr>
          <w:p w14:paraId="43330DD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Meta‐analysis</w:t>
            </w:r>
          </w:p>
        </w:tc>
        <w:tc>
          <w:tcPr>
            <w:tcW w:w="2401" w:type="dxa"/>
            <w:noWrap/>
            <w:hideMark/>
          </w:tcPr>
          <w:p w14:paraId="18A7519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assess the effect of peer support intervention on diabetes distress in people with type 2 diabetes</w:t>
            </w:r>
          </w:p>
        </w:tc>
        <w:tc>
          <w:tcPr>
            <w:tcW w:w="1971" w:type="dxa"/>
            <w:noWrap/>
            <w:hideMark/>
          </w:tcPr>
          <w:p w14:paraId="65F1EF2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(1</w:t>
            </w:r>
            <w:r w:rsidR="00B666CA">
              <w:rPr>
                <w:rFonts w:eastAsia="Times New Roman" w:cstheme="minorHAnsi"/>
                <w:sz w:val="20"/>
                <w:szCs w:val="20"/>
              </w:rPr>
              <w:t>3</w:t>
            </w:r>
            <w:r w:rsidRPr="005F602D">
              <w:rPr>
                <w:rFonts w:eastAsia="Times New Roman" w:cstheme="minorHAnsi"/>
                <w:sz w:val="20"/>
                <w:szCs w:val="20"/>
              </w:rPr>
              <w:t>)</w:t>
            </w:r>
          </w:p>
        </w:tc>
        <w:tc>
          <w:tcPr>
            <w:tcW w:w="1792" w:type="dxa"/>
            <w:noWrap/>
            <w:hideMark/>
          </w:tcPr>
          <w:p w14:paraId="0D71DC6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64213EB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UK (2)</w:t>
            </w:r>
          </w:p>
          <w:p w14:paraId="6A6F265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US (</w:t>
            </w:r>
            <w:r w:rsidR="00B666CA">
              <w:rPr>
                <w:rFonts w:eastAsia="Times New Roman" w:cstheme="minorHAnsi"/>
                <w:sz w:val="20"/>
                <w:szCs w:val="20"/>
              </w:rPr>
              <w:t>5</w:t>
            </w:r>
            <w:r w:rsidRPr="005F602D">
              <w:rPr>
                <w:rFonts w:eastAsia="Times New Roman" w:cstheme="minorHAnsi"/>
                <w:sz w:val="20"/>
                <w:szCs w:val="20"/>
              </w:rPr>
              <w:t>)</w:t>
            </w:r>
            <w:r w:rsidRPr="005F602D">
              <w:rPr>
                <w:rFonts w:eastAsia="Times New Roman" w:cstheme="minorHAnsi"/>
                <w:sz w:val="20"/>
                <w:szCs w:val="20"/>
              </w:rPr>
              <w:br/>
              <w:t>3. Netherlands (1)</w:t>
            </w:r>
            <w:r w:rsidRPr="005F602D">
              <w:rPr>
                <w:rFonts w:eastAsia="Times New Roman" w:cstheme="minorHAnsi"/>
                <w:sz w:val="20"/>
                <w:szCs w:val="20"/>
              </w:rPr>
              <w:br/>
              <w:t>4. Argentina (1)</w:t>
            </w:r>
            <w:r w:rsidRPr="005F602D">
              <w:rPr>
                <w:rFonts w:eastAsia="Times New Roman" w:cstheme="minorHAnsi"/>
                <w:sz w:val="20"/>
                <w:szCs w:val="20"/>
              </w:rPr>
              <w:br/>
              <w:t>5. China (3)</w:t>
            </w:r>
            <w:r w:rsidRPr="005F602D">
              <w:rPr>
                <w:rFonts w:eastAsia="Times New Roman" w:cstheme="minorHAnsi"/>
                <w:sz w:val="20"/>
                <w:szCs w:val="20"/>
              </w:rPr>
              <w:br/>
              <w:t>6. Canada (1)</w:t>
            </w:r>
          </w:p>
        </w:tc>
        <w:tc>
          <w:tcPr>
            <w:tcW w:w="1705" w:type="dxa"/>
            <w:noWrap/>
            <w:hideMark/>
          </w:tcPr>
          <w:p w14:paraId="451F35EB" w14:textId="77777777" w:rsidR="0019647F" w:rsidRPr="0045026F" w:rsidRDefault="0019647F" w:rsidP="008829D5">
            <w:pPr>
              <w:rPr>
                <w:rFonts w:eastAsia="Times New Roman" w:cstheme="minorHAnsi"/>
                <w:sz w:val="20"/>
                <w:szCs w:val="20"/>
              </w:rPr>
            </w:pPr>
            <w:r w:rsidRPr="0045026F">
              <w:rPr>
                <w:rFonts w:eastAsia="Times New Roman" w:cstheme="minorHAnsi"/>
                <w:sz w:val="20"/>
                <w:szCs w:val="20"/>
              </w:rPr>
              <w:t>Age range (average)</w:t>
            </w:r>
          </w:p>
          <w:p w14:paraId="59644F70" w14:textId="77777777" w:rsidR="0019647F" w:rsidRPr="0045026F" w:rsidRDefault="0019647F" w:rsidP="008829D5">
            <w:pPr>
              <w:rPr>
                <w:rFonts w:eastAsia="Times New Roman" w:cstheme="minorHAnsi"/>
                <w:sz w:val="20"/>
                <w:szCs w:val="20"/>
              </w:rPr>
            </w:pPr>
            <w:r w:rsidRPr="0045026F">
              <w:rPr>
                <w:rFonts w:eastAsia="Times New Roman" w:cstheme="minorHAnsi"/>
                <w:sz w:val="20"/>
                <w:szCs w:val="20"/>
              </w:rPr>
              <w:t>50.2 – 67.8</w:t>
            </w:r>
          </w:p>
          <w:p w14:paraId="78485812" w14:textId="77777777" w:rsidR="0019647F" w:rsidRPr="005F602D" w:rsidRDefault="0019647F" w:rsidP="008829D5">
            <w:pPr>
              <w:rPr>
                <w:rFonts w:eastAsia="Times New Roman" w:cstheme="minorHAnsi"/>
                <w:sz w:val="20"/>
                <w:szCs w:val="20"/>
              </w:rPr>
            </w:pPr>
          </w:p>
          <w:p w14:paraId="0A67A952" w14:textId="77777777" w:rsidR="0019647F" w:rsidRPr="0045026F" w:rsidRDefault="0019647F" w:rsidP="008829D5">
            <w:pPr>
              <w:rPr>
                <w:rFonts w:eastAsia="Times New Roman" w:cstheme="minorHAnsi"/>
                <w:sz w:val="20"/>
                <w:szCs w:val="20"/>
              </w:rPr>
            </w:pPr>
            <w:r w:rsidRPr="0045026F">
              <w:rPr>
                <w:rFonts w:eastAsia="Times New Roman" w:cstheme="minorHAnsi"/>
                <w:sz w:val="20"/>
                <w:szCs w:val="20"/>
              </w:rPr>
              <w:t>Percentage Male</w:t>
            </w:r>
            <w:r w:rsidRPr="005F602D">
              <w:rPr>
                <w:rFonts w:eastAsia="Times New Roman" w:cstheme="minorHAnsi"/>
                <w:sz w:val="20"/>
                <w:szCs w:val="20"/>
              </w:rPr>
              <w:t xml:space="preserve"> range)</w:t>
            </w:r>
          </w:p>
          <w:p w14:paraId="45D76F27" w14:textId="77777777" w:rsidR="0019647F" w:rsidRPr="005F602D" w:rsidRDefault="0019647F" w:rsidP="008829D5">
            <w:pPr>
              <w:rPr>
                <w:rFonts w:eastAsia="Times New Roman" w:cstheme="minorHAnsi"/>
                <w:sz w:val="20"/>
                <w:szCs w:val="20"/>
              </w:rPr>
            </w:pPr>
            <w:r w:rsidRPr="0045026F">
              <w:rPr>
                <w:rFonts w:eastAsia="Times New Roman" w:cstheme="minorHAnsi"/>
                <w:sz w:val="20"/>
                <w:szCs w:val="20"/>
              </w:rPr>
              <w:t>35.5 – 100</w:t>
            </w:r>
          </w:p>
        </w:tc>
      </w:tr>
      <w:tr w:rsidR="0019647F" w:rsidRPr="005F602D" w14:paraId="1E5DA52F" w14:textId="77777777" w:rsidTr="0019647F">
        <w:tc>
          <w:tcPr>
            <w:tcW w:w="1523" w:type="dxa"/>
            <w:noWrap/>
            <w:hideMark/>
          </w:tcPr>
          <w:p w14:paraId="6B880D7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Krishnamoorthy 2018</w:t>
            </w:r>
          </w:p>
        </w:tc>
        <w:tc>
          <w:tcPr>
            <w:tcW w:w="1705" w:type="dxa"/>
            <w:noWrap/>
            <w:hideMark/>
          </w:tcPr>
          <w:p w14:paraId="5D7929E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Meta‐analysis</w:t>
            </w:r>
          </w:p>
        </w:tc>
        <w:tc>
          <w:tcPr>
            <w:tcW w:w="2401" w:type="dxa"/>
            <w:noWrap/>
            <w:hideMark/>
          </w:tcPr>
          <w:p w14:paraId="0C4877A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assess the effectiveness of peer led intervention in improving the clinical outcomes of Diabetes mellitus and </w:t>
            </w:r>
            <w:r w:rsidRPr="005F602D">
              <w:rPr>
                <w:rFonts w:eastAsia="Times New Roman" w:cstheme="minorHAnsi"/>
                <w:sz w:val="20"/>
                <w:szCs w:val="20"/>
              </w:rPr>
              <w:lastRenderedPageBreak/>
              <w:t>hypertension patients around the world.</w:t>
            </w:r>
          </w:p>
        </w:tc>
        <w:tc>
          <w:tcPr>
            <w:tcW w:w="1971" w:type="dxa"/>
            <w:noWrap/>
            <w:hideMark/>
          </w:tcPr>
          <w:p w14:paraId="53221BA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 xml:space="preserve">Parallel arm individual or cluster </w:t>
            </w:r>
            <w:r>
              <w:rPr>
                <w:rFonts w:eastAsia="Times New Roman" w:cstheme="minorHAnsi"/>
                <w:sz w:val="20"/>
                <w:szCs w:val="20"/>
              </w:rPr>
              <w:t>RCT</w:t>
            </w:r>
            <w:r w:rsidRPr="005F602D">
              <w:rPr>
                <w:rFonts w:eastAsia="Times New Roman" w:cstheme="minorHAnsi"/>
                <w:sz w:val="20"/>
                <w:szCs w:val="20"/>
              </w:rPr>
              <w:t xml:space="preserve"> (29)</w:t>
            </w:r>
          </w:p>
        </w:tc>
        <w:tc>
          <w:tcPr>
            <w:tcW w:w="1792" w:type="dxa"/>
            <w:noWrap/>
            <w:hideMark/>
          </w:tcPr>
          <w:p w14:paraId="5E8AB58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1. Community (18); </w:t>
            </w:r>
            <w:r w:rsidRPr="005F602D">
              <w:rPr>
                <w:rFonts w:eastAsia="Times New Roman" w:cstheme="minorHAnsi"/>
                <w:sz w:val="20"/>
                <w:szCs w:val="20"/>
              </w:rPr>
              <w:br/>
              <w:t xml:space="preserve">2. Clinic (9); </w:t>
            </w:r>
            <w:r w:rsidRPr="005F602D">
              <w:rPr>
                <w:rFonts w:eastAsia="Times New Roman" w:cstheme="minorHAnsi"/>
                <w:sz w:val="20"/>
                <w:szCs w:val="20"/>
              </w:rPr>
              <w:br/>
              <w:t xml:space="preserve">3. Community and clinic (1); </w:t>
            </w:r>
            <w:r w:rsidRPr="005F602D">
              <w:rPr>
                <w:rFonts w:eastAsia="Times New Roman" w:cstheme="minorHAnsi"/>
                <w:sz w:val="20"/>
                <w:szCs w:val="20"/>
              </w:rPr>
              <w:br/>
              <w:t>4. Unclear (1)</w:t>
            </w:r>
          </w:p>
        </w:tc>
        <w:tc>
          <w:tcPr>
            <w:tcW w:w="1288" w:type="dxa"/>
            <w:noWrap/>
            <w:hideMark/>
          </w:tcPr>
          <w:p w14:paraId="0A638F55"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(12)</w:t>
            </w:r>
            <w:r w:rsidRPr="005F602D">
              <w:rPr>
                <w:rFonts w:eastAsia="Times New Roman" w:cstheme="minorHAnsi"/>
                <w:sz w:val="20"/>
                <w:szCs w:val="20"/>
              </w:rPr>
              <w:br/>
              <w:t>2. UK (3)</w:t>
            </w:r>
            <w:r w:rsidRPr="005F602D">
              <w:rPr>
                <w:rFonts w:eastAsia="Times New Roman" w:cstheme="minorHAnsi"/>
                <w:sz w:val="20"/>
                <w:szCs w:val="20"/>
              </w:rPr>
              <w:br/>
              <w:t>3. Ireland (1)</w:t>
            </w:r>
          </w:p>
          <w:p w14:paraId="287E70B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Vietnam (1)</w:t>
            </w:r>
            <w:r w:rsidRPr="005F602D">
              <w:rPr>
                <w:rFonts w:eastAsia="Times New Roman" w:cstheme="minorHAnsi"/>
                <w:sz w:val="20"/>
                <w:szCs w:val="20"/>
              </w:rPr>
              <w:br/>
            </w:r>
            <w:r w:rsidRPr="005F602D">
              <w:rPr>
                <w:rFonts w:eastAsia="Times New Roman" w:cstheme="minorHAnsi"/>
                <w:sz w:val="20"/>
                <w:szCs w:val="20"/>
              </w:rPr>
              <w:lastRenderedPageBreak/>
              <w:t>5. Argentina (1)</w:t>
            </w:r>
            <w:r w:rsidRPr="005F602D">
              <w:rPr>
                <w:rFonts w:eastAsia="Times New Roman" w:cstheme="minorHAnsi"/>
                <w:sz w:val="20"/>
                <w:szCs w:val="20"/>
              </w:rPr>
              <w:br/>
              <w:t>6. Hong Kong (1)</w:t>
            </w:r>
            <w:r w:rsidRPr="005F602D">
              <w:rPr>
                <w:rFonts w:eastAsia="Times New Roman" w:cstheme="minorHAnsi"/>
                <w:sz w:val="20"/>
                <w:szCs w:val="20"/>
              </w:rPr>
              <w:br/>
              <w:t>7. Canada (1)</w:t>
            </w:r>
          </w:p>
          <w:p w14:paraId="15B614B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8. Austria (1)</w:t>
            </w:r>
            <w:r w:rsidRPr="005F602D">
              <w:rPr>
                <w:rFonts w:eastAsia="Times New Roman" w:cstheme="minorHAnsi"/>
                <w:sz w:val="20"/>
                <w:szCs w:val="20"/>
              </w:rPr>
              <w:br/>
              <w:t>9. Australia (1)</w:t>
            </w:r>
          </w:p>
          <w:p w14:paraId="05455ED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10. China (2)</w:t>
            </w:r>
            <w:r w:rsidRPr="005F602D">
              <w:rPr>
                <w:rFonts w:eastAsia="Times New Roman" w:cstheme="minorHAnsi"/>
                <w:sz w:val="20"/>
                <w:szCs w:val="20"/>
              </w:rPr>
              <w:br/>
              <w:t>11. Iran (3)</w:t>
            </w:r>
            <w:r w:rsidRPr="005F602D">
              <w:rPr>
                <w:rFonts w:eastAsia="Times New Roman" w:cstheme="minorHAnsi"/>
                <w:sz w:val="20"/>
                <w:szCs w:val="20"/>
              </w:rPr>
              <w:br/>
              <w:t>12. Philippines (1)</w:t>
            </w:r>
            <w:r w:rsidRPr="005F602D">
              <w:rPr>
                <w:rFonts w:eastAsia="Times New Roman" w:cstheme="minorHAnsi"/>
                <w:sz w:val="20"/>
                <w:szCs w:val="20"/>
              </w:rPr>
              <w:br/>
              <w:t>13. Mali (1)</w:t>
            </w:r>
          </w:p>
        </w:tc>
        <w:tc>
          <w:tcPr>
            <w:tcW w:w="1705" w:type="dxa"/>
            <w:noWrap/>
            <w:hideMark/>
          </w:tcPr>
          <w:p w14:paraId="5155087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 xml:space="preserve">- Age (average): </w:t>
            </w:r>
          </w:p>
          <w:p w14:paraId="4632C8A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59.16</w:t>
            </w:r>
          </w:p>
          <w:p w14:paraId="2549499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w:t>
            </w:r>
          </w:p>
          <w:p w14:paraId="079947A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50.2-68.8</w:t>
            </w:r>
          </w:p>
        </w:tc>
      </w:tr>
      <w:tr w:rsidR="0019647F" w:rsidRPr="005F602D" w14:paraId="38E7FA04" w14:textId="77777777" w:rsidTr="0019647F">
        <w:tc>
          <w:tcPr>
            <w:tcW w:w="1523" w:type="dxa"/>
            <w:noWrap/>
            <w:hideMark/>
          </w:tcPr>
          <w:p w14:paraId="0996D0A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Qi 2015</w:t>
            </w:r>
          </w:p>
        </w:tc>
        <w:tc>
          <w:tcPr>
            <w:tcW w:w="1705" w:type="dxa"/>
            <w:noWrap/>
            <w:hideMark/>
          </w:tcPr>
          <w:p w14:paraId="79D00CB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Meta‐analysis</w:t>
            </w:r>
          </w:p>
        </w:tc>
        <w:tc>
          <w:tcPr>
            <w:tcW w:w="2401" w:type="dxa"/>
            <w:noWrap/>
            <w:hideMark/>
          </w:tcPr>
          <w:p w14:paraId="3D854F4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To assess the effects of peer support at improving </w:t>
            </w:r>
            <w:proofErr w:type="spellStart"/>
            <w:r w:rsidRPr="005F602D">
              <w:rPr>
                <w:rFonts w:eastAsia="Times New Roman" w:cstheme="minorHAnsi"/>
                <w:sz w:val="20"/>
                <w:szCs w:val="20"/>
              </w:rPr>
              <w:t>glycemic</w:t>
            </w:r>
            <w:proofErr w:type="spellEnd"/>
            <w:r w:rsidRPr="005F602D">
              <w:rPr>
                <w:rFonts w:eastAsia="Times New Roman" w:cstheme="minorHAnsi"/>
                <w:sz w:val="20"/>
                <w:szCs w:val="20"/>
              </w:rPr>
              <w:t xml:space="preserve"> control in patients with type 2 diabetes</w:t>
            </w:r>
          </w:p>
        </w:tc>
        <w:tc>
          <w:tcPr>
            <w:tcW w:w="1971" w:type="dxa"/>
            <w:noWrap/>
            <w:hideMark/>
          </w:tcPr>
          <w:p w14:paraId="3E3E4B0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RCT (13)</w:t>
            </w:r>
          </w:p>
        </w:tc>
        <w:tc>
          <w:tcPr>
            <w:tcW w:w="1792" w:type="dxa"/>
            <w:noWrap/>
            <w:hideMark/>
          </w:tcPr>
          <w:p w14:paraId="76D214C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Public health clinics (1)</w:t>
            </w:r>
          </w:p>
          <w:p w14:paraId="7473F51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Outpatient clinic (1)</w:t>
            </w:r>
            <w:r w:rsidRPr="005F602D">
              <w:rPr>
                <w:rFonts w:eastAsia="Times New Roman" w:cstheme="minorHAnsi"/>
                <w:sz w:val="20"/>
                <w:szCs w:val="20"/>
              </w:rPr>
              <w:br/>
              <w:t>3. Veterans Affairs medical centre (1)</w:t>
            </w:r>
          </w:p>
          <w:p w14:paraId="1F8DD19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 Unspecified practices (1)</w:t>
            </w:r>
            <w:r w:rsidRPr="005F602D">
              <w:rPr>
                <w:rFonts w:eastAsia="Times New Roman" w:cstheme="minorHAnsi"/>
                <w:sz w:val="20"/>
                <w:szCs w:val="20"/>
              </w:rPr>
              <w:br/>
              <w:t>5. Community-based (1)</w:t>
            </w:r>
            <w:r w:rsidRPr="005F602D">
              <w:rPr>
                <w:rFonts w:eastAsia="Times New Roman" w:cstheme="minorHAnsi"/>
                <w:sz w:val="20"/>
                <w:szCs w:val="20"/>
              </w:rPr>
              <w:br/>
              <w:t>6. Community health centres/ clinics (2)</w:t>
            </w:r>
          </w:p>
          <w:p w14:paraId="1EAD5E4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 Churches (1)</w:t>
            </w:r>
          </w:p>
        </w:tc>
        <w:tc>
          <w:tcPr>
            <w:tcW w:w="1288" w:type="dxa"/>
            <w:noWrap/>
            <w:hideMark/>
          </w:tcPr>
          <w:p w14:paraId="7C07736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(6)</w:t>
            </w:r>
          </w:p>
          <w:p w14:paraId="44E348E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Vietnam (1)</w:t>
            </w:r>
          </w:p>
          <w:p w14:paraId="5E70A3F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Ireland (1)</w:t>
            </w:r>
          </w:p>
        </w:tc>
        <w:tc>
          <w:tcPr>
            <w:tcW w:w="1705" w:type="dxa"/>
            <w:noWrap/>
            <w:hideMark/>
          </w:tcPr>
          <w:p w14:paraId="224E9FE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 (average)</w:t>
            </w:r>
          </w:p>
          <w:p w14:paraId="3D59601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52.2 – 66.1</w:t>
            </w:r>
          </w:p>
          <w:p w14:paraId="28C775BF" w14:textId="77777777" w:rsidR="0019647F" w:rsidRPr="005F602D" w:rsidRDefault="0019647F" w:rsidP="008829D5">
            <w:pPr>
              <w:rPr>
                <w:rFonts w:eastAsia="Times New Roman" w:cstheme="minorHAnsi"/>
                <w:sz w:val="20"/>
                <w:szCs w:val="20"/>
              </w:rPr>
            </w:pPr>
          </w:p>
          <w:p w14:paraId="06FCE6C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female range:</w:t>
            </w:r>
          </w:p>
          <w:p w14:paraId="2F2CF65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44 – 100</w:t>
            </w:r>
          </w:p>
          <w:p w14:paraId="6AF44AD7" w14:textId="77777777" w:rsidR="0019647F" w:rsidRPr="005F602D" w:rsidRDefault="0019647F" w:rsidP="008829D5">
            <w:pPr>
              <w:rPr>
                <w:rFonts w:eastAsia="Times New Roman" w:cstheme="minorHAnsi"/>
                <w:sz w:val="20"/>
                <w:szCs w:val="20"/>
              </w:rPr>
            </w:pPr>
          </w:p>
        </w:tc>
      </w:tr>
      <w:tr w:rsidR="0019647F" w:rsidRPr="005F602D" w14:paraId="3FED6F60" w14:textId="77777777" w:rsidTr="0019647F">
        <w:tc>
          <w:tcPr>
            <w:tcW w:w="1523" w:type="dxa"/>
            <w:noWrap/>
            <w:hideMark/>
          </w:tcPr>
          <w:p w14:paraId="366F321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Tang 2011</w:t>
            </w:r>
          </w:p>
        </w:tc>
        <w:tc>
          <w:tcPr>
            <w:tcW w:w="1705" w:type="dxa"/>
            <w:noWrap/>
            <w:hideMark/>
          </w:tcPr>
          <w:p w14:paraId="62E2410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Literature review</w:t>
            </w:r>
          </w:p>
        </w:tc>
        <w:tc>
          <w:tcPr>
            <w:tcW w:w="2401" w:type="dxa"/>
            <w:noWrap/>
            <w:hideMark/>
          </w:tcPr>
          <w:p w14:paraId="1CE56FC1"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examine the diabetes-related health impact of volunteer-based peer support interventions in diabetes</w:t>
            </w:r>
          </w:p>
        </w:tc>
        <w:tc>
          <w:tcPr>
            <w:tcW w:w="1971" w:type="dxa"/>
            <w:noWrap/>
            <w:hideMark/>
          </w:tcPr>
          <w:p w14:paraId="28FCFA2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 RCT (2)</w:t>
            </w:r>
          </w:p>
          <w:p w14:paraId="0C15AF7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Pre-post design (1)</w:t>
            </w:r>
          </w:p>
        </w:tc>
        <w:tc>
          <w:tcPr>
            <w:tcW w:w="1792" w:type="dxa"/>
            <w:noWrap/>
            <w:hideMark/>
          </w:tcPr>
          <w:p w14:paraId="36F9476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At home, supported by Veterans Administration, VA (2)</w:t>
            </w:r>
          </w:p>
        </w:tc>
        <w:tc>
          <w:tcPr>
            <w:tcW w:w="1288" w:type="dxa"/>
            <w:noWrap/>
            <w:hideMark/>
          </w:tcPr>
          <w:p w14:paraId="1434950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(2)</w:t>
            </w:r>
            <w:r w:rsidRPr="005F602D">
              <w:rPr>
                <w:rFonts w:eastAsia="Times New Roman" w:cstheme="minorHAnsi"/>
                <w:sz w:val="20"/>
                <w:szCs w:val="20"/>
              </w:rPr>
              <w:br/>
              <w:t>2. UK (1)</w:t>
            </w:r>
          </w:p>
        </w:tc>
        <w:tc>
          <w:tcPr>
            <w:tcW w:w="1705" w:type="dxa"/>
            <w:noWrap/>
            <w:hideMark/>
          </w:tcPr>
          <w:p w14:paraId="4046153E"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Age range (average):</w:t>
            </w:r>
          </w:p>
          <w:p w14:paraId="5BA9D45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62 – 65.8</w:t>
            </w:r>
          </w:p>
          <w:p w14:paraId="1D443898" w14:textId="77777777" w:rsidR="0019647F" w:rsidRPr="005F602D" w:rsidRDefault="0019647F" w:rsidP="008829D5">
            <w:pPr>
              <w:rPr>
                <w:rFonts w:eastAsia="Times New Roman" w:cstheme="minorHAnsi"/>
                <w:sz w:val="20"/>
                <w:szCs w:val="20"/>
              </w:rPr>
            </w:pPr>
          </w:p>
          <w:p w14:paraId="5D3BE60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Percentage female (range):</w:t>
            </w:r>
          </w:p>
          <w:p w14:paraId="5DF466F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0 – 12</w:t>
            </w:r>
          </w:p>
          <w:p w14:paraId="041F1C6D" w14:textId="77777777" w:rsidR="0019647F" w:rsidRPr="005F602D" w:rsidRDefault="0019647F" w:rsidP="008829D5">
            <w:pPr>
              <w:rPr>
                <w:rFonts w:eastAsia="Times New Roman" w:cstheme="minorHAnsi"/>
                <w:sz w:val="20"/>
                <w:szCs w:val="20"/>
              </w:rPr>
            </w:pPr>
          </w:p>
          <w:p w14:paraId="38923D6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lastRenderedPageBreak/>
              <w:t>- Percentage white ethnic group:</w:t>
            </w:r>
          </w:p>
          <w:p w14:paraId="5D49FD38"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79 – 95</w:t>
            </w:r>
            <w:r w:rsidRPr="005F602D">
              <w:rPr>
                <w:rFonts w:eastAsia="Times New Roman" w:cstheme="minorHAnsi"/>
                <w:sz w:val="20"/>
                <w:szCs w:val="20"/>
              </w:rPr>
              <w:br/>
            </w:r>
          </w:p>
          <w:p w14:paraId="7A8429A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Employed</w:t>
            </w:r>
          </w:p>
          <w:p w14:paraId="3B3EE37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67% annual income &lt; $30,000 (1)</w:t>
            </w:r>
          </w:p>
          <w:p w14:paraId="76A9AA3D"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63% annual income &lt; $30,000</w:t>
            </w:r>
          </w:p>
          <w:p w14:paraId="65F4EE14" w14:textId="77777777" w:rsidR="0019647F" w:rsidRPr="005F602D" w:rsidRDefault="0019647F" w:rsidP="008829D5">
            <w:pPr>
              <w:rPr>
                <w:rFonts w:eastAsia="Times New Roman" w:cstheme="minorHAnsi"/>
                <w:sz w:val="20"/>
                <w:szCs w:val="20"/>
              </w:rPr>
            </w:pPr>
          </w:p>
          <w:p w14:paraId="005E624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[Data represents average across peer support and control condition]</w:t>
            </w:r>
          </w:p>
        </w:tc>
      </w:tr>
      <w:tr w:rsidR="0019647F" w:rsidRPr="005F602D" w14:paraId="4963216C" w14:textId="77777777" w:rsidTr="0019647F">
        <w:tc>
          <w:tcPr>
            <w:tcW w:w="12385" w:type="dxa"/>
            <w:gridSpan w:val="7"/>
            <w:shd w:val="clear" w:color="auto" w:fill="E7E6E6" w:themeFill="background2"/>
            <w:noWrap/>
          </w:tcPr>
          <w:p w14:paraId="12D67C16"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lastRenderedPageBreak/>
              <w:t>HIV</w:t>
            </w:r>
          </w:p>
        </w:tc>
      </w:tr>
      <w:tr w:rsidR="0019647F" w:rsidRPr="005F602D" w14:paraId="632B485E" w14:textId="77777777" w:rsidTr="0019647F">
        <w:tc>
          <w:tcPr>
            <w:tcW w:w="1523" w:type="dxa"/>
            <w:noWrap/>
            <w:hideMark/>
          </w:tcPr>
          <w:p w14:paraId="7B06065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Boucher 2020</w:t>
            </w:r>
          </w:p>
        </w:tc>
        <w:tc>
          <w:tcPr>
            <w:tcW w:w="1705" w:type="dxa"/>
            <w:noWrap/>
            <w:hideMark/>
          </w:tcPr>
          <w:p w14:paraId="312F580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Systematic review</w:t>
            </w:r>
          </w:p>
        </w:tc>
        <w:tc>
          <w:tcPr>
            <w:tcW w:w="2401" w:type="dxa"/>
            <w:noWrap/>
            <w:hideMark/>
          </w:tcPr>
          <w:p w14:paraId="0052008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Does participation in a peer led self-management intervention affect adherence to ART among PLWH compared to participation in a comparison group? Furthermore, do peer-led self-management interventions affect other PROs for PLWH?</w:t>
            </w:r>
          </w:p>
        </w:tc>
        <w:tc>
          <w:tcPr>
            <w:tcW w:w="1971" w:type="dxa"/>
            <w:noWrap/>
            <w:hideMark/>
          </w:tcPr>
          <w:p w14:paraId="64EA328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RCT (12)</w:t>
            </w:r>
          </w:p>
          <w:p w14:paraId="07A11A7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Quasi-experimental design (1)</w:t>
            </w:r>
          </w:p>
        </w:tc>
        <w:tc>
          <w:tcPr>
            <w:tcW w:w="1792" w:type="dxa"/>
            <w:noWrap/>
            <w:hideMark/>
          </w:tcPr>
          <w:p w14:paraId="4A814303"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1. General Hospital &amp; Health </w:t>
            </w:r>
            <w:r>
              <w:rPr>
                <w:rFonts w:eastAsia="Times New Roman" w:cstheme="minorHAnsi"/>
                <w:sz w:val="20"/>
                <w:szCs w:val="20"/>
              </w:rPr>
              <w:t>Centre</w:t>
            </w:r>
          </w:p>
          <w:p w14:paraId="5BF4A6A0"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2. Online</w:t>
            </w:r>
          </w:p>
          <w:p w14:paraId="53A92E7A"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3. The physiotherapy department of the public community health centre</w:t>
            </w:r>
            <w:r w:rsidRPr="005F602D">
              <w:rPr>
                <w:rFonts w:eastAsia="Times New Roman" w:cstheme="minorHAnsi"/>
                <w:sz w:val="20"/>
                <w:szCs w:val="20"/>
              </w:rPr>
              <w:br/>
              <w:t>4. Multi-site (2)</w:t>
            </w:r>
          </w:p>
          <w:p w14:paraId="1C68DCCF"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5. Community settings (2)</w:t>
            </w:r>
          </w:p>
          <w:p w14:paraId="7DEBA68B"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6. Infectious disease hospital units</w:t>
            </w:r>
          </w:p>
          <w:p w14:paraId="54612F4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7. HIV clinic</w:t>
            </w:r>
          </w:p>
          <w:p w14:paraId="2F5FE90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 xml:space="preserve">community-based </w:t>
            </w:r>
          </w:p>
          <w:p w14:paraId="0D7C4FE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8. AIDS Clinical Trials Unit (2)</w:t>
            </w:r>
          </w:p>
        </w:tc>
        <w:tc>
          <w:tcPr>
            <w:tcW w:w="1288" w:type="dxa"/>
            <w:noWrap/>
            <w:hideMark/>
          </w:tcPr>
          <w:p w14:paraId="7512CD0C"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USA (10)</w:t>
            </w:r>
            <w:r w:rsidRPr="005F602D">
              <w:rPr>
                <w:rFonts w:eastAsia="Times New Roman" w:cstheme="minorHAnsi"/>
                <w:sz w:val="20"/>
                <w:szCs w:val="20"/>
              </w:rPr>
              <w:br/>
              <w:t>2. Australia (1)</w:t>
            </w:r>
            <w:r w:rsidRPr="005F602D">
              <w:rPr>
                <w:rFonts w:eastAsia="Times New Roman" w:cstheme="minorHAnsi"/>
                <w:sz w:val="20"/>
                <w:szCs w:val="20"/>
              </w:rPr>
              <w:br/>
              <w:t>3. South Africa (1)</w:t>
            </w:r>
            <w:r w:rsidRPr="005F602D">
              <w:rPr>
                <w:rFonts w:eastAsia="Times New Roman" w:cstheme="minorHAnsi"/>
                <w:sz w:val="20"/>
                <w:szCs w:val="20"/>
              </w:rPr>
              <w:br/>
              <w:t>4. Spain (1)</w:t>
            </w:r>
          </w:p>
        </w:tc>
        <w:tc>
          <w:tcPr>
            <w:tcW w:w="1705" w:type="dxa"/>
            <w:noWrap/>
            <w:hideMark/>
          </w:tcPr>
          <w:p w14:paraId="6D514E07"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1. Women (1)</w:t>
            </w:r>
            <w:r w:rsidRPr="005F602D">
              <w:rPr>
                <w:rFonts w:eastAsia="Times New Roman" w:cstheme="minorHAnsi"/>
                <w:sz w:val="20"/>
                <w:szCs w:val="20"/>
              </w:rPr>
              <w:br/>
              <w:t xml:space="preserve">2. </w:t>
            </w:r>
            <w:proofErr w:type="spellStart"/>
            <w:r w:rsidRPr="005F602D">
              <w:rPr>
                <w:rFonts w:eastAsia="Times New Roman" w:cstheme="minorHAnsi"/>
                <w:sz w:val="20"/>
                <w:szCs w:val="20"/>
              </w:rPr>
              <w:t>amaXhosa</w:t>
            </w:r>
            <w:proofErr w:type="spellEnd"/>
            <w:r w:rsidRPr="005F602D">
              <w:rPr>
                <w:rFonts w:eastAsia="Times New Roman" w:cstheme="minorHAnsi"/>
                <w:sz w:val="20"/>
                <w:szCs w:val="20"/>
              </w:rPr>
              <w:t xml:space="preserve"> women (1)</w:t>
            </w:r>
            <w:r w:rsidRPr="005F602D">
              <w:rPr>
                <w:rFonts w:eastAsia="Times New Roman" w:cstheme="minorHAnsi"/>
                <w:sz w:val="20"/>
                <w:szCs w:val="20"/>
              </w:rPr>
              <w:br/>
              <w:t>3. Men who have sex with men (2)</w:t>
            </w:r>
            <w:r w:rsidRPr="005F602D">
              <w:rPr>
                <w:rFonts w:eastAsia="Times New Roman" w:cstheme="minorHAnsi"/>
                <w:sz w:val="20"/>
                <w:szCs w:val="20"/>
              </w:rPr>
              <w:br/>
              <w:t>4. African American or Puerto Rican populations with low socioeconomic status (1)</w:t>
            </w:r>
          </w:p>
        </w:tc>
      </w:tr>
      <w:tr w:rsidR="0019647F" w:rsidRPr="005F602D" w14:paraId="017E5E33" w14:textId="77777777" w:rsidTr="0019647F">
        <w:tc>
          <w:tcPr>
            <w:tcW w:w="12385" w:type="dxa"/>
            <w:gridSpan w:val="7"/>
            <w:shd w:val="clear" w:color="auto" w:fill="E7E6E6" w:themeFill="background2"/>
            <w:noWrap/>
          </w:tcPr>
          <w:p w14:paraId="0E8438A9" w14:textId="77777777" w:rsidR="0019647F" w:rsidRPr="005F602D" w:rsidRDefault="0019647F" w:rsidP="008829D5">
            <w:pPr>
              <w:jc w:val="center"/>
              <w:rPr>
                <w:rFonts w:eastAsia="Times New Roman" w:cstheme="minorHAnsi"/>
                <w:sz w:val="20"/>
                <w:szCs w:val="20"/>
              </w:rPr>
            </w:pPr>
            <w:r w:rsidRPr="005F602D">
              <w:rPr>
                <w:rFonts w:eastAsia="Times New Roman" w:cstheme="minorHAnsi"/>
                <w:sz w:val="20"/>
                <w:szCs w:val="20"/>
              </w:rPr>
              <w:t>Somatic chronic illness</w:t>
            </w:r>
          </w:p>
        </w:tc>
      </w:tr>
      <w:tr w:rsidR="0019647F" w:rsidRPr="00847DC7" w14:paraId="64F17F2C" w14:textId="77777777" w:rsidTr="0019647F">
        <w:tc>
          <w:tcPr>
            <w:tcW w:w="1523" w:type="dxa"/>
            <w:noWrap/>
            <w:hideMark/>
          </w:tcPr>
          <w:p w14:paraId="67F083D8" w14:textId="77777777" w:rsidR="0019647F" w:rsidRPr="005F602D" w:rsidRDefault="0019647F" w:rsidP="008829D5">
            <w:pPr>
              <w:rPr>
                <w:rFonts w:eastAsia="Times New Roman" w:cstheme="minorHAnsi"/>
                <w:sz w:val="20"/>
                <w:szCs w:val="20"/>
              </w:rPr>
            </w:pPr>
            <w:proofErr w:type="spellStart"/>
            <w:r w:rsidRPr="005F602D">
              <w:rPr>
                <w:rFonts w:eastAsia="Times New Roman" w:cstheme="minorHAnsi"/>
                <w:sz w:val="20"/>
                <w:szCs w:val="20"/>
              </w:rPr>
              <w:lastRenderedPageBreak/>
              <w:t>Kingod</w:t>
            </w:r>
            <w:proofErr w:type="spellEnd"/>
            <w:r w:rsidRPr="005F602D">
              <w:rPr>
                <w:rFonts w:eastAsia="Times New Roman" w:cstheme="minorHAnsi"/>
                <w:sz w:val="20"/>
                <w:szCs w:val="20"/>
              </w:rPr>
              <w:t xml:space="preserve"> 2017</w:t>
            </w:r>
          </w:p>
        </w:tc>
        <w:tc>
          <w:tcPr>
            <w:tcW w:w="1705" w:type="dxa"/>
            <w:noWrap/>
            <w:hideMark/>
          </w:tcPr>
          <w:p w14:paraId="10FEF3F4"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Qualitative systematic review/qualitative evidence synthesis</w:t>
            </w:r>
          </w:p>
        </w:tc>
        <w:tc>
          <w:tcPr>
            <w:tcW w:w="2401" w:type="dxa"/>
            <w:noWrap/>
            <w:hideMark/>
          </w:tcPr>
          <w:p w14:paraId="1FE1879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To examine findings across qualitative studies to understand how individuals with chronic illness experience online peer-to-peer communities (which include both forums and interactive groups) and how these experiences influence daily life with illness.</w:t>
            </w:r>
          </w:p>
        </w:tc>
        <w:tc>
          <w:tcPr>
            <w:tcW w:w="1971" w:type="dxa"/>
            <w:noWrap/>
            <w:hideMark/>
          </w:tcPr>
          <w:p w14:paraId="2A1BB5A6"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Qualitative studies (13)</w:t>
            </w:r>
          </w:p>
        </w:tc>
        <w:tc>
          <w:tcPr>
            <w:tcW w:w="1792" w:type="dxa"/>
            <w:noWrap/>
            <w:hideMark/>
          </w:tcPr>
          <w:p w14:paraId="04147C92"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288" w:type="dxa"/>
            <w:noWrap/>
            <w:hideMark/>
          </w:tcPr>
          <w:p w14:paraId="20FBA9A9" w14:textId="77777777" w:rsidR="0019647F" w:rsidRPr="005F602D" w:rsidRDefault="0019647F" w:rsidP="008829D5">
            <w:pPr>
              <w:rPr>
                <w:rFonts w:eastAsia="Times New Roman" w:cstheme="minorHAnsi"/>
                <w:sz w:val="20"/>
                <w:szCs w:val="20"/>
              </w:rPr>
            </w:pPr>
            <w:r w:rsidRPr="005F602D">
              <w:rPr>
                <w:rFonts w:eastAsia="Times New Roman" w:cstheme="minorHAnsi"/>
                <w:sz w:val="20"/>
                <w:szCs w:val="20"/>
              </w:rPr>
              <w:t>Not reported</w:t>
            </w:r>
          </w:p>
        </w:tc>
        <w:tc>
          <w:tcPr>
            <w:tcW w:w="1705" w:type="dxa"/>
            <w:noWrap/>
            <w:hideMark/>
          </w:tcPr>
          <w:p w14:paraId="71A869D8" w14:textId="77777777" w:rsidR="0019647F" w:rsidRPr="00847DC7" w:rsidRDefault="0019647F" w:rsidP="008829D5">
            <w:pPr>
              <w:rPr>
                <w:rFonts w:eastAsia="Times New Roman" w:cstheme="minorHAnsi"/>
                <w:sz w:val="20"/>
                <w:szCs w:val="20"/>
              </w:rPr>
            </w:pPr>
            <w:r w:rsidRPr="005F602D">
              <w:rPr>
                <w:rFonts w:eastAsia="Times New Roman" w:cstheme="minorHAnsi"/>
                <w:sz w:val="20"/>
                <w:szCs w:val="20"/>
              </w:rPr>
              <w:t>Not reported</w:t>
            </w:r>
          </w:p>
        </w:tc>
      </w:tr>
    </w:tbl>
    <w:p w14:paraId="1FA8B6FE" w14:textId="77777777" w:rsidR="0019647F" w:rsidRDefault="0019647F">
      <w:pPr>
        <w:rPr>
          <w:rFonts w:cstheme="minorHAnsi"/>
          <w:sz w:val="20"/>
          <w:szCs w:val="20"/>
        </w:rPr>
      </w:pPr>
    </w:p>
    <w:p w14:paraId="2680F95A" w14:textId="77777777" w:rsidR="0019647F" w:rsidRDefault="0019647F">
      <w:pPr>
        <w:rPr>
          <w:rFonts w:cstheme="minorHAnsi"/>
          <w:sz w:val="20"/>
          <w:szCs w:val="20"/>
        </w:rPr>
      </w:pPr>
    </w:p>
    <w:p w14:paraId="3CEACBAF" w14:textId="77777777" w:rsidR="0019647F" w:rsidRDefault="0019647F">
      <w:pPr>
        <w:rPr>
          <w:rFonts w:cstheme="minorHAnsi"/>
          <w:sz w:val="20"/>
          <w:szCs w:val="20"/>
        </w:rPr>
      </w:pPr>
      <w:r>
        <w:rPr>
          <w:rFonts w:cstheme="minorHAnsi"/>
          <w:sz w:val="20"/>
          <w:szCs w:val="20"/>
        </w:rPr>
        <w:br w:type="page"/>
      </w:r>
    </w:p>
    <w:p w14:paraId="1694D830" w14:textId="77777777" w:rsidR="0019647F" w:rsidRDefault="0019647F">
      <w:pPr>
        <w:rPr>
          <w:rFonts w:cstheme="minorHAnsi"/>
          <w:sz w:val="20"/>
          <w:szCs w:val="20"/>
        </w:rPr>
      </w:pPr>
    </w:p>
    <w:tbl>
      <w:tblPr>
        <w:tblStyle w:val="TableGrid"/>
        <w:tblW w:w="14043" w:type="dxa"/>
        <w:tblLook w:val="04A0" w:firstRow="1" w:lastRow="0" w:firstColumn="1" w:lastColumn="0" w:noHBand="0" w:noVBand="1"/>
      </w:tblPr>
      <w:tblGrid>
        <w:gridCol w:w="1523"/>
        <w:gridCol w:w="1805"/>
        <w:gridCol w:w="3070"/>
        <w:gridCol w:w="1919"/>
        <w:gridCol w:w="1862"/>
        <w:gridCol w:w="1156"/>
        <w:gridCol w:w="2708"/>
      </w:tblGrid>
      <w:tr w:rsidR="00B21650" w:rsidRPr="00FE1922" w14:paraId="03F7A786" w14:textId="77777777" w:rsidTr="00B21650">
        <w:trPr>
          <w:trHeight w:val="960"/>
        </w:trPr>
        <w:tc>
          <w:tcPr>
            <w:tcW w:w="1523" w:type="dxa"/>
            <w:noWrap/>
            <w:hideMark/>
          </w:tcPr>
          <w:p w14:paraId="67365438"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Study ID</w:t>
            </w:r>
          </w:p>
        </w:tc>
        <w:tc>
          <w:tcPr>
            <w:tcW w:w="1805" w:type="dxa"/>
            <w:noWrap/>
            <w:hideMark/>
          </w:tcPr>
          <w:p w14:paraId="2A49DDAF"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Authors' definition of peer support</w:t>
            </w:r>
          </w:p>
        </w:tc>
        <w:tc>
          <w:tcPr>
            <w:tcW w:w="3070" w:type="dxa"/>
            <w:noWrap/>
            <w:hideMark/>
          </w:tcPr>
          <w:p w14:paraId="6ECA4748"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Review inclusion criteria</w:t>
            </w:r>
          </w:p>
        </w:tc>
        <w:tc>
          <w:tcPr>
            <w:tcW w:w="1919" w:type="dxa"/>
            <w:noWrap/>
            <w:hideMark/>
          </w:tcPr>
          <w:p w14:paraId="611D84A6"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Review exclusion criteria</w:t>
            </w:r>
          </w:p>
        </w:tc>
        <w:tc>
          <w:tcPr>
            <w:tcW w:w="1862" w:type="dxa"/>
            <w:noWrap/>
            <w:hideMark/>
          </w:tcPr>
          <w:p w14:paraId="4476B8EF"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Comparator</w:t>
            </w:r>
          </w:p>
        </w:tc>
        <w:tc>
          <w:tcPr>
            <w:tcW w:w="1156" w:type="dxa"/>
            <w:noWrap/>
            <w:hideMark/>
          </w:tcPr>
          <w:p w14:paraId="19A1807E"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Date limitation of search</w:t>
            </w:r>
          </w:p>
        </w:tc>
        <w:tc>
          <w:tcPr>
            <w:tcW w:w="2708" w:type="dxa"/>
            <w:noWrap/>
            <w:hideMark/>
          </w:tcPr>
          <w:p w14:paraId="63CB292E" w14:textId="77777777" w:rsidR="00B21650" w:rsidRPr="00FE1922" w:rsidRDefault="00B21650" w:rsidP="00FE1922">
            <w:pPr>
              <w:rPr>
                <w:rFonts w:eastAsia="Times New Roman" w:cstheme="minorHAnsi"/>
                <w:b/>
                <w:bCs/>
                <w:sz w:val="20"/>
                <w:szCs w:val="20"/>
              </w:rPr>
            </w:pPr>
            <w:r w:rsidRPr="00FE1922">
              <w:rPr>
                <w:rFonts w:eastAsia="Times New Roman" w:cstheme="minorHAnsi"/>
                <w:b/>
                <w:bCs/>
                <w:sz w:val="20"/>
                <w:szCs w:val="20"/>
              </w:rPr>
              <w:t>Funding</w:t>
            </w:r>
          </w:p>
        </w:tc>
      </w:tr>
      <w:tr w:rsidR="00A204F8" w:rsidRPr="00FE1922" w14:paraId="62C9FBC9" w14:textId="77777777" w:rsidTr="00B21650">
        <w:trPr>
          <w:trHeight w:val="300"/>
        </w:trPr>
        <w:tc>
          <w:tcPr>
            <w:tcW w:w="14043" w:type="dxa"/>
            <w:gridSpan w:val="7"/>
            <w:shd w:val="clear" w:color="auto" w:fill="E7E6E6" w:themeFill="background2"/>
            <w:noWrap/>
          </w:tcPr>
          <w:p w14:paraId="4EE2830A" w14:textId="77777777" w:rsidR="00A204F8" w:rsidRPr="00FE1922" w:rsidRDefault="00A204F8" w:rsidP="00A204F8">
            <w:pPr>
              <w:jc w:val="center"/>
              <w:rPr>
                <w:rFonts w:eastAsia="Times New Roman" w:cstheme="minorHAnsi"/>
                <w:sz w:val="20"/>
                <w:szCs w:val="20"/>
              </w:rPr>
            </w:pPr>
            <w:r w:rsidRPr="00FE1922">
              <w:rPr>
                <w:rFonts w:eastAsia="Times New Roman" w:cstheme="minorHAnsi"/>
                <w:sz w:val="20"/>
                <w:szCs w:val="20"/>
              </w:rPr>
              <w:t>Acquired brain injury, cerebral palsy, and spina bifida</w:t>
            </w:r>
          </w:p>
        </w:tc>
      </w:tr>
      <w:tr w:rsidR="00B21650" w:rsidRPr="00FE1922" w14:paraId="554EB6BF" w14:textId="77777777" w:rsidTr="00B21650">
        <w:trPr>
          <w:trHeight w:val="300"/>
        </w:trPr>
        <w:tc>
          <w:tcPr>
            <w:tcW w:w="1523" w:type="dxa"/>
            <w:noWrap/>
            <w:hideMark/>
          </w:tcPr>
          <w:p w14:paraId="79CD301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Levy 2019</w:t>
            </w:r>
          </w:p>
        </w:tc>
        <w:tc>
          <w:tcPr>
            <w:tcW w:w="1805" w:type="dxa"/>
            <w:noWrap/>
            <w:hideMark/>
          </w:tcPr>
          <w:p w14:paraId="4FBB265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is defined as support for a person with a chronic condition from someone with the same condition or similar circumstances</w:t>
            </w:r>
          </w:p>
        </w:tc>
        <w:tc>
          <w:tcPr>
            <w:tcW w:w="3070" w:type="dxa"/>
            <w:noWrap/>
            <w:hideMark/>
          </w:tcPr>
          <w:p w14:paraId="59BBC494" w14:textId="77777777" w:rsidR="00B21650" w:rsidRDefault="00B21650" w:rsidP="00FE1922">
            <w:pPr>
              <w:rPr>
                <w:rFonts w:eastAsia="Times New Roman" w:cstheme="minorHAnsi"/>
                <w:sz w:val="20"/>
                <w:szCs w:val="20"/>
              </w:rPr>
            </w:pPr>
            <w:r>
              <w:rPr>
                <w:rFonts w:eastAsia="Times New Roman" w:cstheme="minorHAnsi"/>
                <w:sz w:val="20"/>
                <w:szCs w:val="20"/>
              </w:rPr>
              <w:t>1. P</w:t>
            </w:r>
            <w:r w:rsidRPr="00FE1922">
              <w:rPr>
                <w:rFonts w:eastAsia="Times New Roman" w:cstheme="minorHAnsi"/>
                <w:sz w:val="20"/>
                <w:szCs w:val="20"/>
              </w:rPr>
              <w:t>eer support interventions for adults (16 years of age or older) with acquired brain injury, cerebral palsy, or spina bifida</w:t>
            </w:r>
          </w:p>
          <w:p w14:paraId="13715934" w14:textId="77777777" w:rsidR="00B21650" w:rsidRDefault="00B21650" w:rsidP="00FE1922">
            <w:pPr>
              <w:rPr>
                <w:rFonts w:eastAsia="Times New Roman" w:cstheme="minorHAnsi"/>
                <w:sz w:val="20"/>
                <w:szCs w:val="20"/>
              </w:rPr>
            </w:pPr>
            <w:r>
              <w:rPr>
                <w:rFonts w:eastAsia="Times New Roman" w:cstheme="minorHAnsi"/>
                <w:sz w:val="20"/>
                <w:szCs w:val="20"/>
              </w:rPr>
              <w:t xml:space="preserve">2. </w:t>
            </w:r>
            <w:r w:rsidRPr="00FE1922">
              <w:rPr>
                <w:rFonts w:eastAsia="Times New Roman" w:cstheme="minorHAnsi"/>
                <w:sz w:val="20"/>
                <w:szCs w:val="20"/>
              </w:rPr>
              <w:t>Measured community integration and/or QoL using validated scales, classifications, and/or measurement systems</w:t>
            </w:r>
          </w:p>
          <w:p w14:paraId="7E77E7E5" w14:textId="77777777" w:rsidR="00B21650" w:rsidRPr="00FE1922" w:rsidRDefault="00B21650" w:rsidP="00FE1922">
            <w:pPr>
              <w:rPr>
                <w:rFonts w:eastAsia="Times New Roman" w:cstheme="minorHAnsi"/>
                <w:sz w:val="20"/>
                <w:szCs w:val="20"/>
              </w:rPr>
            </w:pPr>
            <w:r>
              <w:rPr>
                <w:rFonts w:eastAsia="Times New Roman" w:cstheme="minorHAnsi"/>
                <w:sz w:val="20"/>
                <w:szCs w:val="20"/>
              </w:rPr>
              <w:t>3. R</w:t>
            </w:r>
            <w:r w:rsidRPr="00FE1922">
              <w:rPr>
                <w:rFonts w:eastAsia="Times New Roman" w:cstheme="minorHAnsi"/>
                <w:sz w:val="20"/>
                <w:szCs w:val="20"/>
              </w:rPr>
              <w:t>andomized controlled trials only</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Only English-language publications</w:t>
            </w:r>
          </w:p>
        </w:tc>
        <w:tc>
          <w:tcPr>
            <w:tcW w:w="1919" w:type="dxa"/>
            <w:noWrap/>
            <w:hideMark/>
          </w:tcPr>
          <w:p w14:paraId="59082B6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Conference abstracts and proceedings</w:t>
            </w:r>
          </w:p>
        </w:tc>
        <w:tc>
          <w:tcPr>
            <w:tcW w:w="1862" w:type="dxa"/>
            <w:noWrap/>
            <w:hideMark/>
          </w:tcPr>
          <w:p w14:paraId="29753DB9" w14:textId="77777777" w:rsidR="00B21650"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Self-efficacy training programme (1)</w:t>
            </w:r>
          </w:p>
          <w:p w14:paraId="11CDA3FF"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2. </w:t>
            </w:r>
            <w:r w:rsidRPr="00FE1922">
              <w:rPr>
                <w:rFonts w:eastAsia="Times New Roman" w:cstheme="minorHAnsi"/>
                <w:sz w:val="20"/>
                <w:szCs w:val="20"/>
              </w:rPr>
              <w:t>Non-mentored control group (1)</w:t>
            </w:r>
          </w:p>
        </w:tc>
        <w:tc>
          <w:tcPr>
            <w:tcW w:w="1156" w:type="dxa"/>
            <w:noWrap/>
            <w:hideMark/>
          </w:tcPr>
          <w:p w14:paraId="1919338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Jan</w:t>
            </w:r>
            <w:r>
              <w:rPr>
                <w:rFonts w:eastAsia="Times New Roman" w:cstheme="minorHAnsi"/>
                <w:sz w:val="20"/>
                <w:szCs w:val="20"/>
              </w:rPr>
              <w:t xml:space="preserve"> </w:t>
            </w:r>
            <w:r w:rsidRPr="00FE1922">
              <w:rPr>
                <w:rFonts w:eastAsia="Times New Roman" w:cstheme="minorHAnsi"/>
                <w:sz w:val="20"/>
                <w:szCs w:val="20"/>
              </w:rPr>
              <w:t>08</w:t>
            </w:r>
            <w:r>
              <w:rPr>
                <w:rFonts w:eastAsia="Times New Roman" w:cstheme="minorHAnsi"/>
                <w:sz w:val="20"/>
                <w:szCs w:val="20"/>
              </w:rPr>
              <w:t xml:space="preserve"> – </w:t>
            </w:r>
            <w:r w:rsidRPr="00FE1922">
              <w:rPr>
                <w:rFonts w:eastAsia="Times New Roman" w:cstheme="minorHAnsi"/>
                <w:sz w:val="20"/>
                <w:szCs w:val="20"/>
              </w:rPr>
              <w:t>Jun</w:t>
            </w:r>
            <w:r>
              <w:rPr>
                <w:rFonts w:eastAsia="Times New Roman" w:cstheme="minorHAnsi"/>
                <w:sz w:val="20"/>
                <w:szCs w:val="20"/>
              </w:rPr>
              <w:t xml:space="preserve"> </w:t>
            </w:r>
            <w:r w:rsidRPr="00FE1922">
              <w:rPr>
                <w:rFonts w:eastAsia="Times New Roman" w:cstheme="minorHAnsi"/>
                <w:sz w:val="20"/>
                <w:szCs w:val="20"/>
              </w:rPr>
              <w:t>18</w:t>
            </w:r>
          </w:p>
        </w:tc>
        <w:tc>
          <w:tcPr>
            <w:tcW w:w="2708" w:type="dxa"/>
            <w:noWrap/>
            <w:hideMark/>
          </w:tcPr>
          <w:p w14:paraId="76DB476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Toronto Rehab Foundation</w:t>
            </w:r>
          </w:p>
        </w:tc>
      </w:tr>
      <w:tr w:rsidR="00A204F8" w:rsidRPr="00FE1922" w14:paraId="02DCD705" w14:textId="77777777" w:rsidTr="00B21650">
        <w:trPr>
          <w:trHeight w:val="300"/>
        </w:trPr>
        <w:tc>
          <w:tcPr>
            <w:tcW w:w="14043" w:type="dxa"/>
            <w:gridSpan w:val="7"/>
            <w:shd w:val="clear" w:color="auto" w:fill="E7E6E6" w:themeFill="background2"/>
            <w:noWrap/>
          </w:tcPr>
          <w:p w14:paraId="47C59B1F" w14:textId="77777777" w:rsidR="00A204F8" w:rsidRPr="00FE1922" w:rsidRDefault="00A204F8" w:rsidP="00A204F8">
            <w:pPr>
              <w:jc w:val="center"/>
              <w:rPr>
                <w:rFonts w:eastAsia="Times New Roman" w:cstheme="minorHAnsi"/>
                <w:sz w:val="20"/>
                <w:szCs w:val="20"/>
              </w:rPr>
            </w:pPr>
            <w:r w:rsidRPr="00BC3104">
              <w:rPr>
                <w:rFonts w:eastAsia="Times New Roman" w:cstheme="minorHAnsi"/>
                <w:sz w:val="20"/>
                <w:szCs w:val="20"/>
              </w:rPr>
              <w:t>Asthma</w:t>
            </w:r>
          </w:p>
        </w:tc>
      </w:tr>
      <w:tr w:rsidR="00B21650" w:rsidRPr="00FE1922" w14:paraId="270FA385" w14:textId="77777777" w:rsidTr="00B21650">
        <w:trPr>
          <w:trHeight w:val="300"/>
        </w:trPr>
        <w:tc>
          <w:tcPr>
            <w:tcW w:w="1523" w:type="dxa"/>
            <w:noWrap/>
            <w:hideMark/>
          </w:tcPr>
          <w:p w14:paraId="6D319DB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Kew 2017</w:t>
            </w:r>
          </w:p>
        </w:tc>
        <w:tc>
          <w:tcPr>
            <w:tcW w:w="1805" w:type="dxa"/>
            <w:noWrap/>
            <w:hideMark/>
          </w:tcPr>
          <w:p w14:paraId="237CCA4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Peer support is a general term that may apply to many types of interventions for which the common factor is participation of a person or people similar to those for whom the intervention is provided. One concept analysis fully defined peer support as “the provision of </w:t>
            </w:r>
            <w:r w:rsidRPr="00FE1922">
              <w:rPr>
                <w:rFonts w:eastAsia="Times New Roman" w:cstheme="minorHAnsi"/>
                <w:sz w:val="20"/>
                <w:szCs w:val="20"/>
              </w:rPr>
              <w:lastRenderedPageBreak/>
              <w:t>emotional, appraisal and informational assistance by a created social network member who possesses experiential knowledge of a specific behaviour or stressor and similar characteristics as the target population”</w:t>
            </w:r>
          </w:p>
        </w:tc>
        <w:tc>
          <w:tcPr>
            <w:tcW w:w="3070" w:type="dxa"/>
            <w:noWrap/>
            <w:hideMark/>
          </w:tcPr>
          <w:p w14:paraId="0568F152" w14:textId="77777777" w:rsidR="00B21650" w:rsidRDefault="00B21650" w:rsidP="00FE1922">
            <w:pPr>
              <w:rPr>
                <w:rFonts w:eastAsia="Times New Roman" w:cstheme="minorHAnsi"/>
                <w:sz w:val="20"/>
                <w:szCs w:val="20"/>
              </w:rPr>
            </w:pPr>
            <w:r>
              <w:rPr>
                <w:rFonts w:eastAsia="Times New Roman" w:cstheme="minorHAnsi"/>
                <w:sz w:val="20"/>
                <w:szCs w:val="20"/>
              </w:rPr>
              <w:lastRenderedPageBreak/>
              <w:t>1. P</w:t>
            </w:r>
            <w:r w:rsidRPr="00FE1922">
              <w:rPr>
                <w:rFonts w:eastAsia="Times New Roman" w:cstheme="minorHAnsi"/>
                <w:sz w:val="20"/>
                <w:szCs w:val="20"/>
              </w:rPr>
              <w:t>arallel randomised controlled trials (RCTs)</w:t>
            </w:r>
          </w:p>
          <w:p w14:paraId="25FE7D01"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2. </w:t>
            </w:r>
            <w:r w:rsidRPr="00FE1922">
              <w:rPr>
                <w:rFonts w:eastAsia="Times New Roman" w:cstheme="minorHAnsi"/>
                <w:sz w:val="20"/>
                <w:szCs w:val="20"/>
              </w:rPr>
              <w:t>Studies that used individual or cluster randomisation</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Studies reported as full text, those published as abstract only and unpublished data studies that described inclusion criteria for asthma, such as confirmation by a physician or via spirometry</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Adolescents as those between 10 and 19 years of age (or if the mean age of participants was between 10 and 19 years)</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 xml:space="preserve">Studies that assessed an intervention delivered by peers or by lay people to adolescents with </w:t>
            </w:r>
            <w:r w:rsidRPr="00FE1922">
              <w:rPr>
                <w:rFonts w:eastAsia="Times New Roman" w:cstheme="minorHAnsi"/>
                <w:sz w:val="20"/>
                <w:szCs w:val="20"/>
              </w:rPr>
              <w:lastRenderedPageBreak/>
              <w:t>asthma</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Peers as people who are not medically trained but are similar to the target population in terms of age, presence of an asthma diagnosis or diagnosis of a different long-term condition</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Interventions delivered to individuals or groups of adolescents with asthma, irrespective of the mode of delivery</w:t>
            </w:r>
            <w:r w:rsidRPr="00FE1922">
              <w:rPr>
                <w:rFonts w:eastAsia="Times New Roman" w:cstheme="minorHAnsi"/>
                <w:sz w:val="20"/>
                <w:szCs w:val="20"/>
              </w:rPr>
              <w:br/>
            </w:r>
            <w:r>
              <w:rPr>
                <w:rFonts w:eastAsia="Times New Roman" w:cstheme="minorHAnsi"/>
                <w:sz w:val="20"/>
                <w:szCs w:val="20"/>
              </w:rPr>
              <w:t xml:space="preserve">8. </w:t>
            </w:r>
            <w:r w:rsidRPr="00FE1922">
              <w:rPr>
                <w:rFonts w:eastAsia="Times New Roman" w:cstheme="minorHAnsi"/>
                <w:sz w:val="20"/>
                <w:szCs w:val="20"/>
              </w:rPr>
              <w:t>We included studies regardless of the aim of the intervention (e.g. improving self-esteem, improving medication adherence, providing asthma education).</w:t>
            </w:r>
          </w:p>
        </w:tc>
        <w:tc>
          <w:tcPr>
            <w:tcW w:w="1919" w:type="dxa"/>
            <w:noWrap/>
            <w:hideMark/>
          </w:tcPr>
          <w:p w14:paraId="2F0E5B44" w14:textId="77777777" w:rsidR="00B21650" w:rsidRPr="00FE1922" w:rsidRDefault="003625D1" w:rsidP="00FE1922">
            <w:pPr>
              <w:rPr>
                <w:rFonts w:eastAsia="Times New Roman" w:cstheme="minorHAnsi"/>
                <w:sz w:val="20"/>
                <w:szCs w:val="20"/>
              </w:rPr>
            </w:pPr>
            <w:r>
              <w:rPr>
                <w:rFonts w:eastAsia="Times New Roman" w:cstheme="minorHAnsi"/>
                <w:sz w:val="20"/>
                <w:szCs w:val="20"/>
              </w:rPr>
              <w:lastRenderedPageBreak/>
              <w:t xml:space="preserve">1. </w:t>
            </w:r>
            <w:r w:rsidR="00B21650" w:rsidRPr="00FE1922">
              <w:rPr>
                <w:rFonts w:eastAsia="Times New Roman" w:cstheme="minorHAnsi"/>
                <w:sz w:val="20"/>
                <w:szCs w:val="20"/>
              </w:rPr>
              <w:t>Cross-over studies owing to the likelihood of carryover effects</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People with wheeze not associated with obstructive airways disease</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 xml:space="preserve">Studies that enrolled adolescents with other long-term conditions, such as cystic fibrosis, unless the study authors presented results for </w:t>
            </w:r>
            <w:r w:rsidR="00B21650" w:rsidRPr="00FE1922">
              <w:rPr>
                <w:rFonts w:eastAsia="Times New Roman" w:cstheme="minorHAnsi"/>
                <w:sz w:val="20"/>
                <w:szCs w:val="20"/>
              </w:rPr>
              <w:lastRenderedPageBreak/>
              <w:t>participants with asthma separately</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Interventions delivered by adult community health workers</w:t>
            </w:r>
            <w:r w:rsidR="00B21650" w:rsidRPr="00FE1922">
              <w:rPr>
                <w:rFonts w:eastAsia="Times New Roman" w:cstheme="minorHAnsi"/>
                <w:sz w:val="20"/>
                <w:szCs w:val="20"/>
              </w:rPr>
              <w:br/>
            </w:r>
            <w:r>
              <w:rPr>
                <w:rFonts w:eastAsia="Times New Roman" w:cstheme="minorHAnsi"/>
                <w:sz w:val="20"/>
                <w:szCs w:val="20"/>
              </w:rPr>
              <w:t xml:space="preserve">5. </w:t>
            </w:r>
            <w:r w:rsidR="00B21650" w:rsidRPr="00FE1922">
              <w:rPr>
                <w:rFonts w:eastAsia="Times New Roman" w:cstheme="minorHAnsi"/>
                <w:sz w:val="20"/>
                <w:szCs w:val="20"/>
              </w:rPr>
              <w:t>Studies that used basic peer support itself as a minimal</w:t>
            </w:r>
            <w:r w:rsidR="00B21650" w:rsidRPr="00FE1922">
              <w:rPr>
                <w:rFonts w:eastAsia="Times New Roman" w:cstheme="minorHAnsi"/>
                <w:sz w:val="20"/>
                <w:szCs w:val="20"/>
              </w:rPr>
              <w:br/>
              <w:t>control for a more intensive intervention</w:t>
            </w:r>
            <w:r w:rsidR="00B21650" w:rsidRPr="00FE1922">
              <w:rPr>
                <w:rFonts w:eastAsia="Times New Roman" w:cstheme="minorHAnsi"/>
                <w:sz w:val="20"/>
                <w:szCs w:val="20"/>
              </w:rPr>
              <w:br/>
            </w:r>
            <w:r>
              <w:rPr>
                <w:rFonts w:eastAsia="Times New Roman" w:cstheme="minorHAnsi"/>
                <w:sz w:val="20"/>
                <w:szCs w:val="20"/>
              </w:rPr>
              <w:t xml:space="preserve">6. </w:t>
            </w:r>
            <w:r w:rsidR="00B21650" w:rsidRPr="00FE1922">
              <w:rPr>
                <w:rFonts w:eastAsia="Times New Roman" w:cstheme="minorHAnsi"/>
                <w:sz w:val="20"/>
                <w:szCs w:val="20"/>
              </w:rPr>
              <w:t>Studies of interventions that involved multiple components other than the peer support or lay-led intervention unless the control group also received them</w:t>
            </w:r>
          </w:p>
        </w:tc>
        <w:tc>
          <w:tcPr>
            <w:tcW w:w="1862" w:type="dxa"/>
            <w:noWrap/>
            <w:hideMark/>
          </w:tcPr>
          <w:p w14:paraId="54D0199E" w14:textId="77777777" w:rsidR="00B21650" w:rsidRPr="00FE1922" w:rsidRDefault="00B21650" w:rsidP="00FE1922">
            <w:pPr>
              <w:rPr>
                <w:rFonts w:eastAsia="Times New Roman" w:cstheme="minorHAnsi"/>
                <w:sz w:val="20"/>
                <w:szCs w:val="20"/>
              </w:rPr>
            </w:pPr>
            <w:r>
              <w:rPr>
                <w:rFonts w:eastAsia="Times New Roman" w:cstheme="minorHAnsi"/>
                <w:sz w:val="20"/>
                <w:szCs w:val="20"/>
              </w:rPr>
              <w:lastRenderedPageBreak/>
              <w:t xml:space="preserve">1. </w:t>
            </w:r>
            <w:r w:rsidRPr="00FE1922">
              <w:rPr>
                <w:rFonts w:eastAsia="Times New Roman" w:cstheme="minorHAnsi"/>
                <w:sz w:val="20"/>
                <w:szCs w:val="20"/>
              </w:rPr>
              <w:t>Triple A Programme (peer support) alone</w:t>
            </w:r>
            <w:r>
              <w:rPr>
                <w:rFonts w:eastAsia="Times New Roman" w:cstheme="minorHAnsi"/>
                <w:sz w:val="20"/>
                <w:szCs w:val="20"/>
              </w:rPr>
              <w:t xml:space="preserve"> (1)</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Adult-led asthma camp</w:t>
            </w:r>
            <w:r>
              <w:rPr>
                <w:rFonts w:eastAsia="Times New Roman" w:cstheme="minorHAnsi"/>
                <w:sz w:val="20"/>
                <w:szCs w:val="20"/>
              </w:rPr>
              <w:t xml:space="preserve"> (1)</w:t>
            </w:r>
          </w:p>
        </w:tc>
        <w:tc>
          <w:tcPr>
            <w:tcW w:w="1156" w:type="dxa"/>
            <w:noWrap/>
            <w:hideMark/>
          </w:tcPr>
          <w:p w14:paraId="4E739B0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Inception</w:t>
            </w:r>
            <w:r>
              <w:rPr>
                <w:rFonts w:eastAsia="Times New Roman" w:cstheme="minorHAnsi"/>
                <w:sz w:val="20"/>
                <w:szCs w:val="20"/>
              </w:rPr>
              <w:t xml:space="preserve"> - present</w:t>
            </w:r>
          </w:p>
        </w:tc>
        <w:tc>
          <w:tcPr>
            <w:tcW w:w="2708" w:type="dxa"/>
            <w:noWrap/>
            <w:hideMark/>
          </w:tcPr>
          <w:p w14:paraId="440FA3E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NIHR, via Cochrane Infrastructure, Cochrane Programme Grant or Cochrane Incentive funding to the Cochrane Airways Group</w:t>
            </w:r>
          </w:p>
        </w:tc>
      </w:tr>
      <w:tr w:rsidR="00A204F8" w:rsidRPr="00FE1922" w14:paraId="24A5F199" w14:textId="77777777" w:rsidTr="00B21650">
        <w:trPr>
          <w:trHeight w:val="320"/>
        </w:trPr>
        <w:tc>
          <w:tcPr>
            <w:tcW w:w="14043" w:type="dxa"/>
            <w:gridSpan w:val="7"/>
            <w:shd w:val="clear" w:color="auto" w:fill="E7E6E6" w:themeFill="background2"/>
            <w:noWrap/>
          </w:tcPr>
          <w:p w14:paraId="1E00ED8D" w14:textId="77777777" w:rsidR="00A204F8" w:rsidRPr="00FE1922" w:rsidRDefault="00A204F8" w:rsidP="00A204F8">
            <w:pPr>
              <w:jc w:val="center"/>
              <w:rPr>
                <w:rFonts w:eastAsia="Times New Roman" w:cstheme="minorHAnsi"/>
                <w:sz w:val="20"/>
                <w:szCs w:val="20"/>
              </w:rPr>
            </w:pPr>
            <w:r>
              <w:rPr>
                <w:rFonts w:eastAsia="Times New Roman" w:cstheme="minorHAnsi"/>
                <w:sz w:val="20"/>
                <w:szCs w:val="20"/>
              </w:rPr>
              <w:t>Cancer</w:t>
            </w:r>
          </w:p>
        </w:tc>
      </w:tr>
      <w:tr w:rsidR="00B21650" w:rsidRPr="00FE1922" w14:paraId="75A0B10B" w14:textId="77777777" w:rsidTr="00B21650">
        <w:trPr>
          <w:trHeight w:val="320"/>
        </w:trPr>
        <w:tc>
          <w:tcPr>
            <w:tcW w:w="1523" w:type="dxa"/>
            <w:noWrap/>
            <w:hideMark/>
          </w:tcPr>
          <w:p w14:paraId="0D3236F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Campbell 2004</w:t>
            </w:r>
          </w:p>
        </w:tc>
        <w:tc>
          <w:tcPr>
            <w:tcW w:w="1805" w:type="dxa"/>
            <w:noWrap/>
            <w:hideMark/>
          </w:tcPr>
          <w:p w14:paraId="5A73D7B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Peers provide informational, emotional and practical support with the goal of helping patients better understand and cope with the disease</w:t>
            </w:r>
          </w:p>
        </w:tc>
        <w:tc>
          <w:tcPr>
            <w:tcW w:w="3070" w:type="dxa"/>
            <w:noWrap/>
            <w:hideMark/>
          </w:tcPr>
          <w:p w14:paraId="292802A4" w14:textId="77777777" w:rsidR="00B21650" w:rsidRDefault="00B21650" w:rsidP="00FE1922">
            <w:pPr>
              <w:rPr>
                <w:rFonts w:eastAsia="Times New Roman" w:cstheme="minorHAnsi"/>
                <w:sz w:val="20"/>
                <w:szCs w:val="20"/>
              </w:rPr>
            </w:pPr>
            <w:r>
              <w:rPr>
                <w:rFonts w:eastAsia="Times New Roman" w:cstheme="minorHAnsi"/>
                <w:sz w:val="20"/>
                <w:szCs w:val="20"/>
              </w:rPr>
              <w:t>1. F</w:t>
            </w:r>
            <w:r w:rsidRPr="00FE1922">
              <w:rPr>
                <w:rFonts w:eastAsia="Times New Roman" w:cstheme="minorHAnsi"/>
                <w:sz w:val="20"/>
                <w:szCs w:val="20"/>
              </w:rPr>
              <w:t>ormative (e.g. needs assessments) and summative (e.g. outcome evaluations) studies</w:t>
            </w:r>
          </w:p>
          <w:p w14:paraId="7EFA2205" w14:textId="77777777" w:rsidR="00B21650" w:rsidRDefault="00B21650" w:rsidP="00FE1922">
            <w:pPr>
              <w:rPr>
                <w:rFonts w:eastAsia="Times New Roman" w:cstheme="minorHAnsi"/>
                <w:sz w:val="20"/>
                <w:szCs w:val="20"/>
              </w:rPr>
            </w:pPr>
            <w:r>
              <w:rPr>
                <w:rFonts w:eastAsia="Times New Roman" w:cstheme="minorHAnsi"/>
                <w:sz w:val="20"/>
                <w:szCs w:val="20"/>
              </w:rPr>
              <w:t>2.</w:t>
            </w:r>
            <w:r w:rsidRPr="00FE1922">
              <w:rPr>
                <w:rFonts w:eastAsia="Times New Roman" w:cstheme="minorHAnsi"/>
                <w:sz w:val="20"/>
                <w:szCs w:val="20"/>
              </w:rPr>
              <w:t xml:space="preserve"> </w:t>
            </w:r>
            <w:r>
              <w:rPr>
                <w:rFonts w:eastAsia="Times New Roman" w:cstheme="minorHAnsi"/>
                <w:sz w:val="20"/>
                <w:szCs w:val="20"/>
              </w:rPr>
              <w:t>P</w:t>
            </w:r>
            <w:r w:rsidRPr="00FE1922">
              <w:rPr>
                <w:rFonts w:eastAsia="Times New Roman" w:cstheme="minorHAnsi"/>
                <w:sz w:val="20"/>
                <w:szCs w:val="20"/>
              </w:rPr>
              <w:t>eer support programs provided by volunteer cancer survivors to cancer patients</w:t>
            </w:r>
          </w:p>
          <w:p w14:paraId="5CF80EDA" w14:textId="77777777" w:rsidR="00B21650" w:rsidRPr="00FE1922" w:rsidRDefault="00B21650" w:rsidP="00FE1922">
            <w:pPr>
              <w:rPr>
                <w:rFonts w:eastAsia="Times New Roman" w:cstheme="minorHAnsi"/>
                <w:sz w:val="20"/>
                <w:szCs w:val="20"/>
              </w:rPr>
            </w:pPr>
            <w:r>
              <w:rPr>
                <w:rFonts w:eastAsia="Times New Roman" w:cstheme="minorHAnsi"/>
                <w:sz w:val="20"/>
                <w:szCs w:val="20"/>
              </w:rPr>
              <w:t>3.</w:t>
            </w:r>
            <w:r w:rsidRPr="00FE1922">
              <w:rPr>
                <w:rFonts w:eastAsia="Times New Roman" w:cstheme="minorHAnsi"/>
                <w:sz w:val="20"/>
                <w:szCs w:val="20"/>
              </w:rPr>
              <w:t xml:space="preserve"> </w:t>
            </w:r>
            <w:r>
              <w:rPr>
                <w:rFonts w:eastAsia="Times New Roman" w:cstheme="minorHAnsi"/>
                <w:sz w:val="20"/>
                <w:szCs w:val="20"/>
              </w:rPr>
              <w:t>P</w:t>
            </w:r>
            <w:r w:rsidRPr="00FE1922">
              <w:rPr>
                <w:rFonts w:eastAsia="Times New Roman" w:cstheme="minorHAnsi"/>
                <w:sz w:val="20"/>
                <w:szCs w:val="20"/>
              </w:rPr>
              <w:t>ublished in English-language peer-reviewed journals. Only support programs which clearly articulated that health professionals had a facilitative non-directive role were included.</w:t>
            </w:r>
          </w:p>
        </w:tc>
        <w:tc>
          <w:tcPr>
            <w:tcW w:w="1919" w:type="dxa"/>
            <w:noWrap/>
            <w:hideMark/>
          </w:tcPr>
          <w:p w14:paraId="335EB6E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Programs directed at adolescents or caregivers were excluded</w:t>
            </w:r>
          </w:p>
        </w:tc>
        <w:tc>
          <w:tcPr>
            <w:tcW w:w="1862" w:type="dxa"/>
            <w:noWrap/>
            <w:hideMark/>
          </w:tcPr>
          <w:p w14:paraId="539BC9D5" w14:textId="77777777" w:rsidR="00B21650" w:rsidRDefault="00B21650" w:rsidP="00FE1922">
            <w:pPr>
              <w:rPr>
                <w:rFonts w:eastAsia="Times New Roman" w:cstheme="minorHAnsi"/>
                <w:sz w:val="20"/>
                <w:szCs w:val="20"/>
              </w:rPr>
            </w:pPr>
            <w:r>
              <w:rPr>
                <w:rFonts w:eastAsia="Times New Roman" w:cstheme="minorHAnsi"/>
                <w:sz w:val="20"/>
                <w:szCs w:val="20"/>
              </w:rPr>
              <w:t>1. C</w:t>
            </w:r>
            <w:r w:rsidRPr="00FE1922">
              <w:rPr>
                <w:rFonts w:eastAsia="Times New Roman" w:cstheme="minorHAnsi"/>
                <w:sz w:val="20"/>
                <w:szCs w:val="20"/>
              </w:rPr>
              <w:t>lients with breast cancer clinic patients not receiving peer support</w:t>
            </w:r>
            <w:r>
              <w:rPr>
                <w:rFonts w:eastAsia="Times New Roman" w:cstheme="minorHAnsi"/>
                <w:sz w:val="20"/>
                <w:szCs w:val="20"/>
              </w:rPr>
              <w:t xml:space="preserve"> (1)</w:t>
            </w:r>
            <w:r w:rsidRPr="00FE1922">
              <w:rPr>
                <w:rFonts w:eastAsia="Times New Roman" w:cstheme="minorHAnsi"/>
                <w:sz w:val="20"/>
                <w:szCs w:val="20"/>
              </w:rPr>
              <w:br/>
            </w:r>
            <w:r>
              <w:rPr>
                <w:rFonts w:eastAsia="Times New Roman" w:cstheme="minorHAnsi"/>
                <w:sz w:val="20"/>
                <w:szCs w:val="20"/>
              </w:rPr>
              <w:t>2. N</w:t>
            </w:r>
            <w:r w:rsidRPr="00FE1922">
              <w:rPr>
                <w:rFonts w:eastAsia="Times New Roman" w:cstheme="minorHAnsi"/>
                <w:sz w:val="20"/>
                <w:szCs w:val="20"/>
              </w:rPr>
              <w:t>on-users</w:t>
            </w:r>
            <w:r>
              <w:rPr>
                <w:rFonts w:eastAsia="Times New Roman" w:cstheme="minorHAnsi"/>
                <w:sz w:val="20"/>
                <w:szCs w:val="20"/>
              </w:rPr>
              <w:t xml:space="preserve"> (1)</w:t>
            </w:r>
          </w:p>
          <w:p w14:paraId="1A9ACB45" w14:textId="77777777" w:rsidR="00B21650" w:rsidRDefault="00B21650" w:rsidP="00FE1922">
            <w:pPr>
              <w:rPr>
                <w:rFonts w:eastAsia="Times New Roman" w:cstheme="minorHAnsi"/>
                <w:sz w:val="20"/>
                <w:szCs w:val="20"/>
              </w:rPr>
            </w:pPr>
            <w:r>
              <w:rPr>
                <w:rFonts w:eastAsia="Times New Roman" w:cstheme="minorHAnsi"/>
                <w:sz w:val="20"/>
                <w:szCs w:val="20"/>
              </w:rPr>
              <w:t>3. W</w:t>
            </w:r>
            <w:r w:rsidRPr="00FE1922">
              <w:rPr>
                <w:rFonts w:eastAsia="Times New Roman" w:cstheme="minorHAnsi"/>
                <w:sz w:val="20"/>
                <w:szCs w:val="20"/>
              </w:rPr>
              <w:t>aitlist controls</w:t>
            </w:r>
            <w:r>
              <w:rPr>
                <w:rFonts w:eastAsia="Times New Roman" w:cstheme="minorHAnsi"/>
                <w:sz w:val="20"/>
                <w:szCs w:val="20"/>
              </w:rPr>
              <w:t xml:space="preserve"> (1)</w:t>
            </w:r>
          </w:p>
          <w:p w14:paraId="3F74D635" w14:textId="77777777" w:rsidR="00B21650" w:rsidRDefault="00B21650" w:rsidP="00FE1922">
            <w:pPr>
              <w:rPr>
                <w:rFonts w:eastAsia="Times New Roman" w:cstheme="minorHAnsi"/>
                <w:sz w:val="20"/>
                <w:szCs w:val="20"/>
              </w:rPr>
            </w:pPr>
            <w:r>
              <w:rPr>
                <w:rFonts w:eastAsia="Times New Roman" w:cstheme="minorHAnsi"/>
                <w:sz w:val="20"/>
                <w:szCs w:val="20"/>
              </w:rPr>
              <w:t xml:space="preserve">4. </w:t>
            </w:r>
            <w:r w:rsidRPr="00FE1922">
              <w:rPr>
                <w:rFonts w:eastAsia="Times New Roman" w:cstheme="minorHAnsi"/>
                <w:sz w:val="20"/>
                <w:szCs w:val="20"/>
              </w:rPr>
              <w:t>Education only</w:t>
            </w:r>
            <w:r>
              <w:rPr>
                <w:rFonts w:eastAsia="Times New Roman" w:cstheme="minorHAnsi"/>
                <w:sz w:val="20"/>
                <w:szCs w:val="20"/>
              </w:rPr>
              <w:t xml:space="preserve"> (1)</w:t>
            </w:r>
          </w:p>
          <w:p w14:paraId="004A7551" w14:textId="77777777" w:rsidR="00B21650" w:rsidRDefault="00B21650" w:rsidP="00FE1922">
            <w:pPr>
              <w:rPr>
                <w:rFonts w:eastAsia="Times New Roman" w:cstheme="minorHAnsi"/>
                <w:sz w:val="20"/>
                <w:szCs w:val="20"/>
              </w:rPr>
            </w:pPr>
            <w:r>
              <w:rPr>
                <w:rFonts w:eastAsia="Times New Roman" w:cstheme="minorHAnsi"/>
                <w:sz w:val="20"/>
                <w:szCs w:val="20"/>
              </w:rPr>
              <w:t xml:space="preserve">5. </w:t>
            </w:r>
            <w:r w:rsidRPr="00FE1922">
              <w:rPr>
                <w:rFonts w:eastAsia="Times New Roman" w:cstheme="minorHAnsi"/>
                <w:sz w:val="20"/>
                <w:szCs w:val="20"/>
              </w:rPr>
              <w:t>Routine care plus information</w:t>
            </w:r>
            <w:r>
              <w:rPr>
                <w:rFonts w:eastAsia="Times New Roman" w:cstheme="minorHAnsi"/>
                <w:sz w:val="20"/>
                <w:szCs w:val="20"/>
              </w:rPr>
              <w:t xml:space="preserve"> (1)</w:t>
            </w:r>
          </w:p>
          <w:p w14:paraId="43835188" w14:textId="77777777" w:rsidR="00B21650" w:rsidRPr="00FE1922" w:rsidRDefault="00B21650" w:rsidP="00FE1922">
            <w:pPr>
              <w:rPr>
                <w:rFonts w:eastAsia="Times New Roman" w:cstheme="minorHAnsi"/>
                <w:sz w:val="20"/>
                <w:szCs w:val="20"/>
              </w:rPr>
            </w:pPr>
            <w:r>
              <w:rPr>
                <w:rFonts w:eastAsia="Times New Roman" w:cstheme="minorHAnsi"/>
                <w:sz w:val="20"/>
                <w:szCs w:val="20"/>
              </w:rPr>
              <w:lastRenderedPageBreak/>
              <w:t xml:space="preserve">6. </w:t>
            </w:r>
            <w:r w:rsidRPr="00FE1922">
              <w:rPr>
                <w:rFonts w:eastAsia="Times New Roman" w:cstheme="minorHAnsi"/>
                <w:sz w:val="20"/>
                <w:szCs w:val="20"/>
              </w:rPr>
              <w:t>Routine care plus nurse</w:t>
            </w:r>
            <w:r>
              <w:rPr>
                <w:rFonts w:eastAsia="Times New Roman" w:cstheme="minorHAnsi"/>
                <w:sz w:val="20"/>
                <w:szCs w:val="20"/>
              </w:rPr>
              <w:t xml:space="preserve"> (1)</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Usual care</w:t>
            </w:r>
            <w:r>
              <w:rPr>
                <w:rFonts w:eastAsia="Times New Roman" w:cstheme="minorHAnsi"/>
                <w:sz w:val="20"/>
                <w:szCs w:val="20"/>
              </w:rPr>
              <w:t xml:space="preserve"> (2)</w:t>
            </w:r>
          </w:p>
        </w:tc>
        <w:tc>
          <w:tcPr>
            <w:tcW w:w="1156" w:type="dxa"/>
            <w:noWrap/>
            <w:hideMark/>
          </w:tcPr>
          <w:p w14:paraId="1FDBB59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lastRenderedPageBreak/>
              <w:t>Jan</w:t>
            </w:r>
            <w:r>
              <w:rPr>
                <w:rFonts w:eastAsia="Times New Roman" w:cstheme="minorHAnsi"/>
                <w:sz w:val="20"/>
                <w:szCs w:val="20"/>
              </w:rPr>
              <w:t xml:space="preserve"> </w:t>
            </w:r>
            <w:r w:rsidRPr="00FE1922">
              <w:rPr>
                <w:rFonts w:eastAsia="Times New Roman" w:cstheme="minorHAnsi"/>
                <w:sz w:val="20"/>
                <w:szCs w:val="20"/>
              </w:rPr>
              <w:t>80</w:t>
            </w:r>
            <w:r>
              <w:rPr>
                <w:rFonts w:eastAsia="Times New Roman" w:cstheme="minorHAnsi"/>
                <w:sz w:val="20"/>
                <w:szCs w:val="20"/>
              </w:rPr>
              <w:t xml:space="preserve"> – </w:t>
            </w:r>
            <w:r w:rsidRPr="00FE1922">
              <w:rPr>
                <w:rFonts w:eastAsia="Times New Roman" w:cstheme="minorHAnsi"/>
                <w:sz w:val="20"/>
                <w:szCs w:val="20"/>
              </w:rPr>
              <w:t>Feb</w:t>
            </w:r>
            <w:r>
              <w:rPr>
                <w:rFonts w:eastAsia="Times New Roman" w:cstheme="minorHAnsi"/>
                <w:sz w:val="20"/>
                <w:szCs w:val="20"/>
              </w:rPr>
              <w:t xml:space="preserve"> </w:t>
            </w:r>
            <w:r w:rsidRPr="00FE1922">
              <w:rPr>
                <w:rFonts w:eastAsia="Times New Roman" w:cstheme="minorHAnsi"/>
                <w:sz w:val="20"/>
                <w:szCs w:val="20"/>
              </w:rPr>
              <w:t>02</w:t>
            </w:r>
          </w:p>
        </w:tc>
        <w:tc>
          <w:tcPr>
            <w:tcW w:w="2708" w:type="dxa"/>
            <w:noWrap/>
            <w:hideMark/>
          </w:tcPr>
          <w:p w14:paraId="4AD201E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7990B83A" w14:textId="77777777" w:rsidTr="00B21650">
        <w:trPr>
          <w:trHeight w:val="300"/>
        </w:trPr>
        <w:tc>
          <w:tcPr>
            <w:tcW w:w="1523" w:type="dxa"/>
            <w:noWrap/>
            <w:hideMark/>
          </w:tcPr>
          <w:p w14:paraId="30B4EBE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Dunn 2003</w:t>
            </w:r>
          </w:p>
        </w:tc>
        <w:tc>
          <w:tcPr>
            <w:tcW w:w="1805" w:type="dxa"/>
            <w:noWrap/>
            <w:hideMark/>
          </w:tcPr>
          <w:p w14:paraId="27CBE9E5"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is defined as emotional support based on shared personal experience</w:t>
            </w:r>
          </w:p>
        </w:tc>
        <w:tc>
          <w:tcPr>
            <w:tcW w:w="3070" w:type="dxa"/>
            <w:noWrap/>
            <w:hideMark/>
          </w:tcPr>
          <w:p w14:paraId="54D8C743"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 cancer patients were the target group for support,</w:t>
            </w:r>
            <w:r w:rsidRPr="00FE1922">
              <w:rPr>
                <w:rFonts w:eastAsia="Times New Roman" w:cstheme="minorHAnsi"/>
                <w:sz w:val="20"/>
                <w:szCs w:val="20"/>
              </w:rPr>
              <w:br/>
              <w:t>2. the support program described was primarily for the delivery of peer support,</w:t>
            </w:r>
            <w:r w:rsidRPr="00FE1922">
              <w:rPr>
                <w:rFonts w:eastAsia="Times New Roman" w:cstheme="minorHAnsi"/>
                <w:sz w:val="20"/>
                <w:szCs w:val="20"/>
              </w:rPr>
              <w:br/>
              <w:t>3. the article included either a qualitative or quantitative evaluation of the program</w:t>
            </w:r>
          </w:p>
        </w:tc>
        <w:tc>
          <w:tcPr>
            <w:tcW w:w="1919" w:type="dxa"/>
            <w:noWrap/>
            <w:hideMark/>
          </w:tcPr>
          <w:p w14:paraId="1B6143B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1862" w:type="dxa"/>
            <w:noWrap/>
            <w:hideMark/>
          </w:tcPr>
          <w:p w14:paraId="7D6F65F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1156" w:type="dxa"/>
            <w:noWrap/>
            <w:hideMark/>
          </w:tcPr>
          <w:p w14:paraId="35A6E40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1990</w:t>
            </w:r>
            <w:r>
              <w:rPr>
                <w:rFonts w:eastAsia="Times New Roman" w:cstheme="minorHAnsi"/>
                <w:sz w:val="20"/>
                <w:szCs w:val="20"/>
              </w:rPr>
              <w:t xml:space="preserve"> – </w:t>
            </w:r>
            <w:r w:rsidRPr="00FE1922">
              <w:rPr>
                <w:rFonts w:eastAsia="Times New Roman" w:cstheme="minorHAnsi"/>
                <w:sz w:val="20"/>
                <w:szCs w:val="20"/>
              </w:rPr>
              <w:t>Mar</w:t>
            </w:r>
            <w:r>
              <w:rPr>
                <w:rFonts w:eastAsia="Times New Roman" w:cstheme="minorHAnsi"/>
                <w:sz w:val="20"/>
                <w:szCs w:val="20"/>
              </w:rPr>
              <w:t xml:space="preserve"> </w:t>
            </w:r>
            <w:r w:rsidRPr="00FE1922">
              <w:rPr>
                <w:rFonts w:eastAsia="Times New Roman" w:cstheme="minorHAnsi"/>
                <w:sz w:val="20"/>
                <w:szCs w:val="20"/>
              </w:rPr>
              <w:t>01</w:t>
            </w:r>
          </w:p>
        </w:tc>
        <w:tc>
          <w:tcPr>
            <w:tcW w:w="2708" w:type="dxa"/>
            <w:noWrap/>
            <w:hideMark/>
          </w:tcPr>
          <w:p w14:paraId="5E86EF2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065A7B75" w14:textId="77777777" w:rsidTr="00B21650">
        <w:trPr>
          <w:trHeight w:val="300"/>
        </w:trPr>
        <w:tc>
          <w:tcPr>
            <w:tcW w:w="1523" w:type="dxa"/>
            <w:noWrap/>
            <w:hideMark/>
          </w:tcPr>
          <w:p w14:paraId="3FF870D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Hoey 2008</w:t>
            </w:r>
          </w:p>
        </w:tc>
        <w:tc>
          <w:tcPr>
            <w:tcW w:w="1805" w:type="dxa"/>
            <w:noWrap/>
            <w:hideMark/>
          </w:tcPr>
          <w:p w14:paraId="390DFE5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refers to support offered to people with cancer by people who have also experienced cancer</w:t>
            </w:r>
          </w:p>
        </w:tc>
        <w:tc>
          <w:tcPr>
            <w:tcW w:w="3070" w:type="dxa"/>
            <w:noWrap/>
            <w:hideMark/>
          </w:tcPr>
          <w:p w14:paraId="68E30A59" w14:textId="77777777" w:rsidR="00B21650" w:rsidRPr="00FE1922" w:rsidRDefault="00B21650" w:rsidP="00FE1922">
            <w:pPr>
              <w:rPr>
                <w:rFonts w:eastAsia="Times New Roman" w:cstheme="minorHAnsi"/>
                <w:sz w:val="20"/>
                <w:szCs w:val="20"/>
              </w:rPr>
            </w:pPr>
            <w:r>
              <w:rPr>
                <w:rFonts w:eastAsia="Times New Roman" w:cstheme="minorHAnsi"/>
                <w:sz w:val="20"/>
                <w:szCs w:val="20"/>
              </w:rPr>
              <w:t>1.</w:t>
            </w:r>
            <w:r w:rsidRPr="00FE1922">
              <w:rPr>
                <w:rFonts w:eastAsia="Times New Roman" w:cstheme="minorHAnsi"/>
                <w:sz w:val="20"/>
                <w:szCs w:val="20"/>
              </w:rPr>
              <w:t xml:space="preserve"> written in English</w:t>
            </w:r>
            <w:r w:rsidRPr="00FE1922">
              <w:rPr>
                <w:rFonts w:eastAsia="Times New Roman" w:cstheme="minorHAnsi"/>
                <w:sz w:val="20"/>
                <w:szCs w:val="20"/>
              </w:rPr>
              <w:br/>
            </w:r>
            <w:r>
              <w:rPr>
                <w:rFonts w:eastAsia="Times New Roman" w:cstheme="minorHAnsi"/>
                <w:sz w:val="20"/>
                <w:szCs w:val="20"/>
              </w:rPr>
              <w:t>2.</w:t>
            </w:r>
            <w:r w:rsidRPr="00FE1922">
              <w:rPr>
                <w:rFonts w:eastAsia="Times New Roman" w:cstheme="minorHAnsi"/>
                <w:sz w:val="20"/>
                <w:szCs w:val="20"/>
              </w:rPr>
              <w:t xml:space="preserve"> described a specific program where peers provided direct support to people with cancer</w:t>
            </w:r>
            <w:r w:rsidRPr="00FE1922">
              <w:rPr>
                <w:rFonts w:eastAsia="Times New Roman" w:cstheme="minorHAnsi"/>
                <w:sz w:val="20"/>
                <w:szCs w:val="20"/>
              </w:rPr>
              <w:br/>
            </w:r>
            <w:r>
              <w:rPr>
                <w:rFonts w:eastAsia="Times New Roman" w:cstheme="minorHAnsi"/>
                <w:sz w:val="20"/>
                <w:szCs w:val="20"/>
              </w:rPr>
              <w:t>3.</w:t>
            </w:r>
            <w:r w:rsidRPr="00FE1922">
              <w:rPr>
                <w:rFonts w:eastAsia="Times New Roman" w:cstheme="minorHAnsi"/>
                <w:sz w:val="20"/>
                <w:szCs w:val="20"/>
              </w:rPr>
              <w:t xml:space="preserve"> peer had been diagnosed and/or treated for cancer</w:t>
            </w:r>
            <w:r w:rsidRPr="00FE1922">
              <w:rPr>
                <w:rFonts w:eastAsia="Times New Roman" w:cstheme="minorHAnsi"/>
                <w:sz w:val="20"/>
                <w:szCs w:val="20"/>
              </w:rPr>
              <w:br/>
            </w:r>
            <w:r>
              <w:rPr>
                <w:rFonts w:eastAsia="Times New Roman" w:cstheme="minorHAnsi"/>
                <w:sz w:val="20"/>
                <w:szCs w:val="20"/>
              </w:rPr>
              <w:t>4.</w:t>
            </w:r>
            <w:r w:rsidRPr="00FE1922">
              <w:rPr>
                <w:rFonts w:eastAsia="Times New Roman" w:cstheme="minorHAnsi"/>
                <w:sz w:val="20"/>
                <w:szCs w:val="20"/>
              </w:rPr>
              <w:t xml:space="preserve"> primary purpose of the program was to provide support to cancer patients.</w:t>
            </w:r>
          </w:p>
        </w:tc>
        <w:tc>
          <w:tcPr>
            <w:tcW w:w="1919" w:type="dxa"/>
            <w:noWrap/>
            <w:hideMark/>
          </w:tcPr>
          <w:p w14:paraId="6910E1C1" w14:textId="77777777" w:rsidR="003625D1" w:rsidRDefault="00B21650" w:rsidP="00FE1922">
            <w:pPr>
              <w:rPr>
                <w:rFonts w:eastAsia="Times New Roman" w:cstheme="minorHAnsi"/>
                <w:sz w:val="20"/>
                <w:szCs w:val="20"/>
              </w:rPr>
            </w:pPr>
            <w:r w:rsidRPr="00FE1922">
              <w:rPr>
                <w:rFonts w:eastAsia="Times New Roman" w:cstheme="minorHAnsi"/>
                <w:sz w:val="20"/>
                <w:szCs w:val="20"/>
              </w:rPr>
              <w:t>1</w:t>
            </w:r>
            <w:r w:rsidR="003625D1">
              <w:rPr>
                <w:rFonts w:eastAsia="Times New Roman" w:cstheme="minorHAnsi"/>
                <w:sz w:val="20"/>
                <w:szCs w:val="20"/>
              </w:rPr>
              <w:t>.</w:t>
            </w:r>
            <w:r w:rsidRPr="00FE1922">
              <w:rPr>
                <w:rFonts w:eastAsia="Times New Roman" w:cstheme="minorHAnsi"/>
                <w:sz w:val="20"/>
                <w:szCs w:val="20"/>
              </w:rPr>
              <w:t xml:space="preserve"> not a specific peer-support</w:t>
            </w:r>
            <w:r w:rsidR="003625D1">
              <w:rPr>
                <w:rFonts w:eastAsia="Times New Roman" w:cstheme="minorHAnsi"/>
                <w:sz w:val="20"/>
                <w:szCs w:val="20"/>
              </w:rPr>
              <w:t xml:space="preserve"> </w:t>
            </w:r>
            <w:r w:rsidRPr="00FE1922">
              <w:rPr>
                <w:rFonts w:eastAsia="Times New Roman" w:cstheme="minorHAnsi"/>
                <w:sz w:val="20"/>
                <w:szCs w:val="20"/>
              </w:rPr>
              <w:t>program</w:t>
            </w:r>
            <w:r w:rsidRPr="00FE1922">
              <w:rPr>
                <w:rFonts w:eastAsia="Times New Roman" w:cstheme="minorHAnsi"/>
                <w:sz w:val="20"/>
                <w:szCs w:val="20"/>
              </w:rPr>
              <w:br/>
              <w:t>2</w:t>
            </w:r>
            <w:r w:rsidR="003625D1">
              <w:rPr>
                <w:rFonts w:eastAsia="Times New Roman" w:cstheme="minorHAnsi"/>
                <w:sz w:val="20"/>
                <w:szCs w:val="20"/>
              </w:rPr>
              <w:t>.</w:t>
            </w:r>
            <w:r w:rsidRPr="00FE1922">
              <w:rPr>
                <w:rFonts w:eastAsia="Times New Roman" w:cstheme="minorHAnsi"/>
                <w:sz w:val="20"/>
                <w:szCs w:val="20"/>
              </w:rPr>
              <w:t xml:space="preserve"> focused on children or adolescents</w:t>
            </w:r>
            <w:r w:rsidRPr="00FE1922">
              <w:rPr>
                <w:rFonts w:eastAsia="Times New Roman" w:cstheme="minorHAnsi"/>
                <w:sz w:val="20"/>
                <w:szCs w:val="20"/>
              </w:rPr>
              <w:br/>
              <w:t>3</w:t>
            </w:r>
            <w:r w:rsidR="003625D1">
              <w:rPr>
                <w:rFonts w:eastAsia="Times New Roman" w:cstheme="minorHAnsi"/>
                <w:sz w:val="20"/>
                <w:szCs w:val="20"/>
              </w:rPr>
              <w:t>.</w:t>
            </w:r>
            <w:r w:rsidRPr="00FE1922">
              <w:rPr>
                <w:rFonts w:eastAsia="Times New Roman" w:cstheme="minorHAnsi"/>
                <w:sz w:val="20"/>
                <w:szCs w:val="20"/>
              </w:rPr>
              <w:t xml:space="preserve"> educational or therapeutic course run by professionals (including supportive expressive therapy)</w:t>
            </w:r>
            <w:r w:rsidRPr="00FE1922">
              <w:rPr>
                <w:rFonts w:eastAsia="Times New Roman" w:cstheme="minorHAnsi"/>
                <w:sz w:val="20"/>
                <w:szCs w:val="20"/>
              </w:rPr>
              <w:br/>
              <w:t>4</w:t>
            </w:r>
            <w:r w:rsidR="003625D1">
              <w:rPr>
                <w:rFonts w:eastAsia="Times New Roman" w:cstheme="minorHAnsi"/>
                <w:sz w:val="20"/>
                <w:szCs w:val="20"/>
              </w:rPr>
              <w:t>.</w:t>
            </w:r>
            <w:r w:rsidRPr="00FE1922">
              <w:rPr>
                <w:rFonts w:eastAsia="Times New Roman" w:cstheme="minorHAnsi"/>
                <w:sz w:val="20"/>
                <w:szCs w:val="20"/>
              </w:rPr>
              <w:t xml:space="preserve"> not primarily focused on peer support, i.e., peer support was one of many components of the program</w:t>
            </w:r>
            <w:r w:rsidRPr="00FE1922">
              <w:rPr>
                <w:rFonts w:eastAsia="Times New Roman" w:cstheme="minorHAnsi"/>
                <w:sz w:val="20"/>
                <w:szCs w:val="20"/>
              </w:rPr>
              <w:br/>
              <w:t>5</w:t>
            </w:r>
            <w:r w:rsidR="003625D1">
              <w:rPr>
                <w:rFonts w:eastAsia="Times New Roman" w:cstheme="minorHAnsi"/>
                <w:sz w:val="20"/>
                <w:szCs w:val="20"/>
              </w:rPr>
              <w:t>.</w:t>
            </w:r>
            <w:r w:rsidRPr="00FE1922">
              <w:rPr>
                <w:rFonts w:eastAsia="Times New Roman" w:cstheme="minorHAnsi"/>
                <w:sz w:val="20"/>
                <w:szCs w:val="20"/>
              </w:rPr>
              <w:t xml:space="preserve"> the peer support</w:t>
            </w:r>
            <w:r w:rsidR="003625D1">
              <w:rPr>
                <w:rFonts w:eastAsia="Times New Roman" w:cstheme="minorHAnsi"/>
                <w:sz w:val="20"/>
                <w:szCs w:val="20"/>
              </w:rPr>
              <w:t xml:space="preserve"> </w:t>
            </w:r>
            <w:r w:rsidRPr="00FE1922">
              <w:rPr>
                <w:rFonts w:eastAsia="Times New Roman" w:cstheme="minorHAnsi"/>
                <w:sz w:val="20"/>
                <w:szCs w:val="20"/>
              </w:rPr>
              <w:t>was for someone other than the person with cancer (e.g., carer or friend)</w:t>
            </w:r>
          </w:p>
          <w:p w14:paraId="47B198C2" w14:textId="77777777" w:rsidR="003625D1" w:rsidRDefault="00B21650" w:rsidP="00FE1922">
            <w:pPr>
              <w:rPr>
                <w:rFonts w:eastAsia="Times New Roman" w:cstheme="minorHAnsi"/>
                <w:sz w:val="20"/>
                <w:szCs w:val="20"/>
              </w:rPr>
            </w:pPr>
            <w:r w:rsidRPr="00FE1922">
              <w:rPr>
                <w:rFonts w:eastAsia="Times New Roman" w:cstheme="minorHAnsi"/>
                <w:sz w:val="20"/>
                <w:szCs w:val="20"/>
              </w:rPr>
              <w:t>6</w:t>
            </w:r>
            <w:r w:rsidR="003625D1">
              <w:rPr>
                <w:rFonts w:eastAsia="Times New Roman" w:cstheme="minorHAnsi"/>
                <w:sz w:val="20"/>
                <w:szCs w:val="20"/>
              </w:rPr>
              <w:t>.</w:t>
            </w:r>
            <w:r w:rsidRPr="00FE1922">
              <w:rPr>
                <w:rFonts w:eastAsia="Times New Roman" w:cstheme="minorHAnsi"/>
                <w:sz w:val="20"/>
                <w:szCs w:val="20"/>
              </w:rPr>
              <w:t xml:space="preserve"> the paper did not describe the </w:t>
            </w:r>
            <w:r w:rsidRPr="00FE1922">
              <w:rPr>
                <w:rFonts w:eastAsia="Times New Roman" w:cstheme="minorHAnsi"/>
                <w:sz w:val="20"/>
                <w:szCs w:val="20"/>
              </w:rPr>
              <w:lastRenderedPageBreak/>
              <w:t>program in sufficient detail</w:t>
            </w:r>
            <w:r w:rsidRPr="00FE1922">
              <w:rPr>
                <w:rFonts w:eastAsia="Times New Roman" w:cstheme="minorHAnsi"/>
                <w:sz w:val="20"/>
                <w:szCs w:val="20"/>
              </w:rPr>
              <w:br/>
              <w:t>7</w:t>
            </w:r>
            <w:r w:rsidR="003625D1">
              <w:rPr>
                <w:rFonts w:eastAsia="Times New Roman" w:cstheme="minorHAnsi"/>
                <w:sz w:val="20"/>
                <w:szCs w:val="20"/>
              </w:rPr>
              <w:t>.</w:t>
            </w:r>
            <w:r w:rsidRPr="00FE1922">
              <w:rPr>
                <w:rFonts w:eastAsia="Times New Roman" w:cstheme="minorHAnsi"/>
                <w:sz w:val="20"/>
                <w:szCs w:val="20"/>
              </w:rPr>
              <w:t xml:space="preserve"> how the peer provided support could not be determined</w:t>
            </w:r>
            <w:r w:rsidRPr="00FE1922">
              <w:rPr>
                <w:rFonts w:eastAsia="Times New Roman" w:cstheme="minorHAnsi"/>
                <w:sz w:val="20"/>
                <w:szCs w:val="20"/>
              </w:rPr>
              <w:br/>
              <w:t>8</w:t>
            </w:r>
            <w:r w:rsidR="003625D1">
              <w:rPr>
                <w:rFonts w:eastAsia="Times New Roman" w:cstheme="minorHAnsi"/>
                <w:sz w:val="20"/>
                <w:szCs w:val="20"/>
              </w:rPr>
              <w:t>.</w:t>
            </w:r>
            <w:r w:rsidRPr="00FE1922">
              <w:rPr>
                <w:rFonts w:eastAsia="Times New Roman" w:cstheme="minorHAnsi"/>
                <w:sz w:val="20"/>
                <w:szCs w:val="20"/>
              </w:rPr>
              <w:t xml:space="preserve"> could not determine if the person giving support had experienced cancer</w:t>
            </w:r>
            <w:r w:rsidRPr="00FE1922">
              <w:rPr>
                <w:rFonts w:eastAsia="Times New Roman" w:cstheme="minorHAnsi"/>
                <w:sz w:val="20"/>
                <w:szCs w:val="20"/>
              </w:rPr>
              <w:br/>
              <w:t>9</w:t>
            </w:r>
            <w:r w:rsidR="003625D1">
              <w:rPr>
                <w:rFonts w:eastAsia="Times New Roman" w:cstheme="minorHAnsi"/>
                <w:sz w:val="20"/>
                <w:szCs w:val="20"/>
              </w:rPr>
              <w:t>.</w:t>
            </w:r>
            <w:r w:rsidRPr="00FE1922">
              <w:rPr>
                <w:rFonts w:eastAsia="Times New Roman" w:cstheme="minorHAnsi"/>
                <w:sz w:val="20"/>
                <w:szCs w:val="20"/>
              </w:rPr>
              <w:t xml:space="preserve"> editorial or letter about a program</w:t>
            </w:r>
          </w:p>
          <w:p w14:paraId="033E16A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10</w:t>
            </w:r>
            <w:r w:rsidR="003625D1">
              <w:rPr>
                <w:rFonts w:eastAsia="Times New Roman" w:cstheme="minorHAnsi"/>
                <w:sz w:val="20"/>
                <w:szCs w:val="20"/>
              </w:rPr>
              <w:t>.</w:t>
            </w:r>
            <w:r w:rsidRPr="00FE1922">
              <w:rPr>
                <w:rFonts w:eastAsia="Times New Roman" w:cstheme="minorHAnsi"/>
                <w:sz w:val="20"/>
                <w:szCs w:val="20"/>
              </w:rPr>
              <w:t xml:space="preserve"> first-person account of an experience</w:t>
            </w:r>
          </w:p>
        </w:tc>
        <w:tc>
          <w:tcPr>
            <w:tcW w:w="1862" w:type="dxa"/>
            <w:noWrap/>
            <w:hideMark/>
          </w:tcPr>
          <w:p w14:paraId="7FF8E0A2" w14:textId="77777777" w:rsidR="00B21650" w:rsidRDefault="00B21650" w:rsidP="00FE1922">
            <w:pPr>
              <w:rPr>
                <w:rFonts w:eastAsia="Times New Roman" w:cstheme="minorHAnsi"/>
                <w:sz w:val="20"/>
                <w:szCs w:val="20"/>
              </w:rPr>
            </w:pPr>
            <w:r>
              <w:rPr>
                <w:rFonts w:eastAsia="Times New Roman" w:cstheme="minorHAnsi"/>
                <w:sz w:val="20"/>
                <w:szCs w:val="20"/>
              </w:rPr>
              <w:lastRenderedPageBreak/>
              <w:t>1. N</w:t>
            </w:r>
            <w:r w:rsidRPr="00FE1922">
              <w:rPr>
                <w:rFonts w:eastAsia="Times New Roman" w:cstheme="minorHAnsi"/>
                <w:sz w:val="20"/>
                <w:szCs w:val="20"/>
              </w:rPr>
              <w:t>on-program users/sites (3)</w:t>
            </w:r>
            <w:r w:rsidRPr="00FE1922">
              <w:rPr>
                <w:rFonts w:eastAsia="Times New Roman" w:cstheme="minorHAnsi"/>
                <w:sz w:val="20"/>
                <w:szCs w:val="20"/>
              </w:rPr>
              <w:br/>
            </w:r>
            <w:r>
              <w:rPr>
                <w:rFonts w:eastAsia="Times New Roman" w:cstheme="minorHAnsi"/>
                <w:sz w:val="20"/>
                <w:szCs w:val="20"/>
              </w:rPr>
              <w:t>2. O</w:t>
            </w:r>
            <w:r w:rsidRPr="00FE1922">
              <w:rPr>
                <w:rFonts w:eastAsia="Times New Roman" w:cstheme="minorHAnsi"/>
                <w:sz w:val="20"/>
                <w:szCs w:val="20"/>
              </w:rPr>
              <w:t>ther forms of support (1)</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Unspecified control group (2)</w:t>
            </w:r>
          </w:p>
          <w:p w14:paraId="09CE9560"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4. </w:t>
            </w:r>
            <w:r w:rsidRPr="00FE1922">
              <w:rPr>
                <w:rFonts w:eastAsia="Times New Roman" w:cstheme="minorHAnsi"/>
                <w:sz w:val="20"/>
                <w:szCs w:val="20"/>
              </w:rPr>
              <w:t>Usual care (1)</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Professional support (1)</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Wait listed control (3)</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Education or</w:t>
            </w:r>
            <w:r>
              <w:rPr>
                <w:rFonts w:eastAsia="Times New Roman" w:cstheme="minorHAnsi"/>
                <w:sz w:val="20"/>
                <w:szCs w:val="20"/>
              </w:rPr>
              <w:t xml:space="preserve"> u</w:t>
            </w:r>
            <w:r w:rsidRPr="00FE1922">
              <w:rPr>
                <w:rFonts w:eastAsia="Times New Roman" w:cstheme="minorHAnsi"/>
                <w:sz w:val="20"/>
                <w:szCs w:val="20"/>
              </w:rPr>
              <w:t>nspecified control (2)</w:t>
            </w:r>
          </w:p>
        </w:tc>
        <w:tc>
          <w:tcPr>
            <w:tcW w:w="1156" w:type="dxa"/>
            <w:noWrap/>
            <w:hideMark/>
          </w:tcPr>
          <w:p w14:paraId="55454B4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1980</w:t>
            </w:r>
            <w:r>
              <w:rPr>
                <w:rFonts w:eastAsia="Times New Roman" w:cstheme="minorHAnsi"/>
                <w:sz w:val="20"/>
                <w:szCs w:val="20"/>
              </w:rPr>
              <w:t xml:space="preserve"> – </w:t>
            </w:r>
            <w:r w:rsidRPr="00FE1922">
              <w:rPr>
                <w:rFonts w:eastAsia="Times New Roman" w:cstheme="minorHAnsi"/>
                <w:sz w:val="20"/>
                <w:szCs w:val="20"/>
              </w:rPr>
              <w:t>Apr-07</w:t>
            </w:r>
          </w:p>
        </w:tc>
        <w:tc>
          <w:tcPr>
            <w:tcW w:w="2708" w:type="dxa"/>
            <w:noWrap/>
            <w:hideMark/>
          </w:tcPr>
          <w:p w14:paraId="5E65E6F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Department of Health and Ageing, Commonwealth of Australia, administered through Cancer Australia</w:t>
            </w:r>
          </w:p>
        </w:tc>
      </w:tr>
      <w:tr w:rsidR="00B21650" w:rsidRPr="00FE1922" w14:paraId="771F448D" w14:textId="77777777" w:rsidTr="00B21650">
        <w:trPr>
          <w:trHeight w:val="300"/>
        </w:trPr>
        <w:tc>
          <w:tcPr>
            <w:tcW w:w="1523" w:type="dxa"/>
            <w:noWrap/>
            <w:hideMark/>
          </w:tcPr>
          <w:p w14:paraId="583EF64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Lee 2018</w:t>
            </w:r>
          </w:p>
        </w:tc>
        <w:tc>
          <w:tcPr>
            <w:tcW w:w="1805" w:type="dxa"/>
            <w:noWrap/>
            <w:hideMark/>
          </w:tcPr>
          <w:p w14:paraId="027B7D55"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is a common form of social support because it provides patients with opportunities for experiential empathy. Peer-led supportive interventions (PSIs), in which individuals communicate and share experiences with others who have had similar personal experiences</w:t>
            </w:r>
          </w:p>
        </w:tc>
        <w:tc>
          <w:tcPr>
            <w:tcW w:w="3070" w:type="dxa"/>
            <w:noWrap/>
            <w:hideMark/>
          </w:tcPr>
          <w:p w14:paraId="5683D070"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All included studies were RCTs or non-RCTs</w:t>
            </w:r>
            <w:r>
              <w:rPr>
                <w:rFonts w:eastAsia="Times New Roman" w:cstheme="minorHAnsi"/>
                <w:sz w:val="20"/>
                <w:szCs w:val="20"/>
              </w:rPr>
              <w:t xml:space="preserve"> </w:t>
            </w:r>
            <w:r w:rsidRPr="00FE1922">
              <w:rPr>
                <w:rFonts w:eastAsia="Times New Roman" w:cstheme="minorHAnsi"/>
                <w:sz w:val="20"/>
                <w:szCs w:val="20"/>
              </w:rPr>
              <w:t>that examined the effects of supportive interventions</w:t>
            </w:r>
            <w:r w:rsidRPr="00FE1922">
              <w:rPr>
                <w:rFonts w:eastAsia="Times New Roman" w:cstheme="minorHAnsi"/>
                <w:sz w:val="20"/>
                <w:szCs w:val="20"/>
              </w:rPr>
              <w:br/>
              <w:t>led by the peers or partners of adults aged 18</w:t>
            </w:r>
            <w:r w:rsidRPr="00FE1922">
              <w:rPr>
                <w:rFonts w:eastAsia="Times New Roman" w:cstheme="minorHAnsi"/>
                <w:sz w:val="20"/>
                <w:szCs w:val="20"/>
              </w:rPr>
              <w:br/>
              <w:t>years or older who had been diagnosed with cancer</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these interventions were compared with healthcare</w:t>
            </w:r>
            <w:r w:rsidRPr="00FE1922">
              <w:rPr>
                <w:rFonts w:eastAsia="Times New Roman" w:cstheme="minorHAnsi"/>
                <w:sz w:val="20"/>
                <w:szCs w:val="20"/>
              </w:rPr>
              <w:br/>
              <w:t>professional–led care or usual care</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English language</w:t>
            </w:r>
          </w:p>
        </w:tc>
        <w:tc>
          <w:tcPr>
            <w:tcW w:w="1919" w:type="dxa"/>
            <w:noWrap/>
            <w:hideMark/>
          </w:tcPr>
          <w:p w14:paraId="19E03920" w14:textId="77777777" w:rsidR="00B21650" w:rsidRPr="00FE1922" w:rsidRDefault="003625D1"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They used group dynamics or a group-based</w:t>
            </w:r>
            <w:r w:rsidR="00B21650" w:rsidRPr="00FE1922">
              <w:rPr>
                <w:rFonts w:eastAsia="Times New Roman" w:cstheme="minorHAnsi"/>
                <w:sz w:val="20"/>
                <w:szCs w:val="20"/>
              </w:rPr>
              <w:br/>
              <w:t>format of peers with cancer</w:t>
            </w:r>
            <w:r w:rsidR="00B21650" w:rsidRPr="00FE1922">
              <w:rPr>
                <w:rFonts w:eastAsia="Times New Roman" w:cstheme="minorHAnsi"/>
                <w:sz w:val="20"/>
                <w:szCs w:val="20"/>
              </w:rPr>
              <w:br/>
            </w:r>
            <w:r>
              <w:rPr>
                <w:rFonts w:eastAsia="Times New Roman" w:cstheme="minorHAnsi"/>
                <w:sz w:val="20"/>
                <w:szCs w:val="20"/>
              </w:rPr>
              <w:t>2.</w:t>
            </w:r>
            <w:r w:rsidR="00B21650" w:rsidRPr="00FE1922">
              <w:rPr>
                <w:rFonts w:eastAsia="Times New Roman" w:cstheme="minorHAnsi"/>
                <w:sz w:val="20"/>
                <w:szCs w:val="20"/>
              </w:rPr>
              <w:t xml:space="preserve"> The peer-led interventions were supplemental to</w:t>
            </w:r>
            <w:r w:rsidR="00B21650" w:rsidRPr="00FE1922">
              <w:rPr>
                <w:rFonts w:eastAsia="Times New Roman" w:cstheme="minorHAnsi"/>
                <w:sz w:val="20"/>
                <w:szCs w:val="20"/>
              </w:rPr>
              <w:br/>
              <w:t>direct intervention from a healthcare professional</w:t>
            </w:r>
            <w:r w:rsidR="00B21650" w:rsidRPr="00FE1922">
              <w:rPr>
                <w:rFonts w:eastAsia="Times New Roman" w:cstheme="minorHAnsi"/>
                <w:sz w:val="20"/>
                <w:szCs w:val="20"/>
              </w:rPr>
              <w:br/>
            </w:r>
            <w:r>
              <w:rPr>
                <w:rFonts w:eastAsia="Times New Roman" w:cstheme="minorHAnsi"/>
                <w:sz w:val="20"/>
                <w:szCs w:val="20"/>
              </w:rPr>
              <w:t>3.</w:t>
            </w:r>
            <w:r w:rsidR="00B21650" w:rsidRPr="00FE1922">
              <w:rPr>
                <w:rFonts w:eastAsia="Times New Roman" w:cstheme="minorHAnsi"/>
                <w:sz w:val="20"/>
                <w:szCs w:val="20"/>
              </w:rPr>
              <w:t xml:space="preserve"> The patients with cancer were</w:t>
            </w:r>
            <w:r>
              <w:rPr>
                <w:rFonts w:eastAsia="Times New Roman" w:cstheme="minorHAnsi"/>
                <w:sz w:val="20"/>
                <w:szCs w:val="20"/>
              </w:rPr>
              <w:t xml:space="preserve"> </w:t>
            </w:r>
            <w:r w:rsidR="00B21650" w:rsidRPr="00FE1922">
              <w:rPr>
                <w:rFonts w:eastAsia="Times New Roman" w:cstheme="minorHAnsi"/>
                <w:sz w:val="20"/>
                <w:szCs w:val="20"/>
              </w:rPr>
              <w:t>receiving hospice or</w:t>
            </w:r>
            <w:r w:rsidR="00B21650" w:rsidRPr="00FE1922">
              <w:rPr>
                <w:rFonts w:eastAsia="Times New Roman" w:cstheme="minorHAnsi"/>
                <w:sz w:val="20"/>
                <w:szCs w:val="20"/>
              </w:rPr>
              <w:br/>
              <w:t>palliative care</w:t>
            </w:r>
            <w:r w:rsidR="00B21650" w:rsidRPr="00FE1922">
              <w:rPr>
                <w:rFonts w:eastAsia="Times New Roman" w:cstheme="minorHAnsi"/>
                <w:sz w:val="20"/>
                <w:szCs w:val="20"/>
              </w:rPr>
              <w:br/>
            </w:r>
            <w:r>
              <w:rPr>
                <w:rFonts w:eastAsia="Times New Roman" w:cstheme="minorHAnsi"/>
                <w:sz w:val="20"/>
                <w:szCs w:val="20"/>
              </w:rPr>
              <w:t>4.</w:t>
            </w:r>
            <w:r w:rsidR="00B21650" w:rsidRPr="00FE1922">
              <w:rPr>
                <w:rFonts w:eastAsia="Times New Roman" w:cstheme="minorHAnsi"/>
                <w:sz w:val="20"/>
                <w:szCs w:val="20"/>
              </w:rPr>
              <w:t xml:space="preserve"> The peer-led support was a self-help group</w:t>
            </w:r>
            <w:r>
              <w:rPr>
                <w:rFonts w:eastAsia="Times New Roman" w:cstheme="minorHAnsi"/>
                <w:sz w:val="20"/>
                <w:szCs w:val="20"/>
              </w:rPr>
              <w:t xml:space="preserve"> </w:t>
            </w:r>
            <w:r w:rsidR="00B21650" w:rsidRPr="00FE1922">
              <w:rPr>
                <w:rFonts w:eastAsia="Times New Roman" w:cstheme="minorHAnsi"/>
                <w:sz w:val="20"/>
                <w:szCs w:val="20"/>
              </w:rPr>
              <w:t>(participants</w:t>
            </w:r>
            <w:r>
              <w:rPr>
                <w:rFonts w:eastAsia="Times New Roman" w:cstheme="minorHAnsi"/>
                <w:sz w:val="20"/>
                <w:szCs w:val="20"/>
              </w:rPr>
              <w:t xml:space="preserve"> </w:t>
            </w:r>
            <w:r w:rsidR="00B21650" w:rsidRPr="00FE1922">
              <w:rPr>
                <w:rFonts w:eastAsia="Times New Roman" w:cstheme="minorHAnsi"/>
                <w:sz w:val="20"/>
                <w:szCs w:val="20"/>
              </w:rPr>
              <w:t xml:space="preserve">were included in a group </w:t>
            </w:r>
            <w:r w:rsidR="00B21650" w:rsidRPr="00FE1922">
              <w:rPr>
                <w:rFonts w:eastAsia="Times New Roman" w:cstheme="minorHAnsi"/>
                <w:sz w:val="20"/>
                <w:szCs w:val="20"/>
              </w:rPr>
              <w:lastRenderedPageBreak/>
              <w:t>of individuals with</w:t>
            </w:r>
            <w:r>
              <w:rPr>
                <w:rFonts w:eastAsia="Times New Roman" w:cstheme="minorHAnsi"/>
                <w:sz w:val="20"/>
                <w:szCs w:val="20"/>
              </w:rPr>
              <w:t xml:space="preserve"> </w:t>
            </w:r>
            <w:r w:rsidR="00B21650" w:rsidRPr="00FE1922">
              <w:rPr>
                <w:rFonts w:eastAsia="Times New Roman" w:cstheme="minorHAnsi"/>
                <w:sz w:val="20"/>
                <w:szCs w:val="20"/>
              </w:rPr>
              <w:t>similar illness and received support from those</w:t>
            </w:r>
            <w:r w:rsidR="00B21650" w:rsidRPr="00FE1922">
              <w:rPr>
                <w:rFonts w:eastAsia="Times New Roman" w:cstheme="minorHAnsi"/>
                <w:sz w:val="20"/>
                <w:szCs w:val="20"/>
              </w:rPr>
              <w:br/>
              <w:t>group members) or was Internet-based.</w:t>
            </w:r>
          </w:p>
        </w:tc>
        <w:tc>
          <w:tcPr>
            <w:tcW w:w="1862" w:type="dxa"/>
            <w:noWrap/>
            <w:hideMark/>
          </w:tcPr>
          <w:p w14:paraId="49FC4256" w14:textId="77777777" w:rsidR="00B21650" w:rsidRDefault="00B21650" w:rsidP="00FE1922">
            <w:pPr>
              <w:rPr>
                <w:rFonts w:eastAsia="Times New Roman" w:cstheme="minorHAnsi"/>
                <w:sz w:val="20"/>
                <w:szCs w:val="20"/>
              </w:rPr>
            </w:pPr>
            <w:r>
              <w:rPr>
                <w:rFonts w:eastAsia="Times New Roman" w:cstheme="minorHAnsi"/>
                <w:sz w:val="20"/>
                <w:szCs w:val="20"/>
              </w:rPr>
              <w:lastRenderedPageBreak/>
              <w:t xml:space="preserve">1. </w:t>
            </w:r>
            <w:r w:rsidRPr="00FE1922">
              <w:rPr>
                <w:rFonts w:eastAsia="Times New Roman" w:cstheme="minorHAnsi"/>
                <w:sz w:val="20"/>
                <w:szCs w:val="20"/>
              </w:rPr>
              <w:t>no intervention</w:t>
            </w:r>
          </w:p>
          <w:p w14:paraId="6D89C28B" w14:textId="77777777" w:rsidR="00B21650" w:rsidRDefault="00B21650" w:rsidP="00FE1922">
            <w:pPr>
              <w:rPr>
                <w:rFonts w:eastAsia="Times New Roman" w:cstheme="minorHAnsi"/>
                <w:sz w:val="20"/>
                <w:szCs w:val="20"/>
              </w:rPr>
            </w:pPr>
            <w:r>
              <w:rPr>
                <w:rFonts w:eastAsia="Times New Roman" w:cstheme="minorHAnsi"/>
                <w:sz w:val="20"/>
                <w:szCs w:val="20"/>
              </w:rPr>
              <w:t xml:space="preserve">2. </w:t>
            </w:r>
            <w:r w:rsidRPr="00FE1922">
              <w:rPr>
                <w:rFonts w:eastAsia="Times New Roman" w:cstheme="minorHAnsi"/>
                <w:sz w:val="20"/>
                <w:szCs w:val="20"/>
              </w:rPr>
              <w:t>nurse-led cognitive-behavioural sexuality intervention, or educational materials</w:t>
            </w:r>
          </w:p>
          <w:p w14:paraId="58F93E83" w14:textId="77777777" w:rsidR="00B21650" w:rsidRDefault="00B21650" w:rsidP="00FE1922">
            <w:pPr>
              <w:rPr>
                <w:rFonts w:eastAsia="Times New Roman" w:cstheme="minorHAnsi"/>
                <w:sz w:val="20"/>
                <w:szCs w:val="20"/>
              </w:rPr>
            </w:pPr>
            <w:r>
              <w:rPr>
                <w:rFonts w:eastAsia="Times New Roman" w:cstheme="minorHAnsi"/>
                <w:sz w:val="20"/>
                <w:szCs w:val="20"/>
              </w:rPr>
              <w:t xml:space="preserve">3. </w:t>
            </w:r>
            <w:r w:rsidRPr="00FE1922">
              <w:rPr>
                <w:rFonts w:eastAsia="Times New Roman" w:cstheme="minorHAnsi"/>
                <w:sz w:val="20"/>
                <w:szCs w:val="20"/>
              </w:rPr>
              <w:t>Usual care (5)</w:t>
            </w:r>
          </w:p>
          <w:p w14:paraId="6CE016B5" w14:textId="77777777" w:rsidR="00B21650" w:rsidRDefault="00B21650" w:rsidP="00FE1922">
            <w:pPr>
              <w:rPr>
                <w:rFonts w:eastAsia="Times New Roman" w:cstheme="minorHAnsi"/>
                <w:sz w:val="20"/>
                <w:szCs w:val="20"/>
              </w:rPr>
            </w:pPr>
            <w:r>
              <w:rPr>
                <w:rFonts w:eastAsia="Times New Roman" w:cstheme="minorHAnsi"/>
                <w:sz w:val="20"/>
                <w:szCs w:val="20"/>
              </w:rPr>
              <w:t xml:space="preserve">4. </w:t>
            </w:r>
            <w:r w:rsidRPr="00FE1922">
              <w:rPr>
                <w:rFonts w:eastAsia="Times New Roman" w:cstheme="minorHAnsi"/>
                <w:sz w:val="20"/>
                <w:szCs w:val="20"/>
              </w:rPr>
              <w:t>Wait-list followed by usual care (2)</w:t>
            </w:r>
          </w:p>
          <w:p w14:paraId="6BD405E7" w14:textId="77777777" w:rsidR="00B21650" w:rsidRDefault="00B21650" w:rsidP="00FE1922">
            <w:pPr>
              <w:rPr>
                <w:rFonts w:eastAsia="Times New Roman" w:cstheme="minorHAnsi"/>
                <w:sz w:val="20"/>
                <w:szCs w:val="20"/>
              </w:rPr>
            </w:pPr>
            <w:r>
              <w:rPr>
                <w:rFonts w:eastAsia="Times New Roman" w:cstheme="minorHAnsi"/>
                <w:sz w:val="20"/>
                <w:szCs w:val="20"/>
              </w:rPr>
              <w:t xml:space="preserve">5. </w:t>
            </w:r>
            <w:r w:rsidRPr="00FE1922">
              <w:rPr>
                <w:rFonts w:eastAsia="Times New Roman" w:cstheme="minorHAnsi"/>
                <w:sz w:val="20"/>
                <w:szCs w:val="20"/>
              </w:rPr>
              <w:t>American Cancer Society Reach to Recovery program</w:t>
            </w:r>
          </w:p>
          <w:p w14:paraId="3FF35B57" w14:textId="77777777" w:rsidR="00B21650" w:rsidRDefault="00B21650" w:rsidP="00FE1922">
            <w:pPr>
              <w:rPr>
                <w:rFonts w:eastAsia="Times New Roman" w:cstheme="minorHAnsi"/>
                <w:sz w:val="20"/>
                <w:szCs w:val="20"/>
              </w:rPr>
            </w:pPr>
            <w:r>
              <w:rPr>
                <w:rFonts w:eastAsia="Times New Roman" w:cstheme="minorHAnsi"/>
                <w:sz w:val="20"/>
                <w:szCs w:val="20"/>
              </w:rPr>
              <w:t>6. B</w:t>
            </w:r>
            <w:r w:rsidRPr="00FE1922">
              <w:rPr>
                <w:rFonts w:eastAsia="Times New Roman" w:cstheme="minorHAnsi"/>
                <w:sz w:val="20"/>
                <w:szCs w:val="20"/>
              </w:rPr>
              <w:t>rief telephone counselling with workbook</w:t>
            </w:r>
          </w:p>
          <w:p w14:paraId="7603EC26" w14:textId="77777777" w:rsidR="00B21650" w:rsidRDefault="00B21650" w:rsidP="00FE1922">
            <w:pPr>
              <w:rPr>
                <w:rFonts w:eastAsia="Times New Roman" w:cstheme="minorHAnsi"/>
                <w:sz w:val="20"/>
                <w:szCs w:val="20"/>
              </w:rPr>
            </w:pPr>
            <w:r>
              <w:rPr>
                <w:rFonts w:eastAsia="Times New Roman" w:cstheme="minorHAnsi"/>
                <w:sz w:val="20"/>
                <w:szCs w:val="20"/>
              </w:rPr>
              <w:t xml:space="preserve">7. </w:t>
            </w:r>
            <w:r w:rsidRPr="00FE1922">
              <w:rPr>
                <w:rFonts w:eastAsia="Times New Roman" w:cstheme="minorHAnsi"/>
                <w:sz w:val="20"/>
                <w:szCs w:val="20"/>
              </w:rPr>
              <w:t>psychosocial intervention</w:t>
            </w:r>
          </w:p>
          <w:p w14:paraId="0F875BF4" w14:textId="77777777" w:rsidR="00B21650" w:rsidRPr="00FE1922" w:rsidRDefault="00B21650" w:rsidP="00FE1922">
            <w:pPr>
              <w:rPr>
                <w:rFonts w:eastAsia="Times New Roman" w:cstheme="minorHAnsi"/>
                <w:sz w:val="20"/>
                <w:szCs w:val="20"/>
              </w:rPr>
            </w:pPr>
            <w:r>
              <w:rPr>
                <w:rFonts w:eastAsia="Times New Roman" w:cstheme="minorHAnsi"/>
                <w:sz w:val="20"/>
                <w:szCs w:val="20"/>
              </w:rPr>
              <w:t>8. H</w:t>
            </w:r>
            <w:r w:rsidRPr="00FE1922">
              <w:rPr>
                <w:rFonts w:eastAsia="Times New Roman" w:cstheme="minorHAnsi"/>
                <w:sz w:val="20"/>
                <w:szCs w:val="20"/>
              </w:rPr>
              <w:t>ealth education</w:t>
            </w:r>
          </w:p>
        </w:tc>
        <w:tc>
          <w:tcPr>
            <w:tcW w:w="1156" w:type="dxa"/>
            <w:noWrap/>
            <w:hideMark/>
          </w:tcPr>
          <w:p w14:paraId="56DF53B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1997</w:t>
            </w:r>
            <w:r>
              <w:rPr>
                <w:rFonts w:eastAsia="Times New Roman" w:cstheme="minorHAnsi"/>
                <w:sz w:val="20"/>
                <w:szCs w:val="20"/>
              </w:rPr>
              <w:t xml:space="preserve"> – </w:t>
            </w:r>
            <w:r w:rsidRPr="00FE1922">
              <w:rPr>
                <w:rFonts w:eastAsia="Times New Roman" w:cstheme="minorHAnsi"/>
                <w:sz w:val="20"/>
                <w:szCs w:val="20"/>
              </w:rPr>
              <w:t>May</w:t>
            </w:r>
            <w:r>
              <w:rPr>
                <w:rFonts w:eastAsia="Times New Roman" w:cstheme="minorHAnsi"/>
                <w:sz w:val="20"/>
                <w:szCs w:val="20"/>
              </w:rPr>
              <w:t xml:space="preserve"> </w:t>
            </w:r>
            <w:r w:rsidRPr="00FE1922">
              <w:rPr>
                <w:rFonts w:eastAsia="Times New Roman" w:cstheme="minorHAnsi"/>
                <w:sz w:val="20"/>
                <w:szCs w:val="20"/>
              </w:rPr>
              <w:t>17</w:t>
            </w:r>
          </w:p>
        </w:tc>
        <w:tc>
          <w:tcPr>
            <w:tcW w:w="2708" w:type="dxa"/>
            <w:noWrap/>
            <w:hideMark/>
          </w:tcPr>
          <w:p w14:paraId="509B768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National Research Foundation of Korea (NRF) grant funded by the Korean government (Ministry of Science and ICT)</w:t>
            </w:r>
          </w:p>
        </w:tc>
      </w:tr>
      <w:tr w:rsidR="00B21650" w:rsidRPr="00FE1922" w14:paraId="2BE4AB9F" w14:textId="77777777" w:rsidTr="00B21650">
        <w:trPr>
          <w:trHeight w:val="300"/>
        </w:trPr>
        <w:tc>
          <w:tcPr>
            <w:tcW w:w="1523" w:type="dxa"/>
            <w:noWrap/>
            <w:hideMark/>
          </w:tcPr>
          <w:p w14:paraId="0595CCD0"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Macvean 2008</w:t>
            </w:r>
          </w:p>
        </w:tc>
        <w:tc>
          <w:tcPr>
            <w:tcW w:w="1805" w:type="dxa"/>
            <w:noWrap/>
            <w:hideMark/>
          </w:tcPr>
          <w:p w14:paraId="5EDEF72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is a common form of social support and provides patients with the opportunity for experiential empathy</w:t>
            </w:r>
          </w:p>
        </w:tc>
        <w:tc>
          <w:tcPr>
            <w:tcW w:w="3070" w:type="dxa"/>
            <w:noWrap/>
            <w:hideMark/>
          </w:tcPr>
          <w:p w14:paraId="2ABC0708" w14:textId="77777777" w:rsidR="007C5A8E" w:rsidRDefault="007C5A8E"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a program where</w:t>
            </w:r>
            <w:r w:rsidR="00B21650" w:rsidRPr="00FE1922">
              <w:rPr>
                <w:rFonts w:eastAsia="Times New Roman" w:cstheme="minorHAnsi"/>
                <w:sz w:val="20"/>
                <w:szCs w:val="20"/>
              </w:rPr>
              <w:br/>
              <w:t>unpaid volunteers provided one-to-one support to people with</w:t>
            </w:r>
            <w:r w:rsidR="00B21650" w:rsidRPr="00FE1922">
              <w:rPr>
                <w:rFonts w:eastAsia="Times New Roman" w:cstheme="minorHAnsi"/>
                <w:sz w:val="20"/>
                <w:szCs w:val="20"/>
              </w:rPr>
              <w:br/>
              <w:t>cancer</w:t>
            </w:r>
          </w:p>
          <w:p w14:paraId="0A66876A" w14:textId="77777777" w:rsidR="007C5A8E" w:rsidRDefault="007C5A8E" w:rsidP="00FE1922">
            <w:pPr>
              <w:rPr>
                <w:rFonts w:eastAsia="Times New Roman" w:cstheme="minorHAnsi"/>
                <w:sz w:val="20"/>
                <w:szCs w:val="20"/>
              </w:rPr>
            </w:pPr>
            <w:r>
              <w:rPr>
                <w:rFonts w:eastAsia="Times New Roman" w:cstheme="minorHAnsi"/>
                <w:sz w:val="20"/>
                <w:szCs w:val="20"/>
              </w:rPr>
              <w:t xml:space="preserve">2. </w:t>
            </w:r>
            <w:r w:rsidR="00B21650" w:rsidRPr="00FE1922">
              <w:rPr>
                <w:rFonts w:eastAsia="Times New Roman" w:cstheme="minorHAnsi"/>
                <w:sz w:val="20"/>
                <w:szCs w:val="20"/>
              </w:rPr>
              <w:t>Support could include emotional, psychological, peer,</w:t>
            </w:r>
            <w:r w:rsidR="00B21650" w:rsidRPr="00FE1922">
              <w:rPr>
                <w:rFonts w:eastAsia="Times New Roman" w:cstheme="minorHAnsi"/>
                <w:sz w:val="20"/>
                <w:szCs w:val="20"/>
              </w:rPr>
              <w:br/>
              <w:t>practical, referral and informational assistance</w:t>
            </w:r>
          </w:p>
          <w:p w14:paraId="1A65A841" w14:textId="77777777" w:rsidR="007C5A8E" w:rsidRDefault="007C5A8E" w:rsidP="00FE1922">
            <w:pPr>
              <w:rPr>
                <w:rFonts w:eastAsia="Times New Roman" w:cstheme="minorHAnsi"/>
                <w:sz w:val="20"/>
                <w:szCs w:val="20"/>
              </w:rPr>
            </w:pPr>
            <w:r>
              <w:rPr>
                <w:rFonts w:eastAsia="Times New Roman" w:cstheme="minorHAnsi"/>
                <w:sz w:val="20"/>
                <w:szCs w:val="20"/>
              </w:rPr>
              <w:t xml:space="preserve">3. </w:t>
            </w:r>
            <w:r w:rsidR="00B21650" w:rsidRPr="00FE1922">
              <w:rPr>
                <w:rFonts w:eastAsia="Times New Roman" w:cstheme="minorHAnsi"/>
                <w:sz w:val="20"/>
                <w:szCs w:val="20"/>
              </w:rPr>
              <w:t>Assistance</w:t>
            </w:r>
            <w:r w:rsidR="00B21650" w:rsidRPr="00FE1922">
              <w:rPr>
                <w:rFonts w:eastAsia="Times New Roman" w:cstheme="minorHAnsi"/>
                <w:sz w:val="20"/>
                <w:szCs w:val="20"/>
              </w:rPr>
              <w:br/>
              <w:t>could be given to the person with cancer, or to this individual</w:t>
            </w:r>
            <w:r w:rsidR="00B21650" w:rsidRPr="00FE1922">
              <w:rPr>
                <w:rFonts w:eastAsia="Times New Roman" w:cstheme="minorHAnsi"/>
                <w:sz w:val="20"/>
                <w:szCs w:val="20"/>
              </w:rPr>
              <w:br/>
              <w:t>and their significant other, but not in group or course format</w:t>
            </w:r>
          </w:p>
          <w:p w14:paraId="48F488AD" w14:textId="77777777" w:rsidR="00B21650" w:rsidRPr="00FE1922" w:rsidRDefault="007C5A8E" w:rsidP="00FE1922">
            <w:pPr>
              <w:rPr>
                <w:rFonts w:eastAsia="Times New Roman" w:cstheme="minorHAnsi"/>
                <w:sz w:val="20"/>
                <w:szCs w:val="20"/>
              </w:rPr>
            </w:pPr>
            <w:r>
              <w:rPr>
                <w:rFonts w:eastAsia="Times New Roman" w:cstheme="minorHAnsi"/>
                <w:sz w:val="20"/>
                <w:szCs w:val="20"/>
              </w:rPr>
              <w:t xml:space="preserve">4. </w:t>
            </w:r>
            <w:r w:rsidR="00B21650" w:rsidRPr="00FE1922">
              <w:rPr>
                <w:rFonts w:eastAsia="Times New Roman" w:cstheme="minorHAnsi"/>
                <w:sz w:val="20"/>
                <w:szCs w:val="20"/>
              </w:rPr>
              <w:t>Provision of care could be through direct contact or telephone.</w:t>
            </w:r>
          </w:p>
        </w:tc>
        <w:tc>
          <w:tcPr>
            <w:tcW w:w="1919" w:type="dxa"/>
            <w:noWrap/>
            <w:hideMark/>
          </w:tcPr>
          <w:p w14:paraId="682C1E20"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if the term</w:t>
            </w:r>
            <w:r w:rsidR="003625D1">
              <w:rPr>
                <w:rFonts w:eastAsia="Times New Roman" w:cstheme="minorHAnsi"/>
                <w:sz w:val="20"/>
                <w:szCs w:val="20"/>
              </w:rPr>
              <w:t xml:space="preserve"> </w:t>
            </w:r>
            <w:r w:rsidRPr="00FE1922">
              <w:rPr>
                <w:rFonts w:eastAsia="Times New Roman" w:cstheme="minorHAnsi"/>
                <w:sz w:val="20"/>
                <w:szCs w:val="20"/>
              </w:rPr>
              <w:t>‘volunteer’</w:t>
            </w:r>
            <w:r w:rsidR="003625D1">
              <w:rPr>
                <w:rFonts w:eastAsia="Times New Roman" w:cstheme="minorHAnsi"/>
                <w:sz w:val="20"/>
                <w:szCs w:val="20"/>
              </w:rPr>
              <w:t xml:space="preserve"> </w:t>
            </w:r>
            <w:r w:rsidRPr="00FE1922">
              <w:rPr>
                <w:rFonts w:eastAsia="Times New Roman" w:cstheme="minorHAnsi"/>
                <w:sz w:val="20"/>
                <w:szCs w:val="20"/>
              </w:rPr>
              <w:t>referred to</w:t>
            </w:r>
            <w:r w:rsidR="003625D1">
              <w:rPr>
                <w:rFonts w:eastAsia="Times New Roman" w:cstheme="minorHAnsi"/>
                <w:sz w:val="20"/>
                <w:szCs w:val="20"/>
              </w:rPr>
              <w:t xml:space="preserve"> </w:t>
            </w:r>
            <w:r w:rsidRPr="00FE1922">
              <w:rPr>
                <w:rFonts w:eastAsia="Times New Roman" w:cstheme="minorHAnsi"/>
                <w:sz w:val="20"/>
                <w:szCs w:val="20"/>
              </w:rPr>
              <w:t>voluntary</w:t>
            </w:r>
            <w:r w:rsidR="003625D1">
              <w:rPr>
                <w:rFonts w:eastAsia="Times New Roman" w:cstheme="minorHAnsi"/>
                <w:sz w:val="20"/>
                <w:szCs w:val="20"/>
              </w:rPr>
              <w:t xml:space="preserve"> </w:t>
            </w:r>
            <w:r w:rsidRPr="00FE1922">
              <w:rPr>
                <w:rFonts w:eastAsia="Times New Roman" w:cstheme="minorHAnsi"/>
                <w:sz w:val="20"/>
                <w:szCs w:val="20"/>
              </w:rPr>
              <w:t>participation in a research study or to a family</w:t>
            </w:r>
            <w:r w:rsidR="003625D1">
              <w:rPr>
                <w:rFonts w:eastAsia="Times New Roman" w:cstheme="minorHAnsi"/>
                <w:sz w:val="20"/>
                <w:szCs w:val="20"/>
              </w:rPr>
              <w:t xml:space="preserve"> </w:t>
            </w:r>
            <w:r w:rsidRPr="00FE1922">
              <w:rPr>
                <w:rFonts w:eastAsia="Times New Roman" w:cstheme="minorHAnsi"/>
                <w:sz w:val="20"/>
                <w:szCs w:val="20"/>
              </w:rPr>
              <w:t>member or friend acting as voluntary caregiver</w:t>
            </w:r>
          </w:p>
        </w:tc>
        <w:tc>
          <w:tcPr>
            <w:tcW w:w="1862" w:type="dxa"/>
            <w:noWrap/>
            <w:hideMark/>
          </w:tcPr>
          <w:p w14:paraId="7F8CA430" w14:textId="77777777" w:rsidR="00B21650"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People at non-program sites</w:t>
            </w:r>
            <w:r w:rsidRPr="00FE1922">
              <w:rPr>
                <w:rFonts w:eastAsia="Times New Roman" w:cstheme="minorHAnsi"/>
                <w:sz w:val="20"/>
                <w:szCs w:val="20"/>
              </w:rPr>
              <w:br/>
            </w:r>
            <w:r>
              <w:rPr>
                <w:rFonts w:eastAsia="Times New Roman" w:cstheme="minorHAnsi"/>
                <w:sz w:val="20"/>
                <w:szCs w:val="20"/>
              </w:rPr>
              <w:t>2. N</w:t>
            </w:r>
            <w:r w:rsidRPr="00FE1922">
              <w:rPr>
                <w:rFonts w:eastAsia="Times New Roman" w:cstheme="minorHAnsi"/>
                <w:sz w:val="20"/>
                <w:szCs w:val="20"/>
              </w:rPr>
              <w:t>on-users</w:t>
            </w:r>
            <w:r>
              <w:rPr>
                <w:rFonts w:eastAsia="Times New Roman" w:cstheme="minorHAnsi"/>
                <w:sz w:val="20"/>
                <w:szCs w:val="20"/>
              </w:rPr>
              <w:t xml:space="preserve"> (2)</w:t>
            </w:r>
          </w:p>
          <w:p w14:paraId="5183BB39" w14:textId="77777777" w:rsidR="00B21650" w:rsidRPr="00FE1922" w:rsidRDefault="00B21650" w:rsidP="00FE1922">
            <w:pPr>
              <w:rPr>
                <w:rFonts w:eastAsia="Times New Roman" w:cstheme="minorHAnsi"/>
                <w:sz w:val="20"/>
                <w:szCs w:val="20"/>
              </w:rPr>
            </w:pPr>
            <w:r>
              <w:rPr>
                <w:rFonts w:eastAsia="Times New Roman" w:cstheme="minorHAnsi"/>
                <w:sz w:val="20"/>
                <w:szCs w:val="20"/>
              </w:rPr>
              <w:t>3. O</w:t>
            </w:r>
            <w:r w:rsidRPr="00FE1922">
              <w:rPr>
                <w:rFonts w:eastAsia="Times New Roman" w:cstheme="minorHAnsi"/>
                <w:sz w:val="20"/>
                <w:szCs w:val="20"/>
              </w:rPr>
              <w:t>ther forms of peer support</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Wait list</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Usual care</w:t>
            </w:r>
          </w:p>
        </w:tc>
        <w:tc>
          <w:tcPr>
            <w:tcW w:w="1156" w:type="dxa"/>
            <w:noWrap/>
            <w:hideMark/>
          </w:tcPr>
          <w:p w14:paraId="45B2683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r>
              <w:rPr>
                <w:rFonts w:eastAsia="Times New Roman" w:cstheme="minorHAnsi"/>
                <w:sz w:val="20"/>
                <w:szCs w:val="20"/>
              </w:rPr>
              <w:t xml:space="preserve"> – </w:t>
            </w:r>
            <w:r w:rsidRPr="00FE1922">
              <w:rPr>
                <w:rFonts w:eastAsia="Times New Roman" w:cstheme="minorHAnsi"/>
                <w:sz w:val="20"/>
                <w:szCs w:val="20"/>
              </w:rPr>
              <w:t>Apr-07</w:t>
            </w:r>
          </w:p>
        </w:tc>
        <w:tc>
          <w:tcPr>
            <w:tcW w:w="2708" w:type="dxa"/>
            <w:noWrap/>
            <w:hideMark/>
          </w:tcPr>
          <w:p w14:paraId="68554FD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72F7ABDC" w14:textId="77777777" w:rsidTr="00B21650">
        <w:trPr>
          <w:trHeight w:val="300"/>
        </w:trPr>
        <w:tc>
          <w:tcPr>
            <w:tcW w:w="1523" w:type="dxa"/>
            <w:noWrap/>
            <w:hideMark/>
          </w:tcPr>
          <w:p w14:paraId="7E98B54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Meyer 2015</w:t>
            </w:r>
          </w:p>
        </w:tc>
        <w:tc>
          <w:tcPr>
            <w:tcW w:w="1805" w:type="dxa"/>
            <w:noWrap/>
            <w:hideMark/>
          </w:tcPr>
          <w:p w14:paraId="437009D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Providing emotional or informational support to a patient who is at an earlier stage of treatment or recovery than the provider of peer support</w:t>
            </w:r>
          </w:p>
        </w:tc>
        <w:tc>
          <w:tcPr>
            <w:tcW w:w="3070" w:type="dxa"/>
            <w:noWrap/>
            <w:hideMark/>
          </w:tcPr>
          <w:p w14:paraId="3C363FD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1. Peer-reviewed journal article reporting on an empirical study; </w:t>
            </w:r>
            <w:r w:rsidRPr="00FE1922">
              <w:rPr>
                <w:rFonts w:eastAsia="Times New Roman" w:cstheme="minorHAnsi"/>
                <w:sz w:val="20"/>
                <w:szCs w:val="20"/>
              </w:rPr>
              <w:br/>
              <w:t xml:space="preserve">2. study describing one-to-one peer support programmes and/or interventions and the outcome of such interventions; </w:t>
            </w:r>
            <w:r w:rsidRPr="00FE1922">
              <w:rPr>
                <w:rFonts w:eastAsia="Times New Roman" w:cstheme="minorHAnsi"/>
                <w:sz w:val="20"/>
                <w:szCs w:val="20"/>
              </w:rPr>
              <w:br/>
              <w:t xml:space="preserve">3. intervention/programme developed for cancer patients; </w:t>
            </w:r>
            <w:r w:rsidRPr="00FE1922">
              <w:rPr>
                <w:rFonts w:eastAsia="Times New Roman" w:cstheme="minorHAnsi"/>
                <w:sz w:val="20"/>
                <w:szCs w:val="20"/>
              </w:rPr>
              <w:br/>
              <w:t xml:space="preserve">4. intervention delivered in person or by phone; </w:t>
            </w:r>
            <w:r w:rsidRPr="00FE1922">
              <w:rPr>
                <w:rFonts w:eastAsia="Times New Roman" w:cstheme="minorHAnsi"/>
                <w:sz w:val="20"/>
                <w:szCs w:val="20"/>
              </w:rPr>
              <w:br/>
              <w:t xml:space="preserve">5. study conducted among adult cancer populations, that is, 18 years of age or older; </w:t>
            </w:r>
            <w:r w:rsidRPr="00FE1922">
              <w:rPr>
                <w:rFonts w:eastAsia="Times New Roman" w:cstheme="minorHAnsi"/>
                <w:sz w:val="20"/>
                <w:szCs w:val="20"/>
              </w:rPr>
              <w:br/>
              <w:t>6. article published in English</w:t>
            </w:r>
          </w:p>
        </w:tc>
        <w:tc>
          <w:tcPr>
            <w:tcW w:w="1919" w:type="dxa"/>
            <w:noWrap/>
            <w:hideMark/>
          </w:tcPr>
          <w:p w14:paraId="083CFB6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 not an empirical study (e.g., reviews and study protocols) and/or not a peer reviewed publication (e.g., theses and dissertations)</w:t>
            </w:r>
            <w:r w:rsidRPr="00FE1922">
              <w:rPr>
                <w:rFonts w:eastAsia="Times New Roman" w:cstheme="minorHAnsi"/>
                <w:sz w:val="20"/>
                <w:szCs w:val="20"/>
              </w:rPr>
              <w:br/>
              <w:t>2. article reporting on the evaluation of preventive interventions with peer educators</w:t>
            </w:r>
            <w:r w:rsidRPr="00FE1922">
              <w:rPr>
                <w:rFonts w:eastAsia="Times New Roman" w:cstheme="minorHAnsi"/>
                <w:sz w:val="20"/>
                <w:szCs w:val="20"/>
              </w:rPr>
              <w:br/>
              <w:t xml:space="preserve">3. peer interventions </w:t>
            </w:r>
            <w:r w:rsidRPr="00FE1922">
              <w:rPr>
                <w:rFonts w:eastAsia="Times New Roman" w:cstheme="minorHAnsi"/>
                <w:sz w:val="20"/>
                <w:szCs w:val="20"/>
              </w:rPr>
              <w:lastRenderedPageBreak/>
              <w:t>developed for populations other than cancer patients themselves (e.g., for family members of cancer patients)</w:t>
            </w:r>
            <w:r w:rsidRPr="00FE1922">
              <w:rPr>
                <w:rFonts w:eastAsia="Times New Roman" w:cstheme="minorHAnsi"/>
                <w:sz w:val="20"/>
                <w:szCs w:val="20"/>
              </w:rPr>
              <w:br/>
              <w:t>4. articles examining the effects of peer support groups and Internet one-to-one peer interventions (e.g., web-based message board)</w:t>
            </w:r>
            <w:r w:rsidRPr="00FE1922">
              <w:rPr>
                <w:rFonts w:eastAsia="Times New Roman" w:cstheme="minorHAnsi"/>
                <w:sz w:val="20"/>
                <w:szCs w:val="20"/>
              </w:rPr>
              <w:br/>
              <w:t>5. peer support interventions for children/adolescents (i.e., below the age of 18) with cancer</w:t>
            </w:r>
            <w:r w:rsidRPr="00FE1922">
              <w:rPr>
                <w:rFonts w:eastAsia="Times New Roman" w:cstheme="minorHAnsi"/>
                <w:sz w:val="20"/>
                <w:szCs w:val="20"/>
              </w:rPr>
              <w:br/>
              <w:t>6. article not published in English</w:t>
            </w:r>
          </w:p>
        </w:tc>
        <w:tc>
          <w:tcPr>
            <w:tcW w:w="1862" w:type="dxa"/>
            <w:noWrap/>
            <w:hideMark/>
          </w:tcPr>
          <w:p w14:paraId="2686148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lastRenderedPageBreak/>
              <w:t>Usual care (3)</w:t>
            </w:r>
          </w:p>
        </w:tc>
        <w:tc>
          <w:tcPr>
            <w:tcW w:w="1156" w:type="dxa"/>
            <w:noWrap/>
            <w:hideMark/>
          </w:tcPr>
          <w:p w14:paraId="00CF7FE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May</w:t>
            </w:r>
            <w:r>
              <w:rPr>
                <w:rFonts w:eastAsia="Times New Roman" w:cstheme="minorHAnsi"/>
                <w:sz w:val="20"/>
                <w:szCs w:val="20"/>
              </w:rPr>
              <w:t xml:space="preserve"> </w:t>
            </w:r>
            <w:r w:rsidRPr="00FE1922">
              <w:rPr>
                <w:rFonts w:eastAsia="Times New Roman" w:cstheme="minorHAnsi"/>
                <w:sz w:val="20"/>
                <w:szCs w:val="20"/>
              </w:rPr>
              <w:t>07</w:t>
            </w:r>
            <w:r>
              <w:rPr>
                <w:rFonts w:eastAsia="Times New Roman" w:cstheme="minorHAnsi"/>
                <w:sz w:val="20"/>
                <w:szCs w:val="20"/>
              </w:rPr>
              <w:t xml:space="preserve"> – </w:t>
            </w:r>
            <w:r w:rsidRPr="00FE1922">
              <w:rPr>
                <w:rFonts w:eastAsia="Times New Roman" w:cstheme="minorHAnsi"/>
                <w:sz w:val="20"/>
                <w:szCs w:val="20"/>
              </w:rPr>
              <w:t>Jul</w:t>
            </w:r>
            <w:r>
              <w:rPr>
                <w:rFonts w:eastAsia="Times New Roman" w:cstheme="minorHAnsi"/>
                <w:sz w:val="20"/>
                <w:szCs w:val="20"/>
              </w:rPr>
              <w:t xml:space="preserve"> </w:t>
            </w:r>
            <w:r w:rsidRPr="00FE1922">
              <w:rPr>
                <w:rFonts w:eastAsia="Times New Roman" w:cstheme="minorHAnsi"/>
                <w:sz w:val="20"/>
                <w:szCs w:val="20"/>
              </w:rPr>
              <w:t>14</w:t>
            </w:r>
          </w:p>
        </w:tc>
        <w:tc>
          <w:tcPr>
            <w:tcW w:w="2708" w:type="dxa"/>
            <w:noWrap/>
            <w:hideMark/>
          </w:tcPr>
          <w:p w14:paraId="33698A9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5FE328B1" w14:textId="77777777" w:rsidTr="00B21650">
        <w:trPr>
          <w:trHeight w:val="300"/>
        </w:trPr>
        <w:tc>
          <w:tcPr>
            <w:tcW w:w="1523" w:type="dxa"/>
            <w:noWrap/>
            <w:hideMark/>
          </w:tcPr>
          <w:p w14:paraId="228901C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Walshe 2018</w:t>
            </w:r>
          </w:p>
        </w:tc>
        <w:tc>
          <w:tcPr>
            <w:tcW w:w="1805" w:type="dxa"/>
            <w:noWrap/>
            <w:hideMark/>
          </w:tcPr>
          <w:p w14:paraId="7D172D33"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involves people drawing on shared personal experience to provide knowledge, social interaction, emotional assistance or practical help, often in a way that is mutually beneficial</w:t>
            </w:r>
          </w:p>
        </w:tc>
        <w:tc>
          <w:tcPr>
            <w:tcW w:w="3070" w:type="dxa"/>
            <w:noWrap/>
            <w:hideMark/>
          </w:tcPr>
          <w:p w14:paraId="7D2DF6E8" w14:textId="77777777" w:rsidR="00B21650" w:rsidRPr="00FE1922" w:rsidRDefault="007C5A8E"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Studies exploring the form, experience or impact of any form of peer support for people with cancer</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Peer support has to include being supported by someone with personal experience of cancer within a ‘created’ social network</w:t>
            </w:r>
            <w:r w:rsidR="00B21650" w:rsidRPr="00FE1922">
              <w:rPr>
                <w:rFonts w:eastAsia="Times New Roman" w:cstheme="minorHAnsi"/>
                <w:sz w:val="20"/>
                <w:szCs w:val="20"/>
              </w:rPr>
              <w:br/>
              <w:t>network</w:t>
            </w:r>
            <w:r>
              <w:rPr>
                <w:rFonts w:eastAsia="Times New Roman" w:cstheme="minorHAnsi"/>
                <w:sz w:val="20"/>
                <w:szCs w:val="20"/>
              </w:rPr>
              <w:t xml:space="preserve"> (t</w:t>
            </w:r>
            <w:r w:rsidR="00B21650" w:rsidRPr="00FE1922">
              <w:rPr>
                <w:rFonts w:eastAsia="Times New Roman" w:cstheme="minorHAnsi"/>
                <w:sz w:val="20"/>
                <w:szCs w:val="20"/>
              </w:rPr>
              <w:t>his may be part of a wider or more complex intervention</w:t>
            </w:r>
            <w:r>
              <w:rPr>
                <w:rFonts w:eastAsia="Times New Roman" w:cstheme="minorHAnsi"/>
                <w:sz w:val="20"/>
                <w:szCs w:val="20"/>
              </w:rPr>
              <w:t>)</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The population receiving peer support must include adults with a diagnosis of advanced/metastatic cancer</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 xml:space="preserve">Primary research, any research </w:t>
            </w:r>
            <w:r w:rsidR="00B21650" w:rsidRPr="00FE1922">
              <w:rPr>
                <w:rFonts w:eastAsia="Times New Roman" w:cstheme="minorHAnsi"/>
                <w:sz w:val="20"/>
                <w:szCs w:val="20"/>
              </w:rPr>
              <w:lastRenderedPageBreak/>
              <w:t>design</w:t>
            </w:r>
            <w:r w:rsidR="00B21650" w:rsidRPr="00FE1922">
              <w:rPr>
                <w:rFonts w:eastAsia="Times New Roman" w:cstheme="minorHAnsi"/>
                <w:sz w:val="20"/>
                <w:szCs w:val="20"/>
              </w:rPr>
              <w:br/>
            </w:r>
            <w:r>
              <w:rPr>
                <w:rFonts w:eastAsia="Times New Roman" w:cstheme="minorHAnsi"/>
                <w:sz w:val="20"/>
                <w:szCs w:val="20"/>
              </w:rPr>
              <w:t xml:space="preserve">5. </w:t>
            </w:r>
            <w:r w:rsidR="00B21650" w:rsidRPr="00FE1922">
              <w:rPr>
                <w:rFonts w:eastAsia="Times New Roman" w:cstheme="minorHAnsi"/>
                <w:sz w:val="20"/>
                <w:szCs w:val="20"/>
              </w:rPr>
              <w:t>Papers published after 2014 if the focus is on one-to-one support, after 2010 for other forms of peer support, to avoid duplicating existing reviews</w:t>
            </w:r>
          </w:p>
        </w:tc>
        <w:tc>
          <w:tcPr>
            <w:tcW w:w="1919" w:type="dxa"/>
            <w:noWrap/>
            <w:hideMark/>
          </w:tcPr>
          <w:p w14:paraId="67662C5F" w14:textId="77777777" w:rsidR="00FB7862" w:rsidRDefault="00FB7862" w:rsidP="00FE1922">
            <w:pPr>
              <w:rPr>
                <w:rFonts w:eastAsia="Times New Roman" w:cstheme="minorHAnsi"/>
                <w:sz w:val="20"/>
                <w:szCs w:val="20"/>
              </w:rPr>
            </w:pPr>
            <w:r>
              <w:rPr>
                <w:rFonts w:eastAsia="Times New Roman" w:cstheme="minorHAnsi"/>
                <w:sz w:val="20"/>
                <w:szCs w:val="20"/>
              </w:rPr>
              <w:lastRenderedPageBreak/>
              <w:t>1.</w:t>
            </w:r>
            <w:r w:rsidR="00B21650" w:rsidRPr="00FE1922">
              <w:rPr>
                <w:rFonts w:eastAsia="Times New Roman" w:cstheme="minorHAnsi"/>
                <w:sz w:val="20"/>
                <w:szCs w:val="20"/>
              </w:rPr>
              <w:t>The question is on hypothetical rather than actual support</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The focus is on peer support for cancer screening or prevention</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The focus is on training people to be peer supporters</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 xml:space="preserve">The support is provided by ‘embedded social networks’ (e.g. friends, neighbours), community </w:t>
            </w:r>
            <w:r w:rsidR="00B21650" w:rsidRPr="00FE1922">
              <w:rPr>
                <w:rFonts w:eastAsia="Times New Roman" w:cstheme="minorHAnsi"/>
                <w:sz w:val="20"/>
                <w:szCs w:val="20"/>
              </w:rPr>
              <w:lastRenderedPageBreak/>
              <w:t>volunteers, or health and social care professionals</w:t>
            </w:r>
            <w:r w:rsidR="00B21650" w:rsidRPr="00FE1922">
              <w:rPr>
                <w:rFonts w:eastAsia="Times New Roman" w:cstheme="minorHAnsi"/>
                <w:sz w:val="20"/>
                <w:szCs w:val="20"/>
              </w:rPr>
              <w:br/>
            </w:r>
            <w:r>
              <w:rPr>
                <w:rFonts w:eastAsia="Times New Roman" w:cstheme="minorHAnsi"/>
                <w:sz w:val="20"/>
                <w:szCs w:val="20"/>
              </w:rPr>
              <w:t xml:space="preserve">5. </w:t>
            </w:r>
            <w:r w:rsidR="00B21650" w:rsidRPr="00FE1922">
              <w:rPr>
                <w:rFonts w:eastAsia="Times New Roman" w:cstheme="minorHAnsi"/>
                <w:sz w:val="20"/>
                <w:szCs w:val="20"/>
              </w:rPr>
              <w:t>The population are only those with early stage or curable cancer</w:t>
            </w:r>
            <w:r w:rsidR="00B21650" w:rsidRPr="00FE1922">
              <w:rPr>
                <w:rFonts w:eastAsia="Times New Roman" w:cstheme="minorHAnsi"/>
                <w:sz w:val="20"/>
                <w:szCs w:val="20"/>
              </w:rPr>
              <w:br/>
            </w:r>
            <w:r>
              <w:rPr>
                <w:rFonts w:eastAsia="Times New Roman" w:cstheme="minorHAnsi"/>
                <w:sz w:val="20"/>
                <w:szCs w:val="20"/>
              </w:rPr>
              <w:t xml:space="preserve">6. </w:t>
            </w:r>
            <w:r w:rsidR="00B21650" w:rsidRPr="00FE1922">
              <w:rPr>
                <w:rFonts w:eastAsia="Times New Roman" w:cstheme="minorHAnsi"/>
                <w:sz w:val="20"/>
                <w:szCs w:val="20"/>
              </w:rPr>
              <w:t>The peer support is only provided to family carers, parents or children</w:t>
            </w:r>
            <w:r w:rsidR="00B21650" w:rsidRPr="00FE1922">
              <w:rPr>
                <w:rFonts w:eastAsia="Times New Roman" w:cstheme="minorHAnsi"/>
                <w:sz w:val="20"/>
                <w:szCs w:val="20"/>
              </w:rPr>
              <w:br/>
            </w:r>
            <w:r>
              <w:rPr>
                <w:rFonts w:eastAsia="Times New Roman" w:cstheme="minorHAnsi"/>
                <w:sz w:val="20"/>
                <w:szCs w:val="20"/>
              </w:rPr>
              <w:t xml:space="preserve">7. </w:t>
            </w:r>
            <w:r w:rsidR="00B21650" w:rsidRPr="00FE1922">
              <w:rPr>
                <w:rFonts w:eastAsia="Times New Roman" w:cstheme="minorHAnsi"/>
                <w:sz w:val="20"/>
                <w:szCs w:val="20"/>
              </w:rPr>
              <w:t>Review papers</w:t>
            </w:r>
          </w:p>
          <w:p w14:paraId="55C12FB9" w14:textId="77777777" w:rsidR="00B21650" w:rsidRPr="00FE1922" w:rsidRDefault="00FB7862" w:rsidP="00FE1922">
            <w:pPr>
              <w:rPr>
                <w:rFonts w:eastAsia="Times New Roman" w:cstheme="minorHAnsi"/>
                <w:sz w:val="20"/>
                <w:szCs w:val="20"/>
              </w:rPr>
            </w:pPr>
            <w:r>
              <w:rPr>
                <w:rFonts w:eastAsia="Times New Roman" w:cstheme="minorHAnsi"/>
                <w:sz w:val="20"/>
                <w:szCs w:val="20"/>
              </w:rPr>
              <w:t xml:space="preserve">8.  </w:t>
            </w:r>
            <w:r w:rsidR="00B21650" w:rsidRPr="00FE1922">
              <w:rPr>
                <w:rFonts w:eastAsia="Times New Roman" w:cstheme="minorHAnsi"/>
                <w:sz w:val="20"/>
                <w:szCs w:val="20"/>
              </w:rPr>
              <w:t>Papers in languages other than English</w:t>
            </w:r>
          </w:p>
        </w:tc>
        <w:tc>
          <w:tcPr>
            <w:tcW w:w="1862" w:type="dxa"/>
            <w:noWrap/>
            <w:hideMark/>
          </w:tcPr>
          <w:p w14:paraId="6F50A5AB" w14:textId="77777777" w:rsidR="00B21650" w:rsidRPr="00FE1922" w:rsidRDefault="00B21650" w:rsidP="00FE1922">
            <w:pPr>
              <w:rPr>
                <w:rFonts w:eastAsia="Times New Roman" w:cstheme="minorHAnsi"/>
                <w:sz w:val="20"/>
                <w:szCs w:val="20"/>
              </w:rPr>
            </w:pPr>
            <w:r>
              <w:rPr>
                <w:rFonts w:eastAsia="Times New Roman" w:cstheme="minorHAnsi"/>
                <w:sz w:val="20"/>
                <w:szCs w:val="20"/>
              </w:rPr>
              <w:lastRenderedPageBreak/>
              <w:t xml:space="preserve">1. </w:t>
            </w:r>
            <w:r w:rsidRPr="00FE1922">
              <w:rPr>
                <w:rFonts w:eastAsia="Times New Roman" w:cstheme="minorHAnsi"/>
                <w:sz w:val="20"/>
                <w:szCs w:val="20"/>
              </w:rPr>
              <w:t>Wait list (2)</w:t>
            </w:r>
            <w:r w:rsidRPr="00FE1922">
              <w:rPr>
                <w:rFonts w:eastAsia="Times New Roman" w:cstheme="minorHAnsi"/>
                <w:sz w:val="20"/>
                <w:szCs w:val="20"/>
              </w:rPr>
              <w:br/>
            </w:r>
            <w:r>
              <w:rPr>
                <w:rFonts w:eastAsia="Times New Roman" w:cstheme="minorHAnsi"/>
                <w:sz w:val="20"/>
                <w:szCs w:val="20"/>
              </w:rPr>
              <w:t>2. [</w:t>
            </w:r>
            <w:r w:rsidRPr="00FE1922">
              <w:rPr>
                <w:rFonts w:eastAsia="Times New Roman" w:cstheme="minorHAnsi"/>
                <w:sz w:val="20"/>
                <w:szCs w:val="20"/>
              </w:rPr>
              <w:t>Unspecified</w:t>
            </w:r>
            <w:r>
              <w:rPr>
                <w:rFonts w:eastAsia="Times New Roman" w:cstheme="minorHAnsi"/>
                <w:sz w:val="20"/>
                <w:szCs w:val="20"/>
              </w:rPr>
              <w:t xml:space="preserve">] </w:t>
            </w:r>
            <w:r w:rsidRPr="00FE1922">
              <w:rPr>
                <w:rFonts w:eastAsia="Times New Roman" w:cstheme="minorHAnsi"/>
                <w:sz w:val="20"/>
                <w:szCs w:val="20"/>
              </w:rPr>
              <w:t>control condition</w:t>
            </w:r>
            <w:r>
              <w:rPr>
                <w:rFonts w:eastAsia="Times New Roman" w:cstheme="minorHAnsi"/>
                <w:sz w:val="20"/>
                <w:szCs w:val="20"/>
              </w:rPr>
              <w:t xml:space="preserve"> </w:t>
            </w:r>
            <w:r w:rsidRPr="00FE1922">
              <w:rPr>
                <w:rFonts w:eastAsia="Times New Roman" w:cstheme="minorHAnsi"/>
                <w:sz w:val="20"/>
                <w:szCs w:val="20"/>
              </w:rPr>
              <w:br/>
            </w:r>
            <w:r>
              <w:rPr>
                <w:rFonts w:eastAsia="Times New Roman" w:cstheme="minorHAnsi"/>
                <w:sz w:val="20"/>
                <w:szCs w:val="20"/>
              </w:rPr>
              <w:t>3. M</w:t>
            </w:r>
            <w:r w:rsidRPr="00FE1922">
              <w:rPr>
                <w:rFonts w:eastAsia="Times New Roman" w:cstheme="minorHAnsi"/>
                <w:sz w:val="20"/>
                <w:szCs w:val="20"/>
              </w:rPr>
              <w:t>oderated online support group</w:t>
            </w:r>
          </w:p>
        </w:tc>
        <w:tc>
          <w:tcPr>
            <w:tcW w:w="1156" w:type="dxa"/>
            <w:noWrap/>
            <w:hideMark/>
          </w:tcPr>
          <w:p w14:paraId="03F08CA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2010</w:t>
            </w:r>
            <w:r>
              <w:rPr>
                <w:rFonts w:eastAsia="Times New Roman" w:cstheme="minorHAnsi"/>
                <w:sz w:val="20"/>
                <w:szCs w:val="20"/>
              </w:rPr>
              <w:t xml:space="preserve"> – </w:t>
            </w:r>
            <w:r w:rsidRPr="00FE1922">
              <w:rPr>
                <w:rFonts w:eastAsia="Times New Roman" w:cstheme="minorHAnsi"/>
                <w:sz w:val="20"/>
                <w:szCs w:val="20"/>
              </w:rPr>
              <w:t>Not reported</w:t>
            </w:r>
          </w:p>
        </w:tc>
        <w:tc>
          <w:tcPr>
            <w:tcW w:w="2708" w:type="dxa"/>
            <w:noWrap/>
            <w:hideMark/>
          </w:tcPr>
          <w:p w14:paraId="3E51B6E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None</w:t>
            </w:r>
          </w:p>
        </w:tc>
      </w:tr>
      <w:tr w:rsidR="00B21650" w:rsidRPr="00FE1922" w14:paraId="720AF69D" w14:textId="77777777" w:rsidTr="00B21650">
        <w:trPr>
          <w:trHeight w:val="300"/>
        </w:trPr>
        <w:tc>
          <w:tcPr>
            <w:tcW w:w="1523" w:type="dxa"/>
            <w:noWrap/>
            <w:hideMark/>
          </w:tcPr>
          <w:p w14:paraId="289CE78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Hu 2019</w:t>
            </w:r>
          </w:p>
        </w:tc>
        <w:tc>
          <w:tcPr>
            <w:tcW w:w="1805" w:type="dxa"/>
            <w:noWrap/>
            <w:hideMark/>
          </w:tcPr>
          <w:p w14:paraId="266B7FC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refers to the approach whereby individuals with the same disease or condition meet in order to exchange information, share experiences, and encourage or help each other to overcome difficulties</w:t>
            </w:r>
          </w:p>
        </w:tc>
        <w:tc>
          <w:tcPr>
            <w:tcW w:w="3070" w:type="dxa"/>
            <w:noWrap/>
            <w:hideMark/>
          </w:tcPr>
          <w:p w14:paraId="05121605" w14:textId="77777777" w:rsidR="007C5A8E" w:rsidRDefault="007C5A8E"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English or Chinese</w:t>
            </w:r>
            <w:r w:rsidR="00B21650" w:rsidRPr="00FE1922">
              <w:rPr>
                <w:rFonts w:eastAsia="Times New Roman" w:cstheme="minorHAnsi"/>
                <w:sz w:val="20"/>
                <w:szCs w:val="20"/>
              </w:rPr>
              <w:br/>
              <w:t>language RCTs published in peer-reviewed journals or</w:t>
            </w:r>
            <w:r w:rsidR="00B21650" w:rsidRPr="00FE1922">
              <w:rPr>
                <w:rFonts w:eastAsia="Times New Roman" w:cstheme="minorHAnsi"/>
                <w:sz w:val="20"/>
                <w:szCs w:val="20"/>
              </w:rPr>
              <w:br/>
              <w:t>theses</w:t>
            </w:r>
          </w:p>
          <w:p w14:paraId="21E362AF" w14:textId="77777777" w:rsidR="007C5A8E" w:rsidRDefault="007C5A8E"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study participants were diagnosed with breast</w:t>
            </w:r>
            <w:r w:rsidR="00B21650" w:rsidRPr="00FE1922">
              <w:rPr>
                <w:rFonts w:eastAsia="Times New Roman" w:cstheme="minorHAnsi"/>
                <w:sz w:val="20"/>
                <w:szCs w:val="20"/>
              </w:rPr>
              <w:br/>
              <w:t>cancer (including metastatic breast cancer and recurrent</w:t>
            </w:r>
            <w:r w:rsidR="00B21650" w:rsidRPr="00FE1922">
              <w:rPr>
                <w:rFonts w:eastAsia="Times New Roman" w:cstheme="minorHAnsi"/>
                <w:sz w:val="20"/>
                <w:szCs w:val="20"/>
              </w:rPr>
              <w:br/>
              <w:t>breast cancer)</w:t>
            </w:r>
          </w:p>
          <w:p w14:paraId="2B4D9523" w14:textId="77777777" w:rsidR="007C5A8E" w:rsidRDefault="007C5A8E" w:rsidP="00FE1922">
            <w:pPr>
              <w:rPr>
                <w:rFonts w:eastAsia="Times New Roman" w:cstheme="minorHAnsi"/>
                <w:sz w:val="20"/>
                <w:szCs w:val="20"/>
              </w:rPr>
            </w:pPr>
            <w:r>
              <w:rPr>
                <w:rFonts w:eastAsia="Times New Roman" w:cstheme="minorHAnsi"/>
                <w:sz w:val="20"/>
                <w:szCs w:val="20"/>
              </w:rPr>
              <w:t>3. p</w:t>
            </w:r>
            <w:r w:rsidR="00B21650" w:rsidRPr="00FE1922">
              <w:rPr>
                <w:rFonts w:eastAsia="Times New Roman" w:cstheme="minorHAnsi"/>
                <w:sz w:val="20"/>
                <w:szCs w:val="20"/>
              </w:rPr>
              <w:t>eers had been diagnosed with breast cancer,</w:t>
            </w:r>
            <w:r w:rsidR="00B21650" w:rsidRPr="00FE1922">
              <w:rPr>
                <w:rFonts w:eastAsia="Times New Roman" w:cstheme="minorHAnsi"/>
                <w:sz w:val="20"/>
                <w:szCs w:val="20"/>
              </w:rPr>
              <w:br/>
              <w:t>and</w:t>
            </w:r>
          </w:p>
          <w:p w14:paraId="5A5F3714" w14:textId="77777777" w:rsidR="00B21650" w:rsidRPr="00FE1922" w:rsidRDefault="007C5A8E" w:rsidP="00FE1922">
            <w:pPr>
              <w:rPr>
                <w:rFonts w:eastAsia="Times New Roman" w:cstheme="minorHAnsi"/>
                <w:sz w:val="20"/>
                <w:szCs w:val="20"/>
              </w:rPr>
            </w:pPr>
            <w:r>
              <w:rPr>
                <w:rFonts w:eastAsia="Times New Roman" w:cstheme="minorHAnsi"/>
                <w:sz w:val="20"/>
                <w:szCs w:val="20"/>
              </w:rPr>
              <w:t>4.</w:t>
            </w:r>
            <w:r w:rsidR="00B21650" w:rsidRPr="00FE1922">
              <w:rPr>
                <w:rFonts w:eastAsia="Times New Roman" w:cstheme="minorHAnsi"/>
                <w:sz w:val="20"/>
                <w:szCs w:val="20"/>
              </w:rPr>
              <w:t xml:space="preserve"> the main purpose of the program was to support</w:t>
            </w:r>
            <w:r w:rsidR="00B21650" w:rsidRPr="00FE1922">
              <w:rPr>
                <w:rFonts w:eastAsia="Times New Roman" w:cstheme="minorHAnsi"/>
                <w:sz w:val="20"/>
                <w:szCs w:val="20"/>
              </w:rPr>
              <w:br/>
              <w:t>breast cancer patients.</w:t>
            </w:r>
          </w:p>
        </w:tc>
        <w:tc>
          <w:tcPr>
            <w:tcW w:w="1919" w:type="dxa"/>
            <w:noWrap/>
            <w:hideMark/>
          </w:tcPr>
          <w:p w14:paraId="11D0F287" w14:textId="77777777" w:rsidR="00FB7862" w:rsidRDefault="00FB7862"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reviews, editorials, or</w:t>
            </w:r>
            <w:r w:rsidR="00B21650" w:rsidRPr="00FE1922">
              <w:rPr>
                <w:rFonts w:eastAsia="Times New Roman" w:cstheme="minorHAnsi"/>
                <w:sz w:val="20"/>
                <w:szCs w:val="20"/>
              </w:rPr>
              <w:br/>
              <w:t>letters about a program</w:t>
            </w:r>
          </w:p>
          <w:p w14:paraId="17F4ECFA" w14:textId="77777777" w:rsidR="00FB7862" w:rsidRDefault="00FB7862"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intervention processes run by</w:t>
            </w:r>
            <w:r w:rsidR="00B21650" w:rsidRPr="00FE1922">
              <w:rPr>
                <w:rFonts w:eastAsia="Times New Roman" w:cstheme="minorHAnsi"/>
                <w:sz w:val="20"/>
                <w:szCs w:val="20"/>
              </w:rPr>
              <w:br/>
              <w:t>professionals</w:t>
            </w:r>
          </w:p>
          <w:p w14:paraId="2A33F4AF" w14:textId="77777777" w:rsidR="00FB7862" w:rsidRDefault="00B21650" w:rsidP="00FE1922">
            <w:pPr>
              <w:rPr>
                <w:rFonts w:eastAsia="Times New Roman" w:cstheme="minorHAnsi"/>
                <w:sz w:val="20"/>
                <w:szCs w:val="20"/>
              </w:rPr>
            </w:pPr>
            <w:r w:rsidRPr="00FE1922">
              <w:rPr>
                <w:rFonts w:eastAsia="Times New Roman" w:cstheme="minorHAnsi"/>
                <w:sz w:val="20"/>
                <w:szCs w:val="20"/>
              </w:rPr>
              <w:t>3</w:t>
            </w:r>
            <w:r w:rsidR="00FB7862">
              <w:rPr>
                <w:rFonts w:eastAsia="Times New Roman" w:cstheme="minorHAnsi"/>
                <w:sz w:val="20"/>
                <w:szCs w:val="20"/>
              </w:rPr>
              <w:t>.</w:t>
            </w:r>
            <w:r w:rsidRPr="00FE1922">
              <w:rPr>
                <w:rFonts w:eastAsia="Times New Roman" w:cstheme="minorHAnsi"/>
                <w:sz w:val="20"/>
                <w:szCs w:val="20"/>
              </w:rPr>
              <w:t xml:space="preserve"> not a specific peer support intervention</w:t>
            </w:r>
          </w:p>
          <w:p w14:paraId="263EAA7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(4) the peer support was</w:t>
            </w:r>
            <w:r w:rsidRPr="00FE1922">
              <w:rPr>
                <w:rFonts w:eastAsia="Times New Roman" w:cstheme="minorHAnsi"/>
                <w:sz w:val="20"/>
                <w:szCs w:val="20"/>
              </w:rPr>
              <w:br/>
              <w:t>targeted at other people besides breast cancer patients</w:t>
            </w:r>
          </w:p>
        </w:tc>
        <w:tc>
          <w:tcPr>
            <w:tcW w:w="1862" w:type="dxa"/>
            <w:noWrap/>
            <w:hideMark/>
          </w:tcPr>
          <w:p w14:paraId="4D1DE58D" w14:textId="77777777" w:rsidR="00B21650"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Waitlist (2)</w:t>
            </w:r>
          </w:p>
          <w:p w14:paraId="0EFC4205" w14:textId="77777777" w:rsidR="00B21650" w:rsidRDefault="00B21650" w:rsidP="00FE1922">
            <w:pPr>
              <w:rPr>
                <w:rFonts w:eastAsia="Times New Roman" w:cstheme="minorHAnsi"/>
                <w:sz w:val="20"/>
                <w:szCs w:val="20"/>
              </w:rPr>
            </w:pPr>
            <w:r>
              <w:rPr>
                <w:rFonts w:eastAsia="Times New Roman" w:cstheme="minorHAnsi"/>
                <w:sz w:val="20"/>
                <w:szCs w:val="20"/>
              </w:rPr>
              <w:t xml:space="preserve">2. </w:t>
            </w:r>
            <w:r w:rsidR="00A6777F" w:rsidRPr="00FE1922">
              <w:rPr>
                <w:rFonts w:eastAsia="Times New Roman" w:cstheme="minorHAnsi"/>
                <w:sz w:val="20"/>
                <w:szCs w:val="20"/>
              </w:rPr>
              <w:t>Counsellor</w:t>
            </w:r>
            <w:r w:rsidRPr="00FE1922">
              <w:rPr>
                <w:rFonts w:eastAsia="Times New Roman" w:cstheme="minorHAnsi"/>
                <w:sz w:val="20"/>
                <w:szCs w:val="20"/>
              </w:rPr>
              <w:t xml:space="preserve"> call (1)</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Internet-based education</w:t>
            </w:r>
            <w:r>
              <w:rPr>
                <w:rFonts w:eastAsia="Times New Roman" w:cstheme="minorHAnsi"/>
                <w:sz w:val="20"/>
                <w:szCs w:val="20"/>
              </w:rPr>
              <w:t xml:space="preserve"> </w:t>
            </w:r>
            <w:r w:rsidRPr="00FE1922">
              <w:rPr>
                <w:rFonts w:eastAsia="Times New Roman" w:cstheme="minorHAnsi"/>
                <w:sz w:val="20"/>
                <w:szCs w:val="20"/>
              </w:rPr>
              <w:t>(1)</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 xml:space="preserve">Usual care (9); </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“Idem” (1)</w:t>
            </w:r>
          </w:p>
          <w:p w14:paraId="7E7D6D97"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6. </w:t>
            </w:r>
            <w:r w:rsidRPr="00FE1922">
              <w:rPr>
                <w:rFonts w:eastAsia="Times New Roman" w:cstheme="minorHAnsi"/>
                <w:sz w:val="20"/>
                <w:szCs w:val="20"/>
              </w:rPr>
              <w:t xml:space="preserve">Moderated groups </w:t>
            </w:r>
            <w:r>
              <w:rPr>
                <w:rFonts w:eastAsia="Times New Roman" w:cstheme="minorHAnsi"/>
                <w:sz w:val="20"/>
                <w:szCs w:val="20"/>
              </w:rPr>
              <w:t xml:space="preserve">with a </w:t>
            </w:r>
            <w:r w:rsidRPr="00FE1922">
              <w:rPr>
                <w:rFonts w:eastAsia="Times New Roman" w:cstheme="minorHAnsi"/>
                <w:sz w:val="20"/>
                <w:szCs w:val="20"/>
              </w:rPr>
              <w:t>semi-structured (psychoeducational) format using asynchronous communication by social workers (1)</w:t>
            </w:r>
          </w:p>
        </w:tc>
        <w:tc>
          <w:tcPr>
            <w:tcW w:w="1156" w:type="dxa"/>
            <w:noWrap/>
            <w:hideMark/>
          </w:tcPr>
          <w:p w14:paraId="2CE2276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Inception</w:t>
            </w:r>
            <w:r>
              <w:rPr>
                <w:rFonts w:eastAsia="Times New Roman" w:cstheme="minorHAnsi"/>
                <w:sz w:val="20"/>
                <w:szCs w:val="20"/>
              </w:rPr>
              <w:t xml:space="preserve"> – </w:t>
            </w:r>
            <w:r w:rsidRPr="00FE1922">
              <w:rPr>
                <w:rFonts w:eastAsia="Times New Roman" w:cstheme="minorHAnsi"/>
                <w:sz w:val="20"/>
                <w:szCs w:val="20"/>
              </w:rPr>
              <w:t>Jun</w:t>
            </w:r>
            <w:r>
              <w:rPr>
                <w:rFonts w:eastAsia="Times New Roman" w:cstheme="minorHAnsi"/>
                <w:sz w:val="20"/>
                <w:szCs w:val="20"/>
              </w:rPr>
              <w:t xml:space="preserve"> </w:t>
            </w:r>
            <w:r w:rsidRPr="00FE1922">
              <w:rPr>
                <w:rFonts w:eastAsia="Times New Roman" w:cstheme="minorHAnsi"/>
                <w:sz w:val="20"/>
                <w:szCs w:val="20"/>
              </w:rPr>
              <w:t>18</w:t>
            </w:r>
          </w:p>
        </w:tc>
        <w:tc>
          <w:tcPr>
            <w:tcW w:w="2708" w:type="dxa"/>
            <w:noWrap/>
            <w:hideMark/>
          </w:tcPr>
          <w:p w14:paraId="7B0E637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National Natural Science Foundation of China</w:t>
            </w:r>
          </w:p>
        </w:tc>
      </w:tr>
      <w:tr w:rsidR="00B21650" w:rsidRPr="00FE1922" w14:paraId="6C6B7869" w14:textId="77777777" w:rsidTr="00B21650">
        <w:trPr>
          <w:trHeight w:val="300"/>
        </w:trPr>
        <w:tc>
          <w:tcPr>
            <w:tcW w:w="1523" w:type="dxa"/>
            <w:noWrap/>
            <w:hideMark/>
          </w:tcPr>
          <w:p w14:paraId="29A3E75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McCaughan 2017</w:t>
            </w:r>
          </w:p>
        </w:tc>
        <w:tc>
          <w:tcPr>
            <w:tcW w:w="1805" w:type="dxa"/>
            <w:noWrap/>
            <w:hideMark/>
          </w:tcPr>
          <w:p w14:paraId="0FEEA34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A form of peer support that consists of group members meeting face-to-face or communicating by </w:t>
            </w:r>
            <w:r w:rsidRPr="00FE1922">
              <w:rPr>
                <w:rFonts w:eastAsia="Times New Roman" w:cstheme="minorHAnsi"/>
                <w:sz w:val="20"/>
                <w:szCs w:val="20"/>
              </w:rPr>
              <w:lastRenderedPageBreak/>
              <w:t>telephone or via the Internet (including email and Facebook) for the purpose of sharing information and experiences and providing support on an issue or on topics of mutual interest.</w:t>
            </w:r>
          </w:p>
        </w:tc>
        <w:tc>
          <w:tcPr>
            <w:tcW w:w="3070" w:type="dxa"/>
            <w:noWrap/>
            <w:hideMark/>
          </w:tcPr>
          <w:p w14:paraId="50FB0794" w14:textId="77777777" w:rsidR="00B21650" w:rsidRPr="00FE1922" w:rsidRDefault="007C5A8E" w:rsidP="00FE1922">
            <w:pPr>
              <w:rPr>
                <w:rFonts w:eastAsia="Times New Roman" w:cstheme="minorHAnsi"/>
                <w:sz w:val="20"/>
                <w:szCs w:val="20"/>
              </w:rPr>
            </w:pPr>
            <w:r>
              <w:rPr>
                <w:rFonts w:eastAsia="Times New Roman" w:cstheme="minorHAnsi"/>
                <w:sz w:val="20"/>
                <w:szCs w:val="20"/>
              </w:rPr>
              <w:lastRenderedPageBreak/>
              <w:t xml:space="preserve">1. </w:t>
            </w:r>
            <w:r w:rsidR="00B21650" w:rsidRPr="00FE1922">
              <w:rPr>
                <w:rFonts w:eastAsia="Times New Roman" w:cstheme="minorHAnsi"/>
                <w:sz w:val="20"/>
                <w:szCs w:val="20"/>
              </w:rPr>
              <w:t>All randomised controlled trials (RCTs) assessing effects of online support groups on women with a diagnosis of breast cancer and those who have completed treatment for breast cancer</w:t>
            </w:r>
            <w:r w:rsidR="00B21650" w:rsidRPr="00FE1922">
              <w:rPr>
                <w:rFonts w:eastAsia="Times New Roman" w:cstheme="minorHAnsi"/>
                <w:sz w:val="20"/>
                <w:szCs w:val="20"/>
              </w:rPr>
              <w:br/>
            </w:r>
            <w:r>
              <w:rPr>
                <w:rFonts w:eastAsia="Times New Roman" w:cstheme="minorHAnsi"/>
                <w:sz w:val="20"/>
                <w:szCs w:val="20"/>
              </w:rPr>
              <w:lastRenderedPageBreak/>
              <w:t xml:space="preserve">2. </w:t>
            </w:r>
            <w:r w:rsidR="00B21650" w:rsidRPr="00FE1922">
              <w:rPr>
                <w:rFonts w:eastAsia="Times New Roman" w:cstheme="minorHAnsi"/>
                <w:sz w:val="20"/>
                <w:szCs w:val="20"/>
              </w:rPr>
              <w:t>We included studies comparing online support groups with a usual care group, and studies comparing two or more types of online support groups (without a usual care group)</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Included studies enrolled women with a diagnosis of breast cancer (any stage), disease free or not</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Studies with mixed cancer populations and studies including partners were eligible for inclusion if they provided separate data for women with breast cancer</w:t>
            </w:r>
            <w:r w:rsidR="00B21650" w:rsidRPr="00FE1922">
              <w:rPr>
                <w:rFonts w:eastAsia="Times New Roman" w:cstheme="minorHAnsi"/>
                <w:sz w:val="20"/>
                <w:szCs w:val="20"/>
              </w:rPr>
              <w:br/>
            </w:r>
            <w:r>
              <w:rPr>
                <w:rFonts w:eastAsia="Times New Roman" w:cstheme="minorHAnsi"/>
                <w:sz w:val="20"/>
                <w:szCs w:val="20"/>
              </w:rPr>
              <w:t xml:space="preserve">5. </w:t>
            </w:r>
            <w:r w:rsidR="00B21650" w:rsidRPr="00FE1922">
              <w:rPr>
                <w:rFonts w:eastAsia="Times New Roman" w:cstheme="minorHAnsi"/>
                <w:sz w:val="20"/>
                <w:szCs w:val="20"/>
              </w:rPr>
              <w:t>We included all types of treatment</w:t>
            </w:r>
            <w:r w:rsidR="00B21650" w:rsidRPr="00FE1922">
              <w:rPr>
                <w:rFonts w:eastAsia="Times New Roman" w:cstheme="minorHAnsi"/>
                <w:sz w:val="20"/>
                <w:szCs w:val="20"/>
              </w:rPr>
              <w:br/>
            </w:r>
            <w:r>
              <w:rPr>
                <w:rFonts w:eastAsia="Times New Roman" w:cstheme="minorHAnsi"/>
                <w:sz w:val="20"/>
                <w:szCs w:val="20"/>
              </w:rPr>
              <w:t xml:space="preserve">6. </w:t>
            </w:r>
            <w:r w:rsidR="00B21650" w:rsidRPr="00FE1922">
              <w:rPr>
                <w:rFonts w:eastAsia="Times New Roman" w:cstheme="minorHAnsi"/>
                <w:sz w:val="20"/>
                <w:szCs w:val="20"/>
              </w:rPr>
              <w:t>All types of support groups involving more than two participants, offered via the Internet in the form of messaging (on a dedicated website or through email) or chat rooms, were eligible</w:t>
            </w:r>
            <w:r w:rsidR="00B21650" w:rsidRPr="00FE1922">
              <w:rPr>
                <w:rFonts w:eastAsia="Times New Roman" w:cstheme="minorHAnsi"/>
                <w:sz w:val="20"/>
                <w:szCs w:val="20"/>
              </w:rPr>
              <w:br/>
            </w:r>
            <w:r>
              <w:rPr>
                <w:rFonts w:eastAsia="Times New Roman" w:cstheme="minorHAnsi"/>
                <w:sz w:val="20"/>
                <w:szCs w:val="20"/>
              </w:rPr>
              <w:t xml:space="preserve">7. </w:t>
            </w:r>
            <w:r w:rsidR="00B21650" w:rsidRPr="00FE1922">
              <w:rPr>
                <w:rFonts w:eastAsia="Times New Roman" w:cstheme="minorHAnsi"/>
                <w:sz w:val="20"/>
                <w:szCs w:val="20"/>
              </w:rPr>
              <w:t>We included both professional and user-led groups and combinations of these types of support</w:t>
            </w:r>
            <w:r w:rsidR="00B21650" w:rsidRPr="00FE1922">
              <w:rPr>
                <w:rFonts w:eastAsia="Times New Roman" w:cstheme="minorHAnsi"/>
                <w:sz w:val="20"/>
                <w:szCs w:val="20"/>
              </w:rPr>
              <w:br/>
            </w:r>
            <w:r>
              <w:rPr>
                <w:rFonts w:eastAsia="Times New Roman" w:cstheme="minorHAnsi"/>
                <w:sz w:val="20"/>
                <w:szCs w:val="20"/>
              </w:rPr>
              <w:t xml:space="preserve">8. </w:t>
            </w:r>
            <w:r w:rsidR="00B21650" w:rsidRPr="00FE1922">
              <w:rPr>
                <w:rFonts w:eastAsia="Times New Roman" w:cstheme="minorHAnsi"/>
                <w:sz w:val="20"/>
                <w:szCs w:val="20"/>
              </w:rPr>
              <w:t>We compared online support groups against an inactive control intervention group (standard care or waitlist control) or against an active control intervention group (e.g. another form of psychological intervention)</w:t>
            </w:r>
          </w:p>
        </w:tc>
        <w:tc>
          <w:tcPr>
            <w:tcW w:w="1919" w:type="dxa"/>
            <w:noWrap/>
            <w:hideMark/>
          </w:tcPr>
          <w:p w14:paraId="495E8D5C" w14:textId="77777777" w:rsidR="00B21650" w:rsidRPr="00FE1922" w:rsidRDefault="00FB7862" w:rsidP="00FE1922">
            <w:pPr>
              <w:rPr>
                <w:rFonts w:eastAsia="Times New Roman" w:cstheme="minorHAnsi"/>
                <w:sz w:val="20"/>
                <w:szCs w:val="20"/>
              </w:rPr>
            </w:pPr>
            <w:r>
              <w:rPr>
                <w:rFonts w:eastAsia="Times New Roman" w:cstheme="minorHAnsi"/>
                <w:sz w:val="20"/>
                <w:szCs w:val="20"/>
              </w:rPr>
              <w:lastRenderedPageBreak/>
              <w:t>S</w:t>
            </w:r>
            <w:r w:rsidR="00B21650" w:rsidRPr="00FE1922">
              <w:rPr>
                <w:rFonts w:eastAsia="Times New Roman" w:cstheme="minorHAnsi"/>
                <w:sz w:val="20"/>
                <w:szCs w:val="20"/>
              </w:rPr>
              <w:t>tudies that evaluated a combination of face-to-face, telephone and online communication</w:t>
            </w:r>
          </w:p>
        </w:tc>
        <w:tc>
          <w:tcPr>
            <w:tcW w:w="1862" w:type="dxa"/>
            <w:noWrap/>
            <w:hideMark/>
          </w:tcPr>
          <w:p w14:paraId="4B61DF08"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Information on a cancer‐related website</w:t>
            </w:r>
            <w:r w:rsidRPr="00FE1922">
              <w:rPr>
                <w:rFonts w:eastAsia="Times New Roman" w:cstheme="minorHAnsi"/>
                <w:sz w:val="20"/>
                <w:szCs w:val="20"/>
              </w:rPr>
              <w:br/>
            </w:r>
            <w:r>
              <w:rPr>
                <w:rFonts w:eastAsia="Times New Roman" w:cstheme="minorHAnsi"/>
                <w:sz w:val="20"/>
                <w:szCs w:val="20"/>
              </w:rPr>
              <w:t>2. B</w:t>
            </w:r>
            <w:r w:rsidRPr="00FE1922">
              <w:rPr>
                <w:rFonts w:eastAsia="Times New Roman" w:cstheme="minorHAnsi"/>
                <w:sz w:val="20"/>
                <w:szCs w:val="20"/>
              </w:rPr>
              <w:t>i‐weekly breast cancer newsletter by email</w:t>
            </w:r>
            <w:r w:rsidRPr="00FE1922">
              <w:rPr>
                <w:rFonts w:eastAsia="Times New Roman" w:cstheme="minorHAnsi"/>
                <w:sz w:val="20"/>
                <w:szCs w:val="20"/>
              </w:rPr>
              <w:br/>
            </w:r>
            <w:r>
              <w:rPr>
                <w:rFonts w:eastAsia="Times New Roman" w:cstheme="minorHAnsi"/>
                <w:sz w:val="20"/>
                <w:szCs w:val="20"/>
              </w:rPr>
              <w:lastRenderedPageBreak/>
              <w:t xml:space="preserve">3. </w:t>
            </w:r>
            <w:r w:rsidRPr="00FE1922">
              <w:rPr>
                <w:rFonts w:eastAsia="Times New Roman" w:cstheme="minorHAnsi"/>
                <w:sz w:val="20"/>
                <w:szCs w:val="20"/>
              </w:rPr>
              <w:t>Moderated peer support condition</w:t>
            </w:r>
          </w:p>
        </w:tc>
        <w:tc>
          <w:tcPr>
            <w:tcW w:w="1156" w:type="dxa"/>
            <w:noWrap/>
            <w:hideMark/>
          </w:tcPr>
          <w:p w14:paraId="04B6233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lastRenderedPageBreak/>
              <w:t>Not reported</w:t>
            </w:r>
            <w:r>
              <w:rPr>
                <w:rFonts w:eastAsia="Times New Roman" w:cstheme="minorHAnsi"/>
                <w:sz w:val="20"/>
                <w:szCs w:val="20"/>
              </w:rPr>
              <w:t xml:space="preserve"> – </w:t>
            </w:r>
            <w:r w:rsidRPr="00FE1922">
              <w:rPr>
                <w:rFonts w:eastAsia="Times New Roman" w:cstheme="minorHAnsi"/>
                <w:sz w:val="20"/>
                <w:szCs w:val="20"/>
              </w:rPr>
              <w:t>02</w:t>
            </w:r>
            <w:r>
              <w:rPr>
                <w:rFonts w:eastAsia="Times New Roman" w:cstheme="minorHAnsi"/>
                <w:sz w:val="20"/>
                <w:szCs w:val="20"/>
              </w:rPr>
              <w:t xml:space="preserve"> </w:t>
            </w:r>
            <w:r w:rsidRPr="00FE1922">
              <w:rPr>
                <w:rFonts w:eastAsia="Times New Roman" w:cstheme="minorHAnsi"/>
                <w:sz w:val="20"/>
                <w:szCs w:val="20"/>
              </w:rPr>
              <w:t>May</w:t>
            </w:r>
            <w:r>
              <w:rPr>
                <w:rFonts w:eastAsia="Times New Roman" w:cstheme="minorHAnsi"/>
                <w:sz w:val="20"/>
                <w:szCs w:val="20"/>
              </w:rPr>
              <w:t xml:space="preserve"> </w:t>
            </w:r>
            <w:r w:rsidRPr="00FE1922">
              <w:rPr>
                <w:rFonts w:eastAsia="Times New Roman" w:cstheme="minorHAnsi"/>
                <w:sz w:val="20"/>
                <w:szCs w:val="20"/>
              </w:rPr>
              <w:t>16</w:t>
            </w:r>
          </w:p>
        </w:tc>
        <w:tc>
          <w:tcPr>
            <w:tcW w:w="2708" w:type="dxa"/>
            <w:noWrap/>
            <w:hideMark/>
          </w:tcPr>
          <w:p w14:paraId="5A72426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HSC R&amp;D Division of the Public Health Agency (Northern Ireland)</w:t>
            </w:r>
          </w:p>
        </w:tc>
      </w:tr>
      <w:tr w:rsidR="00A204F8" w:rsidRPr="00FE1922" w14:paraId="3407BE92" w14:textId="77777777" w:rsidTr="00B21650">
        <w:trPr>
          <w:trHeight w:val="300"/>
        </w:trPr>
        <w:tc>
          <w:tcPr>
            <w:tcW w:w="14043" w:type="dxa"/>
            <w:gridSpan w:val="7"/>
            <w:shd w:val="clear" w:color="auto" w:fill="E7E6E6" w:themeFill="background2"/>
            <w:noWrap/>
          </w:tcPr>
          <w:p w14:paraId="71F7370C" w14:textId="77777777" w:rsidR="00A204F8" w:rsidRPr="00FE1922" w:rsidRDefault="00A204F8" w:rsidP="00A204F8">
            <w:pPr>
              <w:jc w:val="center"/>
              <w:rPr>
                <w:rFonts w:eastAsia="Times New Roman" w:cstheme="minorHAnsi"/>
                <w:sz w:val="20"/>
                <w:szCs w:val="20"/>
              </w:rPr>
            </w:pPr>
            <w:r>
              <w:rPr>
                <w:rFonts w:eastAsia="Times New Roman" w:cstheme="minorHAnsi"/>
                <w:sz w:val="20"/>
                <w:szCs w:val="20"/>
              </w:rPr>
              <w:t>Cardiovascular disease</w:t>
            </w:r>
          </w:p>
        </w:tc>
      </w:tr>
      <w:tr w:rsidR="00B21650" w:rsidRPr="00FE1922" w14:paraId="01B2E311" w14:textId="77777777" w:rsidTr="00B21650">
        <w:trPr>
          <w:trHeight w:val="300"/>
        </w:trPr>
        <w:tc>
          <w:tcPr>
            <w:tcW w:w="1523" w:type="dxa"/>
            <w:noWrap/>
            <w:hideMark/>
          </w:tcPr>
          <w:p w14:paraId="2826C095"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lastRenderedPageBreak/>
              <w:t>Clayton 2019</w:t>
            </w:r>
          </w:p>
        </w:tc>
        <w:tc>
          <w:tcPr>
            <w:tcW w:w="1805" w:type="dxa"/>
            <w:noWrap/>
            <w:hideMark/>
          </w:tcPr>
          <w:p w14:paraId="71B6C9E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3070" w:type="dxa"/>
            <w:noWrap/>
            <w:hideMark/>
          </w:tcPr>
          <w:p w14:paraId="0C6D72FA" w14:textId="77777777" w:rsidR="007C5A8E" w:rsidRDefault="007C5A8E"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were peer-reviewed (including grey literature)</w:t>
            </w:r>
          </w:p>
          <w:p w14:paraId="5DE08742" w14:textId="77777777" w:rsidR="007C5A8E" w:rsidRDefault="007C5A8E"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were conducted within a CVD population</w:t>
            </w:r>
          </w:p>
          <w:p w14:paraId="09B1CFCA" w14:textId="77777777" w:rsidR="00B21650" w:rsidRPr="00FE1922" w:rsidRDefault="007C5A8E" w:rsidP="00FE1922">
            <w:pPr>
              <w:rPr>
                <w:rFonts w:eastAsia="Times New Roman" w:cstheme="minorHAnsi"/>
                <w:sz w:val="20"/>
                <w:szCs w:val="20"/>
              </w:rPr>
            </w:pPr>
            <w:r>
              <w:rPr>
                <w:rFonts w:eastAsia="Times New Roman" w:cstheme="minorHAnsi"/>
                <w:sz w:val="20"/>
                <w:szCs w:val="20"/>
              </w:rPr>
              <w:t xml:space="preserve">3. </w:t>
            </w:r>
            <w:r w:rsidR="00B21650" w:rsidRPr="00FE1922">
              <w:rPr>
                <w:rFonts w:eastAsia="Times New Roman" w:cstheme="minorHAnsi"/>
                <w:sz w:val="20"/>
                <w:szCs w:val="20"/>
              </w:rPr>
              <w:t>assessed an intervention in which social support was an outcome</w:t>
            </w:r>
            <w:r>
              <w:rPr>
                <w:rFonts w:eastAsia="Times New Roman" w:cstheme="minorHAnsi"/>
                <w:sz w:val="20"/>
                <w:szCs w:val="20"/>
              </w:rPr>
              <w:t xml:space="preserve"> </w:t>
            </w:r>
            <w:r w:rsidR="00B21650" w:rsidRPr="00FE1922">
              <w:rPr>
                <w:rFonts w:eastAsia="Times New Roman" w:cstheme="minorHAnsi"/>
                <w:sz w:val="20"/>
                <w:szCs w:val="20"/>
              </w:rPr>
              <w:t>measure.</w:t>
            </w:r>
          </w:p>
        </w:tc>
        <w:tc>
          <w:tcPr>
            <w:tcW w:w="1919" w:type="dxa"/>
            <w:noWrap/>
            <w:hideMark/>
          </w:tcPr>
          <w:p w14:paraId="057D1F93" w14:textId="77777777" w:rsidR="00FB7862" w:rsidRDefault="00FB7862"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were case</w:t>
            </w:r>
            <w:r w:rsidR="00B21650" w:rsidRPr="00FE1922">
              <w:rPr>
                <w:rFonts w:eastAsia="Times New Roman" w:cstheme="minorHAnsi"/>
                <w:sz w:val="20"/>
                <w:szCs w:val="20"/>
              </w:rPr>
              <w:br/>
              <w:t>studies, books, book chapters, or editorials</w:t>
            </w:r>
          </w:p>
          <w:p w14:paraId="2C30FDCE" w14:textId="77777777" w:rsidR="00FB7862" w:rsidRDefault="00FB7862"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did not have</w:t>
            </w:r>
            <w:r w:rsidR="00B21650" w:rsidRPr="00FE1922">
              <w:rPr>
                <w:rFonts w:eastAsia="Times New Roman" w:cstheme="minorHAnsi"/>
                <w:sz w:val="20"/>
                <w:szCs w:val="20"/>
              </w:rPr>
              <w:br/>
              <w:t>pre–post measure of social support</w:t>
            </w:r>
          </w:p>
          <w:p w14:paraId="6E859289" w14:textId="77777777" w:rsidR="00FB7862" w:rsidRDefault="00FB7862" w:rsidP="00FE1922">
            <w:pPr>
              <w:rPr>
                <w:rFonts w:eastAsia="Times New Roman" w:cstheme="minorHAnsi"/>
                <w:sz w:val="20"/>
                <w:szCs w:val="20"/>
              </w:rPr>
            </w:pPr>
            <w:r>
              <w:rPr>
                <w:rFonts w:eastAsia="Times New Roman" w:cstheme="minorHAnsi"/>
                <w:sz w:val="20"/>
                <w:szCs w:val="20"/>
              </w:rPr>
              <w:t>3.</w:t>
            </w:r>
            <w:r w:rsidR="00B21650" w:rsidRPr="00FE1922">
              <w:rPr>
                <w:rFonts w:eastAsia="Times New Roman" w:cstheme="minorHAnsi"/>
                <w:sz w:val="20"/>
                <w:szCs w:val="20"/>
              </w:rPr>
              <w:t xml:space="preserve"> were interventions</w:t>
            </w:r>
            <w:r w:rsidR="00B21650" w:rsidRPr="00FE1922">
              <w:rPr>
                <w:rFonts w:eastAsia="Times New Roman" w:cstheme="minorHAnsi"/>
                <w:sz w:val="20"/>
                <w:szCs w:val="20"/>
              </w:rPr>
              <w:br/>
              <w:t>conducted exclusively for individuals with congenital heart</w:t>
            </w:r>
            <w:r w:rsidR="00B21650" w:rsidRPr="00FE1922">
              <w:rPr>
                <w:rFonts w:eastAsia="Times New Roman" w:cstheme="minorHAnsi"/>
                <w:sz w:val="20"/>
                <w:szCs w:val="20"/>
              </w:rPr>
              <w:br/>
              <w:t>disease</w:t>
            </w:r>
          </w:p>
          <w:p w14:paraId="155395A5" w14:textId="77777777" w:rsidR="00B21650" w:rsidRPr="00FE1922" w:rsidRDefault="00FB7862" w:rsidP="00FE1922">
            <w:pPr>
              <w:rPr>
                <w:rFonts w:eastAsia="Times New Roman" w:cstheme="minorHAnsi"/>
                <w:sz w:val="20"/>
                <w:szCs w:val="20"/>
              </w:rPr>
            </w:pPr>
            <w:r>
              <w:rPr>
                <w:rFonts w:eastAsia="Times New Roman" w:cstheme="minorHAnsi"/>
                <w:sz w:val="20"/>
                <w:szCs w:val="20"/>
              </w:rPr>
              <w:t>4.</w:t>
            </w:r>
            <w:r w:rsidR="00B21650" w:rsidRPr="00FE1922">
              <w:rPr>
                <w:rFonts w:eastAsia="Times New Roman" w:cstheme="minorHAnsi"/>
                <w:sz w:val="20"/>
                <w:szCs w:val="20"/>
              </w:rPr>
              <w:t xml:space="preserve"> were not published in English</w:t>
            </w:r>
          </w:p>
        </w:tc>
        <w:tc>
          <w:tcPr>
            <w:tcW w:w="1862" w:type="dxa"/>
            <w:noWrap/>
            <w:hideMark/>
          </w:tcPr>
          <w:p w14:paraId="42A0A8CB"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Usual care (3)</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Usual care with shortened nurse practitioner led self-management education group session</w:t>
            </w:r>
          </w:p>
        </w:tc>
        <w:tc>
          <w:tcPr>
            <w:tcW w:w="1156" w:type="dxa"/>
            <w:noWrap/>
            <w:hideMark/>
          </w:tcPr>
          <w:p w14:paraId="2878430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2708" w:type="dxa"/>
            <w:noWrap/>
            <w:hideMark/>
          </w:tcPr>
          <w:p w14:paraId="28AFF76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Michael Smith Foundation for Health Research Scholar Award</w:t>
            </w:r>
          </w:p>
        </w:tc>
      </w:tr>
      <w:tr w:rsidR="00B21650" w:rsidRPr="00FE1922" w14:paraId="0A97898E" w14:textId="77777777" w:rsidTr="00B21650">
        <w:trPr>
          <w:trHeight w:val="300"/>
        </w:trPr>
        <w:tc>
          <w:tcPr>
            <w:tcW w:w="1523" w:type="dxa"/>
            <w:noWrap/>
            <w:hideMark/>
          </w:tcPr>
          <w:p w14:paraId="46BDC2F1" w14:textId="17ECA793" w:rsidR="00B21650" w:rsidRPr="00FE1922" w:rsidRDefault="00FB371C" w:rsidP="00FE1922">
            <w:pPr>
              <w:rPr>
                <w:rFonts w:eastAsia="Times New Roman" w:cstheme="minorHAnsi"/>
                <w:sz w:val="20"/>
                <w:szCs w:val="20"/>
              </w:rPr>
            </w:pPr>
            <w:r>
              <w:rPr>
                <w:rFonts w:eastAsia="Times New Roman" w:cstheme="minorHAnsi"/>
                <w:sz w:val="20"/>
                <w:szCs w:val="20"/>
              </w:rPr>
              <w:t>Jackson</w:t>
            </w:r>
            <w:r w:rsidR="00B21650" w:rsidRPr="00FE1922">
              <w:rPr>
                <w:rFonts w:eastAsia="Times New Roman" w:cstheme="minorHAnsi"/>
                <w:sz w:val="20"/>
                <w:szCs w:val="20"/>
              </w:rPr>
              <w:t xml:space="preserve"> 2009</w:t>
            </w:r>
          </w:p>
        </w:tc>
        <w:tc>
          <w:tcPr>
            <w:tcW w:w="1805" w:type="dxa"/>
            <w:noWrap/>
            <w:hideMark/>
          </w:tcPr>
          <w:p w14:paraId="78EC612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3070" w:type="dxa"/>
            <w:noWrap/>
            <w:hideMark/>
          </w:tcPr>
          <w:p w14:paraId="1F572E12" w14:textId="77777777" w:rsidR="00B21650" w:rsidRPr="00FE1922" w:rsidRDefault="00CF3A47"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adult participants with CHD (post-MI, coronary artery bypass graft, percutaneous coronary angioplasty, and angina)</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Community-based non–health service-organized groups were included</w:t>
            </w:r>
            <w:r>
              <w:rPr>
                <w:rFonts w:eastAsia="Times New Roman" w:cstheme="minorHAnsi"/>
                <w:sz w:val="20"/>
                <w:szCs w:val="20"/>
              </w:rPr>
              <w:t xml:space="preserve"> </w:t>
            </w:r>
            <w:r w:rsidR="00B21650" w:rsidRPr="00FE1922">
              <w:rPr>
                <w:rFonts w:eastAsia="Times New Roman" w:cstheme="minorHAnsi"/>
                <w:sz w:val="20"/>
                <w:szCs w:val="20"/>
              </w:rPr>
              <w:t>groups solely for people with CHD, including caregivers (people who undertake a substantive informal care role for a family member or friend) and partners, were also included</w:t>
            </w:r>
          </w:p>
        </w:tc>
        <w:tc>
          <w:tcPr>
            <w:tcW w:w="1919" w:type="dxa"/>
            <w:noWrap/>
            <w:hideMark/>
          </w:tcPr>
          <w:p w14:paraId="6E8F1E69" w14:textId="77777777" w:rsidR="00B21650" w:rsidRPr="00FE1922" w:rsidRDefault="00FB7862" w:rsidP="00FE1922">
            <w:pPr>
              <w:rPr>
                <w:rFonts w:eastAsia="Times New Roman" w:cstheme="minorHAnsi"/>
                <w:sz w:val="20"/>
                <w:szCs w:val="20"/>
              </w:rPr>
            </w:pPr>
            <w:r>
              <w:rPr>
                <w:rFonts w:eastAsia="Times New Roman" w:cstheme="minorHAnsi"/>
                <w:sz w:val="20"/>
                <w:szCs w:val="20"/>
              </w:rPr>
              <w:t>H</w:t>
            </w:r>
            <w:r w:rsidR="00B21650" w:rsidRPr="00FE1922">
              <w:rPr>
                <w:rFonts w:eastAsia="Times New Roman" w:cstheme="minorHAnsi"/>
                <w:sz w:val="20"/>
                <w:szCs w:val="20"/>
              </w:rPr>
              <w:t>ospital-based group treatment</w:t>
            </w:r>
            <w:r w:rsidR="00B21650" w:rsidRPr="00FE1922">
              <w:rPr>
                <w:rFonts w:eastAsia="Times New Roman" w:cstheme="minorHAnsi"/>
                <w:sz w:val="20"/>
                <w:szCs w:val="20"/>
              </w:rPr>
              <w:br/>
              <w:t>and therapy interventions or programs</w:t>
            </w:r>
          </w:p>
        </w:tc>
        <w:tc>
          <w:tcPr>
            <w:tcW w:w="1862" w:type="dxa"/>
            <w:noWrap/>
            <w:hideMark/>
          </w:tcPr>
          <w:p w14:paraId="038E92F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applicable</w:t>
            </w:r>
          </w:p>
        </w:tc>
        <w:tc>
          <w:tcPr>
            <w:tcW w:w="1156" w:type="dxa"/>
            <w:noWrap/>
            <w:hideMark/>
          </w:tcPr>
          <w:p w14:paraId="0FA9BCA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None</w:t>
            </w:r>
          </w:p>
        </w:tc>
        <w:tc>
          <w:tcPr>
            <w:tcW w:w="2708" w:type="dxa"/>
            <w:noWrap/>
            <w:hideMark/>
          </w:tcPr>
          <w:p w14:paraId="7DB7ADE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Chief</w:t>
            </w:r>
            <w:r w:rsidRPr="00FE1922">
              <w:rPr>
                <w:rFonts w:eastAsia="Times New Roman" w:cstheme="minorHAnsi"/>
                <w:sz w:val="20"/>
                <w:szCs w:val="20"/>
              </w:rPr>
              <w:br/>
              <w:t>Scientist Office of the Scottish Executive</w:t>
            </w:r>
          </w:p>
        </w:tc>
      </w:tr>
      <w:tr w:rsidR="00B21650" w:rsidRPr="00FE1922" w14:paraId="26180143" w14:textId="77777777" w:rsidTr="00B21650">
        <w:trPr>
          <w:trHeight w:val="300"/>
        </w:trPr>
        <w:tc>
          <w:tcPr>
            <w:tcW w:w="1523" w:type="dxa"/>
            <w:noWrap/>
            <w:hideMark/>
          </w:tcPr>
          <w:p w14:paraId="7284D23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Parry 2010</w:t>
            </w:r>
          </w:p>
        </w:tc>
        <w:tc>
          <w:tcPr>
            <w:tcW w:w="1805" w:type="dxa"/>
            <w:noWrap/>
            <w:hideMark/>
          </w:tcPr>
          <w:p w14:paraId="6C80982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Peer support is a specific type of social support that includes appraisal, informational and emotional support. Informational support can </w:t>
            </w:r>
            <w:r w:rsidRPr="00FE1922">
              <w:rPr>
                <w:rFonts w:eastAsia="Times New Roman" w:cstheme="minorHAnsi"/>
                <w:sz w:val="20"/>
                <w:szCs w:val="20"/>
              </w:rPr>
              <w:lastRenderedPageBreak/>
              <w:t>increase knowledge, understanding and coping skills</w:t>
            </w:r>
          </w:p>
        </w:tc>
        <w:tc>
          <w:tcPr>
            <w:tcW w:w="3070" w:type="dxa"/>
            <w:noWrap/>
            <w:hideMark/>
          </w:tcPr>
          <w:p w14:paraId="1C5B42FB" w14:textId="77777777" w:rsidR="00B21650" w:rsidRPr="00FE1922" w:rsidRDefault="00CF3A47" w:rsidP="00FE1922">
            <w:pPr>
              <w:rPr>
                <w:rFonts w:eastAsia="Times New Roman" w:cstheme="minorHAnsi"/>
                <w:sz w:val="20"/>
                <w:szCs w:val="20"/>
              </w:rPr>
            </w:pPr>
            <w:r>
              <w:rPr>
                <w:rFonts w:eastAsia="Times New Roman" w:cstheme="minorHAnsi"/>
                <w:sz w:val="20"/>
                <w:szCs w:val="20"/>
              </w:rPr>
              <w:lastRenderedPageBreak/>
              <w:t xml:space="preserve">1. </w:t>
            </w:r>
            <w:r w:rsidR="00B21650" w:rsidRPr="00FE1922">
              <w:rPr>
                <w:rFonts w:eastAsia="Times New Roman" w:cstheme="minorHAnsi"/>
                <w:sz w:val="20"/>
                <w:szCs w:val="20"/>
              </w:rPr>
              <w:t>Included studies were published in English with specified intervention and control conditions</w:t>
            </w:r>
          </w:p>
        </w:tc>
        <w:tc>
          <w:tcPr>
            <w:tcW w:w="1919" w:type="dxa"/>
            <w:noWrap/>
            <w:hideMark/>
          </w:tcPr>
          <w:p w14:paraId="74254D0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Non-randomized studies,</w:t>
            </w:r>
            <w:r w:rsidR="00FB7862">
              <w:rPr>
                <w:rFonts w:eastAsia="Times New Roman" w:cstheme="minorHAnsi"/>
                <w:sz w:val="20"/>
                <w:szCs w:val="20"/>
              </w:rPr>
              <w:t xml:space="preserve"> </w:t>
            </w:r>
            <w:r w:rsidRPr="00FE1922">
              <w:rPr>
                <w:rFonts w:eastAsia="Times New Roman" w:cstheme="minorHAnsi"/>
                <w:sz w:val="20"/>
                <w:szCs w:val="20"/>
              </w:rPr>
              <w:t>dissertations and conference proceedings</w:t>
            </w:r>
          </w:p>
        </w:tc>
        <w:tc>
          <w:tcPr>
            <w:tcW w:w="1862" w:type="dxa"/>
            <w:noWrap/>
            <w:hideMark/>
          </w:tcPr>
          <w:p w14:paraId="560A02E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Usual care (5)</w:t>
            </w:r>
          </w:p>
        </w:tc>
        <w:tc>
          <w:tcPr>
            <w:tcW w:w="1156" w:type="dxa"/>
            <w:noWrap/>
            <w:hideMark/>
          </w:tcPr>
          <w:p w14:paraId="591F2D3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specified</w:t>
            </w:r>
            <w:r>
              <w:rPr>
                <w:rFonts w:eastAsia="Times New Roman" w:cstheme="minorHAnsi"/>
                <w:sz w:val="20"/>
                <w:szCs w:val="20"/>
              </w:rPr>
              <w:t xml:space="preserve"> – 2005</w:t>
            </w:r>
          </w:p>
        </w:tc>
        <w:tc>
          <w:tcPr>
            <w:tcW w:w="2708" w:type="dxa"/>
            <w:noWrap/>
            <w:hideMark/>
          </w:tcPr>
          <w:p w14:paraId="1C167F2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59DA1320" w14:textId="77777777" w:rsidTr="00B21650">
        <w:trPr>
          <w:trHeight w:val="300"/>
        </w:trPr>
        <w:tc>
          <w:tcPr>
            <w:tcW w:w="1523" w:type="dxa"/>
            <w:noWrap/>
            <w:hideMark/>
          </w:tcPr>
          <w:p w14:paraId="01F52CE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Small 2013</w:t>
            </w:r>
          </w:p>
        </w:tc>
        <w:tc>
          <w:tcPr>
            <w:tcW w:w="1805" w:type="dxa"/>
            <w:noWrap/>
            <w:hideMark/>
          </w:tcPr>
          <w:p w14:paraId="35C7566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A source of support, internal to a community, who share salient target population similarities (e.g. age, ethnicity, health concern, or stressor) and possess specific knowledge that is concrete, pragmatic and derived from personal experience rather than formal training</w:t>
            </w:r>
          </w:p>
        </w:tc>
        <w:tc>
          <w:tcPr>
            <w:tcW w:w="3070" w:type="dxa"/>
            <w:noWrap/>
            <w:hideMark/>
          </w:tcPr>
          <w:p w14:paraId="3B4B97A0" w14:textId="77777777" w:rsidR="00CF3A47" w:rsidRDefault="00B21650" w:rsidP="00FE1922">
            <w:pPr>
              <w:rPr>
                <w:rFonts w:eastAsia="Times New Roman" w:cstheme="minorHAnsi"/>
                <w:sz w:val="20"/>
                <w:szCs w:val="20"/>
              </w:rPr>
            </w:pPr>
            <w:r w:rsidRPr="00FE1922">
              <w:rPr>
                <w:rFonts w:eastAsia="Times New Roman" w:cstheme="minorHAnsi"/>
                <w:sz w:val="20"/>
                <w:szCs w:val="20"/>
              </w:rPr>
              <w:t>1. RCTs</w:t>
            </w:r>
          </w:p>
          <w:p w14:paraId="5E04A18D" w14:textId="77777777" w:rsidR="00CF3A47" w:rsidRDefault="00B21650" w:rsidP="00FE1922">
            <w:pPr>
              <w:rPr>
                <w:rFonts w:eastAsia="Times New Roman" w:cstheme="minorHAnsi"/>
                <w:sz w:val="20"/>
                <w:szCs w:val="20"/>
              </w:rPr>
            </w:pPr>
            <w:r w:rsidRPr="00FE1922">
              <w:rPr>
                <w:rFonts w:eastAsia="Times New Roman" w:cstheme="minorHAnsi"/>
                <w:sz w:val="20"/>
                <w:szCs w:val="20"/>
              </w:rPr>
              <w:t>2. Adults (aged ≥ 18 years) with a diagnosis of vascular disease or long-term conditions associated with vascular disease, including: cerebrovascular disease, peripheral vascular disease, ischemic heart disease, stroke, heart failure, CKD, diabetes, and hypertension</w:t>
            </w:r>
          </w:p>
          <w:p w14:paraId="72B6828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3. Based on non-healthcare professional delivered telephone based self-management support</w:t>
            </w:r>
          </w:p>
        </w:tc>
        <w:tc>
          <w:tcPr>
            <w:tcW w:w="1919" w:type="dxa"/>
            <w:noWrap/>
            <w:hideMark/>
          </w:tcPr>
          <w:p w14:paraId="5EBB3D6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1. If the intervention was delivered by a qualified or trainee health care professional; </w:t>
            </w:r>
            <w:r w:rsidRPr="00FE1922">
              <w:rPr>
                <w:rFonts w:eastAsia="Times New Roman" w:cstheme="minorHAnsi"/>
                <w:sz w:val="20"/>
                <w:szCs w:val="20"/>
              </w:rPr>
              <w:br/>
              <w:t xml:space="preserve">2. If the calls were not supportive in content (i.e. reminder calls to assess medication compliance, involving one or two questions only); </w:t>
            </w:r>
            <w:r w:rsidRPr="00FE1922">
              <w:rPr>
                <w:rFonts w:eastAsia="Times New Roman" w:cstheme="minorHAnsi"/>
                <w:sz w:val="20"/>
                <w:szCs w:val="20"/>
              </w:rPr>
              <w:br/>
              <w:t xml:space="preserve">3. If the telephone support was patient initiated only (i.e. patients called the support service). For inclusion, studies had to involve </w:t>
            </w:r>
            <w:r w:rsidR="00A6777F" w:rsidRPr="00FE1922">
              <w:rPr>
                <w:rFonts w:eastAsia="Times New Roman" w:cstheme="minorHAnsi"/>
                <w:sz w:val="20"/>
                <w:szCs w:val="20"/>
              </w:rPr>
              <w:t>program-initiated</w:t>
            </w:r>
            <w:r w:rsidRPr="00FE1922">
              <w:rPr>
                <w:rFonts w:eastAsia="Times New Roman" w:cstheme="minorHAnsi"/>
                <w:sz w:val="20"/>
                <w:szCs w:val="20"/>
              </w:rPr>
              <w:t xml:space="preserve"> calls, but could include </w:t>
            </w:r>
            <w:r w:rsidR="00A6777F" w:rsidRPr="00FE1922">
              <w:rPr>
                <w:rFonts w:eastAsia="Times New Roman" w:cstheme="minorHAnsi"/>
                <w:sz w:val="20"/>
                <w:szCs w:val="20"/>
              </w:rPr>
              <w:t>patient-initiated</w:t>
            </w:r>
            <w:r w:rsidRPr="00FE1922">
              <w:rPr>
                <w:rFonts w:eastAsia="Times New Roman" w:cstheme="minorHAnsi"/>
                <w:sz w:val="20"/>
                <w:szCs w:val="20"/>
              </w:rPr>
              <w:t xml:space="preserve"> calls alongside </w:t>
            </w:r>
            <w:r w:rsidR="00A6777F" w:rsidRPr="00FE1922">
              <w:rPr>
                <w:rFonts w:eastAsia="Times New Roman" w:cstheme="minorHAnsi"/>
                <w:sz w:val="20"/>
                <w:szCs w:val="20"/>
              </w:rPr>
              <w:t>program-initiated</w:t>
            </w:r>
            <w:r w:rsidRPr="00FE1922">
              <w:rPr>
                <w:rFonts w:eastAsia="Times New Roman" w:cstheme="minorHAnsi"/>
                <w:sz w:val="20"/>
                <w:szCs w:val="20"/>
              </w:rPr>
              <w:t xml:space="preserve"> ones; </w:t>
            </w:r>
            <w:r w:rsidRPr="00FE1922">
              <w:rPr>
                <w:rFonts w:eastAsia="Times New Roman" w:cstheme="minorHAnsi"/>
                <w:sz w:val="20"/>
                <w:szCs w:val="20"/>
              </w:rPr>
              <w:br/>
              <w:t xml:space="preserve">4. If the intervention was home telemedicine (i.e. where the use of information technologies allow </w:t>
            </w:r>
            <w:r w:rsidRPr="00FE1922">
              <w:rPr>
                <w:rFonts w:eastAsia="Times New Roman" w:cstheme="minorHAnsi"/>
                <w:sz w:val="20"/>
                <w:szCs w:val="20"/>
              </w:rPr>
              <w:lastRenderedPageBreak/>
              <w:t xml:space="preserve">face-to-face contact through videoconferencing and may include the storage of clinical digital samples which are sent to the provider via electronic transmission such as email or via a telemedicine hub); </w:t>
            </w:r>
            <w:r w:rsidRPr="00FE1922">
              <w:rPr>
                <w:rFonts w:eastAsia="Times New Roman" w:cstheme="minorHAnsi"/>
                <w:sz w:val="20"/>
                <w:szCs w:val="20"/>
              </w:rPr>
              <w:br/>
              <w:t xml:space="preserve">5. Non-English language publications; </w:t>
            </w:r>
            <w:r w:rsidRPr="00FE1922">
              <w:rPr>
                <w:rFonts w:eastAsia="Times New Roman" w:cstheme="minorHAnsi"/>
                <w:sz w:val="20"/>
                <w:szCs w:val="20"/>
              </w:rPr>
              <w:br/>
              <w:t>6. Studies dealing with subcategories of vascular disease (e.g. Buerger’s disease and blood clotting disorders), which are not currently embedded within the routine management of vascular conditions, were excluded</w:t>
            </w:r>
          </w:p>
        </w:tc>
        <w:tc>
          <w:tcPr>
            <w:tcW w:w="1862" w:type="dxa"/>
            <w:noWrap/>
            <w:hideMark/>
          </w:tcPr>
          <w:p w14:paraId="502E8A47" w14:textId="77777777" w:rsidR="00B21650" w:rsidRPr="00FE1922" w:rsidRDefault="00B21650" w:rsidP="00FE1922">
            <w:pPr>
              <w:rPr>
                <w:rFonts w:eastAsia="Times New Roman" w:cstheme="minorHAnsi"/>
                <w:sz w:val="20"/>
                <w:szCs w:val="20"/>
              </w:rPr>
            </w:pPr>
            <w:r>
              <w:rPr>
                <w:rFonts w:eastAsia="Times New Roman" w:cstheme="minorHAnsi"/>
                <w:sz w:val="20"/>
                <w:szCs w:val="20"/>
              </w:rPr>
              <w:lastRenderedPageBreak/>
              <w:t xml:space="preserve">1. </w:t>
            </w:r>
            <w:r w:rsidRPr="00FE1922">
              <w:rPr>
                <w:rFonts w:eastAsia="Times New Roman" w:cstheme="minorHAnsi"/>
                <w:sz w:val="20"/>
                <w:szCs w:val="20"/>
              </w:rPr>
              <w:t>Usual care plus heart disease brochures (1)</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Enhanced usual care consisting of an educational session plus support via nurse care manager (1)</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Usual care (2)</w:t>
            </w:r>
            <w:r w:rsidRPr="00FE1922">
              <w:rPr>
                <w:rFonts w:eastAsia="Times New Roman" w:cstheme="minorHAnsi"/>
                <w:sz w:val="20"/>
                <w:szCs w:val="20"/>
              </w:rPr>
              <w:br/>
            </w:r>
            <w:r>
              <w:rPr>
                <w:rFonts w:eastAsia="Times New Roman" w:cstheme="minorHAnsi"/>
                <w:sz w:val="20"/>
                <w:szCs w:val="20"/>
              </w:rPr>
              <w:t>4. P</w:t>
            </w:r>
            <w:r w:rsidRPr="00FE1922">
              <w:rPr>
                <w:rFonts w:eastAsia="Times New Roman" w:cstheme="minorHAnsi"/>
                <w:sz w:val="20"/>
                <w:szCs w:val="20"/>
              </w:rPr>
              <w:t>reoperative and postoperative education (1)</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‘Minimal intervention’ education pamphlets mailed to participants (1)</w:t>
            </w:r>
          </w:p>
        </w:tc>
        <w:tc>
          <w:tcPr>
            <w:tcW w:w="1156" w:type="dxa"/>
            <w:noWrap/>
            <w:hideMark/>
          </w:tcPr>
          <w:p w14:paraId="247BB00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2708" w:type="dxa"/>
            <w:noWrap/>
            <w:hideMark/>
          </w:tcPr>
          <w:p w14:paraId="381D5F3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Flexibility and Sustainability Funding (FSF) awarded to NS by the NIHR Greater Manchester CLAHRC awards committee</w:t>
            </w:r>
          </w:p>
        </w:tc>
      </w:tr>
      <w:tr w:rsidR="00A204F8" w:rsidRPr="00FE1922" w14:paraId="47540DC4" w14:textId="77777777" w:rsidTr="00B21650">
        <w:trPr>
          <w:trHeight w:val="300"/>
        </w:trPr>
        <w:tc>
          <w:tcPr>
            <w:tcW w:w="14043" w:type="dxa"/>
            <w:gridSpan w:val="7"/>
            <w:shd w:val="clear" w:color="auto" w:fill="E7E6E6" w:themeFill="background2"/>
            <w:noWrap/>
          </w:tcPr>
          <w:p w14:paraId="1E1C862C" w14:textId="77777777" w:rsidR="00A204F8" w:rsidRPr="00FE1922" w:rsidRDefault="00A204F8" w:rsidP="00A204F8">
            <w:pPr>
              <w:jc w:val="center"/>
              <w:rPr>
                <w:rFonts w:eastAsia="Times New Roman" w:cstheme="minorHAnsi"/>
                <w:sz w:val="20"/>
                <w:szCs w:val="20"/>
              </w:rPr>
            </w:pPr>
            <w:r>
              <w:rPr>
                <w:rFonts w:eastAsia="Times New Roman" w:cstheme="minorHAnsi"/>
                <w:sz w:val="20"/>
                <w:szCs w:val="20"/>
              </w:rPr>
              <w:t>Chronic disease</w:t>
            </w:r>
          </w:p>
        </w:tc>
      </w:tr>
      <w:tr w:rsidR="00B21650" w:rsidRPr="00FE1922" w14:paraId="0EC5DA0A" w14:textId="77777777" w:rsidTr="00B21650">
        <w:trPr>
          <w:trHeight w:val="300"/>
        </w:trPr>
        <w:tc>
          <w:tcPr>
            <w:tcW w:w="1523" w:type="dxa"/>
            <w:noWrap/>
            <w:hideMark/>
          </w:tcPr>
          <w:p w14:paraId="7EA0F27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Embuldeniya 2013</w:t>
            </w:r>
          </w:p>
        </w:tc>
        <w:tc>
          <w:tcPr>
            <w:tcW w:w="1805" w:type="dxa"/>
            <w:noWrap/>
            <w:hideMark/>
          </w:tcPr>
          <w:p w14:paraId="7F83A0E3"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Peer support is considered a unique type of social support provided by those who share characteristics with the person being </w:t>
            </w:r>
            <w:r w:rsidRPr="00FE1922">
              <w:rPr>
                <w:rFonts w:eastAsia="Times New Roman" w:cstheme="minorHAnsi"/>
                <w:sz w:val="20"/>
                <w:szCs w:val="20"/>
              </w:rPr>
              <w:lastRenderedPageBreak/>
              <w:t>supported and is intentionally fostered within formal interventions</w:t>
            </w:r>
          </w:p>
        </w:tc>
        <w:tc>
          <w:tcPr>
            <w:tcW w:w="3070" w:type="dxa"/>
            <w:noWrap/>
            <w:hideMark/>
          </w:tcPr>
          <w:p w14:paraId="77C031DA" w14:textId="77777777" w:rsidR="00CF3A47" w:rsidRDefault="00CF3A47" w:rsidP="00FE1922">
            <w:pPr>
              <w:rPr>
                <w:rFonts w:eastAsia="Times New Roman" w:cstheme="minorHAnsi"/>
                <w:sz w:val="20"/>
                <w:szCs w:val="20"/>
              </w:rPr>
            </w:pPr>
            <w:r>
              <w:rPr>
                <w:rFonts w:eastAsia="Times New Roman" w:cstheme="minorHAnsi"/>
                <w:sz w:val="20"/>
                <w:szCs w:val="20"/>
              </w:rPr>
              <w:lastRenderedPageBreak/>
              <w:t xml:space="preserve">1. </w:t>
            </w:r>
            <w:r w:rsidR="00B21650" w:rsidRPr="00FE1922">
              <w:rPr>
                <w:rFonts w:eastAsia="Times New Roman" w:cstheme="minorHAnsi"/>
                <w:sz w:val="20"/>
                <w:szCs w:val="20"/>
              </w:rPr>
              <w:t>Studies were published in English</w:t>
            </w:r>
          </w:p>
          <w:p w14:paraId="23456F1C" w14:textId="77777777" w:rsidR="00B15E90" w:rsidRDefault="00CF3A47" w:rsidP="00FE1922">
            <w:pPr>
              <w:rPr>
                <w:rFonts w:eastAsia="Times New Roman" w:cstheme="minorHAnsi"/>
                <w:sz w:val="20"/>
                <w:szCs w:val="20"/>
              </w:rPr>
            </w:pPr>
            <w:r>
              <w:rPr>
                <w:rFonts w:eastAsia="Times New Roman" w:cstheme="minorHAnsi"/>
                <w:sz w:val="20"/>
                <w:szCs w:val="20"/>
              </w:rPr>
              <w:t xml:space="preserve">2. </w:t>
            </w:r>
            <w:r w:rsidR="00B21650" w:rsidRPr="00FE1922">
              <w:rPr>
                <w:rFonts w:eastAsia="Times New Roman" w:cstheme="minorHAnsi"/>
                <w:sz w:val="20"/>
                <w:szCs w:val="20"/>
              </w:rPr>
              <w:t>Interventions that featured individuals with a chronic disease</w:t>
            </w:r>
            <w:r w:rsidR="00B21650" w:rsidRPr="00FE1922">
              <w:rPr>
                <w:rFonts w:eastAsia="Times New Roman" w:cstheme="minorHAnsi"/>
                <w:sz w:val="20"/>
                <w:szCs w:val="20"/>
              </w:rPr>
              <w:br/>
              <w:t>and a structured peer support intervention led or co-led by a peer</w:t>
            </w:r>
            <w:r>
              <w:rPr>
                <w:rFonts w:eastAsia="Times New Roman" w:cstheme="minorHAnsi"/>
                <w:sz w:val="20"/>
                <w:szCs w:val="20"/>
              </w:rPr>
              <w:t xml:space="preserve"> </w:t>
            </w:r>
            <w:r w:rsidR="00B21650" w:rsidRPr="00FE1922">
              <w:rPr>
                <w:rFonts w:eastAsia="Times New Roman" w:cstheme="minorHAnsi"/>
                <w:sz w:val="20"/>
                <w:szCs w:val="20"/>
              </w:rPr>
              <w:t>were included</w:t>
            </w:r>
          </w:p>
          <w:p w14:paraId="39C442D7" w14:textId="77777777" w:rsidR="00B21650" w:rsidRPr="00FE1922" w:rsidRDefault="00B15E90" w:rsidP="00FE1922">
            <w:pPr>
              <w:rPr>
                <w:rFonts w:eastAsia="Times New Roman" w:cstheme="minorHAnsi"/>
                <w:sz w:val="20"/>
                <w:szCs w:val="20"/>
              </w:rPr>
            </w:pPr>
            <w:r>
              <w:rPr>
                <w:rFonts w:eastAsia="Times New Roman" w:cstheme="minorHAnsi"/>
                <w:sz w:val="20"/>
                <w:szCs w:val="20"/>
              </w:rPr>
              <w:lastRenderedPageBreak/>
              <w:t xml:space="preserve">3. </w:t>
            </w:r>
            <w:r w:rsidR="00B21650" w:rsidRPr="00FE1922">
              <w:rPr>
                <w:rFonts w:eastAsia="Times New Roman" w:cstheme="minorHAnsi"/>
                <w:sz w:val="20"/>
                <w:szCs w:val="20"/>
              </w:rPr>
              <w:t>Studies needed to feature qualitative methods</w:t>
            </w:r>
          </w:p>
        </w:tc>
        <w:tc>
          <w:tcPr>
            <w:tcW w:w="1919" w:type="dxa"/>
            <w:noWrap/>
            <w:hideMark/>
          </w:tcPr>
          <w:p w14:paraId="3944F86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lastRenderedPageBreak/>
              <w:t>Quality appraisal criteria</w:t>
            </w:r>
          </w:p>
        </w:tc>
        <w:tc>
          <w:tcPr>
            <w:tcW w:w="1862" w:type="dxa"/>
            <w:noWrap/>
            <w:hideMark/>
          </w:tcPr>
          <w:p w14:paraId="25F9D65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applicable</w:t>
            </w:r>
          </w:p>
        </w:tc>
        <w:tc>
          <w:tcPr>
            <w:tcW w:w="1156" w:type="dxa"/>
            <w:noWrap/>
            <w:hideMark/>
          </w:tcPr>
          <w:p w14:paraId="7CA0A26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2708" w:type="dxa"/>
            <w:noWrap/>
            <w:hideMark/>
          </w:tcPr>
          <w:p w14:paraId="3983C26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6CF6AC80" w14:textId="77777777" w:rsidTr="00B21650">
        <w:trPr>
          <w:trHeight w:val="300"/>
        </w:trPr>
        <w:tc>
          <w:tcPr>
            <w:tcW w:w="1523" w:type="dxa"/>
            <w:noWrap/>
            <w:hideMark/>
          </w:tcPr>
          <w:p w14:paraId="574A6555"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Enriquez 2016</w:t>
            </w:r>
          </w:p>
        </w:tc>
        <w:tc>
          <w:tcPr>
            <w:tcW w:w="1805" w:type="dxa"/>
            <w:noWrap/>
            <w:hideMark/>
          </w:tcPr>
          <w:p w14:paraId="5C1E547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Individuals living with the same chronic disease as the target population) as facilitators</w:t>
            </w:r>
          </w:p>
        </w:tc>
        <w:tc>
          <w:tcPr>
            <w:tcW w:w="3070" w:type="dxa"/>
            <w:noWrap/>
            <w:hideMark/>
          </w:tcPr>
          <w:p w14:paraId="129AD989" w14:textId="77777777" w:rsidR="003A5C5C" w:rsidRDefault="003A5C5C"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 xml:space="preserve">A peer-facilitated </w:t>
            </w:r>
            <w:r w:rsidR="00B15E90" w:rsidRPr="00FE1922">
              <w:rPr>
                <w:rFonts w:eastAsia="Times New Roman" w:cstheme="minorHAnsi"/>
                <w:sz w:val="20"/>
                <w:szCs w:val="20"/>
              </w:rPr>
              <w:t>behavioural</w:t>
            </w:r>
            <w:r w:rsidR="00B21650" w:rsidRPr="00FE1922">
              <w:rPr>
                <w:rFonts w:eastAsia="Times New Roman" w:cstheme="minorHAnsi"/>
                <w:sz w:val="20"/>
                <w:szCs w:val="20"/>
              </w:rPr>
              <w:t xml:space="preserve"> intervention had to have targeted a group of people living with a chronic disease who had been prescribed medications for said chronic disease by a physician, nurse practitioner, or physician’s assistant</w:t>
            </w:r>
          </w:p>
          <w:p w14:paraId="599805C1" w14:textId="77777777" w:rsidR="00B21650" w:rsidRPr="00FE1922" w:rsidRDefault="003A5C5C" w:rsidP="00FE1922">
            <w:pPr>
              <w:rPr>
                <w:rFonts w:eastAsia="Times New Roman" w:cstheme="minorHAnsi"/>
                <w:sz w:val="20"/>
                <w:szCs w:val="20"/>
              </w:rPr>
            </w:pPr>
            <w:r>
              <w:rPr>
                <w:rFonts w:eastAsia="Times New Roman" w:cstheme="minorHAnsi"/>
                <w:sz w:val="20"/>
                <w:szCs w:val="20"/>
              </w:rPr>
              <w:t xml:space="preserve">2. </w:t>
            </w:r>
            <w:r w:rsidR="00B21650" w:rsidRPr="00FE1922">
              <w:rPr>
                <w:rFonts w:eastAsia="Times New Roman" w:cstheme="minorHAnsi"/>
                <w:sz w:val="20"/>
                <w:szCs w:val="20"/>
              </w:rPr>
              <w:t>To be included in this review, solely peers (</w:t>
            </w:r>
            <w:r w:rsidR="00A6777F" w:rsidRPr="00FE1922">
              <w:rPr>
                <w:rFonts w:eastAsia="Times New Roman" w:cstheme="minorHAnsi"/>
                <w:sz w:val="20"/>
                <w:szCs w:val="20"/>
              </w:rPr>
              <w:t>i.e.</w:t>
            </w:r>
            <w:r w:rsidR="00B21650" w:rsidRPr="00FE1922">
              <w:rPr>
                <w:rFonts w:eastAsia="Times New Roman" w:cstheme="minorHAnsi"/>
                <w:sz w:val="20"/>
                <w:szCs w:val="20"/>
              </w:rPr>
              <w:t>, meaning lay individuals living with the same chronic disease) delivered the intervention</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Articles published in English</w:t>
            </w:r>
          </w:p>
        </w:tc>
        <w:tc>
          <w:tcPr>
            <w:tcW w:w="1919" w:type="dxa"/>
            <w:noWrap/>
            <w:hideMark/>
          </w:tcPr>
          <w:p w14:paraId="3821A4AA" w14:textId="77777777" w:rsidR="00B21650" w:rsidRPr="00FE1922" w:rsidRDefault="00FB7862"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Interventions that focused on enhancing medication adherence in diseases that require taking medications for a finite time frame were excluded</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Reports of medication adherence interventions in chronic diseases that were facilitated by health care professionals or paraprofessionals were excluded</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 xml:space="preserve">Interventions that focused strictly on enhancing healthy </w:t>
            </w:r>
            <w:r w:rsidRPr="00FE1922">
              <w:rPr>
                <w:rFonts w:eastAsia="Times New Roman" w:cstheme="minorHAnsi"/>
                <w:sz w:val="20"/>
                <w:szCs w:val="20"/>
              </w:rPr>
              <w:t>behaviours</w:t>
            </w:r>
            <w:r w:rsidR="00B21650" w:rsidRPr="00FE1922">
              <w:rPr>
                <w:rFonts w:eastAsia="Times New Roman" w:cstheme="minorHAnsi"/>
                <w:sz w:val="20"/>
                <w:szCs w:val="20"/>
              </w:rPr>
              <w:t xml:space="preserve"> in chronic disease that did not involve taking medications (</w:t>
            </w:r>
            <w:r w:rsidR="00A6777F" w:rsidRPr="00FE1922">
              <w:rPr>
                <w:rFonts w:eastAsia="Times New Roman" w:cstheme="minorHAnsi"/>
                <w:sz w:val="20"/>
                <w:szCs w:val="20"/>
              </w:rPr>
              <w:t>e.g.</w:t>
            </w:r>
            <w:r w:rsidR="00B21650" w:rsidRPr="00FE1922">
              <w:rPr>
                <w:rFonts w:eastAsia="Times New Roman" w:cstheme="minorHAnsi"/>
                <w:sz w:val="20"/>
                <w:szCs w:val="20"/>
              </w:rPr>
              <w:t xml:space="preserve">, exercise, healthy eating) and hence did not include medication </w:t>
            </w:r>
            <w:r w:rsidR="00B21650" w:rsidRPr="00FE1922">
              <w:rPr>
                <w:rFonts w:eastAsia="Times New Roman" w:cstheme="minorHAnsi"/>
                <w:sz w:val="20"/>
                <w:szCs w:val="20"/>
              </w:rPr>
              <w:lastRenderedPageBreak/>
              <w:t>adherence as an outcome measure</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Interventions where the peer was a proxy facilitator</w:t>
            </w:r>
          </w:p>
        </w:tc>
        <w:tc>
          <w:tcPr>
            <w:tcW w:w="1862" w:type="dxa"/>
            <w:noWrap/>
            <w:hideMark/>
          </w:tcPr>
          <w:p w14:paraId="7DB6E8A4" w14:textId="77777777" w:rsidR="00B21650" w:rsidRPr="00FE1922" w:rsidRDefault="00B21650" w:rsidP="00FE1922">
            <w:pPr>
              <w:rPr>
                <w:rFonts w:eastAsia="Times New Roman" w:cstheme="minorHAnsi"/>
                <w:sz w:val="20"/>
                <w:szCs w:val="20"/>
              </w:rPr>
            </w:pPr>
            <w:r>
              <w:rPr>
                <w:rFonts w:eastAsia="Times New Roman" w:cstheme="minorHAnsi"/>
                <w:sz w:val="20"/>
                <w:szCs w:val="20"/>
              </w:rPr>
              <w:lastRenderedPageBreak/>
              <w:t xml:space="preserve">1. </w:t>
            </w:r>
            <w:r w:rsidRPr="00FE1922">
              <w:rPr>
                <w:rFonts w:eastAsia="Times New Roman" w:cstheme="minorHAnsi"/>
                <w:sz w:val="20"/>
                <w:szCs w:val="20"/>
              </w:rPr>
              <w:t>Usual care + nurse telephone support</w:t>
            </w:r>
            <w:r>
              <w:rPr>
                <w:rFonts w:eastAsia="Times New Roman" w:cstheme="minorHAnsi"/>
                <w:sz w:val="20"/>
                <w:szCs w:val="20"/>
              </w:rPr>
              <w:t xml:space="preserve"> (1)</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 xml:space="preserve">Nurse case management; </w:t>
            </w:r>
            <w:r w:rsidRPr="00FE1922">
              <w:rPr>
                <w:rFonts w:eastAsia="Times New Roman" w:cstheme="minorHAnsi"/>
                <w:sz w:val="20"/>
                <w:szCs w:val="20"/>
              </w:rPr>
              <w:br/>
              <w:t>Usual care (6)</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Pager messaging or peer support + pager messaging + pager messaging + usual care (1)</w:t>
            </w:r>
          </w:p>
        </w:tc>
        <w:tc>
          <w:tcPr>
            <w:tcW w:w="1156" w:type="dxa"/>
            <w:noWrap/>
            <w:hideMark/>
          </w:tcPr>
          <w:p w14:paraId="6D07E87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None</w:t>
            </w:r>
            <w:r>
              <w:rPr>
                <w:rFonts w:eastAsia="Times New Roman" w:cstheme="minorHAnsi"/>
                <w:sz w:val="20"/>
                <w:szCs w:val="20"/>
              </w:rPr>
              <w:t xml:space="preserve"> – </w:t>
            </w:r>
            <w:r w:rsidRPr="00FE1922">
              <w:rPr>
                <w:rFonts w:eastAsia="Times New Roman" w:cstheme="minorHAnsi"/>
                <w:sz w:val="20"/>
                <w:szCs w:val="20"/>
              </w:rPr>
              <w:t>31</w:t>
            </w:r>
            <w:r>
              <w:rPr>
                <w:rFonts w:eastAsia="Times New Roman" w:cstheme="minorHAnsi"/>
                <w:sz w:val="20"/>
                <w:szCs w:val="20"/>
              </w:rPr>
              <w:t xml:space="preserve"> </w:t>
            </w:r>
            <w:r w:rsidRPr="00FE1922">
              <w:rPr>
                <w:rFonts w:eastAsia="Times New Roman" w:cstheme="minorHAnsi"/>
                <w:sz w:val="20"/>
                <w:szCs w:val="20"/>
              </w:rPr>
              <w:t>Dec</w:t>
            </w:r>
            <w:r>
              <w:rPr>
                <w:rFonts w:eastAsia="Times New Roman" w:cstheme="minorHAnsi"/>
                <w:sz w:val="20"/>
                <w:szCs w:val="20"/>
              </w:rPr>
              <w:t xml:space="preserve"> </w:t>
            </w:r>
            <w:r w:rsidRPr="00FE1922">
              <w:rPr>
                <w:rFonts w:eastAsia="Times New Roman" w:cstheme="minorHAnsi"/>
                <w:sz w:val="20"/>
                <w:szCs w:val="20"/>
              </w:rPr>
              <w:t>14</w:t>
            </w:r>
          </w:p>
        </w:tc>
        <w:tc>
          <w:tcPr>
            <w:tcW w:w="2708" w:type="dxa"/>
            <w:noWrap/>
            <w:hideMark/>
          </w:tcPr>
          <w:p w14:paraId="636D237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National Institute of Nursing Research</w:t>
            </w:r>
          </w:p>
        </w:tc>
      </w:tr>
      <w:tr w:rsidR="00B21650" w:rsidRPr="00FE1922" w14:paraId="72A5E4AC" w14:textId="77777777" w:rsidTr="00B21650">
        <w:trPr>
          <w:trHeight w:val="300"/>
        </w:trPr>
        <w:tc>
          <w:tcPr>
            <w:tcW w:w="1523" w:type="dxa"/>
            <w:noWrap/>
            <w:hideMark/>
          </w:tcPr>
          <w:p w14:paraId="4E4498A5"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Fisher 2017</w:t>
            </w:r>
          </w:p>
        </w:tc>
        <w:tc>
          <w:tcPr>
            <w:tcW w:w="1805" w:type="dxa"/>
            <w:noWrap/>
            <w:hideMark/>
          </w:tcPr>
          <w:p w14:paraId="38A0CC6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Emotional, motivational and practical assistance provided by nonprofessionals for complex health </w:t>
            </w:r>
            <w:r w:rsidR="00A6777F" w:rsidRPr="00FE1922">
              <w:rPr>
                <w:rFonts w:eastAsia="Times New Roman" w:cstheme="minorHAnsi"/>
                <w:sz w:val="20"/>
                <w:szCs w:val="20"/>
              </w:rPr>
              <w:t>behaviours</w:t>
            </w:r>
          </w:p>
        </w:tc>
        <w:tc>
          <w:tcPr>
            <w:tcW w:w="3070" w:type="dxa"/>
            <w:noWrap/>
            <w:hideMark/>
          </w:tcPr>
          <w:p w14:paraId="0BCD884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 Ongoing support from a nonprofessional</w:t>
            </w:r>
            <w:r w:rsidRPr="00FE1922">
              <w:rPr>
                <w:rFonts w:eastAsia="Times New Roman" w:cstheme="minorHAnsi"/>
                <w:sz w:val="20"/>
                <w:szCs w:val="20"/>
              </w:rPr>
              <w:br/>
              <w:t xml:space="preserve">2. Assistance or consultation in applying management or </w:t>
            </w:r>
            <w:r w:rsidR="00A6777F" w:rsidRPr="00FE1922">
              <w:rPr>
                <w:rFonts w:eastAsia="Times New Roman" w:cstheme="minorHAnsi"/>
                <w:sz w:val="20"/>
                <w:szCs w:val="20"/>
              </w:rPr>
              <w:t>behaviour</w:t>
            </w:r>
            <w:r w:rsidRPr="00FE1922">
              <w:rPr>
                <w:rFonts w:eastAsia="Times New Roman" w:cstheme="minorHAnsi"/>
                <w:sz w:val="20"/>
                <w:szCs w:val="20"/>
              </w:rPr>
              <w:t xml:space="preserve"> change plans in daily life</w:t>
            </w:r>
            <w:r w:rsidRPr="00FE1922">
              <w:rPr>
                <w:rFonts w:eastAsia="Times New Roman" w:cstheme="minorHAnsi"/>
                <w:sz w:val="20"/>
                <w:szCs w:val="20"/>
              </w:rPr>
              <w:br/>
              <w:t xml:space="preserve">3. Social and emotional support directed toward emotional status, </w:t>
            </w:r>
            <w:r w:rsidR="00A6777F" w:rsidRPr="00FE1922">
              <w:rPr>
                <w:rFonts w:eastAsia="Times New Roman" w:cstheme="minorHAnsi"/>
                <w:sz w:val="20"/>
                <w:szCs w:val="20"/>
              </w:rPr>
              <w:t>wellbeing</w:t>
            </w:r>
            <w:r w:rsidRPr="00FE1922">
              <w:rPr>
                <w:rFonts w:eastAsia="Times New Roman" w:cstheme="minorHAnsi"/>
                <w:sz w:val="20"/>
                <w:szCs w:val="20"/>
              </w:rPr>
              <w:t>, or quality of life</w:t>
            </w:r>
            <w:r w:rsidRPr="00FE1922">
              <w:rPr>
                <w:rFonts w:eastAsia="Times New Roman" w:cstheme="minorHAnsi"/>
                <w:sz w:val="20"/>
                <w:szCs w:val="20"/>
              </w:rPr>
              <w:br/>
              <w:t>4. Encouragement of recommended care</w:t>
            </w:r>
          </w:p>
        </w:tc>
        <w:tc>
          <w:tcPr>
            <w:tcW w:w="1919" w:type="dxa"/>
            <w:noWrap/>
            <w:hideMark/>
          </w:tcPr>
          <w:p w14:paraId="66F28407" w14:textId="77777777" w:rsidR="00FB7862" w:rsidRDefault="00B21650" w:rsidP="00FE1922">
            <w:pPr>
              <w:rPr>
                <w:rFonts w:eastAsia="Times New Roman" w:cstheme="minorHAnsi"/>
                <w:sz w:val="20"/>
                <w:szCs w:val="20"/>
              </w:rPr>
            </w:pPr>
            <w:r w:rsidRPr="00FE1922">
              <w:rPr>
                <w:rFonts w:eastAsia="Times New Roman" w:cstheme="minorHAnsi"/>
                <w:sz w:val="20"/>
                <w:szCs w:val="20"/>
              </w:rPr>
              <w:t>1</w:t>
            </w:r>
            <w:r w:rsidR="00FB7862">
              <w:rPr>
                <w:rFonts w:eastAsia="Times New Roman" w:cstheme="minorHAnsi"/>
                <w:sz w:val="20"/>
                <w:szCs w:val="20"/>
              </w:rPr>
              <w:t>.</w:t>
            </w:r>
            <w:r w:rsidRPr="00FE1922">
              <w:rPr>
                <w:rFonts w:eastAsia="Times New Roman" w:cstheme="minorHAnsi"/>
                <w:sz w:val="20"/>
                <w:szCs w:val="20"/>
              </w:rPr>
              <w:t xml:space="preserve"> Studies were excluded if the intervention was conducted by a professional. This was operationalized as post-baccalaureate training in a health profession</w:t>
            </w:r>
          </w:p>
          <w:p w14:paraId="00BFF82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2</w:t>
            </w:r>
            <w:r w:rsidR="00FB7862">
              <w:rPr>
                <w:rFonts w:eastAsia="Times New Roman" w:cstheme="minorHAnsi"/>
                <w:sz w:val="20"/>
                <w:szCs w:val="20"/>
              </w:rPr>
              <w:t>.</w:t>
            </w:r>
            <w:r w:rsidRPr="00FE1922">
              <w:rPr>
                <w:rFonts w:eastAsia="Times New Roman" w:cstheme="minorHAnsi"/>
                <w:sz w:val="20"/>
                <w:szCs w:val="20"/>
              </w:rPr>
              <w:t xml:space="preserve"> Addressed temporally isolated </w:t>
            </w:r>
            <w:r w:rsidR="00A6777F" w:rsidRPr="00FE1922">
              <w:rPr>
                <w:rFonts w:eastAsia="Times New Roman" w:cstheme="minorHAnsi"/>
                <w:sz w:val="20"/>
                <w:szCs w:val="20"/>
              </w:rPr>
              <w:t>behaviours</w:t>
            </w:r>
            <w:r w:rsidRPr="00FE1922">
              <w:rPr>
                <w:rFonts w:eastAsia="Times New Roman" w:cstheme="minorHAnsi"/>
                <w:sz w:val="20"/>
                <w:szCs w:val="20"/>
              </w:rPr>
              <w:t xml:space="preserve"> or single </w:t>
            </w:r>
            <w:r w:rsidR="00A6777F" w:rsidRPr="00FE1922">
              <w:rPr>
                <w:rFonts w:eastAsia="Times New Roman" w:cstheme="minorHAnsi"/>
                <w:sz w:val="20"/>
                <w:szCs w:val="20"/>
              </w:rPr>
              <w:t>behaviours</w:t>
            </w:r>
            <w:r w:rsidRPr="00FE1922">
              <w:rPr>
                <w:rFonts w:eastAsia="Times New Roman" w:cstheme="minorHAnsi"/>
                <w:sz w:val="20"/>
                <w:szCs w:val="20"/>
              </w:rPr>
              <w:t xml:space="preserve"> (e.g., mammography, vaccination) rather than complex </w:t>
            </w:r>
            <w:r w:rsidR="00A6777F" w:rsidRPr="00FE1922">
              <w:rPr>
                <w:rFonts w:eastAsia="Times New Roman" w:cstheme="minorHAnsi"/>
                <w:sz w:val="20"/>
                <w:szCs w:val="20"/>
              </w:rPr>
              <w:t>behaviours</w:t>
            </w:r>
            <w:r w:rsidRPr="00FE1922">
              <w:rPr>
                <w:rFonts w:eastAsia="Times New Roman" w:cstheme="minorHAnsi"/>
                <w:sz w:val="20"/>
                <w:szCs w:val="20"/>
              </w:rPr>
              <w:t xml:space="preserve"> extended over time</w:t>
            </w:r>
            <w:r w:rsidRPr="00FE1922">
              <w:rPr>
                <w:rFonts w:eastAsia="Times New Roman" w:cstheme="minorHAnsi"/>
                <w:sz w:val="20"/>
                <w:szCs w:val="20"/>
              </w:rPr>
              <w:br/>
              <w:t>3</w:t>
            </w:r>
            <w:r w:rsidR="00FB7862">
              <w:rPr>
                <w:rFonts w:eastAsia="Times New Roman" w:cstheme="minorHAnsi"/>
                <w:sz w:val="20"/>
                <w:szCs w:val="20"/>
              </w:rPr>
              <w:t>.</w:t>
            </w:r>
            <w:r w:rsidRPr="00FE1922">
              <w:rPr>
                <w:rFonts w:eastAsia="Times New Roman" w:cstheme="minorHAnsi"/>
                <w:sz w:val="20"/>
                <w:szCs w:val="20"/>
              </w:rPr>
              <w:t xml:space="preserve"> Was limited to a fixed number of group programs or classes or peers implementing a highly scripted information program. Group programs taught or facilitated by nonprofessionals are important strategies </w:t>
            </w:r>
            <w:r w:rsidRPr="00FE1922">
              <w:rPr>
                <w:rFonts w:eastAsia="Times New Roman" w:cstheme="minorHAnsi"/>
                <w:sz w:val="20"/>
                <w:szCs w:val="20"/>
              </w:rPr>
              <w:lastRenderedPageBreak/>
              <w:t xml:space="preserve">of health promotion but do not constitute ongoing PS for sustaining health </w:t>
            </w:r>
            <w:r w:rsidR="00A6777F" w:rsidRPr="00FE1922">
              <w:rPr>
                <w:rFonts w:eastAsia="Times New Roman" w:cstheme="minorHAnsi"/>
                <w:sz w:val="20"/>
                <w:szCs w:val="20"/>
              </w:rPr>
              <w:t>behaviours</w:t>
            </w:r>
            <w:r w:rsidRPr="00FE1922">
              <w:rPr>
                <w:rFonts w:eastAsia="Times New Roman" w:cstheme="minorHAnsi"/>
                <w:sz w:val="20"/>
                <w:szCs w:val="20"/>
              </w:rPr>
              <w:t xml:space="preserve"> of the sort the present review was intended to evaluate</w:t>
            </w:r>
            <w:r w:rsidRPr="00FE1922">
              <w:rPr>
                <w:rFonts w:eastAsia="Times New Roman" w:cstheme="minorHAnsi"/>
                <w:sz w:val="20"/>
                <w:szCs w:val="20"/>
              </w:rPr>
              <w:br/>
              <w:t>4</w:t>
            </w:r>
            <w:r w:rsidR="00FB7862">
              <w:rPr>
                <w:rFonts w:eastAsia="Times New Roman" w:cstheme="minorHAnsi"/>
                <w:sz w:val="20"/>
                <w:szCs w:val="20"/>
              </w:rPr>
              <w:t>.</w:t>
            </w:r>
            <w:r w:rsidRPr="00FE1922">
              <w:rPr>
                <w:rFonts w:eastAsia="Times New Roman" w:cstheme="minorHAnsi"/>
                <w:sz w:val="20"/>
                <w:szCs w:val="20"/>
              </w:rPr>
              <w:t xml:space="preserve"> Involved non professionals in roles limited to assisting others, such as in setting up rooms, distributing materials in classes, etc</w:t>
            </w:r>
            <w:r w:rsidRPr="00FE1922">
              <w:rPr>
                <w:rFonts w:eastAsia="Times New Roman" w:cstheme="minorHAnsi"/>
                <w:sz w:val="20"/>
                <w:szCs w:val="20"/>
              </w:rPr>
              <w:br/>
              <w:t>5</w:t>
            </w:r>
            <w:r w:rsidR="00FB7862">
              <w:rPr>
                <w:rFonts w:eastAsia="Times New Roman" w:cstheme="minorHAnsi"/>
                <w:sz w:val="20"/>
                <w:szCs w:val="20"/>
              </w:rPr>
              <w:t>.</w:t>
            </w:r>
            <w:r w:rsidRPr="00FE1922">
              <w:rPr>
                <w:rFonts w:eastAsia="Times New Roman" w:cstheme="minorHAnsi"/>
                <w:sz w:val="20"/>
                <w:szCs w:val="20"/>
              </w:rPr>
              <w:t xml:space="preserve"> Indicated PS as the outcome variable rather than the independent variable, it being the intent of this review to assess the effects of PS</w:t>
            </w:r>
            <w:r w:rsidRPr="00FE1922">
              <w:rPr>
                <w:rFonts w:eastAsia="Times New Roman" w:cstheme="minorHAnsi"/>
                <w:sz w:val="20"/>
                <w:szCs w:val="20"/>
              </w:rPr>
              <w:br/>
              <w:t>6</w:t>
            </w:r>
            <w:r w:rsidR="00FB7862">
              <w:rPr>
                <w:rFonts w:eastAsia="Times New Roman" w:cstheme="minorHAnsi"/>
                <w:sz w:val="20"/>
                <w:szCs w:val="20"/>
              </w:rPr>
              <w:t>.</w:t>
            </w:r>
            <w:r w:rsidRPr="00FE1922">
              <w:rPr>
                <w:rFonts w:eastAsia="Times New Roman" w:cstheme="minorHAnsi"/>
                <w:sz w:val="20"/>
                <w:szCs w:val="20"/>
              </w:rPr>
              <w:t xml:space="preserve"> No statistical tests of significance of changes observed, rendering indistinguishable reports of changes versus nonsignificant changes</w:t>
            </w:r>
            <w:r w:rsidRPr="00FE1922">
              <w:rPr>
                <w:rFonts w:eastAsia="Times New Roman" w:cstheme="minorHAnsi"/>
                <w:sz w:val="20"/>
                <w:szCs w:val="20"/>
              </w:rPr>
              <w:br/>
              <w:t>7</w:t>
            </w:r>
            <w:r w:rsidR="00FB7862">
              <w:rPr>
                <w:rFonts w:eastAsia="Times New Roman" w:cstheme="minorHAnsi"/>
                <w:sz w:val="20"/>
                <w:szCs w:val="20"/>
              </w:rPr>
              <w:t>.</w:t>
            </w:r>
            <w:r w:rsidRPr="00FE1922">
              <w:rPr>
                <w:rFonts w:eastAsia="Times New Roman" w:cstheme="minorHAnsi"/>
                <w:sz w:val="20"/>
                <w:szCs w:val="20"/>
              </w:rPr>
              <w:t xml:space="preserve"> Control or comparison conditions that </w:t>
            </w:r>
            <w:r w:rsidRPr="00FE1922">
              <w:rPr>
                <w:rFonts w:eastAsia="Times New Roman" w:cstheme="minorHAnsi"/>
                <w:sz w:val="20"/>
                <w:szCs w:val="20"/>
              </w:rPr>
              <w:lastRenderedPageBreak/>
              <w:t xml:space="preserve">provided a substantial amount of social or PS that may have masked or obscured the effects of social/peer support. This included, e.g., studies of group interventions in which all conditions included encouragement of social support among group members. However, given that PS is intrinsic to almost any group intervention and thus to avoid shrinking the pool of papers substantially, we retained several papers, (e.g., [38]) that included support in all </w:t>
            </w:r>
            <w:r w:rsidR="00A6777F" w:rsidRPr="00FE1922">
              <w:rPr>
                <w:rFonts w:eastAsia="Times New Roman" w:cstheme="minorHAnsi"/>
                <w:sz w:val="20"/>
                <w:szCs w:val="20"/>
              </w:rPr>
              <w:t>conditions,</w:t>
            </w:r>
            <w:r w:rsidRPr="00FE1922">
              <w:rPr>
                <w:rFonts w:eastAsia="Times New Roman" w:cstheme="minorHAnsi"/>
                <w:sz w:val="20"/>
                <w:szCs w:val="20"/>
              </w:rPr>
              <w:t xml:space="preserve"> but which focused evaluation on additional PS in an experimental condition.</w:t>
            </w:r>
          </w:p>
        </w:tc>
        <w:tc>
          <w:tcPr>
            <w:tcW w:w="1862" w:type="dxa"/>
            <w:noWrap/>
            <w:hideMark/>
          </w:tcPr>
          <w:p w14:paraId="5F9EDFEE" w14:textId="77777777" w:rsidR="00B21650" w:rsidRDefault="00B21650" w:rsidP="00FE1922">
            <w:pPr>
              <w:rPr>
                <w:rFonts w:eastAsia="Times New Roman" w:cstheme="minorHAnsi"/>
                <w:sz w:val="20"/>
                <w:szCs w:val="20"/>
              </w:rPr>
            </w:pPr>
            <w:r>
              <w:rPr>
                <w:rFonts w:eastAsia="Times New Roman" w:cstheme="minorHAnsi"/>
                <w:sz w:val="20"/>
                <w:szCs w:val="20"/>
              </w:rPr>
              <w:lastRenderedPageBreak/>
              <w:t xml:space="preserve">1. </w:t>
            </w:r>
            <w:r w:rsidRPr="00FE1922">
              <w:rPr>
                <w:rFonts w:eastAsia="Times New Roman" w:cstheme="minorHAnsi"/>
                <w:sz w:val="20"/>
                <w:szCs w:val="20"/>
              </w:rPr>
              <w:t>Usual care (7)</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Usual care support groups (1)</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Standardized diabetes care (1)</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 xml:space="preserve">Telecare support by specialist </w:t>
            </w:r>
            <w:r w:rsidR="00A6777F" w:rsidRPr="00FE1922">
              <w:rPr>
                <w:rFonts w:eastAsia="Times New Roman" w:cstheme="minorHAnsi"/>
                <w:sz w:val="20"/>
                <w:szCs w:val="20"/>
              </w:rPr>
              <w:t>nurses (</w:t>
            </w:r>
            <w:r w:rsidRPr="00FE1922">
              <w:rPr>
                <w:rFonts w:eastAsia="Times New Roman" w:cstheme="minorHAnsi"/>
                <w:sz w:val="20"/>
                <w:szCs w:val="20"/>
              </w:rPr>
              <w:t>1)</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Enhanced usual care of 1:1 consultation with care manager, self-care materials, optional phone or face-to-face follow-up</w:t>
            </w:r>
          </w:p>
          <w:p w14:paraId="6D019469"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6. </w:t>
            </w:r>
            <w:r w:rsidRPr="00FE1922">
              <w:rPr>
                <w:rFonts w:eastAsia="Times New Roman" w:cstheme="minorHAnsi"/>
                <w:sz w:val="20"/>
                <w:szCs w:val="20"/>
              </w:rPr>
              <w:t>Week-long rehabilitation program (1)</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Waitlist control (1)</w:t>
            </w:r>
            <w:r w:rsidRPr="00FE1922">
              <w:rPr>
                <w:rFonts w:eastAsia="Times New Roman" w:cstheme="minorHAnsi"/>
                <w:sz w:val="20"/>
                <w:szCs w:val="20"/>
              </w:rPr>
              <w:br/>
            </w:r>
            <w:r>
              <w:rPr>
                <w:rFonts w:eastAsia="Times New Roman" w:cstheme="minorHAnsi"/>
                <w:sz w:val="20"/>
                <w:szCs w:val="20"/>
              </w:rPr>
              <w:t xml:space="preserve">8. </w:t>
            </w:r>
            <w:r w:rsidRPr="00FE1922">
              <w:rPr>
                <w:rFonts w:eastAsia="Times New Roman" w:cstheme="minorHAnsi"/>
                <w:sz w:val="20"/>
                <w:szCs w:val="20"/>
              </w:rPr>
              <w:t>Information on surgery recovery (1)</w:t>
            </w:r>
            <w:r w:rsidRPr="00FE1922">
              <w:rPr>
                <w:rFonts w:eastAsia="Times New Roman" w:cstheme="minorHAnsi"/>
                <w:sz w:val="20"/>
                <w:szCs w:val="20"/>
              </w:rPr>
              <w:br/>
            </w:r>
            <w:r>
              <w:rPr>
                <w:rFonts w:eastAsia="Times New Roman" w:cstheme="minorHAnsi"/>
                <w:sz w:val="20"/>
                <w:szCs w:val="20"/>
              </w:rPr>
              <w:t xml:space="preserve">9. </w:t>
            </w:r>
            <w:r w:rsidRPr="00FE1922">
              <w:rPr>
                <w:rFonts w:eastAsia="Times New Roman" w:cstheme="minorHAnsi"/>
                <w:sz w:val="20"/>
                <w:szCs w:val="20"/>
              </w:rPr>
              <w:t>Internet-based education</w:t>
            </w:r>
          </w:p>
        </w:tc>
        <w:tc>
          <w:tcPr>
            <w:tcW w:w="1156" w:type="dxa"/>
            <w:noWrap/>
            <w:hideMark/>
          </w:tcPr>
          <w:p w14:paraId="70A77B7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01</w:t>
            </w:r>
            <w:r>
              <w:rPr>
                <w:rFonts w:eastAsia="Times New Roman" w:cstheme="minorHAnsi"/>
                <w:sz w:val="20"/>
                <w:szCs w:val="20"/>
              </w:rPr>
              <w:t xml:space="preserve"> Jan </w:t>
            </w:r>
            <w:r w:rsidRPr="00FE1922">
              <w:rPr>
                <w:rFonts w:eastAsia="Times New Roman" w:cstheme="minorHAnsi"/>
                <w:sz w:val="20"/>
                <w:szCs w:val="20"/>
              </w:rPr>
              <w:t>00</w:t>
            </w:r>
            <w:r>
              <w:rPr>
                <w:rFonts w:eastAsia="Times New Roman" w:cstheme="minorHAnsi"/>
                <w:sz w:val="20"/>
                <w:szCs w:val="20"/>
              </w:rPr>
              <w:t xml:space="preserve"> – </w:t>
            </w:r>
            <w:r w:rsidRPr="00FE1922">
              <w:rPr>
                <w:rFonts w:eastAsia="Times New Roman" w:cstheme="minorHAnsi"/>
                <w:sz w:val="20"/>
                <w:szCs w:val="20"/>
              </w:rPr>
              <w:t>15</w:t>
            </w:r>
            <w:r>
              <w:rPr>
                <w:rFonts w:eastAsia="Times New Roman" w:cstheme="minorHAnsi"/>
                <w:sz w:val="20"/>
                <w:szCs w:val="20"/>
              </w:rPr>
              <w:t xml:space="preserve"> Aug </w:t>
            </w:r>
            <w:r w:rsidRPr="00FE1922">
              <w:rPr>
                <w:rFonts w:eastAsia="Times New Roman" w:cstheme="minorHAnsi"/>
                <w:sz w:val="20"/>
                <w:szCs w:val="20"/>
              </w:rPr>
              <w:t>11</w:t>
            </w:r>
          </w:p>
        </w:tc>
        <w:tc>
          <w:tcPr>
            <w:tcW w:w="2708" w:type="dxa"/>
            <w:noWrap/>
            <w:hideMark/>
          </w:tcPr>
          <w:p w14:paraId="6438D08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547CA7B0" w14:textId="77777777" w:rsidTr="00B21650">
        <w:trPr>
          <w:trHeight w:val="300"/>
        </w:trPr>
        <w:tc>
          <w:tcPr>
            <w:tcW w:w="1523" w:type="dxa"/>
            <w:noWrap/>
            <w:hideMark/>
          </w:tcPr>
          <w:p w14:paraId="61429BC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lastRenderedPageBreak/>
              <w:t>Dale 2008</w:t>
            </w:r>
          </w:p>
        </w:tc>
        <w:tc>
          <w:tcPr>
            <w:tcW w:w="1805" w:type="dxa"/>
            <w:noWrap/>
            <w:hideMark/>
          </w:tcPr>
          <w:p w14:paraId="536041D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The most comprehensive definition of peer support describes a peer as a created source of support, internal to a community, who shares salient target population similarities (e.g. age, ethnicity, health concern or stressor) and possesses specific knowledge that is concrete, pragmatic and derived from personal experience rather than formal training</w:t>
            </w:r>
          </w:p>
        </w:tc>
        <w:tc>
          <w:tcPr>
            <w:tcW w:w="3070" w:type="dxa"/>
            <w:noWrap/>
            <w:hideMark/>
          </w:tcPr>
          <w:p w14:paraId="2EC9E52A" w14:textId="77777777" w:rsidR="00B21650" w:rsidRPr="00FE1922" w:rsidRDefault="003A5C5C"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Randomised controlled trials (RCTs)</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 xml:space="preserve"> compared peer support telephone calls with other types of</w:t>
            </w:r>
            <w:r w:rsidR="00B21650" w:rsidRPr="00FE1922">
              <w:rPr>
                <w:rFonts w:eastAsia="Times New Roman" w:cstheme="minorHAnsi"/>
                <w:sz w:val="20"/>
                <w:szCs w:val="20"/>
              </w:rPr>
              <w:br/>
              <w:t>intervention and/or with usual care or</w:t>
            </w:r>
            <w:r>
              <w:rPr>
                <w:rFonts w:eastAsia="Times New Roman" w:cstheme="minorHAnsi"/>
                <w:sz w:val="20"/>
                <w:szCs w:val="20"/>
              </w:rPr>
              <w:t xml:space="preserve"> </w:t>
            </w:r>
            <w:r w:rsidR="00B21650" w:rsidRPr="00FE1922">
              <w:rPr>
                <w:rFonts w:eastAsia="Times New Roman" w:cstheme="minorHAnsi"/>
                <w:sz w:val="20"/>
                <w:szCs w:val="20"/>
              </w:rPr>
              <w:t>compared different models (e.g. different levels of training)</w:t>
            </w:r>
            <w:r w:rsidR="00B21650" w:rsidRPr="00FE1922">
              <w:rPr>
                <w:rFonts w:eastAsia="Times New Roman" w:cstheme="minorHAnsi"/>
                <w:sz w:val="20"/>
                <w:szCs w:val="20"/>
              </w:rPr>
              <w:br/>
              <w:t>of peer support telephone calls with each other and/or with usual</w:t>
            </w:r>
            <w:r w:rsidR="00B21650" w:rsidRPr="00FE1922">
              <w:rPr>
                <w:rFonts w:eastAsia="Times New Roman" w:cstheme="minorHAnsi"/>
                <w:sz w:val="20"/>
                <w:szCs w:val="20"/>
              </w:rPr>
              <w:br/>
              <w:t>care</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We included people living with acute or long-term illness, carers</w:t>
            </w:r>
            <w:r w:rsidR="00B21650" w:rsidRPr="00FE1922">
              <w:rPr>
                <w:rFonts w:eastAsia="Times New Roman" w:cstheme="minorHAnsi"/>
                <w:sz w:val="20"/>
                <w:szCs w:val="20"/>
              </w:rPr>
              <w:br/>
              <w:t>of people with acute or long-term illness, parents, people with</w:t>
            </w:r>
            <w:r w:rsidR="00B21650" w:rsidRPr="00FE1922">
              <w:rPr>
                <w:rFonts w:eastAsia="Times New Roman" w:cstheme="minorHAnsi"/>
                <w:sz w:val="20"/>
                <w:szCs w:val="20"/>
              </w:rPr>
              <w:br/>
              <w:t>psychological symptoms, and people requiring screening or who</w:t>
            </w:r>
            <w:r w:rsidR="00B21650" w:rsidRPr="00FE1922">
              <w:rPr>
                <w:rFonts w:eastAsia="Times New Roman" w:cstheme="minorHAnsi"/>
                <w:sz w:val="20"/>
                <w:szCs w:val="20"/>
              </w:rPr>
              <w:br/>
              <w:t>had any other health and well-being related concerns.</w:t>
            </w:r>
            <w:r w:rsidR="00B21650" w:rsidRPr="00FE1922">
              <w:rPr>
                <w:rFonts w:eastAsia="Times New Roman" w:cstheme="minorHAnsi"/>
                <w:sz w:val="20"/>
                <w:szCs w:val="20"/>
              </w:rPr>
              <w:br/>
              <w:t>We included peer support telephone calls (of any duration) based</w:t>
            </w:r>
            <w:r>
              <w:rPr>
                <w:rFonts w:eastAsia="Times New Roman" w:cstheme="minorHAnsi"/>
                <w:sz w:val="20"/>
                <w:szCs w:val="20"/>
              </w:rPr>
              <w:t xml:space="preserve"> </w:t>
            </w:r>
            <w:r w:rsidR="00B21650" w:rsidRPr="00FE1922">
              <w:rPr>
                <w:rFonts w:eastAsia="Times New Roman" w:cstheme="minorHAnsi"/>
                <w:sz w:val="20"/>
                <w:szCs w:val="20"/>
              </w:rPr>
              <w:t>on verbal communication, in which the peer is someone selected</w:t>
            </w:r>
            <w:r>
              <w:rPr>
                <w:rFonts w:eastAsia="Times New Roman" w:cstheme="minorHAnsi"/>
                <w:sz w:val="20"/>
                <w:szCs w:val="20"/>
              </w:rPr>
              <w:t xml:space="preserve"> </w:t>
            </w:r>
            <w:r w:rsidR="00B21650" w:rsidRPr="00FE1922">
              <w:rPr>
                <w:rFonts w:eastAsia="Times New Roman" w:cstheme="minorHAnsi"/>
                <w:sz w:val="20"/>
                <w:szCs w:val="20"/>
              </w:rPr>
              <w:t>to provide support because they have similar or relevant health</w:t>
            </w:r>
            <w:r w:rsidR="00B21650" w:rsidRPr="00FE1922">
              <w:rPr>
                <w:rFonts w:eastAsia="Times New Roman" w:cstheme="minorHAnsi"/>
                <w:sz w:val="20"/>
                <w:szCs w:val="20"/>
              </w:rPr>
              <w:br/>
              <w:t>experience</w:t>
            </w:r>
          </w:p>
        </w:tc>
        <w:tc>
          <w:tcPr>
            <w:tcW w:w="1919" w:type="dxa"/>
            <w:noWrap/>
            <w:hideMark/>
          </w:tcPr>
          <w:p w14:paraId="126947DD" w14:textId="77777777" w:rsidR="0053480B" w:rsidRDefault="00B21650" w:rsidP="00FE1922">
            <w:pPr>
              <w:rPr>
                <w:rFonts w:eastAsia="Times New Roman" w:cstheme="minorHAnsi"/>
                <w:sz w:val="20"/>
                <w:szCs w:val="20"/>
              </w:rPr>
            </w:pPr>
            <w:r w:rsidRPr="00FE1922">
              <w:rPr>
                <w:rFonts w:eastAsia="Times New Roman" w:cstheme="minorHAnsi"/>
                <w:sz w:val="20"/>
                <w:szCs w:val="20"/>
              </w:rPr>
              <w:t>1. data on the peer telephone element could not be extracted</w:t>
            </w:r>
            <w:r w:rsidRPr="00FE1922">
              <w:rPr>
                <w:rFonts w:eastAsia="Times New Roman" w:cstheme="minorHAnsi"/>
                <w:sz w:val="20"/>
                <w:szCs w:val="20"/>
              </w:rPr>
              <w:br/>
              <w:t>2. they were not RCTs</w:t>
            </w:r>
            <w:r w:rsidRPr="00FE1922">
              <w:rPr>
                <w:rFonts w:eastAsia="Times New Roman" w:cstheme="minorHAnsi"/>
                <w:sz w:val="20"/>
                <w:szCs w:val="20"/>
              </w:rPr>
              <w:br/>
              <w:t>3. the peer component was not delivered by telephone</w:t>
            </w:r>
          </w:p>
          <w:p w14:paraId="6BF6A753"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4. peers were not used for intervention delivery</w:t>
            </w:r>
            <w:r w:rsidRPr="00FE1922">
              <w:rPr>
                <w:rFonts w:eastAsia="Times New Roman" w:cstheme="minorHAnsi"/>
                <w:sz w:val="20"/>
                <w:szCs w:val="20"/>
              </w:rPr>
              <w:br/>
              <w:t>5. the intervention was facilitated by non-peers</w:t>
            </w:r>
            <w:r w:rsidRPr="00FE1922">
              <w:rPr>
                <w:rFonts w:eastAsia="Times New Roman" w:cstheme="minorHAnsi"/>
                <w:sz w:val="20"/>
                <w:szCs w:val="20"/>
              </w:rPr>
              <w:br/>
            </w:r>
          </w:p>
        </w:tc>
        <w:tc>
          <w:tcPr>
            <w:tcW w:w="1862" w:type="dxa"/>
            <w:noWrap/>
            <w:hideMark/>
          </w:tcPr>
          <w:p w14:paraId="707E0446" w14:textId="77777777" w:rsidR="00B21650" w:rsidRPr="00FE1922" w:rsidRDefault="00B21650" w:rsidP="00FE1922">
            <w:pPr>
              <w:rPr>
                <w:rFonts w:eastAsia="Times New Roman" w:cstheme="minorHAnsi"/>
                <w:sz w:val="20"/>
                <w:szCs w:val="20"/>
              </w:rPr>
            </w:pPr>
            <w:r>
              <w:rPr>
                <w:rFonts w:eastAsia="Times New Roman" w:cstheme="minorHAnsi"/>
                <w:sz w:val="20"/>
                <w:szCs w:val="20"/>
              </w:rPr>
              <w:t>1. U</w:t>
            </w:r>
            <w:r w:rsidRPr="00FE1922">
              <w:rPr>
                <w:rFonts w:eastAsia="Times New Roman" w:cstheme="minorHAnsi"/>
                <w:sz w:val="20"/>
                <w:szCs w:val="20"/>
              </w:rPr>
              <w:t xml:space="preserve">nspecified </w:t>
            </w:r>
            <w:r>
              <w:rPr>
                <w:rFonts w:eastAsia="Times New Roman" w:cstheme="minorHAnsi"/>
                <w:sz w:val="20"/>
                <w:szCs w:val="20"/>
              </w:rPr>
              <w:t>u</w:t>
            </w:r>
            <w:r w:rsidRPr="00FE1922">
              <w:rPr>
                <w:rFonts w:eastAsia="Times New Roman" w:cstheme="minorHAnsi"/>
                <w:sz w:val="20"/>
                <w:szCs w:val="20"/>
              </w:rPr>
              <w:t xml:space="preserve">sual care </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Usual care consisting of discharge instructions provided by the clinical nurse. Discharge instructions included a review of medications, diet, physical activity, symptom management and follow-up appointments</w:t>
            </w:r>
          </w:p>
        </w:tc>
        <w:tc>
          <w:tcPr>
            <w:tcW w:w="1156" w:type="dxa"/>
            <w:noWrap/>
            <w:hideMark/>
          </w:tcPr>
          <w:p w14:paraId="2D76EBA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Inception</w:t>
            </w:r>
            <w:r>
              <w:rPr>
                <w:rFonts w:eastAsia="Times New Roman" w:cstheme="minorHAnsi"/>
                <w:sz w:val="20"/>
                <w:szCs w:val="20"/>
              </w:rPr>
              <w:t xml:space="preserve"> – </w:t>
            </w:r>
            <w:r w:rsidRPr="00FE1922">
              <w:rPr>
                <w:rFonts w:eastAsia="Times New Roman" w:cstheme="minorHAnsi"/>
                <w:sz w:val="20"/>
                <w:szCs w:val="20"/>
              </w:rPr>
              <w:t>Dec</w:t>
            </w:r>
            <w:r>
              <w:rPr>
                <w:rFonts w:eastAsia="Times New Roman" w:cstheme="minorHAnsi"/>
                <w:sz w:val="20"/>
                <w:szCs w:val="20"/>
              </w:rPr>
              <w:t xml:space="preserve"> </w:t>
            </w:r>
            <w:r w:rsidRPr="00FE1922">
              <w:rPr>
                <w:rFonts w:eastAsia="Times New Roman" w:cstheme="minorHAnsi"/>
                <w:sz w:val="20"/>
                <w:szCs w:val="20"/>
              </w:rPr>
              <w:t>07</w:t>
            </w:r>
          </w:p>
        </w:tc>
        <w:tc>
          <w:tcPr>
            <w:tcW w:w="2708" w:type="dxa"/>
            <w:noWrap/>
            <w:hideMark/>
          </w:tcPr>
          <w:p w14:paraId="463AAFF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Department of Health Systematic Review Fund, UK</w:t>
            </w:r>
          </w:p>
        </w:tc>
      </w:tr>
      <w:tr w:rsidR="00B21650" w:rsidRPr="00FE1922" w14:paraId="271A9564" w14:textId="77777777" w:rsidTr="00B21650">
        <w:trPr>
          <w:trHeight w:val="300"/>
        </w:trPr>
        <w:tc>
          <w:tcPr>
            <w:tcW w:w="1523" w:type="dxa"/>
            <w:noWrap/>
            <w:hideMark/>
          </w:tcPr>
          <w:p w14:paraId="4D39DD6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Lauckner 2016</w:t>
            </w:r>
          </w:p>
        </w:tc>
        <w:tc>
          <w:tcPr>
            <w:tcW w:w="1805" w:type="dxa"/>
            <w:noWrap/>
            <w:hideMark/>
          </w:tcPr>
          <w:p w14:paraId="3FF0C4A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For the purposes of this article, refers to support for a person with a chronic condition from someone with the same condition or similar circumstances</w:t>
            </w:r>
          </w:p>
        </w:tc>
        <w:tc>
          <w:tcPr>
            <w:tcW w:w="3070" w:type="dxa"/>
            <w:noWrap/>
            <w:hideMark/>
          </w:tcPr>
          <w:p w14:paraId="12B48ED7" w14:textId="77777777" w:rsidR="00B21650" w:rsidRPr="00FE1922" w:rsidRDefault="00180B58"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interventions/programs (rather than opinion pieces)</w:t>
            </w:r>
            <w:r w:rsidR="00B21650" w:rsidRPr="00FE1922">
              <w:rPr>
                <w:rFonts w:eastAsia="Times New Roman" w:cstheme="minorHAnsi"/>
                <w:sz w:val="20"/>
                <w:szCs w:val="20"/>
              </w:rPr>
              <w:br/>
            </w:r>
            <w:r>
              <w:rPr>
                <w:rFonts w:eastAsia="Times New Roman" w:cstheme="minorHAnsi"/>
                <w:sz w:val="20"/>
                <w:szCs w:val="20"/>
              </w:rPr>
              <w:t>2.</w:t>
            </w:r>
            <w:r w:rsidR="00B21650" w:rsidRPr="00FE1922">
              <w:rPr>
                <w:rFonts w:eastAsia="Times New Roman" w:cstheme="minorHAnsi"/>
                <w:sz w:val="20"/>
                <w:szCs w:val="20"/>
              </w:rPr>
              <w:t xml:space="preserve"> the years 2000–January 2014 (to ensure currency)</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 xml:space="preserve"> English only (due to language limitations of the research group)</w:t>
            </w:r>
            <w:r w:rsidR="00B21650" w:rsidRPr="00FE1922">
              <w:rPr>
                <w:rFonts w:eastAsia="Times New Roman" w:cstheme="minorHAnsi"/>
                <w:sz w:val="20"/>
                <w:szCs w:val="20"/>
              </w:rPr>
              <w:br/>
            </w:r>
            <w:r>
              <w:rPr>
                <w:rFonts w:eastAsia="Times New Roman" w:cstheme="minorHAnsi"/>
                <w:sz w:val="20"/>
                <w:szCs w:val="20"/>
              </w:rPr>
              <w:t>4.</w:t>
            </w:r>
            <w:r w:rsidR="00B21650" w:rsidRPr="00FE1922">
              <w:rPr>
                <w:rFonts w:eastAsia="Times New Roman" w:cstheme="minorHAnsi"/>
                <w:sz w:val="20"/>
                <w:szCs w:val="20"/>
              </w:rPr>
              <w:t xml:space="preserve"> adults (18 years or older)</w:t>
            </w:r>
            <w:r w:rsidR="00B21650" w:rsidRPr="00FE1922">
              <w:rPr>
                <w:rFonts w:eastAsia="Times New Roman" w:cstheme="minorHAnsi"/>
                <w:sz w:val="20"/>
                <w:szCs w:val="20"/>
              </w:rPr>
              <w:br/>
            </w:r>
            <w:r>
              <w:rPr>
                <w:rFonts w:eastAsia="Times New Roman" w:cstheme="minorHAnsi"/>
                <w:sz w:val="20"/>
                <w:szCs w:val="20"/>
              </w:rPr>
              <w:t>5.</w:t>
            </w:r>
            <w:r w:rsidR="00B21650" w:rsidRPr="00FE1922">
              <w:rPr>
                <w:rFonts w:eastAsia="Times New Roman" w:cstheme="minorHAnsi"/>
                <w:sz w:val="20"/>
                <w:szCs w:val="20"/>
              </w:rPr>
              <w:t xml:space="preserve"> explicit involvement of peers who work with people who have a chronic condition the peer is familiar with</w:t>
            </w:r>
            <w:r w:rsidR="00B21650" w:rsidRPr="00FE1922">
              <w:rPr>
                <w:rFonts w:eastAsia="Times New Roman" w:cstheme="minorHAnsi"/>
                <w:sz w:val="20"/>
                <w:szCs w:val="20"/>
              </w:rPr>
              <w:br/>
            </w:r>
            <w:r>
              <w:rPr>
                <w:rFonts w:eastAsia="Times New Roman" w:cstheme="minorHAnsi"/>
                <w:sz w:val="20"/>
                <w:szCs w:val="20"/>
              </w:rPr>
              <w:t>6.</w:t>
            </w:r>
            <w:r w:rsidR="00B21650" w:rsidRPr="00FE1922">
              <w:rPr>
                <w:rFonts w:eastAsia="Times New Roman" w:cstheme="minorHAnsi"/>
                <w:sz w:val="20"/>
                <w:szCs w:val="20"/>
              </w:rPr>
              <w:t xml:space="preserve"> community-based (rather than hospital-based) with an emphasis on community involvement (rather than medical management)</w:t>
            </w:r>
            <w:r w:rsidR="00B21650" w:rsidRPr="00FE1922">
              <w:rPr>
                <w:rFonts w:eastAsia="Times New Roman" w:cstheme="minorHAnsi"/>
                <w:sz w:val="20"/>
                <w:szCs w:val="20"/>
              </w:rPr>
              <w:br/>
            </w:r>
            <w:r>
              <w:rPr>
                <w:rFonts w:eastAsia="Times New Roman" w:cstheme="minorHAnsi"/>
                <w:sz w:val="20"/>
                <w:szCs w:val="20"/>
              </w:rPr>
              <w:t xml:space="preserve">7. </w:t>
            </w:r>
            <w:r w:rsidR="00B21650" w:rsidRPr="00FE1922">
              <w:rPr>
                <w:rFonts w:eastAsia="Times New Roman" w:cstheme="minorHAnsi"/>
                <w:sz w:val="20"/>
                <w:szCs w:val="20"/>
              </w:rPr>
              <w:t>explicit reference to being located in rural settings</w:t>
            </w:r>
          </w:p>
        </w:tc>
        <w:tc>
          <w:tcPr>
            <w:tcW w:w="1919" w:type="dxa"/>
            <w:noWrap/>
            <w:hideMark/>
          </w:tcPr>
          <w:p w14:paraId="33D8779E" w14:textId="77777777" w:rsidR="0053480B" w:rsidRDefault="0053480B"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professional-led initiatives with no focus on the development of peer supports</w:t>
            </w:r>
            <w:r w:rsidR="00B21650" w:rsidRPr="00FE1922">
              <w:rPr>
                <w:rFonts w:eastAsia="Times New Roman" w:cstheme="minorHAnsi"/>
                <w:sz w:val="20"/>
                <w:szCs w:val="20"/>
              </w:rPr>
              <w:br/>
            </w:r>
            <w:r>
              <w:rPr>
                <w:rFonts w:eastAsia="Times New Roman" w:cstheme="minorHAnsi"/>
                <w:sz w:val="20"/>
                <w:szCs w:val="20"/>
              </w:rPr>
              <w:t>2.</w:t>
            </w:r>
            <w:r w:rsidR="00B21650" w:rsidRPr="00FE1922">
              <w:rPr>
                <w:rFonts w:eastAsia="Times New Roman" w:cstheme="minorHAnsi"/>
                <w:sz w:val="20"/>
                <w:szCs w:val="20"/>
              </w:rPr>
              <w:t xml:space="preserve"> initiatives that only focus on friendship development without reference to community involvement</w:t>
            </w:r>
          </w:p>
          <w:p w14:paraId="1271B401" w14:textId="77777777" w:rsidR="00B21650" w:rsidRPr="00FE1922" w:rsidRDefault="0053480B" w:rsidP="00FE1922">
            <w:pPr>
              <w:rPr>
                <w:rFonts w:eastAsia="Times New Roman" w:cstheme="minorHAnsi"/>
                <w:sz w:val="20"/>
                <w:szCs w:val="20"/>
              </w:rPr>
            </w:pPr>
            <w:r>
              <w:rPr>
                <w:rFonts w:eastAsia="Times New Roman" w:cstheme="minorHAnsi"/>
                <w:sz w:val="20"/>
                <w:szCs w:val="20"/>
              </w:rPr>
              <w:t>3.</w:t>
            </w:r>
            <w:r w:rsidR="00B21650" w:rsidRPr="00FE1922">
              <w:rPr>
                <w:rFonts w:eastAsia="Times New Roman" w:cstheme="minorHAnsi"/>
                <w:sz w:val="20"/>
                <w:szCs w:val="20"/>
              </w:rPr>
              <w:t xml:space="preserve"> initiatives that focus on caregivers of people with chronic conditions</w:t>
            </w:r>
            <w:r w:rsidR="00B21650" w:rsidRPr="00FE1922">
              <w:rPr>
                <w:rFonts w:eastAsia="Times New Roman" w:cstheme="minorHAnsi"/>
                <w:sz w:val="20"/>
                <w:szCs w:val="20"/>
              </w:rPr>
              <w:br/>
            </w:r>
            <w:r>
              <w:rPr>
                <w:rFonts w:eastAsia="Times New Roman" w:cstheme="minorHAnsi"/>
                <w:sz w:val="20"/>
                <w:szCs w:val="20"/>
              </w:rPr>
              <w:t>4.</w:t>
            </w:r>
            <w:r w:rsidR="00B21650" w:rsidRPr="00FE1922">
              <w:rPr>
                <w:rFonts w:eastAsia="Times New Roman" w:cstheme="minorHAnsi"/>
                <w:sz w:val="20"/>
                <w:szCs w:val="20"/>
              </w:rPr>
              <w:t xml:space="preserve"> involvement of lay leaders who do not have lived experience of chronic condition</w:t>
            </w:r>
          </w:p>
        </w:tc>
        <w:tc>
          <w:tcPr>
            <w:tcW w:w="1862" w:type="dxa"/>
            <w:noWrap/>
            <w:hideMark/>
          </w:tcPr>
          <w:p w14:paraId="2F134868" w14:textId="77777777" w:rsidR="00B21650" w:rsidRPr="00FE1922" w:rsidRDefault="00B21650" w:rsidP="00FE1922">
            <w:pPr>
              <w:rPr>
                <w:rFonts w:eastAsia="Times New Roman" w:cstheme="minorHAnsi"/>
                <w:sz w:val="20"/>
                <w:szCs w:val="20"/>
              </w:rPr>
            </w:pPr>
            <w:r>
              <w:rPr>
                <w:rFonts w:eastAsia="Times New Roman" w:cstheme="minorHAnsi"/>
                <w:sz w:val="20"/>
                <w:szCs w:val="20"/>
              </w:rPr>
              <w:t>N</w:t>
            </w:r>
            <w:r w:rsidRPr="00FE1922">
              <w:rPr>
                <w:rFonts w:eastAsia="Times New Roman" w:cstheme="minorHAnsi"/>
                <w:sz w:val="20"/>
                <w:szCs w:val="20"/>
              </w:rPr>
              <w:t>ot reported</w:t>
            </w:r>
          </w:p>
        </w:tc>
        <w:tc>
          <w:tcPr>
            <w:tcW w:w="1156" w:type="dxa"/>
            <w:noWrap/>
            <w:hideMark/>
          </w:tcPr>
          <w:p w14:paraId="11CD808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Inception</w:t>
            </w:r>
            <w:r>
              <w:rPr>
                <w:rFonts w:eastAsia="Times New Roman" w:cstheme="minorHAnsi"/>
                <w:sz w:val="20"/>
                <w:szCs w:val="20"/>
              </w:rPr>
              <w:t xml:space="preserve"> – </w:t>
            </w:r>
            <w:r w:rsidRPr="00FE1922">
              <w:rPr>
                <w:rFonts w:eastAsia="Times New Roman" w:cstheme="minorHAnsi"/>
                <w:sz w:val="20"/>
                <w:szCs w:val="20"/>
              </w:rPr>
              <w:t>Jul</w:t>
            </w:r>
            <w:r>
              <w:rPr>
                <w:rFonts w:eastAsia="Times New Roman" w:cstheme="minorHAnsi"/>
                <w:sz w:val="20"/>
                <w:szCs w:val="20"/>
              </w:rPr>
              <w:t xml:space="preserve"> </w:t>
            </w:r>
            <w:r w:rsidRPr="00FE1922">
              <w:rPr>
                <w:rFonts w:eastAsia="Times New Roman" w:cstheme="minorHAnsi"/>
                <w:sz w:val="20"/>
                <w:szCs w:val="20"/>
              </w:rPr>
              <w:t>13</w:t>
            </w:r>
          </w:p>
        </w:tc>
        <w:tc>
          <w:tcPr>
            <w:tcW w:w="2708" w:type="dxa"/>
            <w:noWrap/>
            <w:hideMark/>
          </w:tcPr>
          <w:p w14:paraId="13C92845"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40723947" w14:textId="77777777" w:rsidTr="00B21650">
        <w:trPr>
          <w:trHeight w:val="300"/>
        </w:trPr>
        <w:tc>
          <w:tcPr>
            <w:tcW w:w="1523" w:type="dxa"/>
            <w:noWrap/>
            <w:hideMark/>
          </w:tcPr>
          <w:p w14:paraId="41E1EB4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Merianos 2016</w:t>
            </w:r>
          </w:p>
        </w:tc>
        <w:tc>
          <w:tcPr>
            <w:tcW w:w="1805" w:type="dxa"/>
            <w:noWrap/>
            <w:hideMark/>
          </w:tcPr>
          <w:p w14:paraId="130AF2D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3070" w:type="dxa"/>
            <w:noWrap/>
            <w:hideMark/>
          </w:tcPr>
          <w:p w14:paraId="26139806" w14:textId="77777777" w:rsidR="00180B58" w:rsidRDefault="00B21650" w:rsidP="00FE1922">
            <w:pPr>
              <w:rPr>
                <w:rFonts w:eastAsia="Times New Roman" w:cstheme="minorHAnsi"/>
                <w:sz w:val="20"/>
                <w:szCs w:val="20"/>
              </w:rPr>
            </w:pPr>
            <w:r w:rsidRPr="00FE1922">
              <w:rPr>
                <w:rFonts w:eastAsia="Times New Roman" w:cstheme="minorHAnsi"/>
                <w:sz w:val="20"/>
                <w:szCs w:val="20"/>
              </w:rPr>
              <w:t>1</w:t>
            </w:r>
            <w:r w:rsidR="00180B58">
              <w:rPr>
                <w:rFonts w:eastAsia="Times New Roman" w:cstheme="minorHAnsi"/>
                <w:sz w:val="20"/>
                <w:szCs w:val="20"/>
              </w:rPr>
              <w:t>.</w:t>
            </w:r>
            <w:r w:rsidRPr="00FE1922">
              <w:rPr>
                <w:rFonts w:eastAsia="Times New Roman" w:cstheme="minorHAnsi"/>
                <w:sz w:val="20"/>
                <w:szCs w:val="20"/>
              </w:rPr>
              <w:t xml:space="preserve"> studies published</w:t>
            </w:r>
            <w:r w:rsidR="00180B58">
              <w:rPr>
                <w:rFonts w:eastAsia="Times New Roman" w:cstheme="minorHAnsi"/>
                <w:sz w:val="20"/>
                <w:szCs w:val="20"/>
              </w:rPr>
              <w:t xml:space="preserve"> </w:t>
            </w:r>
            <w:r w:rsidRPr="00FE1922">
              <w:rPr>
                <w:rFonts w:eastAsia="Times New Roman" w:cstheme="minorHAnsi"/>
                <w:sz w:val="20"/>
                <w:szCs w:val="20"/>
              </w:rPr>
              <w:t>between January 1, 2001 and June 1, 2014</w:t>
            </w:r>
          </w:p>
          <w:p w14:paraId="58BBD733" w14:textId="77777777" w:rsidR="00180B58" w:rsidRDefault="00180B58"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studies published in English</w:t>
            </w:r>
          </w:p>
          <w:p w14:paraId="393BA222" w14:textId="77777777" w:rsidR="00180B58" w:rsidRDefault="00B21650" w:rsidP="00FE1922">
            <w:pPr>
              <w:rPr>
                <w:rFonts w:eastAsia="Times New Roman" w:cstheme="minorHAnsi"/>
                <w:sz w:val="20"/>
                <w:szCs w:val="20"/>
              </w:rPr>
            </w:pPr>
            <w:r w:rsidRPr="00FE1922">
              <w:rPr>
                <w:rFonts w:eastAsia="Times New Roman" w:cstheme="minorHAnsi"/>
                <w:sz w:val="20"/>
                <w:szCs w:val="20"/>
              </w:rPr>
              <w:t>3</w:t>
            </w:r>
            <w:r w:rsidR="00180B58">
              <w:rPr>
                <w:rFonts w:eastAsia="Times New Roman" w:cstheme="minorHAnsi"/>
                <w:sz w:val="20"/>
                <w:szCs w:val="20"/>
              </w:rPr>
              <w:t>.</w:t>
            </w:r>
            <w:r w:rsidRPr="00FE1922">
              <w:rPr>
                <w:rFonts w:eastAsia="Times New Roman" w:cstheme="minorHAnsi"/>
                <w:sz w:val="20"/>
                <w:szCs w:val="20"/>
              </w:rPr>
              <w:t xml:space="preserve"> studies</w:t>
            </w:r>
            <w:r w:rsidR="00180B58">
              <w:rPr>
                <w:rFonts w:eastAsia="Times New Roman" w:cstheme="minorHAnsi"/>
                <w:sz w:val="20"/>
                <w:szCs w:val="20"/>
              </w:rPr>
              <w:t xml:space="preserve"> </w:t>
            </w:r>
            <w:r w:rsidRPr="00FE1922">
              <w:rPr>
                <w:rFonts w:eastAsia="Times New Roman" w:cstheme="minorHAnsi"/>
                <w:sz w:val="20"/>
                <w:szCs w:val="20"/>
              </w:rPr>
              <w:t>published in peer-reviewed journals</w:t>
            </w:r>
          </w:p>
          <w:p w14:paraId="3FC7CDB1" w14:textId="77777777" w:rsidR="00180B58" w:rsidRDefault="00B21650" w:rsidP="00FE1922">
            <w:pPr>
              <w:rPr>
                <w:rFonts w:eastAsia="Times New Roman" w:cstheme="minorHAnsi"/>
                <w:sz w:val="20"/>
                <w:szCs w:val="20"/>
              </w:rPr>
            </w:pPr>
            <w:r w:rsidRPr="00FE1922">
              <w:rPr>
                <w:rFonts w:eastAsia="Times New Roman" w:cstheme="minorHAnsi"/>
                <w:sz w:val="20"/>
                <w:szCs w:val="20"/>
              </w:rPr>
              <w:t>4</w:t>
            </w:r>
            <w:r w:rsidR="00180B58">
              <w:rPr>
                <w:rFonts w:eastAsia="Times New Roman" w:cstheme="minorHAnsi"/>
                <w:sz w:val="20"/>
                <w:szCs w:val="20"/>
              </w:rPr>
              <w:t>.</w:t>
            </w:r>
            <w:r w:rsidRPr="00FE1922">
              <w:rPr>
                <w:rFonts w:eastAsia="Times New Roman" w:cstheme="minorHAnsi"/>
                <w:sz w:val="20"/>
                <w:szCs w:val="20"/>
              </w:rPr>
              <w:t xml:space="preserve"> studies that included</w:t>
            </w:r>
            <w:r w:rsidR="00180B58">
              <w:rPr>
                <w:rFonts w:eastAsia="Times New Roman" w:cstheme="minorHAnsi"/>
                <w:sz w:val="20"/>
                <w:szCs w:val="20"/>
              </w:rPr>
              <w:t xml:space="preserve"> </w:t>
            </w:r>
            <w:r w:rsidRPr="00FE1922">
              <w:rPr>
                <w:rFonts w:eastAsia="Times New Roman" w:cstheme="minorHAnsi"/>
                <w:sz w:val="20"/>
                <w:szCs w:val="20"/>
              </w:rPr>
              <w:t>adolescents from 12 to</w:t>
            </w:r>
            <w:r w:rsidR="00180B58">
              <w:rPr>
                <w:rFonts w:eastAsia="Times New Roman" w:cstheme="minorHAnsi"/>
                <w:sz w:val="20"/>
                <w:szCs w:val="20"/>
              </w:rPr>
              <w:t xml:space="preserve"> </w:t>
            </w:r>
            <w:r w:rsidRPr="00FE1922">
              <w:rPr>
                <w:rFonts w:eastAsia="Times New Roman" w:cstheme="minorHAnsi"/>
                <w:sz w:val="20"/>
                <w:szCs w:val="20"/>
              </w:rPr>
              <w:t>17 years of age</w:t>
            </w:r>
          </w:p>
          <w:p w14:paraId="6F2AC2E2" w14:textId="77777777" w:rsidR="00180B58" w:rsidRDefault="00B21650" w:rsidP="00FE1922">
            <w:pPr>
              <w:rPr>
                <w:rFonts w:eastAsia="Times New Roman" w:cstheme="minorHAnsi"/>
                <w:sz w:val="20"/>
                <w:szCs w:val="20"/>
              </w:rPr>
            </w:pPr>
            <w:r w:rsidRPr="00FE1922">
              <w:rPr>
                <w:rFonts w:eastAsia="Times New Roman" w:cstheme="minorHAnsi"/>
                <w:sz w:val="20"/>
                <w:szCs w:val="20"/>
              </w:rPr>
              <w:t>5</w:t>
            </w:r>
            <w:r w:rsidR="00180B58">
              <w:rPr>
                <w:rFonts w:eastAsia="Times New Roman" w:cstheme="minorHAnsi"/>
                <w:sz w:val="20"/>
                <w:szCs w:val="20"/>
              </w:rPr>
              <w:t>.</w:t>
            </w:r>
            <w:r w:rsidRPr="00FE1922">
              <w:rPr>
                <w:rFonts w:eastAsia="Times New Roman" w:cstheme="minorHAnsi"/>
                <w:sz w:val="20"/>
                <w:szCs w:val="20"/>
              </w:rPr>
              <w:t xml:space="preserve"> community-based psychosocial programs (i.e., mentoring and peer</w:t>
            </w:r>
            <w:r w:rsidR="00180B58">
              <w:rPr>
                <w:rFonts w:eastAsia="Times New Roman" w:cstheme="minorHAnsi"/>
                <w:sz w:val="20"/>
                <w:szCs w:val="20"/>
              </w:rPr>
              <w:t xml:space="preserve"> </w:t>
            </w:r>
            <w:r w:rsidRPr="00FE1922">
              <w:rPr>
                <w:rFonts w:eastAsia="Times New Roman" w:cstheme="minorHAnsi"/>
                <w:sz w:val="20"/>
                <w:szCs w:val="20"/>
              </w:rPr>
              <w:t>led)</w:t>
            </w:r>
            <w:r w:rsidR="00180B58">
              <w:rPr>
                <w:rFonts w:eastAsia="Times New Roman" w:cstheme="minorHAnsi"/>
                <w:sz w:val="20"/>
                <w:szCs w:val="20"/>
              </w:rPr>
              <w:t xml:space="preserve"> </w:t>
            </w:r>
            <w:r w:rsidRPr="00FE1922">
              <w:rPr>
                <w:rFonts w:eastAsia="Times New Roman" w:cstheme="minorHAnsi"/>
                <w:sz w:val="20"/>
                <w:szCs w:val="20"/>
              </w:rPr>
              <w:t>provided for adolescents with chronic illnesses</w:t>
            </w:r>
          </w:p>
          <w:p w14:paraId="56835229" w14:textId="77777777" w:rsidR="00180B58" w:rsidRDefault="00B21650" w:rsidP="00FE1922">
            <w:pPr>
              <w:rPr>
                <w:rFonts w:eastAsia="Times New Roman" w:cstheme="minorHAnsi"/>
                <w:sz w:val="20"/>
                <w:szCs w:val="20"/>
              </w:rPr>
            </w:pPr>
            <w:r w:rsidRPr="00FE1922">
              <w:rPr>
                <w:rFonts w:eastAsia="Times New Roman" w:cstheme="minorHAnsi"/>
                <w:sz w:val="20"/>
                <w:szCs w:val="20"/>
              </w:rPr>
              <w:t>6</w:t>
            </w:r>
            <w:r w:rsidR="00180B58">
              <w:rPr>
                <w:rFonts w:eastAsia="Times New Roman" w:cstheme="minorHAnsi"/>
                <w:sz w:val="20"/>
                <w:szCs w:val="20"/>
              </w:rPr>
              <w:t>.</w:t>
            </w:r>
            <w:r w:rsidRPr="00FE1922">
              <w:rPr>
                <w:rFonts w:eastAsia="Times New Roman" w:cstheme="minorHAnsi"/>
                <w:sz w:val="20"/>
                <w:szCs w:val="20"/>
              </w:rPr>
              <w:t xml:space="preserve"> studies that included a social</w:t>
            </w:r>
            <w:r w:rsidRPr="00FE1922">
              <w:rPr>
                <w:rFonts w:eastAsia="Times New Roman" w:cstheme="minorHAnsi"/>
                <w:sz w:val="20"/>
                <w:szCs w:val="20"/>
              </w:rPr>
              <w:br/>
              <w:t>support component to increase quality of life outcomes</w:t>
            </w:r>
          </w:p>
          <w:p w14:paraId="06F3C4B1" w14:textId="77777777" w:rsidR="00180B58" w:rsidRDefault="00B21650" w:rsidP="00FE1922">
            <w:pPr>
              <w:rPr>
                <w:rFonts w:eastAsia="Times New Roman" w:cstheme="minorHAnsi"/>
                <w:sz w:val="20"/>
                <w:szCs w:val="20"/>
              </w:rPr>
            </w:pPr>
            <w:r w:rsidRPr="00FE1922">
              <w:rPr>
                <w:rFonts w:eastAsia="Times New Roman" w:cstheme="minorHAnsi"/>
                <w:sz w:val="20"/>
                <w:szCs w:val="20"/>
              </w:rPr>
              <w:t>7</w:t>
            </w:r>
            <w:r w:rsidR="00180B58">
              <w:rPr>
                <w:rFonts w:eastAsia="Times New Roman" w:cstheme="minorHAnsi"/>
                <w:sz w:val="20"/>
                <w:szCs w:val="20"/>
              </w:rPr>
              <w:t>.</w:t>
            </w:r>
            <w:r w:rsidRPr="00FE1922">
              <w:rPr>
                <w:rFonts w:eastAsia="Times New Roman" w:cstheme="minorHAnsi"/>
                <w:sz w:val="20"/>
                <w:szCs w:val="20"/>
              </w:rPr>
              <w:t xml:space="preserve"> studies with a health</w:t>
            </w:r>
            <w:r w:rsidR="00180B58">
              <w:rPr>
                <w:rFonts w:eastAsia="Times New Roman" w:cstheme="minorHAnsi"/>
                <w:sz w:val="20"/>
                <w:szCs w:val="20"/>
              </w:rPr>
              <w:t xml:space="preserve"> </w:t>
            </w:r>
            <w:r w:rsidRPr="00FE1922">
              <w:rPr>
                <w:rFonts w:eastAsia="Times New Roman" w:cstheme="minorHAnsi"/>
                <w:sz w:val="20"/>
                <w:szCs w:val="20"/>
              </w:rPr>
              <w:t>education focus</w:t>
            </w:r>
          </w:p>
          <w:p w14:paraId="50CD6CF4" w14:textId="77777777" w:rsidR="00180B58" w:rsidRDefault="00B21650" w:rsidP="00FE1922">
            <w:pPr>
              <w:rPr>
                <w:rFonts w:eastAsia="Times New Roman" w:cstheme="minorHAnsi"/>
                <w:sz w:val="20"/>
                <w:szCs w:val="20"/>
              </w:rPr>
            </w:pPr>
            <w:r w:rsidRPr="00FE1922">
              <w:rPr>
                <w:rFonts w:eastAsia="Times New Roman" w:cstheme="minorHAnsi"/>
                <w:sz w:val="20"/>
                <w:szCs w:val="20"/>
              </w:rPr>
              <w:t>8</w:t>
            </w:r>
            <w:r w:rsidR="00180B58">
              <w:rPr>
                <w:rFonts w:eastAsia="Times New Roman" w:cstheme="minorHAnsi"/>
                <w:sz w:val="20"/>
                <w:szCs w:val="20"/>
              </w:rPr>
              <w:t>.</w:t>
            </w:r>
            <w:r w:rsidRPr="00FE1922">
              <w:rPr>
                <w:rFonts w:eastAsia="Times New Roman" w:cstheme="minorHAnsi"/>
                <w:sz w:val="20"/>
                <w:szCs w:val="20"/>
              </w:rPr>
              <w:t xml:space="preserve"> studies that utilized a</w:t>
            </w:r>
            <w:r w:rsidR="00180B58">
              <w:rPr>
                <w:rFonts w:eastAsia="Times New Roman" w:cstheme="minorHAnsi"/>
                <w:sz w:val="20"/>
                <w:szCs w:val="20"/>
              </w:rPr>
              <w:t xml:space="preserve"> </w:t>
            </w:r>
            <w:r w:rsidRPr="00FE1922">
              <w:rPr>
                <w:rFonts w:eastAsia="Times New Roman" w:cstheme="minorHAnsi"/>
                <w:sz w:val="20"/>
                <w:szCs w:val="20"/>
              </w:rPr>
              <w:t>quantitative methods component 9</w:t>
            </w:r>
            <w:r w:rsidR="00180B58">
              <w:rPr>
                <w:rFonts w:eastAsia="Times New Roman" w:cstheme="minorHAnsi"/>
                <w:sz w:val="20"/>
                <w:szCs w:val="20"/>
              </w:rPr>
              <w:t>.</w:t>
            </w:r>
            <w:r w:rsidRPr="00FE1922">
              <w:rPr>
                <w:rFonts w:eastAsia="Times New Roman" w:cstheme="minorHAnsi"/>
                <w:sz w:val="20"/>
                <w:szCs w:val="20"/>
              </w:rPr>
              <w:t xml:space="preserve"> </w:t>
            </w:r>
            <w:r w:rsidR="00180B58" w:rsidRPr="00FE1922">
              <w:rPr>
                <w:rFonts w:eastAsia="Times New Roman" w:cstheme="minorHAnsi"/>
                <w:sz w:val="20"/>
                <w:szCs w:val="20"/>
              </w:rPr>
              <w:t>S</w:t>
            </w:r>
            <w:r w:rsidRPr="00FE1922">
              <w:rPr>
                <w:rFonts w:eastAsia="Times New Roman" w:cstheme="minorHAnsi"/>
                <w:sz w:val="20"/>
                <w:szCs w:val="20"/>
              </w:rPr>
              <w:t>tudies</w:t>
            </w:r>
            <w:r w:rsidR="00180B58">
              <w:rPr>
                <w:rFonts w:eastAsia="Times New Roman" w:cstheme="minorHAnsi"/>
                <w:sz w:val="20"/>
                <w:szCs w:val="20"/>
              </w:rPr>
              <w:t xml:space="preserve"> </w:t>
            </w:r>
            <w:r w:rsidRPr="00FE1922">
              <w:rPr>
                <w:rFonts w:eastAsia="Times New Roman" w:cstheme="minorHAnsi"/>
                <w:sz w:val="20"/>
                <w:szCs w:val="20"/>
              </w:rPr>
              <w:t>that had strong methodological designs that had either a comparison group or pre- and</w:t>
            </w:r>
            <w:r w:rsidR="00180B58">
              <w:rPr>
                <w:rFonts w:eastAsia="Times New Roman" w:cstheme="minorHAnsi"/>
                <w:sz w:val="20"/>
                <w:szCs w:val="20"/>
              </w:rPr>
              <w:t xml:space="preserve"> </w:t>
            </w:r>
            <w:r w:rsidRPr="00FE1922">
              <w:rPr>
                <w:rFonts w:eastAsia="Times New Roman" w:cstheme="minorHAnsi"/>
                <w:sz w:val="20"/>
                <w:szCs w:val="20"/>
              </w:rPr>
              <w:t>post-test evaluations for treatments and control groups</w:t>
            </w:r>
          </w:p>
          <w:p w14:paraId="73D99E6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10</w:t>
            </w:r>
            <w:r w:rsidR="00180B58">
              <w:rPr>
                <w:rFonts w:eastAsia="Times New Roman" w:cstheme="minorHAnsi"/>
                <w:sz w:val="20"/>
                <w:szCs w:val="20"/>
              </w:rPr>
              <w:t>.</w:t>
            </w:r>
            <w:r w:rsidRPr="00FE1922">
              <w:rPr>
                <w:rFonts w:eastAsia="Times New Roman" w:cstheme="minorHAnsi"/>
                <w:sz w:val="20"/>
                <w:szCs w:val="20"/>
              </w:rPr>
              <w:t xml:space="preserve"> studies from all</w:t>
            </w:r>
            <w:r w:rsidRPr="00FE1922">
              <w:rPr>
                <w:rFonts w:eastAsia="Times New Roman" w:cstheme="minorHAnsi"/>
                <w:sz w:val="20"/>
                <w:szCs w:val="20"/>
              </w:rPr>
              <w:br/>
              <w:t>geographical locations</w:t>
            </w:r>
          </w:p>
        </w:tc>
        <w:tc>
          <w:tcPr>
            <w:tcW w:w="1919" w:type="dxa"/>
            <w:noWrap/>
            <w:hideMark/>
          </w:tcPr>
          <w:p w14:paraId="7E9E1C5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1862" w:type="dxa"/>
            <w:noWrap/>
            <w:hideMark/>
          </w:tcPr>
          <w:p w14:paraId="12B16669"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Unspecified control group (2)</w:t>
            </w:r>
          </w:p>
        </w:tc>
        <w:tc>
          <w:tcPr>
            <w:tcW w:w="1156" w:type="dxa"/>
            <w:noWrap/>
            <w:hideMark/>
          </w:tcPr>
          <w:p w14:paraId="3AB27DE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01</w:t>
            </w:r>
            <w:r>
              <w:rPr>
                <w:rFonts w:eastAsia="Times New Roman" w:cstheme="minorHAnsi"/>
                <w:sz w:val="20"/>
                <w:szCs w:val="20"/>
              </w:rPr>
              <w:t xml:space="preserve"> </w:t>
            </w:r>
            <w:r w:rsidRPr="00FE1922">
              <w:rPr>
                <w:rFonts w:eastAsia="Times New Roman" w:cstheme="minorHAnsi"/>
                <w:sz w:val="20"/>
                <w:szCs w:val="20"/>
              </w:rPr>
              <w:t>Jan</w:t>
            </w:r>
            <w:r>
              <w:rPr>
                <w:rFonts w:eastAsia="Times New Roman" w:cstheme="minorHAnsi"/>
                <w:sz w:val="20"/>
                <w:szCs w:val="20"/>
              </w:rPr>
              <w:t xml:space="preserve"> </w:t>
            </w:r>
            <w:r w:rsidRPr="00FE1922">
              <w:rPr>
                <w:rFonts w:eastAsia="Times New Roman" w:cstheme="minorHAnsi"/>
                <w:sz w:val="20"/>
                <w:szCs w:val="20"/>
              </w:rPr>
              <w:t>01</w:t>
            </w:r>
            <w:r>
              <w:rPr>
                <w:rFonts w:eastAsia="Times New Roman" w:cstheme="minorHAnsi"/>
                <w:sz w:val="20"/>
                <w:szCs w:val="20"/>
              </w:rPr>
              <w:t xml:space="preserve"> – </w:t>
            </w:r>
            <w:r w:rsidRPr="00FE1922">
              <w:rPr>
                <w:rFonts w:eastAsia="Times New Roman" w:cstheme="minorHAnsi"/>
                <w:sz w:val="20"/>
                <w:szCs w:val="20"/>
              </w:rPr>
              <w:t>01</w:t>
            </w:r>
            <w:r>
              <w:rPr>
                <w:rFonts w:eastAsia="Times New Roman" w:cstheme="minorHAnsi"/>
                <w:sz w:val="20"/>
                <w:szCs w:val="20"/>
              </w:rPr>
              <w:t xml:space="preserve"> </w:t>
            </w:r>
            <w:r w:rsidRPr="00FE1922">
              <w:rPr>
                <w:rFonts w:eastAsia="Times New Roman" w:cstheme="minorHAnsi"/>
                <w:sz w:val="20"/>
                <w:szCs w:val="20"/>
              </w:rPr>
              <w:t>Jun</w:t>
            </w:r>
            <w:r>
              <w:rPr>
                <w:rFonts w:eastAsia="Times New Roman" w:cstheme="minorHAnsi"/>
                <w:sz w:val="20"/>
                <w:szCs w:val="20"/>
              </w:rPr>
              <w:t xml:space="preserve"> </w:t>
            </w:r>
            <w:r w:rsidRPr="00FE1922">
              <w:rPr>
                <w:rFonts w:eastAsia="Times New Roman" w:cstheme="minorHAnsi"/>
                <w:sz w:val="20"/>
                <w:szCs w:val="20"/>
              </w:rPr>
              <w:t>14</w:t>
            </w:r>
          </w:p>
        </w:tc>
        <w:tc>
          <w:tcPr>
            <w:tcW w:w="2708" w:type="dxa"/>
            <w:noWrap/>
            <w:hideMark/>
          </w:tcPr>
          <w:p w14:paraId="6C958DE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A204F8" w:rsidRPr="00FE1922" w14:paraId="627E13DA" w14:textId="77777777" w:rsidTr="00B21650">
        <w:trPr>
          <w:trHeight w:val="300"/>
        </w:trPr>
        <w:tc>
          <w:tcPr>
            <w:tcW w:w="14043" w:type="dxa"/>
            <w:gridSpan w:val="7"/>
            <w:shd w:val="clear" w:color="auto" w:fill="E7E6E6" w:themeFill="background2"/>
            <w:noWrap/>
          </w:tcPr>
          <w:p w14:paraId="790C2897" w14:textId="77777777" w:rsidR="00A204F8" w:rsidRPr="00FE1922" w:rsidRDefault="00A204F8" w:rsidP="00A204F8">
            <w:pPr>
              <w:jc w:val="center"/>
              <w:rPr>
                <w:rFonts w:eastAsia="Times New Roman" w:cstheme="minorHAnsi"/>
                <w:sz w:val="20"/>
                <w:szCs w:val="20"/>
              </w:rPr>
            </w:pPr>
            <w:r>
              <w:rPr>
                <w:rFonts w:eastAsia="Times New Roman" w:cstheme="minorHAnsi"/>
                <w:sz w:val="20"/>
                <w:szCs w:val="20"/>
              </w:rPr>
              <w:t>Chronic kidney disease</w:t>
            </w:r>
          </w:p>
        </w:tc>
      </w:tr>
      <w:tr w:rsidR="00B21650" w:rsidRPr="00FE1922" w14:paraId="7A8C3612" w14:textId="77777777" w:rsidTr="00B21650">
        <w:trPr>
          <w:trHeight w:val="300"/>
        </w:trPr>
        <w:tc>
          <w:tcPr>
            <w:tcW w:w="1523" w:type="dxa"/>
            <w:noWrap/>
            <w:hideMark/>
          </w:tcPr>
          <w:p w14:paraId="19CC7AB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Bennett 2018</w:t>
            </w:r>
          </w:p>
        </w:tc>
        <w:tc>
          <w:tcPr>
            <w:tcW w:w="1805" w:type="dxa"/>
            <w:noWrap/>
            <w:hideMark/>
          </w:tcPr>
          <w:p w14:paraId="548CCD9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The patient-to-patient peer relationship is one that is </w:t>
            </w:r>
            <w:r w:rsidR="00A6777F" w:rsidRPr="00FE1922">
              <w:rPr>
                <w:rFonts w:eastAsia="Times New Roman" w:cstheme="minorHAnsi"/>
                <w:sz w:val="20"/>
                <w:szCs w:val="20"/>
              </w:rPr>
              <w:t>non-hierarchical</w:t>
            </w:r>
            <w:r w:rsidRPr="00FE1922">
              <w:rPr>
                <w:rFonts w:eastAsia="Times New Roman" w:cstheme="minorHAnsi"/>
                <w:sz w:val="20"/>
                <w:szCs w:val="20"/>
              </w:rPr>
              <w:t xml:space="preserve"> and reciprocal with peers sharing similar experiences and knowledge with others who have undergone similar challenges</w:t>
            </w:r>
          </w:p>
        </w:tc>
        <w:tc>
          <w:tcPr>
            <w:tcW w:w="3070" w:type="dxa"/>
            <w:noWrap/>
            <w:hideMark/>
          </w:tcPr>
          <w:p w14:paraId="38B81783" w14:textId="77777777" w:rsidR="00B21650" w:rsidRPr="00FE1922" w:rsidRDefault="00D3298F"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Studies that had implications for dialysis</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Studies containing quantitative and qualitative methods, or a combination of both</w:t>
            </w:r>
          </w:p>
        </w:tc>
        <w:tc>
          <w:tcPr>
            <w:tcW w:w="1919" w:type="dxa"/>
            <w:noWrap/>
            <w:hideMark/>
          </w:tcPr>
          <w:p w14:paraId="096AC786"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Studies addressing CKD only</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Non-English studies</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Studies published before the year 2000</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Studies focusing on children and/or adolescents, including those focusing on kidney camps as an intervention</w:t>
            </w:r>
          </w:p>
        </w:tc>
        <w:tc>
          <w:tcPr>
            <w:tcW w:w="1862" w:type="dxa"/>
            <w:noWrap/>
            <w:hideMark/>
          </w:tcPr>
          <w:p w14:paraId="6075055E"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Printed materials (1)</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Unspecified control (</w:t>
            </w:r>
            <w:r>
              <w:rPr>
                <w:rFonts w:eastAsia="Times New Roman" w:cstheme="minorHAnsi"/>
                <w:sz w:val="20"/>
                <w:szCs w:val="20"/>
              </w:rPr>
              <w:t>2</w:t>
            </w:r>
            <w:r w:rsidRPr="00FE1922">
              <w:rPr>
                <w:rFonts w:eastAsia="Times New Roman" w:cstheme="minorHAnsi"/>
                <w:sz w:val="20"/>
                <w:szCs w:val="20"/>
              </w:rPr>
              <w:t>)</w:t>
            </w:r>
          </w:p>
        </w:tc>
        <w:tc>
          <w:tcPr>
            <w:tcW w:w="1156" w:type="dxa"/>
            <w:noWrap/>
            <w:hideMark/>
          </w:tcPr>
          <w:p w14:paraId="045BCF0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2000</w:t>
            </w:r>
            <w:r>
              <w:rPr>
                <w:rFonts w:eastAsia="Times New Roman" w:cstheme="minorHAnsi"/>
                <w:sz w:val="20"/>
                <w:szCs w:val="20"/>
              </w:rPr>
              <w:t xml:space="preserve"> – </w:t>
            </w:r>
            <w:r w:rsidRPr="00FE1922">
              <w:rPr>
                <w:rFonts w:eastAsia="Times New Roman" w:cstheme="minorHAnsi"/>
                <w:sz w:val="20"/>
                <w:szCs w:val="20"/>
              </w:rPr>
              <w:t>Not reported</w:t>
            </w:r>
          </w:p>
        </w:tc>
        <w:tc>
          <w:tcPr>
            <w:tcW w:w="2708" w:type="dxa"/>
            <w:noWrap/>
            <w:hideMark/>
          </w:tcPr>
          <w:p w14:paraId="51210366"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A204F8" w:rsidRPr="00FE1922" w14:paraId="477FFA53" w14:textId="77777777" w:rsidTr="00B21650">
        <w:trPr>
          <w:trHeight w:val="300"/>
        </w:trPr>
        <w:tc>
          <w:tcPr>
            <w:tcW w:w="14043" w:type="dxa"/>
            <w:gridSpan w:val="7"/>
            <w:shd w:val="clear" w:color="auto" w:fill="E7E6E6" w:themeFill="background2"/>
            <w:noWrap/>
          </w:tcPr>
          <w:p w14:paraId="70033E75" w14:textId="77777777" w:rsidR="00A204F8" w:rsidRPr="00FE1922" w:rsidRDefault="00A204F8" w:rsidP="00A204F8">
            <w:pPr>
              <w:jc w:val="center"/>
              <w:rPr>
                <w:rFonts w:eastAsia="Times New Roman" w:cstheme="minorHAnsi"/>
                <w:sz w:val="20"/>
                <w:szCs w:val="20"/>
              </w:rPr>
            </w:pPr>
            <w:r>
              <w:rPr>
                <w:rFonts w:eastAsia="Times New Roman" w:cstheme="minorHAnsi"/>
                <w:sz w:val="20"/>
                <w:szCs w:val="20"/>
              </w:rPr>
              <w:t>Diabetes</w:t>
            </w:r>
          </w:p>
        </w:tc>
      </w:tr>
      <w:tr w:rsidR="00B21650" w:rsidRPr="00FE1922" w14:paraId="59E45CE1" w14:textId="77777777" w:rsidTr="00B21650">
        <w:trPr>
          <w:trHeight w:val="300"/>
        </w:trPr>
        <w:tc>
          <w:tcPr>
            <w:tcW w:w="1523" w:type="dxa"/>
            <w:noWrap/>
            <w:hideMark/>
          </w:tcPr>
          <w:p w14:paraId="13B32AA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Dale 2012</w:t>
            </w:r>
          </w:p>
        </w:tc>
        <w:tc>
          <w:tcPr>
            <w:tcW w:w="1805" w:type="dxa"/>
            <w:noWrap/>
            <w:hideMark/>
          </w:tcPr>
          <w:p w14:paraId="5B79179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‘Support from a person who has experiential knowledge of a specific behaviour or stressor and similar characteristics as the target population’</w:t>
            </w:r>
          </w:p>
        </w:tc>
        <w:tc>
          <w:tcPr>
            <w:tcW w:w="3070" w:type="dxa"/>
            <w:noWrap/>
            <w:hideMark/>
          </w:tcPr>
          <w:p w14:paraId="4F8B1FDF" w14:textId="77777777" w:rsidR="00D3298F" w:rsidRDefault="00B21650" w:rsidP="00FE1922">
            <w:pPr>
              <w:rPr>
                <w:rFonts w:eastAsia="Times New Roman" w:cstheme="minorHAnsi"/>
                <w:sz w:val="20"/>
                <w:szCs w:val="20"/>
              </w:rPr>
            </w:pPr>
            <w:r w:rsidRPr="00FE1922">
              <w:rPr>
                <w:rFonts w:eastAsia="Times New Roman" w:cstheme="minorHAnsi"/>
                <w:sz w:val="20"/>
                <w:szCs w:val="20"/>
              </w:rPr>
              <w:t>1. published in English</w:t>
            </w:r>
            <w:r w:rsidRPr="00FE1922">
              <w:rPr>
                <w:rFonts w:eastAsia="Times New Roman" w:cstheme="minorHAnsi"/>
                <w:sz w:val="20"/>
                <w:szCs w:val="20"/>
              </w:rPr>
              <w:br/>
              <w:t>2. described a specific programme which included peers providing support to adults with diabetes</w:t>
            </w:r>
          </w:p>
          <w:p w14:paraId="27529F4E" w14:textId="77777777" w:rsidR="00D3298F" w:rsidRDefault="00B21650" w:rsidP="00FE1922">
            <w:pPr>
              <w:rPr>
                <w:rFonts w:eastAsia="Times New Roman" w:cstheme="minorHAnsi"/>
                <w:sz w:val="20"/>
                <w:szCs w:val="20"/>
              </w:rPr>
            </w:pPr>
            <w:r w:rsidRPr="00FE1922">
              <w:rPr>
                <w:rFonts w:eastAsia="Times New Roman" w:cstheme="minorHAnsi"/>
                <w:sz w:val="20"/>
                <w:szCs w:val="20"/>
              </w:rPr>
              <w:t>3. all subjects (patients) were diagnosed and being treated for diabetes</w:t>
            </w:r>
            <w:r w:rsidRPr="00FE1922">
              <w:rPr>
                <w:rFonts w:eastAsia="Times New Roman" w:cstheme="minorHAnsi"/>
                <w:sz w:val="20"/>
                <w:szCs w:val="20"/>
              </w:rPr>
              <w:br/>
              <w:t>4. study designs included randomized or quasi-randomized controlled trials, controlled clinical trials, before-and-after studies, interrupted time series, descriptive studies or case studies</w:t>
            </w:r>
          </w:p>
          <w:p w14:paraId="27B63F64"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5. interventions were aimed at improving the care or management of diabetes.</w:t>
            </w:r>
          </w:p>
        </w:tc>
        <w:tc>
          <w:tcPr>
            <w:tcW w:w="1919" w:type="dxa"/>
            <w:noWrap/>
            <w:hideMark/>
          </w:tcPr>
          <w:p w14:paraId="15AAA0D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1862" w:type="dxa"/>
            <w:noWrap/>
            <w:hideMark/>
          </w:tcPr>
          <w:p w14:paraId="4DE84253"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Usual care (5)</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Usual care or Diabetes specialist nurse (1)</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Nurse case management (1)</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Specialist health professional training on self-management (1)</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Unclear (5)</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Information only or Personal self-management coach (1)</w:t>
            </w:r>
          </w:p>
        </w:tc>
        <w:tc>
          <w:tcPr>
            <w:tcW w:w="1156" w:type="dxa"/>
            <w:noWrap/>
            <w:hideMark/>
          </w:tcPr>
          <w:p w14:paraId="6245402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1966</w:t>
            </w:r>
            <w:r>
              <w:rPr>
                <w:rFonts w:eastAsia="Times New Roman" w:cstheme="minorHAnsi"/>
                <w:sz w:val="20"/>
                <w:szCs w:val="20"/>
              </w:rPr>
              <w:t xml:space="preserve"> – </w:t>
            </w:r>
            <w:r w:rsidRPr="00FE1922">
              <w:rPr>
                <w:rFonts w:eastAsia="Times New Roman" w:cstheme="minorHAnsi"/>
                <w:sz w:val="20"/>
                <w:szCs w:val="20"/>
              </w:rPr>
              <w:t>Dec-11</w:t>
            </w:r>
          </w:p>
        </w:tc>
        <w:tc>
          <w:tcPr>
            <w:tcW w:w="2708" w:type="dxa"/>
            <w:noWrap/>
            <w:hideMark/>
          </w:tcPr>
          <w:p w14:paraId="15BB9F8B"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None</w:t>
            </w:r>
          </w:p>
        </w:tc>
      </w:tr>
      <w:tr w:rsidR="00B21650" w:rsidRPr="00FE1922" w14:paraId="0E75D4FF" w14:textId="77777777" w:rsidTr="00B21650">
        <w:trPr>
          <w:trHeight w:val="300"/>
        </w:trPr>
        <w:tc>
          <w:tcPr>
            <w:tcW w:w="1523" w:type="dxa"/>
            <w:noWrap/>
            <w:hideMark/>
          </w:tcPr>
          <w:p w14:paraId="28CC053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Tang 2011</w:t>
            </w:r>
          </w:p>
        </w:tc>
        <w:tc>
          <w:tcPr>
            <w:tcW w:w="1805" w:type="dxa"/>
            <w:noWrap/>
            <w:hideMark/>
          </w:tcPr>
          <w:p w14:paraId="35F11B3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Dennis defines peer support as “the provision of emotional, appraisal, and informational assistance by a created social network member who possesses experiential knowledge of a specific </w:t>
            </w:r>
            <w:r w:rsidR="00A6777F" w:rsidRPr="00FE1922">
              <w:rPr>
                <w:rFonts w:eastAsia="Times New Roman" w:cstheme="minorHAnsi"/>
                <w:sz w:val="20"/>
                <w:szCs w:val="20"/>
              </w:rPr>
              <w:t>behaviour</w:t>
            </w:r>
            <w:r w:rsidRPr="00FE1922">
              <w:rPr>
                <w:rFonts w:eastAsia="Times New Roman" w:cstheme="minorHAnsi"/>
                <w:sz w:val="20"/>
                <w:szCs w:val="20"/>
              </w:rPr>
              <w:t xml:space="preserve"> or stressor and similar characteristics as the target population, to address a health-related issue of a potentially or actually stressed focal person.”</w:t>
            </w:r>
          </w:p>
        </w:tc>
        <w:tc>
          <w:tcPr>
            <w:tcW w:w="3070" w:type="dxa"/>
            <w:noWrap/>
            <w:hideMark/>
          </w:tcPr>
          <w:p w14:paraId="7DAF1AEC" w14:textId="77777777" w:rsidR="00B21650" w:rsidRPr="00FE1922" w:rsidRDefault="00D3298F"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 xml:space="preserve">Involving volunteer peer supporters. We considered peer </w:t>
            </w:r>
            <w:r w:rsidR="00A6777F" w:rsidRPr="00FE1922">
              <w:rPr>
                <w:rFonts w:eastAsia="Times New Roman" w:cstheme="minorHAnsi"/>
                <w:sz w:val="20"/>
                <w:szCs w:val="20"/>
              </w:rPr>
              <w:t>supporters</w:t>
            </w:r>
            <w:r w:rsidR="00B21650" w:rsidRPr="00FE1922">
              <w:rPr>
                <w:rFonts w:eastAsia="Times New Roman" w:cstheme="minorHAnsi"/>
                <w:sz w:val="20"/>
                <w:szCs w:val="20"/>
              </w:rPr>
              <w:t xml:space="preserve"> to be volunteers if they were not full- or part-time employees of the clinics, organizations, or universities in which they served. We did include programs in which peer supporters received a stipend or honorarium used to offset the costs of participation (e.g., transportation and childcare); </w:t>
            </w:r>
            <w:r w:rsidR="00B21650" w:rsidRPr="00FE1922">
              <w:rPr>
                <w:rFonts w:eastAsia="Times New Roman" w:cstheme="minorHAnsi"/>
                <w:sz w:val="20"/>
                <w:szCs w:val="20"/>
              </w:rPr>
              <w:br/>
            </w:r>
            <w:r>
              <w:rPr>
                <w:rFonts w:eastAsia="Times New Roman" w:cstheme="minorHAnsi"/>
                <w:sz w:val="20"/>
                <w:szCs w:val="20"/>
              </w:rPr>
              <w:t>2.</w:t>
            </w:r>
            <w:r w:rsidR="00B21650" w:rsidRPr="00FE1922">
              <w:rPr>
                <w:rFonts w:eastAsia="Times New Roman" w:cstheme="minorHAnsi"/>
                <w:sz w:val="20"/>
                <w:szCs w:val="20"/>
              </w:rPr>
              <w:t xml:space="preserve"> describe an </w:t>
            </w:r>
            <w:r w:rsidR="00A6777F" w:rsidRPr="00FE1922">
              <w:rPr>
                <w:rFonts w:eastAsia="Times New Roman" w:cstheme="minorHAnsi"/>
                <w:sz w:val="20"/>
                <w:szCs w:val="20"/>
              </w:rPr>
              <w:t>intervention</w:t>
            </w:r>
            <w:r w:rsidR="00B21650" w:rsidRPr="00FE1922">
              <w:rPr>
                <w:rFonts w:eastAsia="Times New Roman" w:cstheme="minorHAnsi"/>
                <w:sz w:val="20"/>
                <w:szCs w:val="20"/>
              </w:rPr>
              <w:t xml:space="preserve"> focused on self-management rather than prevention; </w:t>
            </w:r>
            <w:r w:rsidR="00B21650" w:rsidRPr="00FE1922">
              <w:rPr>
                <w:rFonts w:eastAsia="Times New Roman" w:cstheme="minorHAnsi"/>
                <w:sz w:val="20"/>
                <w:szCs w:val="20"/>
              </w:rPr>
              <w:br/>
            </w:r>
            <w:r>
              <w:rPr>
                <w:rFonts w:eastAsia="Times New Roman" w:cstheme="minorHAnsi"/>
                <w:sz w:val="20"/>
                <w:szCs w:val="20"/>
              </w:rPr>
              <w:t>3.</w:t>
            </w:r>
            <w:r w:rsidR="00B21650" w:rsidRPr="00FE1922">
              <w:rPr>
                <w:rFonts w:eastAsia="Times New Roman" w:cstheme="minorHAnsi"/>
                <w:sz w:val="20"/>
                <w:szCs w:val="20"/>
              </w:rPr>
              <w:t xml:space="preserve"> include an explicit training component for peer supporters; </w:t>
            </w:r>
            <w:r w:rsidR="00B21650" w:rsidRPr="00FE1922">
              <w:rPr>
                <w:rFonts w:eastAsia="Times New Roman" w:cstheme="minorHAnsi"/>
                <w:sz w:val="20"/>
                <w:szCs w:val="20"/>
              </w:rPr>
              <w:br/>
            </w:r>
            <w:r>
              <w:rPr>
                <w:rFonts w:eastAsia="Times New Roman" w:cstheme="minorHAnsi"/>
                <w:sz w:val="20"/>
                <w:szCs w:val="20"/>
              </w:rPr>
              <w:t>4.</w:t>
            </w:r>
            <w:r w:rsidR="00B21650" w:rsidRPr="00FE1922">
              <w:rPr>
                <w:rFonts w:eastAsia="Times New Roman" w:cstheme="minorHAnsi"/>
                <w:sz w:val="20"/>
                <w:szCs w:val="20"/>
              </w:rPr>
              <w:t xml:space="preserve"> report clinical, </w:t>
            </w:r>
            <w:r w:rsidR="00A6777F" w:rsidRPr="00FE1922">
              <w:rPr>
                <w:rFonts w:eastAsia="Times New Roman" w:cstheme="minorHAnsi"/>
                <w:sz w:val="20"/>
                <w:szCs w:val="20"/>
              </w:rPr>
              <w:t>behavioural</w:t>
            </w:r>
            <w:r w:rsidR="00B21650" w:rsidRPr="00FE1922">
              <w:rPr>
                <w:rFonts w:eastAsia="Times New Roman" w:cstheme="minorHAnsi"/>
                <w:sz w:val="20"/>
                <w:szCs w:val="20"/>
              </w:rPr>
              <w:t xml:space="preserve">, knowledge, and/or psychosocial outcomes; </w:t>
            </w:r>
            <w:r w:rsidR="00B21650" w:rsidRPr="00FE1922">
              <w:rPr>
                <w:rFonts w:eastAsia="Times New Roman" w:cstheme="minorHAnsi"/>
                <w:sz w:val="20"/>
                <w:szCs w:val="20"/>
              </w:rPr>
              <w:br/>
            </w:r>
            <w:r>
              <w:rPr>
                <w:rFonts w:eastAsia="Times New Roman" w:cstheme="minorHAnsi"/>
                <w:sz w:val="20"/>
                <w:szCs w:val="20"/>
              </w:rPr>
              <w:t>5.</w:t>
            </w:r>
            <w:r w:rsidR="00B21650" w:rsidRPr="00FE1922">
              <w:rPr>
                <w:rFonts w:eastAsia="Times New Roman" w:cstheme="minorHAnsi"/>
                <w:sz w:val="20"/>
                <w:szCs w:val="20"/>
              </w:rPr>
              <w:t xml:space="preserve"> use an RCT or quasi-experimental (e.g., pre-/post-or case-comparison) study design</w:t>
            </w:r>
          </w:p>
        </w:tc>
        <w:tc>
          <w:tcPr>
            <w:tcW w:w="1919" w:type="dxa"/>
            <w:noWrap/>
            <w:hideMark/>
          </w:tcPr>
          <w:p w14:paraId="41A8C42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Studies involving family members as peer supporters were excluded</w:t>
            </w:r>
          </w:p>
        </w:tc>
        <w:tc>
          <w:tcPr>
            <w:tcW w:w="1862" w:type="dxa"/>
            <w:noWrap/>
            <w:hideMark/>
          </w:tcPr>
          <w:p w14:paraId="027AB051"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Standard care, individual 15- to 20-minute appointment with dietitian</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90-minute education session and assignment to a nurse case manager</w:t>
            </w:r>
          </w:p>
        </w:tc>
        <w:tc>
          <w:tcPr>
            <w:tcW w:w="1156" w:type="dxa"/>
            <w:noWrap/>
            <w:hideMark/>
          </w:tcPr>
          <w:p w14:paraId="37CACF3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1990</w:t>
            </w:r>
            <w:r>
              <w:rPr>
                <w:rFonts w:eastAsia="Times New Roman" w:cstheme="minorHAnsi"/>
                <w:sz w:val="20"/>
                <w:szCs w:val="20"/>
              </w:rPr>
              <w:t xml:space="preserve"> – </w:t>
            </w:r>
            <w:r w:rsidRPr="00FE1922">
              <w:rPr>
                <w:rFonts w:eastAsia="Times New Roman" w:cstheme="minorHAnsi"/>
                <w:sz w:val="20"/>
                <w:szCs w:val="20"/>
              </w:rPr>
              <w:t>Nov</w:t>
            </w:r>
            <w:r>
              <w:rPr>
                <w:rFonts w:eastAsia="Times New Roman" w:cstheme="minorHAnsi"/>
                <w:sz w:val="20"/>
                <w:szCs w:val="20"/>
              </w:rPr>
              <w:t xml:space="preserve"> </w:t>
            </w:r>
            <w:r w:rsidRPr="00FE1922">
              <w:rPr>
                <w:rFonts w:eastAsia="Times New Roman" w:cstheme="minorHAnsi"/>
                <w:sz w:val="20"/>
                <w:szCs w:val="20"/>
              </w:rPr>
              <w:t>10</w:t>
            </w:r>
          </w:p>
        </w:tc>
        <w:tc>
          <w:tcPr>
            <w:tcW w:w="2708" w:type="dxa"/>
            <w:noWrap/>
            <w:hideMark/>
          </w:tcPr>
          <w:p w14:paraId="7A7C6F3C" w14:textId="77777777" w:rsidR="00B21650"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Peers for Progress</w:t>
            </w:r>
          </w:p>
          <w:p w14:paraId="12C4441D" w14:textId="77777777" w:rsidR="00B21650" w:rsidRPr="00FE1922" w:rsidRDefault="00B21650" w:rsidP="00FE1922">
            <w:pPr>
              <w:rPr>
                <w:rFonts w:eastAsia="Times New Roman" w:cstheme="minorHAnsi"/>
                <w:sz w:val="20"/>
                <w:szCs w:val="20"/>
              </w:rPr>
            </w:pPr>
            <w:r>
              <w:rPr>
                <w:rFonts w:eastAsia="Times New Roman" w:cstheme="minorHAnsi"/>
                <w:sz w:val="20"/>
                <w:szCs w:val="20"/>
              </w:rPr>
              <w:t>2. T</w:t>
            </w:r>
            <w:r w:rsidRPr="00FE1922">
              <w:rPr>
                <w:rFonts w:eastAsia="Times New Roman" w:cstheme="minorHAnsi"/>
                <w:sz w:val="20"/>
                <w:szCs w:val="20"/>
              </w:rPr>
              <w:t>he</w:t>
            </w:r>
            <w:r w:rsidRPr="00FE1922">
              <w:rPr>
                <w:rFonts w:eastAsia="Times New Roman" w:cstheme="minorHAnsi"/>
                <w:sz w:val="20"/>
                <w:szCs w:val="20"/>
              </w:rPr>
              <w:br/>
              <w:t>American Association of Family</w:t>
            </w:r>
            <w:r w:rsidRPr="00FE1922">
              <w:rPr>
                <w:rFonts w:eastAsia="Times New Roman" w:cstheme="minorHAnsi"/>
                <w:sz w:val="20"/>
                <w:szCs w:val="20"/>
              </w:rPr>
              <w:br/>
              <w:t>Physicians Foundation</w:t>
            </w:r>
          </w:p>
        </w:tc>
      </w:tr>
      <w:tr w:rsidR="00B21650" w:rsidRPr="00FE1922" w14:paraId="5560E770" w14:textId="77777777" w:rsidTr="00B21650">
        <w:trPr>
          <w:trHeight w:val="300"/>
        </w:trPr>
        <w:tc>
          <w:tcPr>
            <w:tcW w:w="1523" w:type="dxa"/>
            <w:noWrap/>
            <w:hideMark/>
          </w:tcPr>
          <w:p w14:paraId="5978E08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Cici 2018</w:t>
            </w:r>
          </w:p>
        </w:tc>
        <w:tc>
          <w:tcPr>
            <w:tcW w:w="1805" w:type="dxa"/>
            <w:noWrap/>
            <w:hideMark/>
          </w:tcPr>
          <w:p w14:paraId="0D4B579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Peer support is defined as the support from someone who has knowledge of experience about a particular </w:t>
            </w:r>
            <w:r w:rsidR="00A6777F" w:rsidRPr="00FE1922">
              <w:rPr>
                <w:rFonts w:eastAsia="Times New Roman" w:cstheme="minorHAnsi"/>
                <w:sz w:val="20"/>
                <w:szCs w:val="20"/>
              </w:rPr>
              <w:t>behaviour</w:t>
            </w:r>
            <w:r w:rsidRPr="00FE1922">
              <w:rPr>
                <w:rFonts w:eastAsia="Times New Roman" w:cstheme="minorHAnsi"/>
                <w:sz w:val="20"/>
                <w:szCs w:val="20"/>
              </w:rPr>
              <w:t xml:space="preserve"> or stressor with the characteristics </w:t>
            </w:r>
            <w:r w:rsidR="00A6777F" w:rsidRPr="00FE1922">
              <w:rPr>
                <w:rFonts w:eastAsia="Times New Roman" w:cstheme="minorHAnsi"/>
                <w:sz w:val="20"/>
                <w:szCs w:val="20"/>
              </w:rPr>
              <w:t>similar</w:t>
            </w:r>
            <w:r w:rsidRPr="00FE1922">
              <w:rPr>
                <w:rFonts w:eastAsia="Times New Roman" w:cstheme="minorHAnsi"/>
                <w:sz w:val="20"/>
                <w:szCs w:val="20"/>
              </w:rPr>
              <w:t xml:space="preserve"> to the population target</w:t>
            </w:r>
          </w:p>
        </w:tc>
        <w:tc>
          <w:tcPr>
            <w:tcW w:w="3070" w:type="dxa"/>
            <w:noWrap/>
            <w:hideMark/>
          </w:tcPr>
          <w:p w14:paraId="1E6D0C70" w14:textId="77777777" w:rsidR="00D3298F" w:rsidRDefault="00D3298F"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Peer Group Support Program</w:t>
            </w:r>
          </w:p>
          <w:p w14:paraId="5882D577" w14:textId="77777777" w:rsidR="00D3298F" w:rsidRDefault="00D3298F"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All </w:t>
            </w:r>
            <w:r>
              <w:rPr>
                <w:rFonts w:eastAsia="Times New Roman" w:cstheme="minorHAnsi"/>
                <w:sz w:val="20"/>
                <w:szCs w:val="20"/>
              </w:rPr>
              <w:t>participants</w:t>
            </w:r>
            <w:r w:rsidR="00B21650" w:rsidRPr="00FE1922">
              <w:rPr>
                <w:rFonts w:eastAsia="Times New Roman" w:cstheme="minorHAnsi"/>
                <w:sz w:val="20"/>
                <w:szCs w:val="20"/>
              </w:rPr>
              <w:t xml:space="preserve"> </w:t>
            </w:r>
            <w:r>
              <w:rPr>
                <w:rFonts w:eastAsia="Times New Roman" w:cstheme="minorHAnsi"/>
                <w:sz w:val="20"/>
                <w:szCs w:val="20"/>
              </w:rPr>
              <w:t>were patients</w:t>
            </w:r>
            <w:r w:rsidR="00B21650" w:rsidRPr="00FE1922">
              <w:rPr>
                <w:rFonts w:eastAsia="Times New Roman" w:cstheme="minorHAnsi"/>
                <w:sz w:val="20"/>
                <w:szCs w:val="20"/>
              </w:rPr>
              <w:br/>
              <w:t xml:space="preserve">diagnosed </w:t>
            </w:r>
            <w:r>
              <w:rPr>
                <w:rFonts w:eastAsia="Times New Roman" w:cstheme="minorHAnsi"/>
                <w:sz w:val="20"/>
                <w:szCs w:val="20"/>
              </w:rPr>
              <w:t>with</w:t>
            </w:r>
            <w:r w:rsidR="00B21650" w:rsidRPr="00FE1922">
              <w:rPr>
                <w:rFonts w:eastAsia="Times New Roman" w:cstheme="minorHAnsi"/>
                <w:sz w:val="20"/>
                <w:szCs w:val="20"/>
              </w:rPr>
              <w:t xml:space="preserve"> Type 2 Diabetes Mellitus</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Patient age 18-75 years</w:t>
            </w:r>
          </w:p>
          <w:p w14:paraId="2E441996" w14:textId="77777777" w:rsidR="00B21650" w:rsidRPr="00FE1922" w:rsidRDefault="00D3298F" w:rsidP="00FE1922">
            <w:pPr>
              <w:rPr>
                <w:rFonts w:eastAsia="Times New Roman" w:cstheme="minorHAnsi"/>
                <w:sz w:val="20"/>
                <w:szCs w:val="20"/>
              </w:rPr>
            </w:pPr>
            <w:r>
              <w:rPr>
                <w:rFonts w:eastAsia="Times New Roman" w:cstheme="minorHAnsi"/>
                <w:sz w:val="20"/>
                <w:szCs w:val="20"/>
              </w:rPr>
              <w:t>4.</w:t>
            </w:r>
            <w:r w:rsidR="00B21650" w:rsidRPr="00FE1922">
              <w:rPr>
                <w:rFonts w:eastAsia="Times New Roman" w:cstheme="minorHAnsi"/>
                <w:sz w:val="20"/>
                <w:szCs w:val="20"/>
              </w:rPr>
              <w:t xml:space="preserve"> Quantitative studies</w:t>
            </w:r>
            <w:r>
              <w:rPr>
                <w:rFonts w:eastAsia="Times New Roman" w:cstheme="minorHAnsi"/>
                <w:sz w:val="20"/>
                <w:szCs w:val="20"/>
              </w:rPr>
              <w:t xml:space="preserve"> </w:t>
            </w:r>
            <w:r w:rsidR="00B21650" w:rsidRPr="00FE1922">
              <w:rPr>
                <w:rFonts w:eastAsia="Times New Roman" w:cstheme="minorHAnsi"/>
                <w:sz w:val="20"/>
                <w:szCs w:val="20"/>
              </w:rPr>
              <w:t>with Non and Randomized Controlled Trial,</w:t>
            </w:r>
            <w:r w:rsidR="00B21650" w:rsidRPr="00FE1922">
              <w:rPr>
                <w:rFonts w:eastAsia="Times New Roman" w:cstheme="minorHAnsi"/>
                <w:sz w:val="20"/>
                <w:szCs w:val="20"/>
              </w:rPr>
              <w:br/>
              <w:t>Randomized Clinical Trial, Partial Randomized</w:t>
            </w:r>
            <w:r>
              <w:rPr>
                <w:rFonts w:eastAsia="Times New Roman" w:cstheme="minorHAnsi"/>
                <w:sz w:val="20"/>
                <w:szCs w:val="20"/>
              </w:rPr>
              <w:t xml:space="preserve"> </w:t>
            </w:r>
            <w:r w:rsidR="00B21650" w:rsidRPr="00FE1922">
              <w:rPr>
                <w:rFonts w:eastAsia="Times New Roman" w:cstheme="minorHAnsi"/>
                <w:sz w:val="20"/>
                <w:szCs w:val="20"/>
              </w:rPr>
              <w:t>Study</w:t>
            </w:r>
            <w:r>
              <w:rPr>
                <w:rFonts w:eastAsia="Times New Roman" w:cstheme="minorHAnsi"/>
                <w:sz w:val="20"/>
                <w:szCs w:val="20"/>
              </w:rPr>
              <w:t xml:space="preserve"> designs</w:t>
            </w:r>
          </w:p>
        </w:tc>
        <w:tc>
          <w:tcPr>
            <w:tcW w:w="1919" w:type="dxa"/>
            <w:noWrap/>
            <w:hideMark/>
          </w:tcPr>
          <w:p w14:paraId="059663CA" w14:textId="77777777" w:rsidR="00D3298F" w:rsidRDefault="00D3298F"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Patient age</w:t>
            </w:r>
            <w:r w:rsidR="00B21650" w:rsidRPr="00FE1922">
              <w:rPr>
                <w:rFonts w:eastAsia="Times New Roman" w:cstheme="minorHAnsi"/>
                <w:sz w:val="20"/>
                <w:szCs w:val="20"/>
              </w:rPr>
              <w:br/>
              <w:t>&lt;18 years or &gt;75 years</w:t>
            </w:r>
          </w:p>
          <w:p w14:paraId="757EFD1E" w14:textId="77777777" w:rsidR="00D3298F" w:rsidRDefault="00D3298F" w:rsidP="00FE1922">
            <w:pPr>
              <w:rPr>
                <w:rFonts w:eastAsia="Times New Roman" w:cstheme="minorHAnsi"/>
                <w:sz w:val="20"/>
                <w:szCs w:val="20"/>
              </w:rPr>
            </w:pPr>
            <w:r>
              <w:rPr>
                <w:rFonts w:eastAsia="Times New Roman" w:cstheme="minorHAnsi"/>
                <w:sz w:val="20"/>
                <w:szCs w:val="20"/>
              </w:rPr>
              <w:t>2.</w:t>
            </w:r>
            <w:r w:rsidR="00B21650" w:rsidRPr="00FE1922">
              <w:rPr>
                <w:rFonts w:eastAsia="Times New Roman" w:cstheme="minorHAnsi"/>
                <w:sz w:val="20"/>
                <w:szCs w:val="20"/>
              </w:rPr>
              <w:t xml:space="preserve"> Not yet diagnosed </w:t>
            </w:r>
            <w:r>
              <w:rPr>
                <w:rFonts w:eastAsia="Times New Roman" w:cstheme="minorHAnsi"/>
                <w:sz w:val="20"/>
                <w:szCs w:val="20"/>
              </w:rPr>
              <w:t xml:space="preserve">with </w:t>
            </w:r>
            <w:r w:rsidR="00B21650" w:rsidRPr="00FE1922">
              <w:rPr>
                <w:rFonts w:eastAsia="Times New Roman" w:cstheme="minorHAnsi"/>
                <w:sz w:val="20"/>
                <w:szCs w:val="20"/>
              </w:rPr>
              <w:t>Diabetes Mellitus</w:t>
            </w:r>
          </w:p>
          <w:p w14:paraId="23C165B5" w14:textId="77777777" w:rsidR="00D3298F" w:rsidRDefault="00D3298F" w:rsidP="00FE1922">
            <w:pPr>
              <w:rPr>
                <w:rFonts w:eastAsia="Times New Roman" w:cstheme="minorHAnsi"/>
                <w:sz w:val="20"/>
                <w:szCs w:val="20"/>
              </w:rPr>
            </w:pPr>
            <w:r>
              <w:rPr>
                <w:rFonts w:eastAsia="Times New Roman" w:cstheme="minorHAnsi"/>
                <w:sz w:val="20"/>
                <w:szCs w:val="20"/>
              </w:rPr>
              <w:t xml:space="preserve">3. </w:t>
            </w:r>
            <w:r w:rsidR="00B21650" w:rsidRPr="00FE1922">
              <w:rPr>
                <w:rFonts w:eastAsia="Times New Roman" w:cstheme="minorHAnsi"/>
                <w:sz w:val="20"/>
                <w:szCs w:val="20"/>
              </w:rPr>
              <w:t>Type 1 Diabetes Mellitus</w:t>
            </w:r>
          </w:p>
          <w:p w14:paraId="4D678354" w14:textId="77777777" w:rsidR="00B21650" w:rsidRPr="00FE1922" w:rsidRDefault="00D3298F" w:rsidP="00FE1922">
            <w:pPr>
              <w:rPr>
                <w:rFonts w:eastAsia="Times New Roman" w:cstheme="minorHAnsi"/>
                <w:sz w:val="20"/>
                <w:szCs w:val="20"/>
              </w:rPr>
            </w:pPr>
            <w:r>
              <w:rPr>
                <w:rFonts w:eastAsia="Times New Roman" w:cstheme="minorHAnsi"/>
                <w:sz w:val="20"/>
                <w:szCs w:val="20"/>
              </w:rPr>
              <w:t xml:space="preserve">4. </w:t>
            </w:r>
            <w:r w:rsidR="00B21650" w:rsidRPr="00FE1922">
              <w:rPr>
                <w:rFonts w:eastAsia="Times New Roman" w:cstheme="minorHAnsi"/>
                <w:sz w:val="20"/>
                <w:szCs w:val="20"/>
              </w:rPr>
              <w:t>Qualitative Studies</w:t>
            </w:r>
          </w:p>
        </w:tc>
        <w:tc>
          <w:tcPr>
            <w:tcW w:w="1862" w:type="dxa"/>
            <w:noWrap/>
            <w:hideMark/>
          </w:tcPr>
          <w:p w14:paraId="17261EA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1156" w:type="dxa"/>
            <w:noWrap/>
            <w:hideMark/>
          </w:tcPr>
          <w:p w14:paraId="2C72F783"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2012</w:t>
            </w:r>
            <w:r>
              <w:rPr>
                <w:rFonts w:eastAsia="Times New Roman" w:cstheme="minorHAnsi"/>
                <w:sz w:val="20"/>
                <w:szCs w:val="20"/>
              </w:rPr>
              <w:t xml:space="preserve"> – 2017</w:t>
            </w:r>
          </w:p>
        </w:tc>
        <w:tc>
          <w:tcPr>
            <w:tcW w:w="2708" w:type="dxa"/>
            <w:noWrap/>
            <w:hideMark/>
          </w:tcPr>
          <w:p w14:paraId="518E265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77CBB29C" w14:textId="77777777" w:rsidTr="00B21650">
        <w:trPr>
          <w:trHeight w:val="300"/>
        </w:trPr>
        <w:tc>
          <w:tcPr>
            <w:tcW w:w="1523" w:type="dxa"/>
            <w:noWrap/>
            <w:hideMark/>
          </w:tcPr>
          <w:p w14:paraId="019B90C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Gatlin 2017</w:t>
            </w:r>
          </w:p>
        </w:tc>
        <w:tc>
          <w:tcPr>
            <w:tcW w:w="1805" w:type="dxa"/>
            <w:noWrap/>
            <w:hideMark/>
          </w:tcPr>
          <w:p w14:paraId="480CE02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education was defined as education delivered by a trained individual with the same illness as the person they were educating</w:t>
            </w:r>
          </w:p>
        </w:tc>
        <w:tc>
          <w:tcPr>
            <w:tcW w:w="3070" w:type="dxa"/>
            <w:noWrap/>
            <w:hideMark/>
          </w:tcPr>
          <w:p w14:paraId="3100202C" w14:textId="77777777" w:rsidR="008B4B38" w:rsidRPr="008B4B38" w:rsidRDefault="008B4B38" w:rsidP="008B4B38">
            <w:pPr>
              <w:rPr>
                <w:rFonts w:eastAsia="Times New Roman" w:cstheme="minorHAnsi"/>
                <w:sz w:val="20"/>
                <w:szCs w:val="20"/>
                <w:lang w:val="en-US"/>
              </w:rPr>
            </w:pPr>
            <w:r>
              <w:rPr>
                <w:rFonts w:eastAsia="Times New Roman" w:cstheme="minorHAnsi"/>
                <w:sz w:val="20"/>
                <w:szCs w:val="20"/>
                <w:lang w:val="en-US"/>
              </w:rPr>
              <w:t>1.</w:t>
            </w:r>
            <w:r w:rsidRPr="008B4B38">
              <w:rPr>
                <w:rFonts w:eastAsia="Times New Roman" w:cstheme="minorHAnsi"/>
                <w:sz w:val="20"/>
                <w:szCs w:val="20"/>
                <w:lang w:val="en-US"/>
              </w:rPr>
              <w:t xml:space="preserve"> English-language RCTs in</w:t>
            </w:r>
          </w:p>
          <w:p w14:paraId="6CDEFB6B" w14:textId="77777777" w:rsidR="008B4B38" w:rsidRDefault="008B4B38" w:rsidP="008B4B38">
            <w:pPr>
              <w:rPr>
                <w:rFonts w:eastAsia="Times New Roman" w:cstheme="minorHAnsi"/>
                <w:sz w:val="20"/>
                <w:szCs w:val="20"/>
                <w:lang w:val="en-US"/>
              </w:rPr>
            </w:pPr>
            <w:r w:rsidRPr="008B4B38">
              <w:rPr>
                <w:rFonts w:eastAsia="Times New Roman" w:cstheme="minorHAnsi"/>
                <w:sz w:val="20"/>
                <w:szCs w:val="20"/>
                <w:lang w:val="en-US"/>
              </w:rPr>
              <w:t>peer-reviewed journals</w:t>
            </w:r>
          </w:p>
          <w:p w14:paraId="416023FE" w14:textId="77777777" w:rsidR="008B4B38" w:rsidRDefault="008B4B38" w:rsidP="008B4B38">
            <w:pPr>
              <w:rPr>
                <w:rFonts w:eastAsia="Times New Roman" w:cstheme="minorHAnsi"/>
                <w:sz w:val="20"/>
                <w:szCs w:val="20"/>
                <w:lang w:val="en-US"/>
              </w:rPr>
            </w:pPr>
            <w:r>
              <w:rPr>
                <w:rFonts w:eastAsia="Times New Roman" w:cstheme="minorHAnsi"/>
                <w:sz w:val="20"/>
                <w:szCs w:val="20"/>
                <w:lang w:val="en-US"/>
              </w:rPr>
              <w:t xml:space="preserve">2. </w:t>
            </w:r>
            <w:r w:rsidRPr="008B4B38">
              <w:rPr>
                <w:rFonts w:eastAsia="Times New Roman" w:cstheme="minorHAnsi"/>
                <w:sz w:val="20"/>
                <w:szCs w:val="20"/>
                <w:lang w:val="en-US"/>
              </w:rPr>
              <w:t>compared a peer education intervention</w:t>
            </w:r>
            <w:r>
              <w:rPr>
                <w:rFonts w:eastAsia="Times New Roman" w:cstheme="minorHAnsi"/>
                <w:sz w:val="20"/>
                <w:szCs w:val="20"/>
                <w:lang w:val="en-US"/>
              </w:rPr>
              <w:t xml:space="preserve"> </w:t>
            </w:r>
            <w:r w:rsidRPr="008B4B38">
              <w:rPr>
                <w:rFonts w:eastAsia="Times New Roman" w:cstheme="minorHAnsi"/>
                <w:sz w:val="20"/>
                <w:szCs w:val="20"/>
                <w:lang w:val="en-US"/>
              </w:rPr>
              <w:t>to a usual care control group</w:t>
            </w:r>
          </w:p>
          <w:p w14:paraId="2051A550" w14:textId="77777777" w:rsidR="008B4B38" w:rsidRPr="008B4B38" w:rsidRDefault="008B4B38" w:rsidP="008B4B38">
            <w:pPr>
              <w:rPr>
                <w:rFonts w:eastAsia="Times New Roman" w:cstheme="minorHAnsi"/>
                <w:sz w:val="20"/>
                <w:szCs w:val="20"/>
                <w:lang w:val="en-US"/>
              </w:rPr>
            </w:pPr>
            <w:r>
              <w:rPr>
                <w:rFonts w:eastAsia="Times New Roman" w:cstheme="minorHAnsi"/>
                <w:sz w:val="20"/>
                <w:szCs w:val="20"/>
                <w:lang w:val="en-US"/>
              </w:rPr>
              <w:t xml:space="preserve">3. </w:t>
            </w:r>
            <w:r w:rsidRPr="008B4B38">
              <w:rPr>
                <w:rFonts w:eastAsia="Times New Roman" w:cstheme="minorHAnsi"/>
                <w:sz w:val="20"/>
                <w:szCs w:val="20"/>
                <w:lang w:val="en-US"/>
              </w:rPr>
              <w:t>measured objective clinical or</w:t>
            </w:r>
          </w:p>
          <w:p w14:paraId="773F9FF6" w14:textId="77777777" w:rsidR="008B4B38" w:rsidRPr="008B4B38" w:rsidRDefault="008B4B38" w:rsidP="008B4B38">
            <w:pPr>
              <w:rPr>
                <w:rFonts w:eastAsia="Times New Roman" w:cstheme="minorHAnsi"/>
                <w:sz w:val="20"/>
                <w:szCs w:val="20"/>
                <w:lang w:val="en-US"/>
              </w:rPr>
            </w:pPr>
            <w:r w:rsidRPr="008B4B38">
              <w:rPr>
                <w:rFonts w:eastAsia="Times New Roman" w:cstheme="minorHAnsi"/>
                <w:sz w:val="20"/>
                <w:szCs w:val="20"/>
                <w:lang w:val="en-US"/>
              </w:rPr>
              <w:t>psychosocial outcomes, such as HbA1c, body mass index, blood</w:t>
            </w:r>
          </w:p>
          <w:p w14:paraId="5EE89F85" w14:textId="77777777" w:rsidR="008B4B38" w:rsidRPr="008B4B38" w:rsidRDefault="008B4B38" w:rsidP="008B4B38">
            <w:pPr>
              <w:rPr>
                <w:rFonts w:eastAsia="Times New Roman" w:cstheme="minorHAnsi"/>
                <w:sz w:val="20"/>
                <w:szCs w:val="20"/>
                <w:lang w:val="en-US"/>
              </w:rPr>
            </w:pPr>
            <w:r w:rsidRPr="008B4B38">
              <w:rPr>
                <w:rFonts w:eastAsia="Times New Roman" w:cstheme="minorHAnsi"/>
                <w:sz w:val="20"/>
                <w:szCs w:val="20"/>
                <w:lang w:val="en-US"/>
              </w:rPr>
              <w:t>pressure, lipid levels, self-efficacy scores, depression or levels of</w:t>
            </w:r>
          </w:p>
          <w:p w14:paraId="1D3C9499" w14:textId="77777777" w:rsidR="00B21650" w:rsidRPr="00FE1922" w:rsidRDefault="008B4B38" w:rsidP="008B4B38">
            <w:pPr>
              <w:rPr>
                <w:rFonts w:eastAsia="Times New Roman" w:cstheme="minorHAnsi"/>
                <w:sz w:val="20"/>
                <w:szCs w:val="20"/>
              </w:rPr>
            </w:pPr>
            <w:r w:rsidRPr="008B4B38">
              <w:rPr>
                <w:rFonts w:eastAsia="Times New Roman" w:cstheme="minorHAnsi"/>
                <w:sz w:val="20"/>
                <w:szCs w:val="20"/>
                <w:lang w:val="en-US"/>
              </w:rPr>
              <w:t>knowledge at both pre- and postintervention</w:t>
            </w:r>
          </w:p>
        </w:tc>
        <w:tc>
          <w:tcPr>
            <w:tcW w:w="1919" w:type="dxa"/>
            <w:noWrap/>
            <w:hideMark/>
          </w:tcPr>
          <w:p w14:paraId="381D7EE9" w14:textId="77777777" w:rsidR="00B21650" w:rsidRPr="008B4B38" w:rsidRDefault="008B4B38" w:rsidP="008B4B38">
            <w:pPr>
              <w:rPr>
                <w:rFonts w:eastAsia="Times New Roman" w:cstheme="minorHAnsi"/>
                <w:sz w:val="20"/>
                <w:szCs w:val="20"/>
                <w:lang w:val="en-US"/>
              </w:rPr>
            </w:pPr>
            <w:r w:rsidRPr="008B4B38">
              <w:rPr>
                <w:rFonts w:eastAsia="Times New Roman" w:cstheme="minorHAnsi"/>
                <w:sz w:val="20"/>
                <w:szCs w:val="20"/>
                <w:lang w:val="en-US"/>
              </w:rPr>
              <w:t>The primary element of peer education used to include</w:t>
            </w:r>
            <w:r>
              <w:rPr>
                <w:rFonts w:eastAsia="Times New Roman" w:cstheme="minorHAnsi"/>
                <w:sz w:val="20"/>
                <w:szCs w:val="20"/>
                <w:lang w:val="en-US"/>
              </w:rPr>
              <w:t xml:space="preserve"> </w:t>
            </w:r>
            <w:r w:rsidRPr="008B4B38">
              <w:rPr>
                <w:rFonts w:eastAsia="Times New Roman" w:cstheme="minorHAnsi"/>
                <w:sz w:val="20"/>
                <w:szCs w:val="20"/>
                <w:lang w:val="en-US"/>
              </w:rPr>
              <w:t>studies was the presence of a diabetes self-management knowledge</w:t>
            </w:r>
            <w:r>
              <w:rPr>
                <w:rFonts w:eastAsia="Times New Roman" w:cstheme="minorHAnsi"/>
                <w:sz w:val="20"/>
                <w:szCs w:val="20"/>
                <w:lang w:val="en-US"/>
              </w:rPr>
              <w:t xml:space="preserve"> </w:t>
            </w:r>
            <w:r w:rsidRPr="008B4B38">
              <w:rPr>
                <w:rFonts w:eastAsia="Times New Roman" w:cstheme="minorHAnsi"/>
                <w:sz w:val="20"/>
                <w:szCs w:val="20"/>
                <w:lang w:val="en-US"/>
              </w:rPr>
              <w:t>measure. Studies that did not meet this definition were not included</w:t>
            </w:r>
          </w:p>
        </w:tc>
        <w:tc>
          <w:tcPr>
            <w:tcW w:w="1862" w:type="dxa"/>
            <w:noWrap/>
            <w:hideMark/>
          </w:tcPr>
          <w:p w14:paraId="5E9A7581" w14:textId="77777777" w:rsidR="00B21650" w:rsidRDefault="00B21650" w:rsidP="00FE1922">
            <w:pPr>
              <w:rPr>
                <w:rFonts w:eastAsia="Times New Roman" w:cstheme="minorHAnsi"/>
                <w:sz w:val="20"/>
                <w:szCs w:val="20"/>
              </w:rPr>
            </w:pPr>
            <w:r>
              <w:rPr>
                <w:rFonts w:eastAsia="Times New Roman" w:cstheme="minorHAnsi"/>
                <w:sz w:val="20"/>
                <w:szCs w:val="20"/>
              </w:rPr>
              <w:t>1. S</w:t>
            </w:r>
            <w:r w:rsidRPr="00FE1922">
              <w:rPr>
                <w:rFonts w:eastAsia="Times New Roman" w:cstheme="minorHAnsi"/>
                <w:sz w:val="20"/>
                <w:szCs w:val="20"/>
              </w:rPr>
              <w:t>pecialist health professional (control group)</w:t>
            </w:r>
            <w:r w:rsidRPr="00FE1922">
              <w:rPr>
                <w:rFonts w:eastAsia="Times New Roman" w:cstheme="minorHAnsi"/>
                <w:sz w:val="20"/>
                <w:szCs w:val="20"/>
              </w:rPr>
              <w:br/>
            </w:r>
            <w:r>
              <w:rPr>
                <w:rFonts w:eastAsia="Times New Roman" w:cstheme="minorHAnsi"/>
                <w:sz w:val="20"/>
                <w:szCs w:val="20"/>
              </w:rPr>
              <w:t>2. U</w:t>
            </w:r>
            <w:r w:rsidRPr="00FE1922">
              <w:rPr>
                <w:rFonts w:eastAsia="Times New Roman" w:cstheme="minorHAnsi"/>
                <w:sz w:val="20"/>
                <w:szCs w:val="20"/>
              </w:rPr>
              <w:t>sual care from a dietitian</w:t>
            </w:r>
          </w:p>
          <w:p w14:paraId="669AACEE" w14:textId="77777777" w:rsidR="00B21650" w:rsidRPr="00FE1922" w:rsidRDefault="00B21650" w:rsidP="00FE1922">
            <w:pPr>
              <w:rPr>
                <w:rFonts w:eastAsia="Times New Roman" w:cstheme="minorHAnsi"/>
                <w:sz w:val="20"/>
                <w:szCs w:val="20"/>
              </w:rPr>
            </w:pPr>
            <w:r>
              <w:rPr>
                <w:rFonts w:eastAsia="Times New Roman" w:cstheme="minorHAnsi"/>
                <w:sz w:val="20"/>
                <w:szCs w:val="20"/>
              </w:rPr>
              <w:t>3. S</w:t>
            </w:r>
            <w:r w:rsidRPr="00FE1922">
              <w:rPr>
                <w:rFonts w:eastAsia="Times New Roman" w:cstheme="minorHAnsi"/>
                <w:sz w:val="20"/>
                <w:szCs w:val="20"/>
              </w:rPr>
              <w:t>tructured diabetes education course only by professional educators</w:t>
            </w:r>
            <w:r w:rsidRPr="00FE1922">
              <w:rPr>
                <w:rFonts w:eastAsia="Times New Roman" w:cstheme="minorHAnsi"/>
                <w:sz w:val="20"/>
                <w:szCs w:val="20"/>
              </w:rPr>
              <w:br/>
            </w:r>
            <w:r>
              <w:rPr>
                <w:rFonts w:eastAsia="Times New Roman" w:cstheme="minorHAnsi"/>
                <w:sz w:val="20"/>
                <w:szCs w:val="20"/>
              </w:rPr>
              <w:t>4. C</w:t>
            </w:r>
            <w:r w:rsidRPr="00FE1922">
              <w:rPr>
                <w:rFonts w:eastAsia="Times New Roman" w:cstheme="minorHAnsi"/>
                <w:sz w:val="20"/>
                <w:szCs w:val="20"/>
              </w:rPr>
              <w:t>ontinuation of standard diabetes care</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Patients in the control group individually attended standard diabetes education sessions</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Usual care</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Usual education only</w:t>
            </w:r>
          </w:p>
        </w:tc>
        <w:tc>
          <w:tcPr>
            <w:tcW w:w="1156" w:type="dxa"/>
            <w:noWrap/>
            <w:hideMark/>
          </w:tcPr>
          <w:p w14:paraId="56E902D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2006</w:t>
            </w:r>
            <w:r>
              <w:rPr>
                <w:rFonts w:eastAsia="Times New Roman" w:cstheme="minorHAnsi"/>
                <w:sz w:val="20"/>
                <w:szCs w:val="20"/>
              </w:rPr>
              <w:t xml:space="preserve"> – 2016</w:t>
            </w:r>
          </w:p>
        </w:tc>
        <w:tc>
          <w:tcPr>
            <w:tcW w:w="2708" w:type="dxa"/>
            <w:noWrap/>
            <w:hideMark/>
          </w:tcPr>
          <w:p w14:paraId="441F173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r>
      <w:tr w:rsidR="00B21650" w:rsidRPr="00FE1922" w14:paraId="1F8F3B80" w14:textId="77777777" w:rsidTr="00B21650">
        <w:trPr>
          <w:trHeight w:val="300"/>
        </w:trPr>
        <w:tc>
          <w:tcPr>
            <w:tcW w:w="1523" w:type="dxa"/>
            <w:noWrap/>
            <w:hideMark/>
          </w:tcPr>
          <w:p w14:paraId="5C900BF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Kong 2020</w:t>
            </w:r>
          </w:p>
        </w:tc>
        <w:tc>
          <w:tcPr>
            <w:tcW w:w="1805" w:type="dxa"/>
            <w:noWrap/>
            <w:hideMark/>
          </w:tcPr>
          <w:p w14:paraId="1D29234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Peer support refers to provision of support by an individual who has knowledge from his own experiences with a chronic condition (Patil et al., 2016)</w:t>
            </w:r>
          </w:p>
        </w:tc>
        <w:tc>
          <w:tcPr>
            <w:tcW w:w="3070" w:type="dxa"/>
            <w:noWrap/>
            <w:hideMark/>
          </w:tcPr>
          <w:p w14:paraId="4E3A6AD9" w14:textId="77777777" w:rsidR="008B4B38" w:rsidRDefault="008B4B38"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participants (diagnosed with type 2 diabetes or comorbidity of type 2 diabetes and other chronic conditions)</w:t>
            </w:r>
          </w:p>
          <w:p w14:paraId="3221F8CD" w14:textId="77777777" w:rsidR="008B4B38" w:rsidRDefault="008B4B38" w:rsidP="00FE1922">
            <w:pPr>
              <w:rPr>
                <w:rFonts w:eastAsia="Times New Roman" w:cstheme="minorHAnsi"/>
                <w:sz w:val="20"/>
                <w:szCs w:val="20"/>
              </w:rPr>
            </w:pPr>
            <w:r>
              <w:rPr>
                <w:rFonts w:eastAsia="Times New Roman" w:cstheme="minorHAnsi"/>
                <w:sz w:val="20"/>
                <w:szCs w:val="20"/>
              </w:rPr>
              <w:t xml:space="preserve">2. </w:t>
            </w:r>
            <w:r w:rsidR="00B21650" w:rsidRPr="00FE1922">
              <w:rPr>
                <w:rFonts w:eastAsia="Times New Roman" w:cstheme="minorHAnsi"/>
                <w:sz w:val="20"/>
                <w:szCs w:val="20"/>
              </w:rPr>
              <w:t>intervention (peer support provided by people with diabetes or affected by diabetes [</w:t>
            </w:r>
            <w:r w:rsidR="00A6777F" w:rsidRPr="00FE1922">
              <w:rPr>
                <w:rFonts w:eastAsia="Times New Roman" w:cstheme="minorHAnsi"/>
                <w:sz w:val="20"/>
                <w:szCs w:val="20"/>
              </w:rPr>
              <w:t>e.g.</w:t>
            </w:r>
            <w:r w:rsidR="00B21650" w:rsidRPr="00FE1922">
              <w:rPr>
                <w:rFonts w:eastAsia="Times New Roman" w:cstheme="minorHAnsi"/>
                <w:sz w:val="20"/>
                <w:szCs w:val="20"/>
              </w:rPr>
              <w:t>, family or caregiver])</w:t>
            </w:r>
          </w:p>
          <w:p w14:paraId="5C528E83" w14:textId="77777777" w:rsidR="008B4B38" w:rsidRDefault="008B4B38" w:rsidP="00FE1922">
            <w:pPr>
              <w:rPr>
                <w:rFonts w:eastAsia="Times New Roman" w:cstheme="minorHAnsi"/>
                <w:sz w:val="20"/>
                <w:szCs w:val="20"/>
              </w:rPr>
            </w:pPr>
            <w:r>
              <w:rPr>
                <w:rFonts w:eastAsia="Times New Roman" w:cstheme="minorHAnsi"/>
                <w:sz w:val="20"/>
                <w:szCs w:val="20"/>
              </w:rPr>
              <w:t xml:space="preserve">3. </w:t>
            </w:r>
            <w:r w:rsidR="00B21650" w:rsidRPr="00FE1922">
              <w:rPr>
                <w:rFonts w:eastAsia="Times New Roman" w:cstheme="minorHAnsi"/>
                <w:sz w:val="20"/>
                <w:szCs w:val="20"/>
              </w:rPr>
              <w:t>control (usual care; both the intervention group and control group received similar baseline care)</w:t>
            </w:r>
          </w:p>
          <w:p w14:paraId="663220B6" w14:textId="77777777" w:rsidR="008B4B38" w:rsidRDefault="008B4B38" w:rsidP="00FE1922">
            <w:pPr>
              <w:rPr>
                <w:rFonts w:eastAsia="Times New Roman" w:cstheme="minorHAnsi"/>
                <w:sz w:val="20"/>
                <w:szCs w:val="20"/>
              </w:rPr>
            </w:pPr>
            <w:r>
              <w:rPr>
                <w:rFonts w:eastAsia="Times New Roman" w:cstheme="minorHAnsi"/>
                <w:sz w:val="20"/>
                <w:szCs w:val="20"/>
              </w:rPr>
              <w:t xml:space="preserve">4. </w:t>
            </w:r>
            <w:r w:rsidR="00B21650" w:rsidRPr="00FE1922">
              <w:rPr>
                <w:rFonts w:eastAsia="Times New Roman" w:cstheme="minorHAnsi"/>
                <w:sz w:val="20"/>
                <w:szCs w:val="20"/>
              </w:rPr>
              <w:t>outcome (diabetes distress was assessed by validated measures; the outcome was compared at baseline and a predefined follow‐up time points)</w:t>
            </w:r>
          </w:p>
          <w:p w14:paraId="2C1DE040" w14:textId="77777777" w:rsidR="00B21650" w:rsidRPr="00FE1922" w:rsidRDefault="008B4B38" w:rsidP="00FE1922">
            <w:pPr>
              <w:rPr>
                <w:rFonts w:eastAsia="Times New Roman" w:cstheme="minorHAnsi"/>
                <w:sz w:val="20"/>
                <w:szCs w:val="20"/>
              </w:rPr>
            </w:pPr>
            <w:r>
              <w:rPr>
                <w:rFonts w:eastAsia="Times New Roman" w:cstheme="minorHAnsi"/>
                <w:sz w:val="20"/>
                <w:szCs w:val="20"/>
              </w:rPr>
              <w:t>5.</w:t>
            </w:r>
            <w:r w:rsidR="00B21650" w:rsidRPr="00FE1922">
              <w:rPr>
                <w:rFonts w:eastAsia="Times New Roman" w:cstheme="minorHAnsi"/>
                <w:sz w:val="20"/>
                <w:szCs w:val="20"/>
              </w:rPr>
              <w:t xml:space="preserve"> study design (RCTs). </w:t>
            </w:r>
          </w:p>
        </w:tc>
        <w:tc>
          <w:tcPr>
            <w:tcW w:w="1919" w:type="dxa"/>
            <w:noWrap/>
            <w:hideMark/>
          </w:tcPr>
          <w:p w14:paraId="1130D3F1"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 xml:space="preserve">studies without baseline values and </w:t>
            </w:r>
            <w:r>
              <w:rPr>
                <w:rFonts w:eastAsia="Times New Roman" w:cstheme="minorHAnsi"/>
                <w:sz w:val="20"/>
                <w:szCs w:val="20"/>
              </w:rPr>
              <w:t>2.</w:t>
            </w:r>
            <w:r w:rsidR="00B21650" w:rsidRPr="00FE1922">
              <w:rPr>
                <w:rFonts w:eastAsia="Times New Roman" w:cstheme="minorHAnsi"/>
                <w:sz w:val="20"/>
                <w:szCs w:val="20"/>
              </w:rPr>
              <w:t xml:space="preserve"> use of additional interventions provided by health professionals that could influence outcomes.</w:t>
            </w:r>
          </w:p>
        </w:tc>
        <w:tc>
          <w:tcPr>
            <w:tcW w:w="1862" w:type="dxa"/>
            <w:noWrap/>
            <w:hideMark/>
          </w:tcPr>
          <w:p w14:paraId="193F6C1E"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Single call</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Care from nurses</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Usual care</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Structured education</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Diabetes education</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Integrated care</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Support call</w:t>
            </w:r>
            <w:r w:rsidRPr="00FE1922">
              <w:rPr>
                <w:rFonts w:eastAsia="Times New Roman" w:cstheme="minorHAnsi"/>
                <w:sz w:val="20"/>
                <w:szCs w:val="20"/>
              </w:rPr>
              <w:br/>
            </w:r>
            <w:r>
              <w:rPr>
                <w:rFonts w:eastAsia="Times New Roman" w:cstheme="minorHAnsi"/>
                <w:sz w:val="20"/>
                <w:szCs w:val="20"/>
              </w:rPr>
              <w:t xml:space="preserve">8. </w:t>
            </w:r>
            <w:r w:rsidRPr="00FE1922">
              <w:rPr>
                <w:rFonts w:eastAsia="Times New Roman" w:cstheme="minorHAnsi"/>
                <w:sz w:val="20"/>
                <w:szCs w:val="20"/>
              </w:rPr>
              <w:t>Usual education</w:t>
            </w:r>
            <w:r>
              <w:rPr>
                <w:rFonts w:eastAsia="Times New Roman" w:cstheme="minorHAnsi"/>
                <w:sz w:val="20"/>
                <w:szCs w:val="20"/>
              </w:rPr>
              <w:t xml:space="preserve"> (2)</w:t>
            </w:r>
            <w:r w:rsidRPr="00FE1922">
              <w:rPr>
                <w:rFonts w:eastAsia="Times New Roman" w:cstheme="minorHAnsi"/>
                <w:sz w:val="20"/>
                <w:szCs w:val="20"/>
              </w:rPr>
              <w:br/>
            </w:r>
            <w:r>
              <w:rPr>
                <w:rFonts w:eastAsia="Times New Roman" w:cstheme="minorHAnsi"/>
                <w:sz w:val="20"/>
                <w:szCs w:val="20"/>
              </w:rPr>
              <w:t xml:space="preserve">9. </w:t>
            </w:r>
            <w:r w:rsidRPr="00FE1922">
              <w:rPr>
                <w:rFonts w:eastAsia="Times New Roman" w:cstheme="minorHAnsi"/>
                <w:sz w:val="20"/>
                <w:szCs w:val="20"/>
              </w:rPr>
              <w:t>Usual care</w:t>
            </w:r>
            <w:r w:rsidRPr="00FE1922">
              <w:rPr>
                <w:rFonts w:eastAsia="Times New Roman" w:cstheme="minorHAnsi"/>
                <w:sz w:val="20"/>
                <w:szCs w:val="20"/>
              </w:rPr>
              <w:br/>
            </w:r>
            <w:r>
              <w:rPr>
                <w:rFonts w:eastAsia="Times New Roman" w:cstheme="minorHAnsi"/>
                <w:sz w:val="20"/>
                <w:szCs w:val="20"/>
              </w:rPr>
              <w:t xml:space="preserve">10. </w:t>
            </w:r>
            <w:r w:rsidRPr="00FE1922">
              <w:rPr>
                <w:rFonts w:eastAsia="Times New Roman" w:cstheme="minorHAnsi"/>
                <w:sz w:val="20"/>
                <w:szCs w:val="20"/>
              </w:rPr>
              <w:t>Education from health care</w:t>
            </w:r>
            <w:r>
              <w:rPr>
                <w:rFonts w:eastAsia="Times New Roman" w:cstheme="minorHAnsi"/>
                <w:sz w:val="20"/>
                <w:szCs w:val="20"/>
              </w:rPr>
              <w:t xml:space="preserve"> </w:t>
            </w:r>
            <w:r w:rsidRPr="00FE1922">
              <w:rPr>
                <w:rFonts w:eastAsia="Times New Roman" w:cstheme="minorHAnsi"/>
                <w:sz w:val="20"/>
                <w:szCs w:val="20"/>
              </w:rPr>
              <w:t>providers</w:t>
            </w:r>
          </w:p>
        </w:tc>
        <w:tc>
          <w:tcPr>
            <w:tcW w:w="1156" w:type="dxa"/>
            <w:noWrap/>
            <w:hideMark/>
          </w:tcPr>
          <w:p w14:paraId="31236AC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Inception</w:t>
            </w:r>
            <w:r>
              <w:rPr>
                <w:rFonts w:eastAsia="Times New Roman" w:cstheme="minorHAnsi"/>
                <w:sz w:val="20"/>
                <w:szCs w:val="20"/>
              </w:rPr>
              <w:t xml:space="preserve"> – </w:t>
            </w:r>
            <w:r w:rsidRPr="00FE1922">
              <w:rPr>
                <w:rFonts w:eastAsia="Times New Roman" w:cstheme="minorHAnsi"/>
                <w:sz w:val="20"/>
                <w:szCs w:val="20"/>
              </w:rPr>
              <w:t>30</w:t>
            </w:r>
            <w:r>
              <w:rPr>
                <w:rFonts w:eastAsia="Times New Roman" w:cstheme="minorHAnsi"/>
                <w:sz w:val="20"/>
                <w:szCs w:val="20"/>
              </w:rPr>
              <w:t xml:space="preserve"> </w:t>
            </w:r>
            <w:r w:rsidRPr="00FE1922">
              <w:rPr>
                <w:rFonts w:eastAsia="Times New Roman" w:cstheme="minorHAnsi"/>
                <w:sz w:val="20"/>
                <w:szCs w:val="20"/>
              </w:rPr>
              <w:t>Jun</w:t>
            </w:r>
            <w:r>
              <w:rPr>
                <w:rFonts w:eastAsia="Times New Roman" w:cstheme="minorHAnsi"/>
                <w:sz w:val="20"/>
                <w:szCs w:val="20"/>
              </w:rPr>
              <w:t xml:space="preserve"> </w:t>
            </w:r>
            <w:r w:rsidRPr="00FE1922">
              <w:rPr>
                <w:rFonts w:eastAsia="Times New Roman" w:cstheme="minorHAnsi"/>
                <w:sz w:val="20"/>
                <w:szCs w:val="20"/>
              </w:rPr>
              <w:t>18</w:t>
            </w:r>
          </w:p>
        </w:tc>
        <w:tc>
          <w:tcPr>
            <w:tcW w:w="2708" w:type="dxa"/>
            <w:noWrap/>
            <w:hideMark/>
          </w:tcPr>
          <w:p w14:paraId="36C430C1" w14:textId="77777777" w:rsidR="00B21650" w:rsidRPr="00FE1922" w:rsidRDefault="00B21650" w:rsidP="00FE1922">
            <w:pPr>
              <w:rPr>
                <w:rFonts w:eastAsia="Times New Roman" w:cstheme="minorHAnsi"/>
                <w:sz w:val="20"/>
                <w:szCs w:val="20"/>
              </w:rPr>
            </w:pPr>
            <w:r>
              <w:rPr>
                <w:rFonts w:eastAsia="Times New Roman" w:cstheme="minorHAnsi"/>
                <w:sz w:val="20"/>
                <w:szCs w:val="20"/>
              </w:rPr>
              <w:t>T</w:t>
            </w:r>
            <w:r w:rsidRPr="00FE1922">
              <w:rPr>
                <w:rFonts w:eastAsia="Times New Roman" w:cstheme="minorHAnsi"/>
                <w:sz w:val="20"/>
                <w:szCs w:val="20"/>
              </w:rPr>
              <w:t>raining program,</w:t>
            </w:r>
            <w:r>
              <w:rPr>
                <w:rFonts w:eastAsia="Times New Roman" w:cstheme="minorHAnsi"/>
                <w:sz w:val="20"/>
                <w:szCs w:val="20"/>
              </w:rPr>
              <w:t xml:space="preserve"> </w:t>
            </w:r>
            <w:r w:rsidRPr="00FE1922">
              <w:rPr>
                <w:rFonts w:eastAsia="Times New Roman" w:cstheme="minorHAnsi"/>
                <w:sz w:val="20"/>
                <w:szCs w:val="20"/>
              </w:rPr>
              <w:t>Chongqing Federation of Social Science Circles</w:t>
            </w:r>
          </w:p>
        </w:tc>
      </w:tr>
      <w:tr w:rsidR="00B21650" w:rsidRPr="00FE1922" w14:paraId="6F2907A3" w14:textId="77777777" w:rsidTr="00B21650">
        <w:trPr>
          <w:trHeight w:val="300"/>
        </w:trPr>
        <w:tc>
          <w:tcPr>
            <w:tcW w:w="1523" w:type="dxa"/>
            <w:noWrap/>
            <w:hideMark/>
          </w:tcPr>
          <w:p w14:paraId="54EA59BE"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Qi 2015</w:t>
            </w:r>
          </w:p>
        </w:tc>
        <w:tc>
          <w:tcPr>
            <w:tcW w:w="1805" w:type="dxa"/>
            <w:noWrap/>
            <w:hideMark/>
          </w:tcPr>
          <w:p w14:paraId="3D81A95D"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 xml:space="preserve">Peer support has been defined as ‘support from a person who possesses experiential knowledge of a specific </w:t>
            </w:r>
            <w:r w:rsidR="00A6777F" w:rsidRPr="00FE1922">
              <w:rPr>
                <w:rFonts w:eastAsia="Times New Roman" w:cstheme="minorHAnsi"/>
                <w:sz w:val="20"/>
                <w:szCs w:val="20"/>
              </w:rPr>
              <w:t>behaviour</w:t>
            </w:r>
            <w:r w:rsidRPr="00FE1922">
              <w:rPr>
                <w:rFonts w:eastAsia="Times New Roman" w:cstheme="minorHAnsi"/>
                <w:sz w:val="20"/>
                <w:szCs w:val="20"/>
              </w:rPr>
              <w:t xml:space="preserve"> or stressor and similar characteristics as the target population</w:t>
            </w:r>
          </w:p>
        </w:tc>
        <w:tc>
          <w:tcPr>
            <w:tcW w:w="3070" w:type="dxa"/>
            <w:noWrap/>
            <w:hideMark/>
          </w:tcPr>
          <w:p w14:paraId="324B185F" w14:textId="77777777" w:rsidR="008B4B38" w:rsidRDefault="00B21650" w:rsidP="00FE1922">
            <w:pPr>
              <w:rPr>
                <w:rFonts w:eastAsia="Times New Roman" w:cstheme="minorHAnsi"/>
                <w:sz w:val="20"/>
                <w:szCs w:val="20"/>
              </w:rPr>
            </w:pPr>
            <w:r w:rsidRPr="00FE1922">
              <w:rPr>
                <w:rFonts w:eastAsia="Times New Roman" w:cstheme="minorHAnsi"/>
                <w:sz w:val="20"/>
                <w:szCs w:val="20"/>
              </w:rPr>
              <w:t>1</w:t>
            </w:r>
            <w:r w:rsidR="008B4B38">
              <w:rPr>
                <w:rFonts w:eastAsia="Times New Roman" w:cstheme="minorHAnsi"/>
                <w:sz w:val="20"/>
                <w:szCs w:val="20"/>
              </w:rPr>
              <w:t>.</w:t>
            </w:r>
            <w:r w:rsidRPr="00FE1922">
              <w:rPr>
                <w:rFonts w:eastAsia="Times New Roman" w:cstheme="minorHAnsi"/>
                <w:sz w:val="20"/>
                <w:szCs w:val="20"/>
              </w:rPr>
              <w:t xml:space="preserve"> RCTs, because</w:t>
            </w:r>
            <w:r w:rsidRPr="00FE1922">
              <w:rPr>
                <w:rFonts w:eastAsia="Times New Roman" w:cstheme="minorHAnsi"/>
                <w:sz w:val="20"/>
                <w:szCs w:val="20"/>
              </w:rPr>
              <w:br/>
              <w:t>this study design has maximum validity and causal</w:t>
            </w:r>
            <w:r w:rsidRPr="00FE1922">
              <w:rPr>
                <w:rFonts w:eastAsia="Times New Roman" w:cstheme="minorHAnsi"/>
                <w:sz w:val="20"/>
                <w:szCs w:val="20"/>
              </w:rPr>
              <w:br/>
              <w:t>inference [26]</w:t>
            </w:r>
          </w:p>
          <w:p w14:paraId="05F2C836" w14:textId="77777777" w:rsidR="008B4B38" w:rsidRDefault="00B21650" w:rsidP="00FE1922">
            <w:pPr>
              <w:rPr>
                <w:rFonts w:eastAsia="Times New Roman" w:cstheme="minorHAnsi"/>
                <w:sz w:val="20"/>
                <w:szCs w:val="20"/>
              </w:rPr>
            </w:pPr>
            <w:r w:rsidRPr="00FE1922">
              <w:rPr>
                <w:rFonts w:eastAsia="Times New Roman" w:cstheme="minorHAnsi"/>
                <w:sz w:val="20"/>
                <w:szCs w:val="20"/>
              </w:rPr>
              <w:t>2</w:t>
            </w:r>
            <w:r w:rsidR="008B4B38">
              <w:rPr>
                <w:rFonts w:eastAsia="Times New Roman" w:cstheme="minorHAnsi"/>
                <w:sz w:val="20"/>
                <w:szCs w:val="20"/>
              </w:rPr>
              <w:t>.</w:t>
            </w:r>
            <w:r w:rsidRPr="00FE1922">
              <w:rPr>
                <w:rFonts w:eastAsia="Times New Roman" w:cstheme="minorHAnsi"/>
                <w:sz w:val="20"/>
                <w:szCs w:val="20"/>
              </w:rPr>
              <w:t xml:space="preserve"> adults (aged ≥18 years) diagnosed with</w:t>
            </w:r>
            <w:r w:rsidRPr="00FE1922">
              <w:rPr>
                <w:rFonts w:eastAsia="Times New Roman" w:cstheme="minorHAnsi"/>
                <w:sz w:val="20"/>
                <w:szCs w:val="20"/>
              </w:rPr>
              <w:br/>
              <w:t>T2DM</w:t>
            </w:r>
          </w:p>
          <w:p w14:paraId="4DF76EF9" w14:textId="77777777" w:rsidR="008B4B38" w:rsidRDefault="00B21650" w:rsidP="00FE1922">
            <w:pPr>
              <w:rPr>
                <w:rFonts w:eastAsia="Times New Roman" w:cstheme="minorHAnsi"/>
                <w:sz w:val="20"/>
                <w:szCs w:val="20"/>
              </w:rPr>
            </w:pPr>
            <w:r w:rsidRPr="00FE1922">
              <w:rPr>
                <w:rFonts w:eastAsia="Times New Roman" w:cstheme="minorHAnsi"/>
                <w:sz w:val="20"/>
                <w:szCs w:val="20"/>
              </w:rPr>
              <w:t>3</w:t>
            </w:r>
            <w:r w:rsidR="008B4B38">
              <w:rPr>
                <w:rFonts w:eastAsia="Times New Roman" w:cstheme="minorHAnsi"/>
                <w:sz w:val="20"/>
                <w:szCs w:val="20"/>
              </w:rPr>
              <w:t>.</w:t>
            </w:r>
            <w:r w:rsidRPr="00FE1922">
              <w:rPr>
                <w:rFonts w:eastAsia="Times New Roman" w:cstheme="minorHAnsi"/>
                <w:sz w:val="20"/>
                <w:szCs w:val="20"/>
              </w:rPr>
              <w:t xml:space="preserve"> studies that reported HbA1c levels, which is</w:t>
            </w:r>
            <w:r w:rsidRPr="00FE1922">
              <w:rPr>
                <w:rFonts w:eastAsia="Times New Roman" w:cstheme="minorHAnsi"/>
                <w:sz w:val="20"/>
                <w:szCs w:val="20"/>
              </w:rPr>
              <w:br/>
              <w:t>an index of the mean blood glucose concentration of the</w:t>
            </w:r>
            <w:r w:rsidRPr="00FE1922">
              <w:rPr>
                <w:rFonts w:eastAsia="Times New Roman" w:cstheme="minorHAnsi"/>
                <w:sz w:val="20"/>
                <w:szCs w:val="20"/>
              </w:rPr>
              <w:br/>
              <w:t>preceding 8–12 weeks and is the recommended index</w:t>
            </w:r>
            <w:r w:rsidRPr="00FE1922">
              <w:rPr>
                <w:rFonts w:eastAsia="Times New Roman" w:cstheme="minorHAnsi"/>
                <w:sz w:val="20"/>
                <w:szCs w:val="20"/>
              </w:rPr>
              <w:br/>
              <w:t xml:space="preserve">for evaluation of </w:t>
            </w:r>
            <w:r w:rsidR="00A6777F" w:rsidRPr="00FE1922">
              <w:rPr>
                <w:rFonts w:eastAsia="Times New Roman" w:cstheme="minorHAnsi"/>
                <w:sz w:val="20"/>
                <w:szCs w:val="20"/>
              </w:rPr>
              <w:t>glycaemic</w:t>
            </w:r>
            <w:r w:rsidRPr="00FE1922">
              <w:rPr>
                <w:rFonts w:eastAsia="Times New Roman" w:cstheme="minorHAnsi"/>
                <w:sz w:val="20"/>
                <w:szCs w:val="20"/>
              </w:rPr>
              <w:t xml:space="preserve"> control of diabetes</w:t>
            </w:r>
          </w:p>
          <w:p w14:paraId="28691881"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4</w:t>
            </w:r>
            <w:r w:rsidR="008B4B38">
              <w:rPr>
                <w:rFonts w:eastAsia="Times New Roman" w:cstheme="minorHAnsi"/>
                <w:sz w:val="20"/>
                <w:szCs w:val="20"/>
              </w:rPr>
              <w:t>.</w:t>
            </w:r>
            <w:r w:rsidRPr="00FE1922">
              <w:rPr>
                <w:rFonts w:eastAsia="Times New Roman" w:cstheme="minorHAnsi"/>
                <w:sz w:val="20"/>
                <w:szCs w:val="20"/>
              </w:rPr>
              <w:t xml:space="preserve"> peer support represented the majority of the interventions;</w:t>
            </w:r>
            <w:r w:rsidRPr="00FE1922">
              <w:rPr>
                <w:rFonts w:eastAsia="Times New Roman" w:cstheme="minorHAnsi"/>
                <w:sz w:val="20"/>
                <w:szCs w:val="20"/>
              </w:rPr>
              <w:br/>
              <w:t>5</w:t>
            </w:r>
            <w:r w:rsidR="008B4B38">
              <w:rPr>
                <w:rFonts w:eastAsia="Times New Roman" w:cstheme="minorHAnsi"/>
                <w:sz w:val="20"/>
                <w:szCs w:val="20"/>
              </w:rPr>
              <w:t>.</w:t>
            </w:r>
            <w:r w:rsidRPr="00FE1922">
              <w:rPr>
                <w:rFonts w:eastAsia="Times New Roman" w:cstheme="minorHAnsi"/>
                <w:sz w:val="20"/>
                <w:szCs w:val="20"/>
              </w:rPr>
              <w:t xml:space="preserve"> compared with a usual or routine care group.</w:t>
            </w:r>
          </w:p>
        </w:tc>
        <w:tc>
          <w:tcPr>
            <w:tcW w:w="1919" w:type="dxa"/>
            <w:noWrap/>
            <w:hideMark/>
          </w:tcPr>
          <w:p w14:paraId="62DDE2BB" w14:textId="77777777" w:rsidR="0053480B" w:rsidRDefault="00B21650" w:rsidP="00FE1922">
            <w:pPr>
              <w:rPr>
                <w:rFonts w:eastAsia="Times New Roman" w:cstheme="minorHAnsi"/>
                <w:sz w:val="20"/>
                <w:szCs w:val="20"/>
              </w:rPr>
            </w:pPr>
            <w:r w:rsidRPr="00FE1922">
              <w:rPr>
                <w:rFonts w:eastAsia="Times New Roman" w:cstheme="minorHAnsi"/>
                <w:sz w:val="20"/>
                <w:szCs w:val="20"/>
              </w:rPr>
              <w:t>1</w:t>
            </w:r>
            <w:r w:rsidR="0053480B">
              <w:rPr>
                <w:rFonts w:eastAsia="Times New Roman" w:cstheme="minorHAnsi"/>
                <w:sz w:val="20"/>
                <w:szCs w:val="20"/>
              </w:rPr>
              <w:t>.</w:t>
            </w:r>
            <w:r w:rsidRPr="00FE1922">
              <w:rPr>
                <w:rFonts w:eastAsia="Times New Roman" w:cstheme="minorHAnsi"/>
                <w:sz w:val="20"/>
                <w:szCs w:val="20"/>
              </w:rPr>
              <w:t xml:space="preserve"> the intervention was delivered by a health</w:t>
            </w:r>
            <w:r w:rsidR="0053480B">
              <w:rPr>
                <w:rFonts w:eastAsia="Times New Roman" w:cstheme="minorHAnsi"/>
                <w:sz w:val="20"/>
                <w:szCs w:val="20"/>
              </w:rPr>
              <w:t xml:space="preserve"> </w:t>
            </w:r>
            <w:r w:rsidRPr="00FE1922">
              <w:rPr>
                <w:rFonts w:eastAsia="Times New Roman" w:cstheme="minorHAnsi"/>
                <w:sz w:val="20"/>
                <w:szCs w:val="20"/>
              </w:rPr>
              <w:t>care professional</w:t>
            </w:r>
          </w:p>
          <w:p w14:paraId="754FFFEA" w14:textId="77777777" w:rsidR="0053480B" w:rsidRDefault="00B21650" w:rsidP="00FE1922">
            <w:pPr>
              <w:rPr>
                <w:rFonts w:eastAsia="Times New Roman" w:cstheme="minorHAnsi"/>
                <w:sz w:val="20"/>
                <w:szCs w:val="20"/>
              </w:rPr>
            </w:pPr>
            <w:r w:rsidRPr="00FE1922">
              <w:rPr>
                <w:rFonts w:eastAsia="Times New Roman" w:cstheme="minorHAnsi"/>
                <w:sz w:val="20"/>
                <w:szCs w:val="20"/>
              </w:rPr>
              <w:t>2</w:t>
            </w:r>
            <w:r w:rsidR="0053480B">
              <w:rPr>
                <w:rFonts w:eastAsia="Times New Roman" w:cstheme="minorHAnsi"/>
                <w:sz w:val="20"/>
                <w:szCs w:val="20"/>
              </w:rPr>
              <w:t>.</w:t>
            </w:r>
            <w:r w:rsidRPr="00FE1922">
              <w:rPr>
                <w:rFonts w:eastAsia="Times New Roman" w:cstheme="minorHAnsi"/>
                <w:sz w:val="20"/>
                <w:szCs w:val="20"/>
              </w:rPr>
              <w:t xml:space="preserve"> the intervention did not involve direct</w:t>
            </w:r>
            <w:r w:rsidR="0053480B">
              <w:rPr>
                <w:rFonts w:eastAsia="Times New Roman" w:cstheme="minorHAnsi"/>
                <w:sz w:val="20"/>
                <w:szCs w:val="20"/>
              </w:rPr>
              <w:t xml:space="preserve"> </w:t>
            </w:r>
            <w:r w:rsidRPr="00FE1922">
              <w:rPr>
                <w:rFonts w:eastAsia="Times New Roman" w:cstheme="minorHAnsi"/>
                <w:sz w:val="20"/>
                <w:szCs w:val="20"/>
              </w:rPr>
              <w:t>contact between peer supporters and patient or was</w:t>
            </w:r>
            <w:r w:rsidR="0053480B">
              <w:rPr>
                <w:rFonts w:eastAsia="Times New Roman" w:cstheme="minorHAnsi"/>
                <w:sz w:val="20"/>
                <w:szCs w:val="20"/>
              </w:rPr>
              <w:t xml:space="preserve"> </w:t>
            </w:r>
            <w:r w:rsidRPr="00FE1922">
              <w:rPr>
                <w:rFonts w:eastAsia="Times New Roman" w:cstheme="minorHAnsi"/>
                <w:sz w:val="20"/>
                <w:szCs w:val="20"/>
              </w:rPr>
              <w:t>unclear</w:t>
            </w:r>
          </w:p>
          <w:p w14:paraId="1919A800"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3</w:t>
            </w:r>
            <w:r w:rsidR="0053480B">
              <w:rPr>
                <w:rFonts w:eastAsia="Times New Roman" w:cstheme="minorHAnsi"/>
                <w:sz w:val="20"/>
                <w:szCs w:val="20"/>
              </w:rPr>
              <w:t>.</w:t>
            </w:r>
            <w:r w:rsidRPr="00FE1922">
              <w:rPr>
                <w:rFonts w:eastAsia="Times New Roman" w:cstheme="minorHAnsi"/>
                <w:sz w:val="20"/>
                <w:szCs w:val="20"/>
              </w:rPr>
              <w:t xml:space="preserve"> non-English</w:t>
            </w:r>
            <w:r w:rsidR="0053480B">
              <w:rPr>
                <w:rFonts w:eastAsia="Times New Roman" w:cstheme="minorHAnsi"/>
                <w:sz w:val="20"/>
                <w:szCs w:val="20"/>
              </w:rPr>
              <w:t xml:space="preserve"> </w:t>
            </w:r>
            <w:r w:rsidRPr="00FE1922">
              <w:rPr>
                <w:rFonts w:eastAsia="Times New Roman" w:cstheme="minorHAnsi"/>
                <w:sz w:val="20"/>
                <w:szCs w:val="20"/>
              </w:rPr>
              <w:t>language</w:t>
            </w:r>
            <w:r w:rsidR="0053480B">
              <w:rPr>
                <w:rFonts w:eastAsia="Times New Roman" w:cstheme="minorHAnsi"/>
                <w:sz w:val="20"/>
                <w:szCs w:val="20"/>
              </w:rPr>
              <w:t xml:space="preserve"> </w:t>
            </w:r>
            <w:r w:rsidRPr="00FE1922">
              <w:rPr>
                <w:rFonts w:eastAsia="Times New Roman" w:cstheme="minorHAnsi"/>
                <w:sz w:val="20"/>
                <w:szCs w:val="20"/>
              </w:rPr>
              <w:t>publications.</w:t>
            </w:r>
          </w:p>
        </w:tc>
        <w:tc>
          <w:tcPr>
            <w:tcW w:w="1862" w:type="dxa"/>
            <w:noWrap/>
            <w:hideMark/>
          </w:tcPr>
          <w:p w14:paraId="084EC25F"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Usual care unspecified (2)</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UC access to a nutritionist and diabetes educator through referral from their primary care clinician (1)</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UC follow-up (1)</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UC regular recall of patients every three to six months with an annual audit of risk factors (1</w:t>
            </w:r>
            <w:r>
              <w:rPr>
                <w:rFonts w:eastAsia="Times New Roman" w:cstheme="minorHAnsi"/>
                <w:sz w:val="20"/>
                <w:szCs w:val="20"/>
              </w:rPr>
              <w:t>)</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UC asked to maintain normal daily routine (1)</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UC one-to-one patient education (1)</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UC educational pamphlets (1)</w:t>
            </w:r>
          </w:p>
        </w:tc>
        <w:tc>
          <w:tcPr>
            <w:tcW w:w="1156" w:type="dxa"/>
            <w:noWrap/>
            <w:hideMark/>
          </w:tcPr>
          <w:p w14:paraId="50837D18" w14:textId="77777777" w:rsidR="00B21650" w:rsidRPr="00FE1922" w:rsidRDefault="00B21650" w:rsidP="00FE1922">
            <w:pPr>
              <w:rPr>
                <w:rFonts w:eastAsia="Times New Roman" w:cstheme="minorHAnsi"/>
                <w:sz w:val="20"/>
                <w:szCs w:val="20"/>
              </w:rPr>
            </w:pPr>
            <w:r>
              <w:rPr>
                <w:rFonts w:eastAsia="Times New Roman" w:cstheme="minorHAnsi"/>
                <w:sz w:val="20"/>
                <w:szCs w:val="20"/>
              </w:rPr>
              <w:t>Not reported – Dec 14</w:t>
            </w:r>
          </w:p>
        </w:tc>
        <w:tc>
          <w:tcPr>
            <w:tcW w:w="2708" w:type="dxa"/>
            <w:noWrap/>
            <w:hideMark/>
          </w:tcPr>
          <w:p w14:paraId="5F62DF9A"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Chongqing Health and Family Planning Commission</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Chongqing Health Bureau</w:t>
            </w:r>
          </w:p>
        </w:tc>
      </w:tr>
      <w:tr w:rsidR="00B21650" w:rsidRPr="00FE1922" w14:paraId="36D5852E" w14:textId="77777777" w:rsidTr="00B21650">
        <w:trPr>
          <w:trHeight w:val="300"/>
        </w:trPr>
        <w:tc>
          <w:tcPr>
            <w:tcW w:w="1523" w:type="dxa"/>
            <w:noWrap/>
            <w:hideMark/>
          </w:tcPr>
          <w:p w14:paraId="1416D940"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Krishnamoorthy 2018</w:t>
            </w:r>
          </w:p>
        </w:tc>
        <w:tc>
          <w:tcPr>
            <w:tcW w:w="1805" w:type="dxa"/>
            <w:noWrap/>
            <w:hideMark/>
          </w:tcPr>
          <w:p w14:paraId="4B99286B" w14:textId="62B9864F" w:rsidR="00B21650" w:rsidRPr="00FE1922" w:rsidRDefault="00A6777F" w:rsidP="00FE1922">
            <w:pPr>
              <w:rPr>
                <w:rFonts w:eastAsia="Times New Roman" w:cstheme="minorHAnsi"/>
                <w:sz w:val="20"/>
                <w:szCs w:val="20"/>
              </w:rPr>
            </w:pPr>
            <w:r w:rsidRPr="00FE1922">
              <w:rPr>
                <w:rFonts w:eastAsia="Times New Roman" w:cstheme="minorHAnsi"/>
                <w:sz w:val="20"/>
                <w:szCs w:val="20"/>
              </w:rPr>
              <w:t xml:space="preserve">A concept analysis has defined the peer support as the provision of informational, appraisal and emotional assistance by separate and created social network members who possess experiential knowledge regarding specific behaviour and similar in characteristics to that of the target population. </w:t>
            </w:r>
            <w:r w:rsidR="00B21650" w:rsidRPr="00FE1922">
              <w:rPr>
                <w:rFonts w:eastAsia="Times New Roman" w:cstheme="minorHAnsi"/>
                <w:sz w:val="20"/>
                <w:szCs w:val="20"/>
              </w:rPr>
              <w:t xml:space="preserve">We have defined the peers as the people </w:t>
            </w:r>
            <w:r w:rsidRPr="00FE1922">
              <w:rPr>
                <w:rFonts w:eastAsia="Times New Roman" w:cstheme="minorHAnsi"/>
                <w:sz w:val="20"/>
                <w:szCs w:val="20"/>
              </w:rPr>
              <w:t>who were</w:t>
            </w:r>
            <w:r w:rsidR="00B21650" w:rsidRPr="00FE1922">
              <w:rPr>
                <w:rFonts w:eastAsia="Times New Roman" w:cstheme="minorHAnsi"/>
                <w:sz w:val="20"/>
                <w:szCs w:val="20"/>
              </w:rPr>
              <w:t xml:space="preserve"> not trained medical professionals but similar to the tar-get population in terms of presence of diabetes mellitus </w:t>
            </w:r>
            <w:r w:rsidRPr="00FE1922">
              <w:rPr>
                <w:rFonts w:eastAsia="Times New Roman" w:cstheme="minorHAnsi"/>
                <w:sz w:val="20"/>
                <w:szCs w:val="20"/>
              </w:rPr>
              <w:t>or hypertension</w:t>
            </w:r>
            <w:r w:rsidR="00B21650" w:rsidRPr="00FE1922">
              <w:rPr>
                <w:rFonts w:eastAsia="Times New Roman" w:cstheme="minorHAnsi"/>
                <w:sz w:val="20"/>
                <w:szCs w:val="20"/>
              </w:rPr>
              <w:t xml:space="preserve"> diagnosis.</w:t>
            </w:r>
          </w:p>
        </w:tc>
        <w:tc>
          <w:tcPr>
            <w:tcW w:w="3070" w:type="dxa"/>
            <w:noWrap/>
            <w:hideMark/>
          </w:tcPr>
          <w:p w14:paraId="4DB0653D" w14:textId="77777777" w:rsidR="0053480B"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parallel arm individual or cluster randomized controlled trials (RCT)</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Studies reported as full text</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adults aged more</w:t>
            </w:r>
            <w:r>
              <w:rPr>
                <w:rFonts w:eastAsia="Times New Roman" w:cstheme="minorHAnsi"/>
                <w:sz w:val="20"/>
                <w:szCs w:val="20"/>
              </w:rPr>
              <w:t xml:space="preserve"> </w:t>
            </w:r>
            <w:r w:rsidR="00B21650" w:rsidRPr="00FE1922">
              <w:rPr>
                <w:rFonts w:eastAsia="Times New Roman" w:cstheme="minorHAnsi"/>
                <w:sz w:val="20"/>
                <w:szCs w:val="20"/>
              </w:rPr>
              <w:t>than 18 years who were already diagnosed with type 2 DM or</w:t>
            </w:r>
            <w:r>
              <w:rPr>
                <w:rFonts w:eastAsia="Times New Roman" w:cstheme="minorHAnsi"/>
                <w:sz w:val="20"/>
                <w:szCs w:val="20"/>
              </w:rPr>
              <w:t xml:space="preserve"> </w:t>
            </w:r>
            <w:r w:rsidR="00B21650" w:rsidRPr="00FE1922">
              <w:rPr>
                <w:rFonts w:eastAsia="Times New Roman" w:cstheme="minorHAnsi"/>
                <w:sz w:val="20"/>
                <w:szCs w:val="20"/>
              </w:rPr>
              <w:t>HTN</w:t>
            </w:r>
          </w:p>
          <w:p w14:paraId="0328C33C"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4. </w:t>
            </w:r>
            <w:r w:rsidR="00B21650" w:rsidRPr="00FE1922">
              <w:rPr>
                <w:rFonts w:eastAsia="Times New Roman" w:cstheme="minorHAnsi"/>
                <w:sz w:val="20"/>
                <w:szCs w:val="20"/>
              </w:rPr>
              <w:t xml:space="preserve">studies that assessed the effectiveness of intervention provided by peers of diabetes or </w:t>
            </w:r>
            <w:r w:rsidR="00A6777F" w:rsidRPr="00FE1922">
              <w:rPr>
                <w:rFonts w:eastAsia="Times New Roman" w:cstheme="minorHAnsi"/>
                <w:sz w:val="20"/>
                <w:szCs w:val="20"/>
              </w:rPr>
              <w:t>hypertension</w:t>
            </w:r>
            <w:r w:rsidR="00B21650" w:rsidRPr="00FE1922">
              <w:rPr>
                <w:rFonts w:eastAsia="Times New Roman" w:cstheme="minorHAnsi"/>
                <w:sz w:val="20"/>
                <w:szCs w:val="20"/>
              </w:rPr>
              <w:t xml:space="preserve"> patients</w:t>
            </w:r>
            <w:r w:rsidR="00B21650" w:rsidRPr="00FE1922">
              <w:rPr>
                <w:rFonts w:eastAsia="Times New Roman" w:cstheme="minorHAnsi"/>
                <w:sz w:val="20"/>
                <w:szCs w:val="20"/>
              </w:rPr>
              <w:br/>
            </w:r>
            <w:r>
              <w:rPr>
                <w:rFonts w:eastAsia="Times New Roman" w:cstheme="minorHAnsi"/>
                <w:sz w:val="20"/>
                <w:szCs w:val="20"/>
              </w:rPr>
              <w:t xml:space="preserve">5. </w:t>
            </w:r>
            <w:r w:rsidR="00A6777F" w:rsidRPr="00FE1922">
              <w:rPr>
                <w:rFonts w:eastAsia="Times New Roman" w:cstheme="minorHAnsi"/>
                <w:sz w:val="20"/>
                <w:szCs w:val="20"/>
              </w:rPr>
              <w:t>trials irrespective of the mode of delivery of interventions which can be individual or group-based intervention delivered face-to-face or via technology such as mobile calls</w:t>
            </w:r>
            <w:r w:rsidR="00A6777F" w:rsidRPr="00FE1922">
              <w:rPr>
                <w:rFonts w:eastAsia="Times New Roman" w:cstheme="minorHAnsi"/>
                <w:sz w:val="20"/>
                <w:szCs w:val="20"/>
              </w:rPr>
              <w:br/>
            </w:r>
            <w:r w:rsidR="00A6777F">
              <w:rPr>
                <w:rFonts w:eastAsia="Times New Roman" w:cstheme="minorHAnsi"/>
                <w:sz w:val="20"/>
                <w:szCs w:val="20"/>
              </w:rPr>
              <w:t xml:space="preserve">6. </w:t>
            </w:r>
            <w:r w:rsidR="00B21650" w:rsidRPr="00FE1922">
              <w:rPr>
                <w:rFonts w:eastAsia="Times New Roman" w:cstheme="minorHAnsi"/>
                <w:sz w:val="20"/>
                <w:szCs w:val="20"/>
              </w:rPr>
              <w:t xml:space="preserve">Studies assessing effectiveness of peer group intervention on diabetes patients and reporting the HbA1C level, effectiveness on hypertension patients and reporting the SBP values irrespective of the primary </w:t>
            </w:r>
            <w:r w:rsidR="00A6777F" w:rsidRPr="00FE1922">
              <w:rPr>
                <w:rFonts w:eastAsia="Times New Roman" w:cstheme="minorHAnsi"/>
                <w:sz w:val="20"/>
                <w:szCs w:val="20"/>
              </w:rPr>
              <w:t>objective of</w:t>
            </w:r>
            <w:r w:rsidR="00B21650" w:rsidRPr="00FE1922">
              <w:rPr>
                <w:rFonts w:eastAsia="Times New Roman" w:cstheme="minorHAnsi"/>
                <w:sz w:val="20"/>
                <w:szCs w:val="20"/>
              </w:rPr>
              <w:t xml:space="preserve"> the interventions</w:t>
            </w:r>
            <w:r w:rsidR="00B21650" w:rsidRPr="00FE1922">
              <w:rPr>
                <w:rFonts w:eastAsia="Times New Roman" w:cstheme="minorHAnsi"/>
                <w:sz w:val="20"/>
                <w:szCs w:val="20"/>
              </w:rPr>
              <w:br/>
            </w:r>
            <w:r>
              <w:rPr>
                <w:rFonts w:eastAsia="Times New Roman" w:cstheme="minorHAnsi"/>
                <w:sz w:val="20"/>
                <w:szCs w:val="20"/>
              </w:rPr>
              <w:t xml:space="preserve">7. </w:t>
            </w:r>
            <w:r w:rsidR="00B21650" w:rsidRPr="00FE1922">
              <w:rPr>
                <w:rFonts w:eastAsia="Times New Roman" w:cstheme="minorHAnsi"/>
                <w:sz w:val="20"/>
                <w:szCs w:val="20"/>
              </w:rPr>
              <w:t>Studies irrespective of the baseline HbA1C levels and SBP levels</w:t>
            </w:r>
          </w:p>
        </w:tc>
        <w:tc>
          <w:tcPr>
            <w:tcW w:w="1919" w:type="dxa"/>
            <w:noWrap/>
            <w:hideMark/>
          </w:tcPr>
          <w:p w14:paraId="4DD681C1"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Cross over studies</w:t>
            </w:r>
            <w:r w:rsidR="00B21650" w:rsidRPr="00FE1922">
              <w:rPr>
                <w:rFonts w:eastAsia="Times New Roman" w:cstheme="minorHAnsi"/>
                <w:sz w:val="20"/>
                <w:szCs w:val="20"/>
              </w:rPr>
              <w:br/>
              <w:t>published with only abstract or unpublished data</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Studies conducted among</w:t>
            </w:r>
            <w:r>
              <w:rPr>
                <w:rFonts w:eastAsia="Times New Roman" w:cstheme="minorHAnsi"/>
                <w:sz w:val="20"/>
                <w:szCs w:val="20"/>
              </w:rPr>
              <w:t xml:space="preserve"> </w:t>
            </w:r>
            <w:r w:rsidR="00B21650" w:rsidRPr="00FE1922">
              <w:rPr>
                <w:rFonts w:eastAsia="Times New Roman" w:cstheme="minorHAnsi"/>
                <w:sz w:val="20"/>
                <w:szCs w:val="20"/>
              </w:rPr>
              <w:t>participants</w:t>
            </w:r>
            <w:r>
              <w:rPr>
                <w:rFonts w:eastAsia="Times New Roman" w:cstheme="minorHAnsi"/>
                <w:sz w:val="20"/>
                <w:szCs w:val="20"/>
              </w:rPr>
              <w:t xml:space="preserve"> </w:t>
            </w:r>
            <w:r w:rsidR="00B21650" w:rsidRPr="00FE1922">
              <w:rPr>
                <w:rFonts w:eastAsia="Times New Roman" w:cstheme="minorHAnsi"/>
                <w:sz w:val="20"/>
                <w:szCs w:val="20"/>
              </w:rPr>
              <w:t>with co-existing DM and HTN unless the results were presented separately for DM and HTN</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studies which</w:t>
            </w:r>
            <w:r>
              <w:rPr>
                <w:rFonts w:eastAsia="Times New Roman" w:cstheme="minorHAnsi"/>
                <w:sz w:val="20"/>
                <w:szCs w:val="20"/>
              </w:rPr>
              <w:t xml:space="preserve"> </w:t>
            </w:r>
            <w:r w:rsidR="00B21650" w:rsidRPr="00FE1922">
              <w:rPr>
                <w:rFonts w:eastAsia="Times New Roman" w:cstheme="minorHAnsi"/>
                <w:sz w:val="20"/>
                <w:szCs w:val="20"/>
              </w:rPr>
              <w:t>had intervention provided by other counsellors like community health workers</w:t>
            </w:r>
          </w:p>
        </w:tc>
        <w:tc>
          <w:tcPr>
            <w:tcW w:w="1862" w:type="dxa"/>
            <w:noWrap/>
            <w:hideMark/>
          </w:tcPr>
          <w:p w14:paraId="393CA25B"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Standard care (22)</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Unspecified other intervention (4)</w:t>
            </w:r>
          </w:p>
        </w:tc>
        <w:tc>
          <w:tcPr>
            <w:tcW w:w="1156" w:type="dxa"/>
            <w:noWrap/>
            <w:hideMark/>
          </w:tcPr>
          <w:p w14:paraId="662D545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Inception</w:t>
            </w:r>
            <w:r>
              <w:rPr>
                <w:rFonts w:eastAsia="Times New Roman" w:cstheme="minorHAnsi"/>
                <w:sz w:val="20"/>
                <w:szCs w:val="20"/>
              </w:rPr>
              <w:t xml:space="preserve"> – </w:t>
            </w:r>
            <w:r w:rsidRPr="00FE1922">
              <w:rPr>
                <w:rFonts w:eastAsia="Times New Roman" w:cstheme="minorHAnsi"/>
                <w:sz w:val="20"/>
                <w:szCs w:val="20"/>
              </w:rPr>
              <w:t>May</w:t>
            </w:r>
            <w:r>
              <w:rPr>
                <w:rFonts w:eastAsia="Times New Roman" w:cstheme="minorHAnsi"/>
                <w:sz w:val="20"/>
                <w:szCs w:val="20"/>
              </w:rPr>
              <w:t xml:space="preserve"> </w:t>
            </w:r>
            <w:r w:rsidRPr="00FE1922">
              <w:rPr>
                <w:rFonts w:eastAsia="Times New Roman" w:cstheme="minorHAnsi"/>
                <w:sz w:val="20"/>
                <w:szCs w:val="20"/>
              </w:rPr>
              <w:t>18</w:t>
            </w:r>
          </w:p>
        </w:tc>
        <w:tc>
          <w:tcPr>
            <w:tcW w:w="2708" w:type="dxa"/>
            <w:noWrap/>
            <w:hideMark/>
          </w:tcPr>
          <w:p w14:paraId="7409CB9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None</w:t>
            </w:r>
          </w:p>
        </w:tc>
      </w:tr>
      <w:tr w:rsidR="00A204F8" w:rsidRPr="00FE1922" w14:paraId="47B50FCC" w14:textId="77777777" w:rsidTr="00B21650">
        <w:trPr>
          <w:trHeight w:val="300"/>
        </w:trPr>
        <w:tc>
          <w:tcPr>
            <w:tcW w:w="14043" w:type="dxa"/>
            <w:gridSpan w:val="7"/>
            <w:shd w:val="clear" w:color="auto" w:fill="E7E6E6" w:themeFill="background2"/>
            <w:noWrap/>
          </w:tcPr>
          <w:p w14:paraId="3862F746" w14:textId="77777777" w:rsidR="00A204F8" w:rsidRPr="00FE1922" w:rsidRDefault="00A204F8" w:rsidP="00A204F8">
            <w:pPr>
              <w:jc w:val="center"/>
              <w:rPr>
                <w:rFonts w:eastAsia="Times New Roman" w:cstheme="minorHAnsi"/>
                <w:sz w:val="20"/>
                <w:szCs w:val="20"/>
              </w:rPr>
            </w:pPr>
            <w:r>
              <w:rPr>
                <w:rFonts w:eastAsia="Times New Roman" w:cstheme="minorHAnsi"/>
                <w:sz w:val="20"/>
                <w:szCs w:val="20"/>
              </w:rPr>
              <w:t>HIV</w:t>
            </w:r>
          </w:p>
        </w:tc>
      </w:tr>
      <w:tr w:rsidR="00B21650" w:rsidRPr="00FE1922" w14:paraId="14A6B9D8" w14:textId="77777777" w:rsidTr="00B21650">
        <w:trPr>
          <w:trHeight w:val="300"/>
        </w:trPr>
        <w:tc>
          <w:tcPr>
            <w:tcW w:w="1523" w:type="dxa"/>
            <w:noWrap/>
            <w:hideMark/>
          </w:tcPr>
          <w:p w14:paraId="082BD702"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Boucher 2020</w:t>
            </w:r>
          </w:p>
        </w:tc>
        <w:tc>
          <w:tcPr>
            <w:tcW w:w="1805" w:type="dxa"/>
            <w:noWrap/>
            <w:hideMark/>
          </w:tcPr>
          <w:p w14:paraId="14E42FA9"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Support provided by those who share characteristics with the person being supported and is intentionally fostered within formal interventions</w:t>
            </w:r>
          </w:p>
        </w:tc>
        <w:tc>
          <w:tcPr>
            <w:tcW w:w="3070" w:type="dxa"/>
            <w:noWrap/>
            <w:hideMark/>
          </w:tcPr>
          <w:p w14:paraId="11052842"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Randomized controlled trials, non-randomized quasi-experimental studies</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Participants of any age who were living with HIV</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Any peer-led self-management intervention, which could also be co-led by a peer and a professional/non-peer</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Usual care, health education/information/promotion, or intervention led by professional/non-peer (if a study had multiple comparison groups the one most similar to usual care was chosen)</w:t>
            </w:r>
            <w:r w:rsidR="00B21650" w:rsidRPr="00FE1922">
              <w:rPr>
                <w:rFonts w:eastAsia="Times New Roman" w:cstheme="minorHAnsi"/>
                <w:sz w:val="20"/>
                <w:szCs w:val="20"/>
              </w:rPr>
              <w:br/>
            </w:r>
            <w:r>
              <w:rPr>
                <w:rFonts w:eastAsia="Times New Roman" w:cstheme="minorHAnsi"/>
                <w:sz w:val="20"/>
                <w:szCs w:val="20"/>
              </w:rPr>
              <w:t xml:space="preserve">5. </w:t>
            </w:r>
            <w:r w:rsidR="00B21650" w:rsidRPr="00FE1922">
              <w:rPr>
                <w:rFonts w:eastAsia="Times New Roman" w:cstheme="minorHAnsi"/>
                <w:sz w:val="20"/>
                <w:szCs w:val="20"/>
              </w:rPr>
              <w:t>Primary Adherence to highly active antiretroviral therapy/combination antiretroviral therapy/antiretroviral therapy. All types of adherence measures were included (e.g. self-report, physician or nurse report, pharmacy prescription logs, pill counts, directly observed therapy, electronic drug monitors, and antiretroviral drug concentration).</w:t>
            </w:r>
            <w:r>
              <w:rPr>
                <w:rFonts w:eastAsia="Times New Roman" w:cstheme="minorHAnsi"/>
                <w:sz w:val="20"/>
                <w:szCs w:val="20"/>
              </w:rPr>
              <w:t xml:space="preserve"> </w:t>
            </w:r>
            <w:r w:rsidR="00B21650" w:rsidRPr="00FE1922">
              <w:rPr>
                <w:rFonts w:eastAsia="Times New Roman" w:cstheme="minorHAnsi"/>
                <w:sz w:val="20"/>
                <w:szCs w:val="20"/>
              </w:rPr>
              <w:t>Secondary Patient-reported outcomes (PROs), including various clinical and psychosocial outcomes (e.g. self-efficacy, health behaviours, symptoms, and health status measures). Our outcome list was intentionally broad to allow the addition of other PROs that emerged during the literature scan.</w:t>
            </w:r>
          </w:p>
        </w:tc>
        <w:tc>
          <w:tcPr>
            <w:tcW w:w="1919" w:type="dxa"/>
            <w:noWrap/>
            <w:hideMark/>
          </w:tcPr>
          <w:p w14:paraId="0DE638DB" w14:textId="77777777" w:rsidR="0053480B"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Qualitative studies</w:t>
            </w:r>
          </w:p>
          <w:p w14:paraId="541FEAF8" w14:textId="77777777" w:rsidR="0053480B" w:rsidRDefault="0053480B" w:rsidP="00FE1922">
            <w:pPr>
              <w:rPr>
                <w:rFonts w:eastAsia="Times New Roman" w:cstheme="minorHAnsi"/>
                <w:sz w:val="20"/>
                <w:szCs w:val="20"/>
              </w:rPr>
            </w:pPr>
            <w:r>
              <w:rPr>
                <w:rFonts w:eastAsia="Times New Roman" w:cstheme="minorHAnsi"/>
                <w:sz w:val="20"/>
                <w:szCs w:val="20"/>
              </w:rPr>
              <w:t xml:space="preserve">2. </w:t>
            </w:r>
            <w:r w:rsidR="00B21650" w:rsidRPr="00FE1922">
              <w:rPr>
                <w:rFonts w:eastAsia="Times New Roman" w:cstheme="minorHAnsi"/>
                <w:sz w:val="20"/>
                <w:szCs w:val="20"/>
              </w:rPr>
              <w:t>intervention delivered before 1996</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No people living with HIV</w:t>
            </w:r>
          </w:p>
          <w:p w14:paraId="67861BE2" w14:textId="77777777" w:rsidR="0053480B" w:rsidRDefault="0053480B" w:rsidP="00FE1922">
            <w:pPr>
              <w:rPr>
                <w:rFonts w:eastAsia="Times New Roman" w:cstheme="minorHAnsi"/>
                <w:sz w:val="20"/>
                <w:szCs w:val="20"/>
              </w:rPr>
            </w:pPr>
            <w:r>
              <w:rPr>
                <w:rFonts w:eastAsia="Times New Roman" w:cstheme="minorHAnsi"/>
                <w:sz w:val="20"/>
                <w:szCs w:val="20"/>
              </w:rPr>
              <w:t xml:space="preserve">4. </w:t>
            </w:r>
            <w:r w:rsidR="00B21650" w:rsidRPr="00FE1922">
              <w:rPr>
                <w:rFonts w:eastAsia="Times New Roman" w:cstheme="minorHAnsi"/>
                <w:sz w:val="20"/>
                <w:szCs w:val="20"/>
              </w:rPr>
              <w:t>data for people with HIV not separate from people without HIV</w:t>
            </w:r>
          </w:p>
          <w:p w14:paraId="1EE8AD9B" w14:textId="77777777" w:rsidR="0053480B" w:rsidRDefault="0053480B" w:rsidP="00FE1922">
            <w:pPr>
              <w:rPr>
                <w:rFonts w:eastAsia="Times New Roman" w:cstheme="minorHAnsi"/>
                <w:sz w:val="20"/>
                <w:szCs w:val="20"/>
              </w:rPr>
            </w:pPr>
            <w:r>
              <w:rPr>
                <w:rFonts w:eastAsia="Times New Roman" w:cstheme="minorHAnsi"/>
                <w:sz w:val="20"/>
                <w:szCs w:val="20"/>
              </w:rPr>
              <w:t xml:space="preserve">5. </w:t>
            </w:r>
            <w:r w:rsidR="00B21650" w:rsidRPr="00FE1922">
              <w:rPr>
                <w:rFonts w:eastAsia="Times New Roman" w:cstheme="minorHAnsi"/>
                <w:sz w:val="20"/>
                <w:szCs w:val="20"/>
              </w:rPr>
              <w:t>Interventions focused only on providing health education, information, or promotion</w:t>
            </w:r>
          </w:p>
          <w:p w14:paraId="5F58DA7D"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6. </w:t>
            </w:r>
            <w:r w:rsidR="00B21650" w:rsidRPr="00FE1922">
              <w:rPr>
                <w:rFonts w:eastAsia="Times New Roman" w:cstheme="minorHAnsi"/>
                <w:sz w:val="20"/>
                <w:szCs w:val="20"/>
              </w:rPr>
              <w:t>No comparison group</w:t>
            </w:r>
            <w:r w:rsidR="00B21650" w:rsidRPr="00FE1922">
              <w:rPr>
                <w:rFonts w:eastAsia="Times New Roman" w:cstheme="minorHAnsi"/>
                <w:sz w:val="20"/>
                <w:szCs w:val="20"/>
              </w:rPr>
              <w:br/>
            </w:r>
            <w:r>
              <w:rPr>
                <w:rFonts w:eastAsia="Times New Roman" w:cstheme="minorHAnsi"/>
                <w:sz w:val="20"/>
                <w:szCs w:val="20"/>
              </w:rPr>
              <w:t xml:space="preserve">7. </w:t>
            </w:r>
            <w:r w:rsidR="00B21650" w:rsidRPr="00FE1922">
              <w:rPr>
                <w:rFonts w:eastAsia="Times New Roman" w:cstheme="minorHAnsi"/>
                <w:sz w:val="20"/>
                <w:szCs w:val="20"/>
              </w:rPr>
              <w:t>Any outcome not measuring adherence or not considered a PRO</w:t>
            </w:r>
          </w:p>
        </w:tc>
        <w:tc>
          <w:tcPr>
            <w:tcW w:w="1862" w:type="dxa"/>
            <w:noWrap/>
            <w:hideMark/>
          </w:tcPr>
          <w:p w14:paraId="6EC2DCAD"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Standard care: included educational efforts afforded to them as part of their usual treatment</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 xml:space="preserve">Intervention led by graduate student (non-peers): time and contact-matched Healthy Eating comparison </w:t>
            </w:r>
            <w:r w:rsidR="00A6777F" w:rsidRPr="00FE1922">
              <w:rPr>
                <w:rFonts w:eastAsia="Times New Roman" w:cstheme="minorHAnsi"/>
                <w:sz w:val="20"/>
                <w:szCs w:val="20"/>
              </w:rPr>
              <w:t>intervention and</w:t>
            </w:r>
            <w:r w:rsidRPr="00FE1922">
              <w:rPr>
                <w:rFonts w:eastAsia="Times New Roman" w:cstheme="minorHAnsi"/>
                <w:sz w:val="20"/>
                <w:szCs w:val="20"/>
              </w:rPr>
              <w:t xml:space="preserve"> received 2 workbooks</w:t>
            </w:r>
            <w:r w:rsidRPr="00FE1922">
              <w:rPr>
                <w:rFonts w:eastAsia="Times New Roman" w:cstheme="minorHAnsi"/>
                <w:sz w:val="20"/>
                <w:szCs w:val="20"/>
              </w:rPr>
              <w:br/>
            </w:r>
            <w:r>
              <w:rPr>
                <w:rFonts w:eastAsia="Times New Roman" w:cstheme="minorHAnsi"/>
                <w:sz w:val="20"/>
                <w:szCs w:val="20"/>
              </w:rPr>
              <w:t xml:space="preserve">3. </w:t>
            </w:r>
            <w:r w:rsidRPr="00FE1922">
              <w:rPr>
                <w:rFonts w:eastAsia="Times New Roman" w:cstheme="minorHAnsi"/>
                <w:sz w:val="20"/>
                <w:szCs w:val="20"/>
              </w:rPr>
              <w:t>Intervention led by educators (non-peers): provided didactic instruction on safer sex and safer drug use</w:t>
            </w:r>
            <w:r>
              <w:rPr>
                <w:rFonts w:eastAsia="Times New Roman" w:cstheme="minorHAnsi"/>
                <w:sz w:val="20"/>
                <w:szCs w:val="20"/>
              </w:rPr>
              <w:t xml:space="preserve">, </w:t>
            </w:r>
            <w:r w:rsidRPr="00FE1922">
              <w:rPr>
                <w:rFonts w:eastAsia="Times New Roman" w:cstheme="minorHAnsi"/>
                <w:sz w:val="20"/>
                <w:szCs w:val="20"/>
              </w:rPr>
              <w:t>contact time was comparable, including in-person and telephone sessions</w:t>
            </w:r>
            <w:r w:rsidRPr="00FE1922">
              <w:rPr>
                <w:rFonts w:eastAsia="Times New Roman" w:cstheme="minorHAnsi"/>
                <w:sz w:val="20"/>
                <w:szCs w:val="20"/>
              </w:rPr>
              <w:br/>
            </w:r>
            <w:r>
              <w:rPr>
                <w:rFonts w:eastAsia="Times New Roman" w:cstheme="minorHAnsi"/>
                <w:sz w:val="20"/>
                <w:szCs w:val="20"/>
              </w:rPr>
              <w:t xml:space="preserve">4. </w:t>
            </w:r>
            <w:r w:rsidRPr="00FE1922">
              <w:rPr>
                <w:rFonts w:eastAsia="Times New Roman" w:cstheme="minorHAnsi"/>
                <w:sz w:val="20"/>
                <w:szCs w:val="20"/>
              </w:rPr>
              <w:t>Usual care: any other pharmacologic and non-pharmacologic treatments for chronic pain provided by their clinicians and not related to the study</w:t>
            </w:r>
            <w:r w:rsidRPr="00FE1922">
              <w:rPr>
                <w:rFonts w:eastAsia="Times New Roman" w:cstheme="minorHAnsi"/>
                <w:sz w:val="20"/>
                <w:szCs w:val="20"/>
              </w:rPr>
              <w:br/>
            </w:r>
            <w:r>
              <w:rPr>
                <w:rFonts w:eastAsia="Times New Roman" w:cstheme="minorHAnsi"/>
                <w:sz w:val="20"/>
                <w:szCs w:val="20"/>
              </w:rPr>
              <w:t xml:space="preserve">5. </w:t>
            </w:r>
            <w:r w:rsidRPr="00FE1922">
              <w:rPr>
                <w:rFonts w:eastAsia="Times New Roman" w:cstheme="minorHAnsi"/>
                <w:sz w:val="20"/>
                <w:szCs w:val="20"/>
              </w:rPr>
              <w:t>Usual care (no information provided on what this involved)</w:t>
            </w:r>
            <w:r w:rsidRPr="00FE1922">
              <w:rPr>
                <w:rFonts w:eastAsia="Times New Roman" w:cstheme="minorHAnsi"/>
                <w:sz w:val="20"/>
                <w:szCs w:val="20"/>
              </w:rPr>
              <w:br/>
            </w:r>
            <w:r>
              <w:rPr>
                <w:rFonts w:eastAsia="Times New Roman" w:cstheme="minorHAnsi"/>
                <w:sz w:val="20"/>
                <w:szCs w:val="20"/>
              </w:rPr>
              <w:t xml:space="preserve">6. </w:t>
            </w:r>
            <w:r w:rsidRPr="00FE1922">
              <w:rPr>
                <w:rFonts w:eastAsia="Times New Roman" w:cstheme="minorHAnsi"/>
                <w:sz w:val="20"/>
                <w:szCs w:val="20"/>
              </w:rPr>
              <w:t>Health information only: provided with educational workbooks</w:t>
            </w:r>
            <w:r w:rsidRPr="00FE1922">
              <w:rPr>
                <w:rFonts w:eastAsia="Times New Roman" w:cstheme="minorHAnsi"/>
                <w:sz w:val="20"/>
                <w:szCs w:val="20"/>
              </w:rPr>
              <w:br/>
            </w:r>
            <w:r>
              <w:rPr>
                <w:rFonts w:eastAsia="Times New Roman" w:cstheme="minorHAnsi"/>
                <w:sz w:val="20"/>
                <w:szCs w:val="20"/>
              </w:rPr>
              <w:t xml:space="preserve">7. </w:t>
            </w:r>
            <w:r w:rsidRPr="00FE1922">
              <w:rPr>
                <w:rFonts w:eastAsia="Times New Roman" w:cstheme="minorHAnsi"/>
                <w:sz w:val="20"/>
                <w:szCs w:val="20"/>
              </w:rPr>
              <w:t>Intervention not including peer mentoring component: eight documentary or self-help video and facilitated discussion group sessions</w:t>
            </w:r>
            <w:r>
              <w:rPr>
                <w:rFonts w:eastAsia="Times New Roman" w:cstheme="minorHAnsi"/>
                <w:sz w:val="20"/>
                <w:szCs w:val="20"/>
              </w:rPr>
              <w:t>,</w:t>
            </w:r>
            <w:r w:rsidRPr="00FE1922">
              <w:rPr>
                <w:rFonts w:eastAsia="Times New Roman" w:cstheme="minorHAnsi"/>
                <w:sz w:val="20"/>
                <w:szCs w:val="20"/>
              </w:rPr>
              <w:t xml:space="preserve"> nearly equal attention and controlled for experimental demand</w:t>
            </w:r>
            <w:r w:rsidRPr="00FE1922">
              <w:rPr>
                <w:rFonts w:eastAsia="Times New Roman" w:cstheme="minorHAnsi"/>
                <w:sz w:val="20"/>
                <w:szCs w:val="20"/>
              </w:rPr>
              <w:br/>
            </w:r>
            <w:r>
              <w:rPr>
                <w:rFonts w:eastAsia="Times New Roman" w:cstheme="minorHAnsi"/>
                <w:sz w:val="20"/>
                <w:szCs w:val="20"/>
              </w:rPr>
              <w:t xml:space="preserve">8. </w:t>
            </w:r>
            <w:r w:rsidRPr="00FE1922">
              <w:rPr>
                <w:rFonts w:eastAsia="Times New Roman" w:cstheme="minorHAnsi"/>
                <w:sz w:val="20"/>
                <w:szCs w:val="20"/>
              </w:rPr>
              <w:t xml:space="preserve">Intervention led by a health professional: received the same psychoeducational intervention but led by a “physician or pharmacist with extensive knowledge about HIV”); </w:t>
            </w:r>
            <w:r w:rsidRPr="00FE1922">
              <w:rPr>
                <w:rFonts w:eastAsia="Times New Roman" w:cstheme="minorHAnsi"/>
                <w:sz w:val="20"/>
                <w:szCs w:val="20"/>
              </w:rPr>
              <w:br/>
              <w:t>Standard care: given social and mental health referrals when requested</w:t>
            </w:r>
            <w:r w:rsidRPr="00FE1922">
              <w:rPr>
                <w:rFonts w:eastAsia="Times New Roman" w:cstheme="minorHAnsi"/>
                <w:sz w:val="20"/>
                <w:szCs w:val="20"/>
              </w:rPr>
              <w:br/>
            </w:r>
            <w:r>
              <w:rPr>
                <w:rFonts w:eastAsia="Times New Roman" w:cstheme="minorHAnsi"/>
                <w:sz w:val="20"/>
                <w:szCs w:val="20"/>
              </w:rPr>
              <w:t xml:space="preserve">9. </w:t>
            </w:r>
            <w:r w:rsidRPr="00FE1922">
              <w:rPr>
                <w:rFonts w:eastAsia="Times New Roman" w:cstheme="minorHAnsi"/>
                <w:sz w:val="20"/>
                <w:szCs w:val="20"/>
              </w:rPr>
              <w:t>Usual care: included the HAART Protocol, a clinic-based program designed to provide education regarding HAART and adherence</w:t>
            </w:r>
            <w:r w:rsidRPr="00FE1922">
              <w:rPr>
                <w:rFonts w:eastAsia="Times New Roman" w:cstheme="minorHAnsi"/>
                <w:sz w:val="20"/>
                <w:szCs w:val="20"/>
              </w:rPr>
              <w:br/>
            </w:r>
            <w:r>
              <w:rPr>
                <w:rFonts w:eastAsia="Times New Roman" w:cstheme="minorHAnsi"/>
                <w:sz w:val="20"/>
                <w:szCs w:val="20"/>
              </w:rPr>
              <w:t xml:space="preserve">10. </w:t>
            </w:r>
            <w:r w:rsidRPr="00FE1922">
              <w:rPr>
                <w:rFonts w:eastAsia="Times New Roman" w:cstheme="minorHAnsi"/>
                <w:sz w:val="20"/>
                <w:szCs w:val="20"/>
              </w:rPr>
              <w:t>Health information only: received a copy of HIV Symptom Management Strategies: A Manual for People Living with HIV/AIDS</w:t>
            </w:r>
            <w:r w:rsidRPr="00FE1922">
              <w:rPr>
                <w:rFonts w:eastAsia="Times New Roman" w:cstheme="minorHAnsi"/>
                <w:sz w:val="20"/>
                <w:szCs w:val="20"/>
              </w:rPr>
              <w:br/>
            </w:r>
            <w:r>
              <w:rPr>
                <w:rFonts w:eastAsia="Times New Roman" w:cstheme="minorHAnsi"/>
                <w:sz w:val="20"/>
                <w:szCs w:val="20"/>
              </w:rPr>
              <w:t xml:space="preserve">11. </w:t>
            </w:r>
            <w:r w:rsidRPr="00FE1922">
              <w:rPr>
                <w:rFonts w:eastAsia="Times New Roman" w:cstheme="minorHAnsi"/>
                <w:sz w:val="20"/>
                <w:szCs w:val="20"/>
              </w:rPr>
              <w:t>Health information only: received written self-help materials for smoking cessation</w:t>
            </w:r>
            <w:r w:rsidRPr="00FE1922">
              <w:rPr>
                <w:rFonts w:eastAsia="Times New Roman" w:cstheme="minorHAnsi"/>
                <w:sz w:val="20"/>
                <w:szCs w:val="20"/>
              </w:rPr>
              <w:br/>
            </w:r>
            <w:r>
              <w:rPr>
                <w:rFonts w:eastAsia="Times New Roman" w:cstheme="minorHAnsi"/>
                <w:sz w:val="20"/>
                <w:szCs w:val="20"/>
              </w:rPr>
              <w:t xml:space="preserve">12. </w:t>
            </w:r>
            <w:r w:rsidRPr="00FE1922">
              <w:rPr>
                <w:rFonts w:eastAsia="Times New Roman" w:cstheme="minorHAnsi"/>
                <w:sz w:val="20"/>
                <w:szCs w:val="20"/>
              </w:rPr>
              <w:t>Intervention not including peer-led component: consisted of one panel presentation that provided safer sex information, modelled after community forums</w:t>
            </w:r>
          </w:p>
        </w:tc>
        <w:tc>
          <w:tcPr>
            <w:tcW w:w="1156" w:type="dxa"/>
            <w:noWrap/>
            <w:hideMark/>
          </w:tcPr>
          <w:p w14:paraId="4498CEEF"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18</w:t>
            </w:r>
            <w:r>
              <w:rPr>
                <w:rFonts w:eastAsia="Times New Roman" w:cstheme="minorHAnsi"/>
                <w:sz w:val="20"/>
                <w:szCs w:val="20"/>
              </w:rPr>
              <w:t xml:space="preserve"> Jun </w:t>
            </w:r>
            <w:r w:rsidRPr="00FE1922">
              <w:rPr>
                <w:rFonts w:eastAsia="Times New Roman" w:cstheme="minorHAnsi"/>
                <w:sz w:val="20"/>
                <w:szCs w:val="20"/>
              </w:rPr>
              <w:t>1905</w:t>
            </w:r>
            <w:r>
              <w:rPr>
                <w:rFonts w:eastAsia="Times New Roman" w:cstheme="minorHAnsi"/>
                <w:sz w:val="20"/>
                <w:szCs w:val="20"/>
              </w:rPr>
              <w:t xml:space="preserve"> – </w:t>
            </w:r>
            <w:r w:rsidRPr="00FE1922">
              <w:rPr>
                <w:rFonts w:eastAsia="Times New Roman" w:cstheme="minorHAnsi"/>
                <w:sz w:val="20"/>
                <w:szCs w:val="20"/>
              </w:rPr>
              <w:t>11</w:t>
            </w:r>
            <w:r>
              <w:rPr>
                <w:rFonts w:eastAsia="Times New Roman" w:cstheme="minorHAnsi"/>
                <w:sz w:val="20"/>
                <w:szCs w:val="20"/>
              </w:rPr>
              <w:t xml:space="preserve"> Mar </w:t>
            </w:r>
            <w:r w:rsidRPr="00FE1922">
              <w:rPr>
                <w:rFonts w:eastAsia="Times New Roman" w:cstheme="minorHAnsi"/>
                <w:sz w:val="20"/>
                <w:szCs w:val="20"/>
              </w:rPr>
              <w:t>18</w:t>
            </w:r>
          </w:p>
        </w:tc>
        <w:tc>
          <w:tcPr>
            <w:tcW w:w="2708" w:type="dxa"/>
            <w:noWrap/>
            <w:hideMark/>
          </w:tcPr>
          <w:p w14:paraId="35478ADB" w14:textId="77777777" w:rsidR="00B21650" w:rsidRPr="00FE1922" w:rsidRDefault="00B21650" w:rsidP="00FE1922">
            <w:pPr>
              <w:rPr>
                <w:rFonts w:eastAsia="Times New Roman" w:cstheme="minorHAnsi"/>
                <w:sz w:val="20"/>
                <w:szCs w:val="20"/>
              </w:rPr>
            </w:pPr>
            <w:r>
              <w:rPr>
                <w:rFonts w:eastAsia="Times New Roman" w:cstheme="minorHAnsi"/>
                <w:sz w:val="20"/>
                <w:szCs w:val="20"/>
              </w:rPr>
              <w:t xml:space="preserve">1. </w:t>
            </w:r>
            <w:r w:rsidRPr="00FE1922">
              <w:rPr>
                <w:rFonts w:eastAsia="Times New Roman" w:cstheme="minorHAnsi"/>
                <w:sz w:val="20"/>
                <w:szCs w:val="20"/>
              </w:rPr>
              <w:t>Canadian Institutes of Health Research (CIHR) Doctoral Research Award: Priority Announcement—HIV/AIDS</w:t>
            </w:r>
            <w:r w:rsidRPr="00FE1922">
              <w:rPr>
                <w:rFonts w:eastAsia="Times New Roman" w:cstheme="minorHAnsi"/>
                <w:sz w:val="20"/>
                <w:szCs w:val="20"/>
              </w:rPr>
              <w:br/>
            </w:r>
            <w:r>
              <w:rPr>
                <w:rFonts w:eastAsia="Times New Roman" w:cstheme="minorHAnsi"/>
                <w:sz w:val="20"/>
                <w:szCs w:val="20"/>
              </w:rPr>
              <w:t xml:space="preserve">2. </w:t>
            </w:r>
            <w:r w:rsidRPr="00FE1922">
              <w:rPr>
                <w:rFonts w:eastAsia="Times New Roman" w:cstheme="minorHAnsi"/>
                <w:sz w:val="20"/>
                <w:szCs w:val="20"/>
              </w:rPr>
              <w:t>CIHR-Ontario HIV Treatment Network New Investigator Award</w:t>
            </w:r>
          </w:p>
        </w:tc>
      </w:tr>
      <w:tr w:rsidR="00A204F8" w:rsidRPr="00FE1922" w14:paraId="01C02A80" w14:textId="77777777" w:rsidTr="00B21650">
        <w:trPr>
          <w:trHeight w:val="300"/>
        </w:trPr>
        <w:tc>
          <w:tcPr>
            <w:tcW w:w="14043" w:type="dxa"/>
            <w:gridSpan w:val="7"/>
            <w:shd w:val="clear" w:color="auto" w:fill="E7E6E6" w:themeFill="background2"/>
            <w:noWrap/>
          </w:tcPr>
          <w:p w14:paraId="5B34557B" w14:textId="77777777" w:rsidR="00A204F8" w:rsidRPr="00FE1922" w:rsidRDefault="00A204F8" w:rsidP="00A204F8">
            <w:pPr>
              <w:jc w:val="center"/>
              <w:rPr>
                <w:rFonts w:eastAsia="Times New Roman" w:cstheme="minorHAnsi"/>
                <w:sz w:val="20"/>
                <w:szCs w:val="20"/>
              </w:rPr>
            </w:pPr>
            <w:r w:rsidRPr="00BC3104">
              <w:rPr>
                <w:rFonts w:eastAsia="Times New Roman" w:cstheme="minorHAnsi"/>
                <w:sz w:val="20"/>
                <w:szCs w:val="20"/>
              </w:rPr>
              <w:t>Somatic chronic illness</w:t>
            </w:r>
          </w:p>
        </w:tc>
      </w:tr>
      <w:tr w:rsidR="00B21650" w:rsidRPr="00FE1922" w14:paraId="63DDD958" w14:textId="77777777" w:rsidTr="00B21650">
        <w:trPr>
          <w:trHeight w:val="300"/>
        </w:trPr>
        <w:tc>
          <w:tcPr>
            <w:tcW w:w="1523" w:type="dxa"/>
            <w:noWrap/>
            <w:hideMark/>
          </w:tcPr>
          <w:p w14:paraId="442B29AC"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Kingod 2017</w:t>
            </w:r>
          </w:p>
        </w:tc>
        <w:tc>
          <w:tcPr>
            <w:tcW w:w="1805" w:type="dxa"/>
            <w:noWrap/>
            <w:hideMark/>
          </w:tcPr>
          <w:p w14:paraId="46EA75AA"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Linking people with the same illness and similar characteristics to enable them to share knowledge and experience</w:t>
            </w:r>
          </w:p>
        </w:tc>
        <w:tc>
          <w:tcPr>
            <w:tcW w:w="3070" w:type="dxa"/>
            <w:noWrap/>
            <w:hideMark/>
          </w:tcPr>
          <w:p w14:paraId="2BB0E4DC" w14:textId="77777777" w:rsidR="00B21650" w:rsidRPr="00FE1922" w:rsidRDefault="0053480B" w:rsidP="00FE1922">
            <w:pPr>
              <w:rPr>
                <w:rFonts w:eastAsia="Times New Roman" w:cstheme="minorHAnsi"/>
                <w:sz w:val="20"/>
                <w:szCs w:val="20"/>
              </w:rPr>
            </w:pPr>
            <w:r>
              <w:rPr>
                <w:rFonts w:eastAsia="Times New Roman" w:cstheme="minorHAnsi"/>
                <w:sz w:val="20"/>
                <w:szCs w:val="20"/>
              </w:rPr>
              <w:t xml:space="preserve">1. </w:t>
            </w:r>
            <w:r w:rsidR="00B21650" w:rsidRPr="00FE1922">
              <w:rPr>
                <w:rFonts w:eastAsia="Times New Roman" w:cstheme="minorHAnsi"/>
                <w:sz w:val="20"/>
                <w:szCs w:val="20"/>
              </w:rPr>
              <w:t>qualitative studies of online peer-to-peer support communities for adults with somatic chronic illnesses</w:t>
            </w:r>
            <w:r w:rsidR="00B21650" w:rsidRPr="00FE1922">
              <w:rPr>
                <w:rFonts w:eastAsia="Times New Roman" w:cstheme="minorHAnsi"/>
                <w:sz w:val="20"/>
                <w:szCs w:val="20"/>
              </w:rPr>
              <w:br/>
            </w:r>
            <w:r>
              <w:rPr>
                <w:rFonts w:eastAsia="Times New Roman" w:cstheme="minorHAnsi"/>
                <w:sz w:val="20"/>
                <w:szCs w:val="20"/>
              </w:rPr>
              <w:t xml:space="preserve">2. </w:t>
            </w:r>
            <w:r w:rsidR="00B21650" w:rsidRPr="00FE1922">
              <w:rPr>
                <w:rFonts w:eastAsia="Times New Roman" w:cstheme="minorHAnsi"/>
                <w:sz w:val="20"/>
                <w:szCs w:val="20"/>
              </w:rPr>
              <w:t>peer-reviewed; qualitative studies</w:t>
            </w:r>
            <w:r w:rsidR="00B21650" w:rsidRPr="00FE1922">
              <w:rPr>
                <w:rFonts w:eastAsia="Times New Roman" w:cstheme="minorHAnsi"/>
                <w:sz w:val="20"/>
                <w:szCs w:val="20"/>
              </w:rPr>
              <w:br/>
            </w:r>
            <w:r>
              <w:rPr>
                <w:rFonts w:eastAsia="Times New Roman" w:cstheme="minorHAnsi"/>
                <w:sz w:val="20"/>
                <w:szCs w:val="20"/>
              </w:rPr>
              <w:t xml:space="preserve">3. </w:t>
            </w:r>
            <w:r w:rsidR="00B21650" w:rsidRPr="00FE1922">
              <w:rPr>
                <w:rFonts w:eastAsia="Times New Roman" w:cstheme="minorHAnsi"/>
                <w:sz w:val="20"/>
                <w:szCs w:val="20"/>
              </w:rPr>
              <w:t>in English</w:t>
            </w:r>
            <w:r w:rsidR="00B21650" w:rsidRPr="00FE1922">
              <w:rPr>
                <w:rFonts w:eastAsia="Times New Roman" w:cstheme="minorHAnsi"/>
                <w:sz w:val="20"/>
                <w:szCs w:val="20"/>
              </w:rPr>
              <w:br/>
            </w:r>
            <w:r>
              <w:rPr>
                <w:rFonts w:eastAsia="Times New Roman" w:cstheme="minorHAnsi"/>
                <w:sz w:val="20"/>
                <w:szCs w:val="20"/>
              </w:rPr>
              <w:t xml:space="preserve">4. </w:t>
            </w:r>
            <w:r w:rsidR="00B21650" w:rsidRPr="00FE1922">
              <w:rPr>
                <w:rFonts w:eastAsia="Times New Roman" w:cstheme="minorHAnsi"/>
                <w:sz w:val="20"/>
                <w:szCs w:val="20"/>
              </w:rPr>
              <w:t>pertained only to adults</w:t>
            </w:r>
          </w:p>
        </w:tc>
        <w:tc>
          <w:tcPr>
            <w:tcW w:w="1919" w:type="dxa"/>
            <w:noWrap/>
            <w:hideMark/>
          </w:tcPr>
          <w:p w14:paraId="3C488731" w14:textId="77777777" w:rsidR="00B21650" w:rsidRPr="00FE1922" w:rsidRDefault="0053480B" w:rsidP="00FE1922">
            <w:pPr>
              <w:rPr>
                <w:rFonts w:eastAsia="Times New Roman" w:cstheme="minorHAnsi"/>
                <w:sz w:val="20"/>
                <w:szCs w:val="20"/>
              </w:rPr>
            </w:pPr>
            <w:r>
              <w:rPr>
                <w:rFonts w:eastAsia="Times New Roman" w:cstheme="minorHAnsi"/>
                <w:sz w:val="20"/>
                <w:szCs w:val="20"/>
              </w:rPr>
              <w:t>1.</w:t>
            </w:r>
            <w:r w:rsidR="00B21650" w:rsidRPr="00FE1922">
              <w:rPr>
                <w:rFonts w:eastAsia="Times New Roman" w:cstheme="minorHAnsi"/>
                <w:sz w:val="20"/>
                <w:szCs w:val="20"/>
              </w:rPr>
              <w:t xml:space="preserve"> interactive patient-to-patient web-based solutions; </w:t>
            </w:r>
            <w:r w:rsidR="00B21650" w:rsidRPr="00FE1922">
              <w:rPr>
                <w:rFonts w:eastAsia="Times New Roman" w:cstheme="minorHAnsi"/>
                <w:sz w:val="20"/>
                <w:szCs w:val="20"/>
              </w:rPr>
              <w:br/>
            </w:r>
            <w:r>
              <w:rPr>
                <w:rFonts w:eastAsia="Times New Roman" w:cstheme="minorHAnsi"/>
                <w:sz w:val="20"/>
                <w:szCs w:val="20"/>
              </w:rPr>
              <w:t>2.</w:t>
            </w:r>
            <w:r w:rsidR="00B21650" w:rsidRPr="00FE1922">
              <w:rPr>
                <w:rFonts w:eastAsia="Times New Roman" w:cstheme="minorHAnsi"/>
                <w:sz w:val="20"/>
                <w:szCs w:val="20"/>
              </w:rPr>
              <w:t xml:space="preserve"> social support for adults with chronic illness; </w:t>
            </w:r>
            <w:r w:rsidR="00B21650" w:rsidRPr="00FE1922">
              <w:rPr>
                <w:rFonts w:eastAsia="Times New Roman" w:cstheme="minorHAnsi"/>
                <w:sz w:val="20"/>
                <w:szCs w:val="20"/>
              </w:rPr>
              <w:br/>
            </w:r>
            <w:r>
              <w:rPr>
                <w:rFonts w:eastAsia="Times New Roman" w:cstheme="minorHAnsi"/>
                <w:sz w:val="20"/>
                <w:szCs w:val="20"/>
              </w:rPr>
              <w:t>3.</w:t>
            </w:r>
            <w:r w:rsidR="00B21650" w:rsidRPr="00FE1922">
              <w:rPr>
                <w:rFonts w:eastAsia="Times New Roman" w:cstheme="minorHAnsi"/>
                <w:sz w:val="20"/>
                <w:szCs w:val="20"/>
              </w:rPr>
              <w:t xml:space="preserve"> peer-to-peer interactive online groups, forums, or communities</w:t>
            </w:r>
          </w:p>
        </w:tc>
        <w:tc>
          <w:tcPr>
            <w:tcW w:w="1862" w:type="dxa"/>
            <w:noWrap/>
            <w:hideMark/>
          </w:tcPr>
          <w:p w14:paraId="45773047"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p>
        </w:tc>
        <w:tc>
          <w:tcPr>
            <w:tcW w:w="1156" w:type="dxa"/>
            <w:noWrap/>
            <w:hideMark/>
          </w:tcPr>
          <w:p w14:paraId="0883E698" w14:textId="77777777" w:rsidR="00B21650" w:rsidRPr="00FE1922" w:rsidRDefault="00B21650" w:rsidP="00FE1922">
            <w:pPr>
              <w:rPr>
                <w:rFonts w:eastAsia="Times New Roman" w:cstheme="minorHAnsi"/>
                <w:sz w:val="20"/>
                <w:szCs w:val="20"/>
              </w:rPr>
            </w:pPr>
            <w:r w:rsidRPr="00FE1922">
              <w:rPr>
                <w:rFonts w:eastAsia="Times New Roman" w:cstheme="minorHAnsi"/>
                <w:sz w:val="20"/>
                <w:szCs w:val="20"/>
              </w:rPr>
              <w:t>Not reported</w:t>
            </w:r>
            <w:r>
              <w:rPr>
                <w:rFonts w:eastAsia="Times New Roman" w:cstheme="minorHAnsi"/>
                <w:sz w:val="20"/>
                <w:szCs w:val="20"/>
              </w:rPr>
              <w:t xml:space="preserve"> – </w:t>
            </w:r>
            <w:r w:rsidRPr="00FE1922">
              <w:rPr>
                <w:rFonts w:eastAsia="Times New Roman" w:cstheme="minorHAnsi"/>
                <w:sz w:val="20"/>
                <w:szCs w:val="20"/>
              </w:rPr>
              <w:t>Oct</w:t>
            </w:r>
            <w:r>
              <w:rPr>
                <w:rFonts w:eastAsia="Times New Roman" w:cstheme="minorHAnsi"/>
                <w:sz w:val="20"/>
                <w:szCs w:val="20"/>
              </w:rPr>
              <w:t xml:space="preserve"> </w:t>
            </w:r>
            <w:r w:rsidRPr="00FE1922">
              <w:rPr>
                <w:rFonts w:eastAsia="Times New Roman" w:cstheme="minorHAnsi"/>
                <w:sz w:val="20"/>
                <w:szCs w:val="20"/>
              </w:rPr>
              <w:t>15</w:t>
            </w:r>
          </w:p>
        </w:tc>
        <w:tc>
          <w:tcPr>
            <w:tcW w:w="2708" w:type="dxa"/>
            <w:noWrap/>
            <w:hideMark/>
          </w:tcPr>
          <w:p w14:paraId="4731FDAE" w14:textId="77777777" w:rsidR="00B21650" w:rsidRPr="00FE1922" w:rsidRDefault="00B21650" w:rsidP="00FE1922">
            <w:pPr>
              <w:rPr>
                <w:rFonts w:eastAsia="Times New Roman" w:cstheme="minorHAnsi"/>
                <w:sz w:val="20"/>
                <w:szCs w:val="20"/>
              </w:rPr>
            </w:pPr>
            <w:r>
              <w:rPr>
                <w:rFonts w:eastAsia="Times New Roman" w:cstheme="minorHAnsi"/>
                <w:sz w:val="20"/>
                <w:szCs w:val="20"/>
              </w:rPr>
              <w:t>1. T</w:t>
            </w:r>
            <w:r w:rsidRPr="00FE1922">
              <w:rPr>
                <w:rFonts w:eastAsia="Times New Roman" w:cstheme="minorHAnsi"/>
                <w:sz w:val="20"/>
                <w:szCs w:val="20"/>
              </w:rPr>
              <w:t>he Innovation Fund Denmark, and</w:t>
            </w:r>
            <w:r w:rsidRPr="00FE1922">
              <w:rPr>
                <w:rFonts w:eastAsia="Times New Roman" w:cstheme="minorHAnsi"/>
                <w:sz w:val="20"/>
                <w:szCs w:val="20"/>
              </w:rPr>
              <w:br/>
              <w:t>the Diabetes Management Research, Health Promotion</w:t>
            </w:r>
            <w:r w:rsidRPr="00FE1922">
              <w:rPr>
                <w:rFonts w:eastAsia="Times New Roman" w:cstheme="minorHAnsi"/>
                <w:sz w:val="20"/>
                <w:szCs w:val="20"/>
              </w:rPr>
              <w:br/>
              <w:t>Research, Steno Diabetes Center, Denmark</w:t>
            </w:r>
            <w:r w:rsidRPr="00FE1922">
              <w:rPr>
                <w:rFonts w:eastAsia="Times New Roman" w:cstheme="minorHAnsi"/>
                <w:sz w:val="20"/>
                <w:szCs w:val="20"/>
              </w:rPr>
              <w:br/>
            </w:r>
            <w:r>
              <w:rPr>
                <w:rFonts w:eastAsia="Times New Roman" w:cstheme="minorHAnsi"/>
                <w:sz w:val="20"/>
                <w:szCs w:val="20"/>
              </w:rPr>
              <w:t>2. T</w:t>
            </w:r>
            <w:r w:rsidRPr="00FE1922">
              <w:rPr>
                <w:rFonts w:eastAsia="Times New Roman" w:cstheme="minorHAnsi"/>
                <w:sz w:val="20"/>
                <w:szCs w:val="20"/>
              </w:rPr>
              <w:t>he European Research Council Starting Grant</w:t>
            </w:r>
            <w:r w:rsidRPr="00FE1922">
              <w:rPr>
                <w:rFonts w:eastAsia="Times New Roman" w:cstheme="minorHAnsi"/>
                <w:sz w:val="20"/>
                <w:szCs w:val="20"/>
              </w:rPr>
              <w:br/>
              <w:t>“The Vitality of Disease—Quality of Life in the Making”</w:t>
            </w:r>
          </w:p>
        </w:tc>
      </w:tr>
    </w:tbl>
    <w:p w14:paraId="50E7FCB4" w14:textId="77777777" w:rsidR="00847DC7" w:rsidRPr="00847DC7" w:rsidRDefault="00847DC7">
      <w:pPr>
        <w:rPr>
          <w:rFonts w:cstheme="minorHAnsi"/>
          <w:sz w:val="20"/>
          <w:szCs w:val="20"/>
        </w:rPr>
      </w:pPr>
    </w:p>
    <w:sectPr w:rsidR="00847DC7" w:rsidRPr="00847DC7" w:rsidSect="00847DC7">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416E9"/>
    <w:multiLevelType w:val="hybridMultilevel"/>
    <w:tmpl w:val="B406E4BC"/>
    <w:lvl w:ilvl="0" w:tplc="65F27068">
      <w:start w:val="2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A030E"/>
    <w:multiLevelType w:val="hybridMultilevel"/>
    <w:tmpl w:val="DF3E0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C7"/>
    <w:rsid w:val="00003ED1"/>
    <w:rsid w:val="00010E42"/>
    <w:rsid w:val="00011B54"/>
    <w:rsid w:val="000144C5"/>
    <w:rsid w:val="00016168"/>
    <w:rsid w:val="00026BF9"/>
    <w:rsid w:val="00030CC2"/>
    <w:rsid w:val="000312FA"/>
    <w:rsid w:val="00033627"/>
    <w:rsid w:val="00034E0F"/>
    <w:rsid w:val="00036417"/>
    <w:rsid w:val="00037A71"/>
    <w:rsid w:val="00042CF3"/>
    <w:rsid w:val="00050513"/>
    <w:rsid w:val="000531A6"/>
    <w:rsid w:val="00055CB4"/>
    <w:rsid w:val="00062DC2"/>
    <w:rsid w:val="00063AE4"/>
    <w:rsid w:val="0007494E"/>
    <w:rsid w:val="000766BC"/>
    <w:rsid w:val="00077D26"/>
    <w:rsid w:val="00080775"/>
    <w:rsid w:val="000950D5"/>
    <w:rsid w:val="000A414B"/>
    <w:rsid w:val="000A6755"/>
    <w:rsid w:val="000A76D8"/>
    <w:rsid w:val="000B0290"/>
    <w:rsid w:val="000B1790"/>
    <w:rsid w:val="000B5FC1"/>
    <w:rsid w:val="000C122C"/>
    <w:rsid w:val="000D13D7"/>
    <w:rsid w:val="000E1B7C"/>
    <w:rsid w:val="000E201B"/>
    <w:rsid w:val="000E24A6"/>
    <w:rsid w:val="000E7DF5"/>
    <w:rsid w:val="000F0DB0"/>
    <w:rsid w:val="000F30AF"/>
    <w:rsid w:val="00107314"/>
    <w:rsid w:val="0011087E"/>
    <w:rsid w:val="001109E6"/>
    <w:rsid w:val="0011226E"/>
    <w:rsid w:val="001134B4"/>
    <w:rsid w:val="00116E6D"/>
    <w:rsid w:val="001238F1"/>
    <w:rsid w:val="00124903"/>
    <w:rsid w:val="00130618"/>
    <w:rsid w:val="00131D9A"/>
    <w:rsid w:val="00133CBD"/>
    <w:rsid w:val="00134EA4"/>
    <w:rsid w:val="001437BC"/>
    <w:rsid w:val="00145BF7"/>
    <w:rsid w:val="00147A9B"/>
    <w:rsid w:val="00156988"/>
    <w:rsid w:val="001655A3"/>
    <w:rsid w:val="0017041B"/>
    <w:rsid w:val="00172789"/>
    <w:rsid w:val="001740B7"/>
    <w:rsid w:val="0017417B"/>
    <w:rsid w:val="00180B58"/>
    <w:rsid w:val="001836AA"/>
    <w:rsid w:val="00186D1C"/>
    <w:rsid w:val="001902E5"/>
    <w:rsid w:val="0019647F"/>
    <w:rsid w:val="00197D1B"/>
    <w:rsid w:val="001A006A"/>
    <w:rsid w:val="001A020C"/>
    <w:rsid w:val="001A17DD"/>
    <w:rsid w:val="001A5FA4"/>
    <w:rsid w:val="001A620F"/>
    <w:rsid w:val="001B56CA"/>
    <w:rsid w:val="001B5FDC"/>
    <w:rsid w:val="001D3958"/>
    <w:rsid w:val="001D6BD4"/>
    <w:rsid w:val="001E0B0C"/>
    <w:rsid w:val="001E37CE"/>
    <w:rsid w:val="001E5C4B"/>
    <w:rsid w:val="001F45B2"/>
    <w:rsid w:val="001F7957"/>
    <w:rsid w:val="00202851"/>
    <w:rsid w:val="00214A45"/>
    <w:rsid w:val="00214FA3"/>
    <w:rsid w:val="002205AC"/>
    <w:rsid w:val="002229A2"/>
    <w:rsid w:val="00222ADA"/>
    <w:rsid w:val="00225F57"/>
    <w:rsid w:val="002459EA"/>
    <w:rsid w:val="00245AA5"/>
    <w:rsid w:val="002514F5"/>
    <w:rsid w:val="00253FB0"/>
    <w:rsid w:val="00256862"/>
    <w:rsid w:val="00257F44"/>
    <w:rsid w:val="00260F78"/>
    <w:rsid w:val="00261D14"/>
    <w:rsid w:val="00261EFD"/>
    <w:rsid w:val="0026466B"/>
    <w:rsid w:val="0028367B"/>
    <w:rsid w:val="00286A74"/>
    <w:rsid w:val="00287428"/>
    <w:rsid w:val="0028769B"/>
    <w:rsid w:val="0029131C"/>
    <w:rsid w:val="00294A9E"/>
    <w:rsid w:val="002974FF"/>
    <w:rsid w:val="002A6C68"/>
    <w:rsid w:val="002B4E02"/>
    <w:rsid w:val="002C5997"/>
    <w:rsid w:val="002C5F82"/>
    <w:rsid w:val="002D18A9"/>
    <w:rsid w:val="002F170D"/>
    <w:rsid w:val="002F2E08"/>
    <w:rsid w:val="002F3247"/>
    <w:rsid w:val="002F71C9"/>
    <w:rsid w:val="00302DB5"/>
    <w:rsid w:val="003033FC"/>
    <w:rsid w:val="00305BBD"/>
    <w:rsid w:val="00305F98"/>
    <w:rsid w:val="00310620"/>
    <w:rsid w:val="00326734"/>
    <w:rsid w:val="00327F1B"/>
    <w:rsid w:val="00331C14"/>
    <w:rsid w:val="00334F2C"/>
    <w:rsid w:val="00341275"/>
    <w:rsid w:val="003448A7"/>
    <w:rsid w:val="00345727"/>
    <w:rsid w:val="00355610"/>
    <w:rsid w:val="003625D1"/>
    <w:rsid w:val="003748BB"/>
    <w:rsid w:val="003768A8"/>
    <w:rsid w:val="00384C31"/>
    <w:rsid w:val="0039070A"/>
    <w:rsid w:val="00394739"/>
    <w:rsid w:val="003956D8"/>
    <w:rsid w:val="003A0328"/>
    <w:rsid w:val="003A5C5C"/>
    <w:rsid w:val="003B3BFF"/>
    <w:rsid w:val="003B5234"/>
    <w:rsid w:val="003B5D43"/>
    <w:rsid w:val="003C4CD8"/>
    <w:rsid w:val="003D2A28"/>
    <w:rsid w:val="003D77B6"/>
    <w:rsid w:val="003E302F"/>
    <w:rsid w:val="003E6029"/>
    <w:rsid w:val="003F19B8"/>
    <w:rsid w:val="00417D58"/>
    <w:rsid w:val="00424CC2"/>
    <w:rsid w:val="004252E5"/>
    <w:rsid w:val="0042601C"/>
    <w:rsid w:val="00432194"/>
    <w:rsid w:val="004321F8"/>
    <w:rsid w:val="00432EA6"/>
    <w:rsid w:val="0043668A"/>
    <w:rsid w:val="0043684E"/>
    <w:rsid w:val="00437653"/>
    <w:rsid w:val="00437805"/>
    <w:rsid w:val="00437AED"/>
    <w:rsid w:val="00445E03"/>
    <w:rsid w:val="0045026F"/>
    <w:rsid w:val="004510B3"/>
    <w:rsid w:val="0045260C"/>
    <w:rsid w:val="00473BBF"/>
    <w:rsid w:val="00476DC8"/>
    <w:rsid w:val="00485950"/>
    <w:rsid w:val="00486EB4"/>
    <w:rsid w:val="004947D9"/>
    <w:rsid w:val="00495E78"/>
    <w:rsid w:val="004A027F"/>
    <w:rsid w:val="004A3106"/>
    <w:rsid w:val="004A5234"/>
    <w:rsid w:val="004B0BA8"/>
    <w:rsid w:val="004C2D3B"/>
    <w:rsid w:val="004C3199"/>
    <w:rsid w:val="004E106D"/>
    <w:rsid w:val="004E2918"/>
    <w:rsid w:val="004E3D1F"/>
    <w:rsid w:val="004E640B"/>
    <w:rsid w:val="004F6B7A"/>
    <w:rsid w:val="004F70D9"/>
    <w:rsid w:val="00500447"/>
    <w:rsid w:val="005051F1"/>
    <w:rsid w:val="00507FA1"/>
    <w:rsid w:val="00512686"/>
    <w:rsid w:val="005332E3"/>
    <w:rsid w:val="0053480B"/>
    <w:rsid w:val="00536C67"/>
    <w:rsid w:val="00542CFF"/>
    <w:rsid w:val="00550BFD"/>
    <w:rsid w:val="005547BD"/>
    <w:rsid w:val="00564AB3"/>
    <w:rsid w:val="00567F02"/>
    <w:rsid w:val="00570AC8"/>
    <w:rsid w:val="005727D5"/>
    <w:rsid w:val="005853EA"/>
    <w:rsid w:val="00586B28"/>
    <w:rsid w:val="00586FDF"/>
    <w:rsid w:val="005952CE"/>
    <w:rsid w:val="005A21ED"/>
    <w:rsid w:val="005A46CF"/>
    <w:rsid w:val="005B4C39"/>
    <w:rsid w:val="005C01E9"/>
    <w:rsid w:val="005D6A51"/>
    <w:rsid w:val="005F5B44"/>
    <w:rsid w:val="005F602D"/>
    <w:rsid w:val="00604447"/>
    <w:rsid w:val="00610440"/>
    <w:rsid w:val="0061700D"/>
    <w:rsid w:val="0062178D"/>
    <w:rsid w:val="00627C7B"/>
    <w:rsid w:val="00630A03"/>
    <w:rsid w:val="00634440"/>
    <w:rsid w:val="00647A60"/>
    <w:rsid w:val="00650272"/>
    <w:rsid w:val="006547BE"/>
    <w:rsid w:val="00661CF0"/>
    <w:rsid w:val="00666C76"/>
    <w:rsid w:val="00670019"/>
    <w:rsid w:val="00671B79"/>
    <w:rsid w:val="006720CF"/>
    <w:rsid w:val="00675986"/>
    <w:rsid w:val="00677CEF"/>
    <w:rsid w:val="00680002"/>
    <w:rsid w:val="00690D20"/>
    <w:rsid w:val="006961E6"/>
    <w:rsid w:val="006978E7"/>
    <w:rsid w:val="006A1944"/>
    <w:rsid w:val="006B005A"/>
    <w:rsid w:val="006B206D"/>
    <w:rsid w:val="006C1498"/>
    <w:rsid w:val="006C2182"/>
    <w:rsid w:val="006D12D0"/>
    <w:rsid w:val="00701E50"/>
    <w:rsid w:val="007107A8"/>
    <w:rsid w:val="00725B7E"/>
    <w:rsid w:val="00726C53"/>
    <w:rsid w:val="007316F2"/>
    <w:rsid w:val="00731B2E"/>
    <w:rsid w:val="00732EC0"/>
    <w:rsid w:val="00734958"/>
    <w:rsid w:val="00742B34"/>
    <w:rsid w:val="00743B3A"/>
    <w:rsid w:val="00747AC8"/>
    <w:rsid w:val="00750DC7"/>
    <w:rsid w:val="00754637"/>
    <w:rsid w:val="00754CC3"/>
    <w:rsid w:val="00761266"/>
    <w:rsid w:val="00764AE7"/>
    <w:rsid w:val="007668D8"/>
    <w:rsid w:val="00772E38"/>
    <w:rsid w:val="00773B35"/>
    <w:rsid w:val="00774209"/>
    <w:rsid w:val="00774274"/>
    <w:rsid w:val="00775201"/>
    <w:rsid w:val="00780840"/>
    <w:rsid w:val="0079224A"/>
    <w:rsid w:val="00795DD8"/>
    <w:rsid w:val="007B15AA"/>
    <w:rsid w:val="007B5A44"/>
    <w:rsid w:val="007C56C0"/>
    <w:rsid w:val="007C5A8E"/>
    <w:rsid w:val="007D1D03"/>
    <w:rsid w:val="007D34C3"/>
    <w:rsid w:val="007E2932"/>
    <w:rsid w:val="007E4494"/>
    <w:rsid w:val="008100D9"/>
    <w:rsid w:val="0081374C"/>
    <w:rsid w:val="00814E9A"/>
    <w:rsid w:val="00820F4A"/>
    <w:rsid w:val="00825D37"/>
    <w:rsid w:val="0082652B"/>
    <w:rsid w:val="00827F87"/>
    <w:rsid w:val="0083612B"/>
    <w:rsid w:val="008369F0"/>
    <w:rsid w:val="00836AAF"/>
    <w:rsid w:val="00847C1F"/>
    <w:rsid w:val="00847DC7"/>
    <w:rsid w:val="00852EA6"/>
    <w:rsid w:val="0085447B"/>
    <w:rsid w:val="00854610"/>
    <w:rsid w:val="0086440C"/>
    <w:rsid w:val="00870B00"/>
    <w:rsid w:val="008723BC"/>
    <w:rsid w:val="00872C90"/>
    <w:rsid w:val="008824E7"/>
    <w:rsid w:val="008844BF"/>
    <w:rsid w:val="008A411E"/>
    <w:rsid w:val="008B4B38"/>
    <w:rsid w:val="008B4C7E"/>
    <w:rsid w:val="008C2E2F"/>
    <w:rsid w:val="008D49A8"/>
    <w:rsid w:val="008D6F6A"/>
    <w:rsid w:val="008D7BE9"/>
    <w:rsid w:val="008E6D71"/>
    <w:rsid w:val="008F6752"/>
    <w:rsid w:val="00902A05"/>
    <w:rsid w:val="00904DF2"/>
    <w:rsid w:val="00905C27"/>
    <w:rsid w:val="009177A0"/>
    <w:rsid w:val="00922BE5"/>
    <w:rsid w:val="00924071"/>
    <w:rsid w:val="00924F66"/>
    <w:rsid w:val="00926D58"/>
    <w:rsid w:val="0093107C"/>
    <w:rsid w:val="00933927"/>
    <w:rsid w:val="009379ED"/>
    <w:rsid w:val="00943068"/>
    <w:rsid w:val="009473C3"/>
    <w:rsid w:val="0094784C"/>
    <w:rsid w:val="00950E86"/>
    <w:rsid w:val="00954D21"/>
    <w:rsid w:val="0095531F"/>
    <w:rsid w:val="00962B4C"/>
    <w:rsid w:val="009635D1"/>
    <w:rsid w:val="00964C6C"/>
    <w:rsid w:val="00965811"/>
    <w:rsid w:val="009834B2"/>
    <w:rsid w:val="00984748"/>
    <w:rsid w:val="00984DA6"/>
    <w:rsid w:val="00985F46"/>
    <w:rsid w:val="00993317"/>
    <w:rsid w:val="00994AF7"/>
    <w:rsid w:val="00997AEF"/>
    <w:rsid w:val="009A1128"/>
    <w:rsid w:val="009C2020"/>
    <w:rsid w:val="009C4A9F"/>
    <w:rsid w:val="009D0285"/>
    <w:rsid w:val="009D3E31"/>
    <w:rsid w:val="009E721C"/>
    <w:rsid w:val="009F1D75"/>
    <w:rsid w:val="009F5141"/>
    <w:rsid w:val="00A00619"/>
    <w:rsid w:val="00A00A58"/>
    <w:rsid w:val="00A144D1"/>
    <w:rsid w:val="00A16233"/>
    <w:rsid w:val="00A17C3B"/>
    <w:rsid w:val="00A204F8"/>
    <w:rsid w:val="00A35F0D"/>
    <w:rsid w:val="00A36DFE"/>
    <w:rsid w:val="00A3721A"/>
    <w:rsid w:val="00A376D9"/>
    <w:rsid w:val="00A43569"/>
    <w:rsid w:val="00A540D2"/>
    <w:rsid w:val="00A5680E"/>
    <w:rsid w:val="00A56FE0"/>
    <w:rsid w:val="00A5738B"/>
    <w:rsid w:val="00A634A7"/>
    <w:rsid w:val="00A63E2F"/>
    <w:rsid w:val="00A651D0"/>
    <w:rsid w:val="00A6777F"/>
    <w:rsid w:val="00A76F30"/>
    <w:rsid w:val="00A87DBE"/>
    <w:rsid w:val="00AA3288"/>
    <w:rsid w:val="00AA6542"/>
    <w:rsid w:val="00AB6111"/>
    <w:rsid w:val="00AC0B8B"/>
    <w:rsid w:val="00AC0E31"/>
    <w:rsid w:val="00AD749E"/>
    <w:rsid w:val="00AE4B2F"/>
    <w:rsid w:val="00AF1C93"/>
    <w:rsid w:val="00AF3508"/>
    <w:rsid w:val="00AF367D"/>
    <w:rsid w:val="00B00C5B"/>
    <w:rsid w:val="00B12D43"/>
    <w:rsid w:val="00B15E90"/>
    <w:rsid w:val="00B17684"/>
    <w:rsid w:val="00B21650"/>
    <w:rsid w:val="00B222E3"/>
    <w:rsid w:val="00B27ECF"/>
    <w:rsid w:val="00B32DE0"/>
    <w:rsid w:val="00B35B61"/>
    <w:rsid w:val="00B361B5"/>
    <w:rsid w:val="00B37159"/>
    <w:rsid w:val="00B40D57"/>
    <w:rsid w:val="00B45220"/>
    <w:rsid w:val="00B4799C"/>
    <w:rsid w:val="00B50A77"/>
    <w:rsid w:val="00B6386A"/>
    <w:rsid w:val="00B666CA"/>
    <w:rsid w:val="00B74C4F"/>
    <w:rsid w:val="00B914C9"/>
    <w:rsid w:val="00B95850"/>
    <w:rsid w:val="00B960CA"/>
    <w:rsid w:val="00BA2E70"/>
    <w:rsid w:val="00BC3104"/>
    <w:rsid w:val="00BD57F1"/>
    <w:rsid w:val="00BD68F1"/>
    <w:rsid w:val="00BE40FC"/>
    <w:rsid w:val="00BF1D5A"/>
    <w:rsid w:val="00BF4C8E"/>
    <w:rsid w:val="00BF78B3"/>
    <w:rsid w:val="00C0658E"/>
    <w:rsid w:val="00C07292"/>
    <w:rsid w:val="00C077FA"/>
    <w:rsid w:val="00C2508F"/>
    <w:rsid w:val="00C347EB"/>
    <w:rsid w:val="00C46ACD"/>
    <w:rsid w:val="00C702B7"/>
    <w:rsid w:val="00C7323C"/>
    <w:rsid w:val="00C737F2"/>
    <w:rsid w:val="00C85234"/>
    <w:rsid w:val="00C85925"/>
    <w:rsid w:val="00C86AFE"/>
    <w:rsid w:val="00C92595"/>
    <w:rsid w:val="00C94174"/>
    <w:rsid w:val="00CA00DC"/>
    <w:rsid w:val="00CA7641"/>
    <w:rsid w:val="00CB1EB0"/>
    <w:rsid w:val="00CB2393"/>
    <w:rsid w:val="00CB49CE"/>
    <w:rsid w:val="00CB63BE"/>
    <w:rsid w:val="00CB6AA1"/>
    <w:rsid w:val="00CB75CF"/>
    <w:rsid w:val="00CC186F"/>
    <w:rsid w:val="00CC1DF8"/>
    <w:rsid w:val="00CD0E91"/>
    <w:rsid w:val="00CD3394"/>
    <w:rsid w:val="00CF1DA3"/>
    <w:rsid w:val="00CF1F22"/>
    <w:rsid w:val="00CF3A47"/>
    <w:rsid w:val="00CF52AB"/>
    <w:rsid w:val="00CF61D2"/>
    <w:rsid w:val="00CF7559"/>
    <w:rsid w:val="00D019F4"/>
    <w:rsid w:val="00D036E3"/>
    <w:rsid w:val="00D10068"/>
    <w:rsid w:val="00D14190"/>
    <w:rsid w:val="00D15A57"/>
    <w:rsid w:val="00D220C0"/>
    <w:rsid w:val="00D23D41"/>
    <w:rsid w:val="00D304A6"/>
    <w:rsid w:val="00D3298F"/>
    <w:rsid w:val="00D3509F"/>
    <w:rsid w:val="00D36EE4"/>
    <w:rsid w:val="00D4072D"/>
    <w:rsid w:val="00D5361C"/>
    <w:rsid w:val="00D6256A"/>
    <w:rsid w:val="00D627F2"/>
    <w:rsid w:val="00D6577D"/>
    <w:rsid w:val="00D7742C"/>
    <w:rsid w:val="00D84492"/>
    <w:rsid w:val="00D85550"/>
    <w:rsid w:val="00D91A76"/>
    <w:rsid w:val="00D928C5"/>
    <w:rsid w:val="00D95E47"/>
    <w:rsid w:val="00DA2282"/>
    <w:rsid w:val="00DA3C67"/>
    <w:rsid w:val="00DB17CB"/>
    <w:rsid w:val="00DB350E"/>
    <w:rsid w:val="00DB6445"/>
    <w:rsid w:val="00DC21DA"/>
    <w:rsid w:val="00DC3113"/>
    <w:rsid w:val="00DC4224"/>
    <w:rsid w:val="00DD6AD6"/>
    <w:rsid w:val="00DE0214"/>
    <w:rsid w:val="00DE33A2"/>
    <w:rsid w:val="00DF5803"/>
    <w:rsid w:val="00E0277E"/>
    <w:rsid w:val="00E03026"/>
    <w:rsid w:val="00E05A5A"/>
    <w:rsid w:val="00E0621D"/>
    <w:rsid w:val="00E16F9C"/>
    <w:rsid w:val="00E310B9"/>
    <w:rsid w:val="00E36572"/>
    <w:rsid w:val="00E403FF"/>
    <w:rsid w:val="00E40A59"/>
    <w:rsid w:val="00E41689"/>
    <w:rsid w:val="00E4592E"/>
    <w:rsid w:val="00E46544"/>
    <w:rsid w:val="00E61AAD"/>
    <w:rsid w:val="00E64930"/>
    <w:rsid w:val="00E65E3E"/>
    <w:rsid w:val="00E72933"/>
    <w:rsid w:val="00E73C3B"/>
    <w:rsid w:val="00E75750"/>
    <w:rsid w:val="00E86E03"/>
    <w:rsid w:val="00E916E2"/>
    <w:rsid w:val="00E97619"/>
    <w:rsid w:val="00EA540F"/>
    <w:rsid w:val="00EB1254"/>
    <w:rsid w:val="00EC1B23"/>
    <w:rsid w:val="00EC1D2C"/>
    <w:rsid w:val="00EC64CC"/>
    <w:rsid w:val="00ED5177"/>
    <w:rsid w:val="00ED7193"/>
    <w:rsid w:val="00EE53BE"/>
    <w:rsid w:val="00EE7AA4"/>
    <w:rsid w:val="00F0322C"/>
    <w:rsid w:val="00F0769F"/>
    <w:rsid w:val="00F11F6D"/>
    <w:rsid w:val="00F125E7"/>
    <w:rsid w:val="00F2120D"/>
    <w:rsid w:val="00F26B18"/>
    <w:rsid w:val="00F326E0"/>
    <w:rsid w:val="00F42526"/>
    <w:rsid w:val="00F44C9D"/>
    <w:rsid w:val="00F45183"/>
    <w:rsid w:val="00F46CA7"/>
    <w:rsid w:val="00F62586"/>
    <w:rsid w:val="00F66E64"/>
    <w:rsid w:val="00F74169"/>
    <w:rsid w:val="00F82D43"/>
    <w:rsid w:val="00F86698"/>
    <w:rsid w:val="00F96908"/>
    <w:rsid w:val="00FA0B40"/>
    <w:rsid w:val="00FA56D3"/>
    <w:rsid w:val="00FA7A5F"/>
    <w:rsid w:val="00FB371C"/>
    <w:rsid w:val="00FB7862"/>
    <w:rsid w:val="00FB7E8A"/>
    <w:rsid w:val="00FC4135"/>
    <w:rsid w:val="00FC5B49"/>
    <w:rsid w:val="00FC6A43"/>
    <w:rsid w:val="00FD2A1E"/>
    <w:rsid w:val="00FD4ABB"/>
    <w:rsid w:val="00FE1922"/>
    <w:rsid w:val="00FE331A"/>
    <w:rsid w:val="00FF6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915AC7"/>
  <w15:chartTrackingRefBased/>
  <w15:docId w15:val="{3258CF58-DDA9-834C-9919-304349EF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DC7"/>
    <w:pPr>
      <w:ind w:left="720"/>
      <w:contextualSpacing/>
    </w:pPr>
  </w:style>
  <w:style w:type="paragraph" w:styleId="BalloonText">
    <w:name w:val="Balloon Text"/>
    <w:basedOn w:val="Normal"/>
    <w:link w:val="BalloonTextChar"/>
    <w:uiPriority w:val="99"/>
    <w:semiHidden/>
    <w:unhideWhenUsed/>
    <w:rsid w:val="00D304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4A6"/>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092163">
      <w:bodyDiv w:val="1"/>
      <w:marLeft w:val="0"/>
      <w:marRight w:val="0"/>
      <w:marTop w:val="0"/>
      <w:marBottom w:val="0"/>
      <w:divBdr>
        <w:top w:val="none" w:sz="0" w:space="0" w:color="auto"/>
        <w:left w:val="none" w:sz="0" w:space="0" w:color="auto"/>
        <w:bottom w:val="none" w:sz="0" w:space="0" w:color="auto"/>
        <w:right w:val="none" w:sz="0" w:space="0" w:color="auto"/>
      </w:divBdr>
    </w:div>
    <w:div w:id="1614283576">
      <w:bodyDiv w:val="1"/>
      <w:marLeft w:val="0"/>
      <w:marRight w:val="0"/>
      <w:marTop w:val="0"/>
      <w:marBottom w:val="0"/>
      <w:divBdr>
        <w:top w:val="none" w:sz="0" w:space="0" w:color="auto"/>
        <w:left w:val="none" w:sz="0" w:space="0" w:color="auto"/>
        <w:bottom w:val="none" w:sz="0" w:space="0" w:color="auto"/>
        <w:right w:val="none" w:sz="0" w:space="0" w:color="auto"/>
      </w:divBdr>
    </w:div>
    <w:div w:id="1676418972">
      <w:bodyDiv w:val="1"/>
      <w:marLeft w:val="0"/>
      <w:marRight w:val="0"/>
      <w:marTop w:val="0"/>
      <w:marBottom w:val="0"/>
      <w:divBdr>
        <w:top w:val="none" w:sz="0" w:space="0" w:color="auto"/>
        <w:left w:val="none" w:sz="0" w:space="0" w:color="auto"/>
        <w:bottom w:val="none" w:sz="0" w:space="0" w:color="auto"/>
        <w:right w:val="none" w:sz="0" w:space="0" w:color="auto"/>
      </w:divBdr>
    </w:div>
    <w:div w:id="213930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26</Pages>
  <Words>7712</Words>
  <Characters>43963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Thompson (Applied Health Research)</dc:creator>
  <cp:keywords/>
  <dc:description/>
  <cp:lastModifiedBy>Dean Thompson (Applied Health Research)</cp:lastModifiedBy>
  <cp:revision>65</cp:revision>
  <dcterms:created xsi:type="dcterms:W3CDTF">2020-10-15T13:17:00Z</dcterms:created>
  <dcterms:modified xsi:type="dcterms:W3CDTF">2021-10-07T09:23:00Z</dcterms:modified>
</cp:coreProperties>
</file>