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068E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Appendix</w:t>
      </w:r>
    </w:p>
    <w:p w14:paraId="6CBD7E07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3C98C9E7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S1:</w:t>
      </w:r>
    </w:p>
    <w:p w14:paraId="4C868A65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6078189C" w14:textId="411FA9F6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i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kern w:val="0"/>
            <w:sz w:val="20"/>
            <w:szCs w:val="20"/>
            <w:lang w:bidi="en-US"/>
          </w:rPr>
          <m:t>w=</m:t>
        </m:r>
        <m:sSup>
          <m:sSupPr>
            <m:ctrlPr>
              <w:rPr>
                <w:rFonts w:ascii="Cambria Math" w:hAnsi="Cambria Math"/>
                <w:bCs/>
                <w:i/>
                <w:kern w:val="0"/>
                <w:sz w:val="20"/>
                <w:szCs w:val="20"/>
                <w:lang w:bidi="en-US"/>
              </w:rPr>
            </m:ctrlPr>
          </m:sSupPr>
          <m:e>
            <m:r>
              <w:rPr>
                <w:rFonts w:ascii="Cambria Math" w:hAnsi="Cambria Math"/>
                <w:kern w:val="0"/>
                <w:sz w:val="20"/>
                <w:szCs w:val="20"/>
                <w:lang w:bidi="en-US"/>
              </w:rPr>
              <m:t>a(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kern w:val="0"/>
                    <w:sz w:val="20"/>
                    <w:szCs w:val="20"/>
                    <w:lang w:bidi="en-US"/>
                  </w:rPr>
                </m:ctrlPr>
              </m:sSupPr>
              <m:e>
                <m:r>
                  <w:rPr>
                    <w:rFonts w:ascii="Cambria Math" w:hAnsi="Cambria Math"/>
                    <w:kern w:val="0"/>
                    <w:sz w:val="20"/>
                    <w:szCs w:val="20"/>
                    <w:lang w:bidi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kern w:val="0"/>
                    <w:sz w:val="20"/>
                    <w:szCs w:val="20"/>
                    <w:lang w:bidi="en-US"/>
                  </w:rPr>
                  <m:t>2</m:t>
                </m:r>
              </m:sup>
            </m:sSup>
            <m:r>
              <w:rPr>
                <w:rFonts w:ascii="Cambria Math" w:hAnsi="Cambria Math"/>
                <w:kern w:val="0"/>
                <w:sz w:val="20"/>
                <w:szCs w:val="20"/>
                <w:lang w:bidi="en-US"/>
              </w:rPr>
              <m:t>H)</m:t>
            </m:r>
          </m:e>
          <m:sup>
            <m:r>
              <w:rPr>
                <w:rFonts w:ascii="Cambria Math" w:hAnsi="Cambria Math"/>
                <w:kern w:val="0"/>
                <w:sz w:val="20"/>
                <w:szCs w:val="20"/>
                <w:lang w:bidi="en-US"/>
              </w:rPr>
              <m:t>b</m:t>
            </m:r>
          </m:sup>
        </m:sSup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         </w:t>
      </w:r>
      <w:r w:rsidR="00F97A80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</w:t>
      </w:r>
      <w:r w:rsidR="00406CF8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</w:t>
      </w:r>
      <w:r w:rsidR="000F5742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(S1)</w:t>
      </w:r>
    </w:p>
    <w:p w14:paraId="7A55034B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2A6C404B" w14:textId="22EE9D84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In the equation, </w:t>
      </w:r>
      <m:oMath>
        <m:r>
          <w:rPr>
            <w:rFonts w:ascii="Cambria Math" w:hAnsi="Cambria Math"/>
            <w:kern w:val="0"/>
            <w:sz w:val="20"/>
            <w:szCs w:val="20"/>
            <w:lang w:bidi="en-US"/>
          </w:rPr>
          <m:t>w</m:t>
        </m:r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represents biomass (kg), and </w:t>
      </w:r>
      <m:oMath>
        <m:r>
          <w:rPr>
            <w:rFonts w:ascii="Cambria Math" w:hAnsi="Cambria Math"/>
            <w:kern w:val="0"/>
            <w:sz w:val="20"/>
            <w:szCs w:val="20"/>
            <w:lang w:bidi="en-US"/>
          </w:rPr>
          <m:t>D</m:t>
        </m:r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and </w:t>
      </w:r>
      <m:oMath>
        <m:r>
          <w:rPr>
            <w:rFonts w:ascii="Cambria Math" w:hAnsi="Cambria Math"/>
            <w:kern w:val="0"/>
            <w:sz w:val="20"/>
            <w:szCs w:val="20"/>
            <w:lang w:bidi="en-US"/>
          </w:rPr>
          <m:t>H</m:t>
        </m:r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denote diameter at breast height (cm) and tree height (m), respectively, measured during the tree inventory conducted in July 2023. The parameters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a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and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b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are empirical coefficients. Specifically, for stem biomass estimation,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a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0.0334 and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b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0.9171; for branch biomass,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a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0.0028 and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b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0.9417; for leaf biomass,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a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0.0050 and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b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0.7309; and for coarse root biomass,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a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0.0226 and </w:t>
      </w:r>
      <w:r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b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= 0.8520.</w:t>
      </w:r>
    </w:p>
    <w:p w14:paraId="2BC9492C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6408EAE8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S2:</w:t>
      </w:r>
    </w:p>
    <w:p w14:paraId="4528C2E3" w14:textId="77777777" w:rsidR="00F964DC" w:rsidRPr="00267013" w:rsidRDefault="00F964DC" w:rsidP="00F964DC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47C95AED" w14:textId="6621FF81" w:rsidR="00F964DC" w:rsidRPr="00267013" w:rsidRDefault="00000000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NS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Soil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=BD×</m:t>
        </m:r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con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×Z×</m:t>
        </m:r>
        <m:sSup>
          <m:sSup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/>
                <w:color w:val="000000"/>
                <w:sz w:val="20"/>
                <w:szCs w:val="20"/>
              </w:rPr>
              <m:t>-1</m:t>
            </m:r>
          </m:sup>
        </m:sSup>
      </m:oMath>
      <w:r w:rsidR="00F964DC"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    </w:t>
      </w:r>
      <w:r w:rsidR="00F964DC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</w:t>
      </w:r>
      <w:r w:rsidR="000F5742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</w:t>
      </w:r>
      <w:r w:rsidR="00F964DC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(S2)</w:t>
      </w:r>
    </w:p>
    <w:p w14:paraId="12B2157C" w14:textId="77777777" w:rsidR="00F964DC" w:rsidRPr="00267013" w:rsidRDefault="00F964DC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6DD1DC38" w14:textId="365B3FEA" w:rsidR="00F964DC" w:rsidRPr="00267013" w:rsidRDefault="00406CF8" w:rsidP="00406CF8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In the equation,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NS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Soil</m:t>
            </m:r>
          </m:sub>
        </m:sSub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represents the stock of total nitrogen (t·ha</w:t>
      </w:r>
      <w:r w:rsidRPr="00267013">
        <w:rPr>
          <w:rFonts w:ascii="Times New Roman" w:eastAsiaTheme="minorEastAsia" w:hAnsi="Times New Roman"/>
          <w:bCs/>
          <w:kern w:val="0"/>
          <w:sz w:val="20"/>
          <w:szCs w:val="20"/>
          <w:vertAlign w:val="superscript"/>
          <w:lang w:bidi="en-US"/>
        </w:rPr>
        <w:t>-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¹) or alkali-</w:t>
      </w:r>
      <w:proofErr w:type="spellStart"/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hydrolyzable</w:t>
      </w:r>
      <w:proofErr w:type="spellEnd"/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nitrogen (t·ha</w:t>
      </w:r>
      <w:r w:rsidRPr="00267013">
        <w:rPr>
          <w:rFonts w:ascii="Times New Roman" w:eastAsiaTheme="minorEastAsia" w:hAnsi="Times New Roman"/>
          <w:bCs/>
          <w:kern w:val="0"/>
          <w:sz w:val="20"/>
          <w:szCs w:val="20"/>
          <w:vertAlign w:val="superscript"/>
          <w:lang w:bidi="en-US"/>
        </w:rPr>
        <w:t>-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¹) in a specific soil layer</w:t>
      </w:r>
      <w:r w:rsidR="00766B65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BD</m:t>
        </m:r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denotes soil bulk density (g·cm</w:t>
      </w:r>
      <w:r w:rsidR="00C97EF3">
        <w:rPr>
          <w:rFonts w:ascii="Times New Roman" w:eastAsiaTheme="minorEastAsia" w:hAnsi="Times New Roman" w:hint="eastAsia"/>
          <w:bCs/>
          <w:kern w:val="0"/>
          <w:sz w:val="20"/>
          <w:szCs w:val="20"/>
          <w:vertAlign w:val="superscript"/>
          <w:lang w:bidi="en-US"/>
        </w:rPr>
        <w:t>-</w:t>
      </w:r>
      <w:r w:rsidRPr="00C97EF3">
        <w:rPr>
          <w:rFonts w:ascii="Times New Roman" w:hAnsi="Times New Roman"/>
          <w:bCs/>
          <w:kern w:val="0"/>
          <w:sz w:val="20"/>
          <w:szCs w:val="20"/>
          <w:vertAlign w:val="superscript"/>
          <w:lang w:bidi="en-US"/>
        </w:rPr>
        <w:t>3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) of the corresponding layer</w:t>
      </w:r>
      <w:r w:rsidR="00766B65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con</m:t>
            </m:r>
          </m:sub>
        </m:sSub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refers to the concentration of total nitrogen (g·kg</w:t>
      </w:r>
      <w:r w:rsidRPr="00267013">
        <w:rPr>
          <w:rFonts w:ascii="Times New Roman" w:eastAsiaTheme="minorEastAsia" w:hAnsi="Times New Roman"/>
          <w:bCs/>
          <w:kern w:val="0"/>
          <w:sz w:val="20"/>
          <w:szCs w:val="20"/>
          <w:vertAlign w:val="superscript"/>
          <w:lang w:bidi="en-US"/>
        </w:rPr>
        <w:t>-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¹) or alkali-</w:t>
      </w:r>
      <w:proofErr w:type="spellStart"/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hydrolyzable</w:t>
      </w:r>
      <w:proofErr w:type="spellEnd"/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nitrogen (mg·kg</w:t>
      </w:r>
      <w:r w:rsidRPr="00267013">
        <w:rPr>
          <w:rFonts w:ascii="Times New Roman" w:eastAsiaTheme="minorEastAsia" w:hAnsi="Times New Roman"/>
          <w:bCs/>
          <w:kern w:val="0"/>
          <w:sz w:val="20"/>
          <w:szCs w:val="20"/>
          <w:vertAlign w:val="superscript"/>
          <w:lang w:bidi="en-US"/>
        </w:rPr>
        <w:t>-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¹) in that soil layer</w:t>
      </w:r>
      <w:r w:rsidR="00766B65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m:oMath>
        <m:r>
          <w:rPr>
            <w:rFonts w:ascii="Cambria Math" w:hAnsi="Cambria Math"/>
            <w:kern w:val="0"/>
            <w:sz w:val="20"/>
            <w:szCs w:val="20"/>
            <w:lang w:bidi="en-US"/>
          </w:rPr>
          <m:t>Z</m:t>
        </m:r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represents the thickness of the soil layer (cm), and </w:t>
      </w:r>
      <m:oMath>
        <m:r>
          <w:rPr>
            <w:rFonts w:ascii="Cambria Math" w:hAnsi="Cambria Math"/>
            <w:color w:val="000000"/>
            <w:sz w:val="20"/>
            <w:szCs w:val="20"/>
          </w:rPr>
          <m:t>10</m:t>
        </m:r>
      </m:oMath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is a conversion coefficient used for unit standardization.</w:t>
      </w:r>
    </w:p>
    <w:p w14:paraId="38AE032D" w14:textId="77777777" w:rsidR="00406CF8" w:rsidRPr="00267013" w:rsidRDefault="00406CF8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06BCB689" w14:textId="6754193D" w:rsidR="00406CF8" w:rsidRPr="00267013" w:rsidRDefault="00406CF8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S3:</w:t>
      </w:r>
    </w:p>
    <w:p w14:paraId="10B34970" w14:textId="77777777" w:rsidR="00406CF8" w:rsidRPr="00267013" w:rsidRDefault="00406CF8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491512D9" w14:textId="06BF1841" w:rsidR="00406CF8" w:rsidRPr="00267013" w:rsidRDefault="00000000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NR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E=</m:t>
        </m:r>
        <m:d>
          <m:d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fPr>
              <m:num>
                <w:bookmarkStart w:id="0" w:name="OLE_LINK15"/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fresh 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green i</m:t>
                    </m:r>
                  </m:sub>
                </m:sSub>
                <w:bookmarkEnd w:id="0"/>
              </m:den>
            </m:f>
          </m:e>
        </m:d>
        <m:r>
          <w:rPr>
            <w:rFonts w:ascii="Cambria Math" w:hAnsi="Cambria Math"/>
            <w:color w:val="000000"/>
            <w:sz w:val="20"/>
            <w:szCs w:val="20"/>
          </w:rPr>
          <m:t>×MLCF×</m:t>
        </m:r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i</m:t>
            </m:r>
          </m:sub>
        </m:sSub>
      </m:oMath>
      <w:r w:rsidR="00406CF8"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="00406CF8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</w:t>
      </w:r>
      <w:r w:rsidR="00F97A80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w:r w:rsidR="00406CF8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(S</w:t>
      </w:r>
      <w:r w:rsidR="00F86664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3</w:t>
      </w:r>
      <w:r w:rsidR="00406CF8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)</w:t>
      </w:r>
    </w:p>
    <w:p w14:paraId="4880DB69" w14:textId="77777777" w:rsidR="00406CF8" w:rsidRPr="00267013" w:rsidRDefault="00406CF8" w:rsidP="00406CF8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760AF3CC" w14:textId="219B2F4D" w:rsidR="00A23FC4" w:rsidRPr="00267013" w:rsidRDefault="00766B65" w:rsidP="00406CF8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 xml:space="preserve">Whear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NR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E</m:t>
        </m:r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is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the amount of nitrogen resorption from litter collected at the </w:t>
      </w:r>
      <w:proofErr w:type="spellStart"/>
      <w:r w:rsidR="00C26563"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i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-th</w:t>
      </w:r>
      <w:proofErr w:type="spellEnd"/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sampling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fresh i</m:t>
            </m:r>
          </m:sub>
        </m:sSub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is the nitrogen concentration in the litterfall needles collected at that sampling, and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green i</m:t>
            </m:r>
          </m:sub>
        </m:sSub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is the nitrogen concentration in mature needles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MLCF</m:t>
        </m:r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is the correction factor for mass loss during leaf senescence; in this study, the average correction coefficient of 0.745 for conifer functional groups proposed by Vergutz et al. was adopted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 xml:space="preserve"> </m:t>
        </m:r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is the litterfall needle biomass collected at the </w:t>
      </w:r>
      <w:proofErr w:type="spellStart"/>
      <w:r w:rsidR="00C26563" w:rsidRPr="00267013">
        <w:rPr>
          <w:rFonts w:ascii="Times New Roman" w:hAnsi="Times New Roman"/>
          <w:bCs/>
          <w:i/>
          <w:iCs/>
          <w:kern w:val="0"/>
          <w:sz w:val="20"/>
          <w:szCs w:val="20"/>
          <w:lang w:bidi="en-US"/>
        </w:rPr>
        <w:t>i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-th</w:t>
      </w:r>
      <w:proofErr w:type="spellEnd"/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sampling (</w:t>
      </w:r>
      <w:r w:rsidR="00754B06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t·ha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vertAlign w:val="superscript"/>
          <w:lang w:bidi="en-US"/>
        </w:rPr>
        <w:t>-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¹).</w:t>
      </w:r>
    </w:p>
    <w:p w14:paraId="26C9D2EF" w14:textId="77777777" w:rsidR="00C26563" w:rsidRPr="00267013" w:rsidRDefault="00C26563" w:rsidP="00406CF8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46D55E22" w14:textId="01DDCC4B" w:rsidR="00A23FC4" w:rsidRPr="00267013" w:rsidRDefault="00A23FC4" w:rsidP="00A23FC4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S4:</w:t>
      </w:r>
    </w:p>
    <w:p w14:paraId="02891FB0" w14:textId="77777777" w:rsidR="00A23FC4" w:rsidRPr="00267013" w:rsidRDefault="00A23FC4" w:rsidP="00A23FC4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6191548A" w14:textId="1290A892" w:rsidR="00A23FC4" w:rsidRPr="00267013" w:rsidRDefault="00C26563" w:rsidP="00A23FC4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eastAsiaTheme="minorEastAsia" w:hAnsi="Cambria Math"/>
            <w:color w:val="000000"/>
            <w:sz w:val="20"/>
            <w:szCs w:val="20"/>
          </w:rPr>
          <m:t>NRE</m:t>
        </m:r>
        <m:r>
          <w:rPr>
            <w:rFonts w:ascii="Cambria Math" w:hAnsi="Cambria Math"/>
            <w:color w:val="000000"/>
            <w:sz w:val="20"/>
            <w:szCs w:val="20"/>
          </w:rPr>
          <m:t>=</m:t>
        </m:r>
        <m:nary>
          <m:naryPr>
            <m:chr m:val="∑"/>
            <m:grow m:val="1"/>
            <m:ctrlPr>
              <w:rPr>
                <w:rFonts w:ascii="Cambria Math" w:eastAsia="Cambria Math" w:hAnsi="Cambria Math"/>
                <w:color w:val="000000"/>
                <w:sz w:val="20"/>
                <w:szCs w:val="20"/>
              </w:rPr>
            </m:ctrlPr>
          </m:naryPr>
          <m:sub>
            <m:r>
              <w:rPr>
                <w:rFonts w:ascii="Cambria Math" w:eastAsia="Cambria Math" w:hAnsi="Cambria Math"/>
                <w:color w:val="000000"/>
                <w:sz w:val="20"/>
                <w:szCs w:val="20"/>
              </w:rPr>
              <m:t>i=1</m:t>
            </m:r>
          </m:sub>
          <m:sup>
            <m:r>
              <w:rPr>
                <w:rFonts w:ascii="Cambria Math" w:eastAsia="Cambria Math" w:hAnsi="Cambria Math"/>
                <w:color w:val="000000"/>
                <w:sz w:val="20"/>
                <w:szCs w:val="20"/>
              </w:rPr>
              <m:t xml:space="preserve"> </m:t>
            </m:r>
            <m:r>
              <w:rPr>
                <w:rFonts w:ascii="Cambria Math" w:eastAsiaTheme="minorEastAsia" w:hAnsi="Cambria Math"/>
                <w:color w:val="000000"/>
                <w:sz w:val="20"/>
                <w:szCs w:val="20"/>
              </w:rPr>
              <m:t>n</m:t>
            </m:r>
          </m:sup>
          <m:e>
            <m:d>
              <m:dPr>
                <m:ctrlPr>
                  <w:rPr>
                    <w:rFonts w:ascii="Cambria Math" w:eastAsia="Cambria Math" w:hAnsi="Cambria Math"/>
                    <w:color w:val="000000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NR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E</m:t>
                </m:r>
              </m:e>
            </m:d>
          </m:e>
        </m:nary>
      </m:oMath>
      <w:r w:rsidR="00A23FC4"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="00A23FC4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</w:t>
      </w:r>
      <w:r w:rsidR="00F97A80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</w:t>
      </w:r>
      <w:r w:rsidR="00A23FC4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(S4)</w:t>
      </w:r>
    </w:p>
    <w:p w14:paraId="1F65156B" w14:textId="77777777" w:rsidR="00A23FC4" w:rsidRPr="00267013" w:rsidRDefault="00A23FC4" w:rsidP="00A23FC4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4DFA3059" w14:textId="1F465056" w:rsidR="00C26563" w:rsidRPr="00267013" w:rsidRDefault="00891E52" w:rsidP="00C26563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annual nitrogen resorption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(</w:t>
      </w:r>
      <m:oMath>
        <m:r>
          <w:rPr>
            <w:rFonts w:ascii="Cambria Math" w:eastAsiaTheme="minorEastAsia" w:hAnsi="Cambria Math"/>
            <w:color w:val="000000"/>
            <w:sz w:val="20"/>
            <w:szCs w:val="20"/>
          </w:rPr>
          <m:t>NRE</m:t>
        </m:r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) amount was calculated as the sum of the nitrogen </w:t>
      </w:r>
      <w:proofErr w:type="gramStart"/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resorption(</w:t>
      </w:r>
      <w:proofErr w:type="gramEnd"/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NR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>E</m:t>
        </m:r>
      </m:oMath>
      <w:r w:rsidR="00C26563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) from needles across all sampling events within one year.</w:t>
      </w:r>
    </w:p>
    <w:p w14:paraId="7343C8C4" w14:textId="77777777" w:rsidR="00F97A80" w:rsidRPr="00267013" w:rsidRDefault="00F97A80" w:rsidP="00F97A80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0A79F0EE" w14:textId="59F24AC1" w:rsidR="00F97A80" w:rsidRPr="00267013" w:rsidRDefault="00F97A80" w:rsidP="00F97A80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S5:</w:t>
      </w:r>
    </w:p>
    <w:p w14:paraId="031C9954" w14:textId="77777777" w:rsidR="00F97A80" w:rsidRPr="00267013" w:rsidRDefault="00F97A80" w:rsidP="00F97A80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7B32EE33" w14:textId="5BE7F9C7" w:rsidR="00F97A80" w:rsidRPr="00267013" w:rsidRDefault="00F97A80" w:rsidP="00F97A80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NUE=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Biomass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Annual increment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 Stock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Annual increment</m:t>
                </m:r>
              </m:sub>
            </m:sSub>
          </m:den>
        </m:f>
      </m:oMath>
      <w:r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</w:t>
      </w:r>
      <w:r w:rsidR="000F5742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(S5)</w:t>
      </w:r>
    </w:p>
    <w:p w14:paraId="6BE90DB1" w14:textId="77777777" w:rsidR="00F97A80" w:rsidRPr="00267013" w:rsidRDefault="00F97A80" w:rsidP="00F97A80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50B21818" w14:textId="3FB00C37" w:rsidR="00F97A80" w:rsidRPr="00267013" w:rsidRDefault="00891E52" w:rsidP="00F97A80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iCs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color w:val="000000"/>
            <w:sz w:val="20"/>
            <w:szCs w:val="20"/>
          </w:rPr>
          <m:t>N</m:t>
        </m:r>
        <m:r>
          <w:rPr>
            <w:rFonts w:ascii="Cambria Math" w:eastAsia="Batang" w:hAnsi="Cambria Math"/>
            <w:color w:val="000000"/>
            <w:sz w:val="20"/>
            <w:szCs w:val="20"/>
            <w:lang w:eastAsia="ko-KR"/>
          </w:rPr>
          <m:t>U</m:t>
        </m:r>
        <m:r>
          <w:rPr>
            <w:rFonts w:ascii="Cambria Math" w:eastAsiaTheme="minorEastAsia" w:hAnsi="Cambria Math"/>
            <w:color w:val="000000"/>
            <w:sz w:val="20"/>
            <w:szCs w:val="20"/>
          </w:rPr>
          <m:t>E</m:t>
        </m:r>
      </m:oMath>
      <w:r w:rsidR="00F97A80" w:rsidRPr="00267013">
        <w:rPr>
          <w:rFonts w:ascii="Times New Roman" w:hAnsi="Times New Roman"/>
          <w:sz w:val="20"/>
          <w:szCs w:val="20"/>
        </w:rPr>
        <w:t xml:space="preserve"> </w:t>
      </w:r>
      <w:r w:rsidR="008619BF" w:rsidRPr="00267013">
        <w:rPr>
          <w:rFonts w:ascii="Times New Roman" w:hAnsi="Times New Roman"/>
          <w:sz w:val="20"/>
          <w:szCs w:val="20"/>
        </w:rPr>
        <w:t>is n</w:t>
      </w:r>
      <w:r w:rsidR="00F97A80" w:rsidRPr="00267013">
        <w:rPr>
          <w:rFonts w:ascii="Times New Roman" w:hAnsi="Times New Roman"/>
          <w:sz w:val="20"/>
          <w:szCs w:val="20"/>
        </w:rPr>
        <w:t>itrogen use efficiency</w:t>
      </w:r>
      <w:r w:rsidR="000F5742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>;</w:t>
      </w:r>
      <w:r w:rsidR="008619BF" w:rsidRPr="00267013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Biomass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Annual increment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 xml:space="preserve"> </m:t>
        </m:r>
      </m:oMath>
      <w:r w:rsidR="008619BF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is </w:t>
      </w:r>
      <w:r w:rsidRPr="00267013">
        <w:rPr>
          <w:rFonts w:ascii="Times New Roman" w:hAnsi="Times New Roman"/>
          <w:iCs/>
          <w:color w:val="000000"/>
          <w:sz w:val="20"/>
          <w:szCs w:val="20"/>
        </w:rPr>
        <w:t>a</w:t>
      </w:r>
      <w:r w:rsidR="008619BF" w:rsidRPr="00267013">
        <w:rPr>
          <w:rFonts w:ascii="Times New Roman" w:hAnsi="Times New Roman"/>
          <w:iCs/>
          <w:color w:val="000000"/>
          <w:sz w:val="20"/>
          <w:szCs w:val="20"/>
        </w:rPr>
        <w:t>nnual increment in tree biomass</w:t>
      </w:r>
      <w:r w:rsidR="000F5742" w:rsidRPr="00267013">
        <w:rPr>
          <w:rFonts w:ascii="Times New Roman" w:hAnsi="Times New Roman"/>
          <w:iCs/>
          <w:color w:val="000000"/>
          <w:sz w:val="20"/>
          <w:szCs w:val="20"/>
        </w:rPr>
        <w:t>;</w:t>
      </w:r>
      <w:r w:rsidR="008619BF" w:rsidRPr="00267013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 Stock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Annual increment</m:t>
            </m:r>
          </m:sub>
        </m:sSub>
        <m:r>
          <w:rPr>
            <w:rFonts w:ascii="Cambria Math" w:hAnsi="Cambria Math"/>
            <w:color w:val="000000"/>
            <w:sz w:val="20"/>
            <w:szCs w:val="20"/>
          </w:rPr>
          <m:t xml:space="preserve"> </m:t>
        </m:r>
      </m:oMath>
      <w:r w:rsidR="008619BF" w:rsidRPr="00C97EF3">
        <w:rPr>
          <w:rFonts w:ascii="Times New Roman" w:hAnsi="Times New Roman"/>
          <w:iCs/>
          <w:color w:val="000000"/>
          <w:sz w:val="20"/>
          <w:szCs w:val="20"/>
        </w:rPr>
        <w:t xml:space="preserve">is </w:t>
      </w:r>
      <w:r w:rsidRPr="00C97EF3">
        <w:rPr>
          <w:rFonts w:ascii="Times New Roman" w:hAnsi="Times New Roman"/>
          <w:iCs/>
          <w:color w:val="000000"/>
          <w:sz w:val="20"/>
          <w:szCs w:val="20"/>
        </w:rPr>
        <w:t>a</w:t>
      </w:r>
      <w:r w:rsidR="008619BF" w:rsidRPr="00C97EF3">
        <w:rPr>
          <w:rFonts w:ascii="Times New Roman" w:hAnsi="Times New Roman"/>
          <w:iCs/>
          <w:color w:val="000000"/>
          <w:sz w:val="20"/>
          <w:szCs w:val="20"/>
        </w:rPr>
        <w:t xml:space="preserve">nnual increment in tree </w:t>
      </w:r>
      <w:r w:rsidR="006C18ED" w:rsidRPr="00C97EF3">
        <w:rPr>
          <w:rFonts w:ascii="Times New Roman" w:hAnsi="Times New Roman"/>
          <w:iCs/>
          <w:color w:val="000000"/>
          <w:sz w:val="20"/>
          <w:szCs w:val="20"/>
        </w:rPr>
        <w:t>N stock</w:t>
      </w:r>
      <w:r w:rsidR="008619BF" w:rsidRPr="00C97EF3">
        <w:rPr>
          <w:rFonts w:ascii="Times New Roman" w:hAnsi="Times New Roman"/>
          <w:iCs/>
          <w:color w:val="000000"/>
          <w:sz w:val="20"/>
          <w:szCs w:val="20"/>
        </w:rPr>
        <w:t>.</w:t>
      </w:r>
    </w:p>
    <w:p w14:paraId="35D4A469" w14:textId="77777777" w:rsidR="008619BF" w:rsidRPr="00267013" w:rsidRDefault="008619BF" w:rsidP="008619BF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39B413F5" w14:textId="4C7E5538" w:rsidR="008619BF" w:rsidRPr="00267013" w:rsidRDefault="008619BF" w:rsidP="008619BF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S6:</w:t>
      </w:r>
    </w:p>
    <w:p w14:paraId="4C6E603D" w14:textId="77777777" w:rsidR="008619BF" w:rsidRPr="00267013" w:rsidRDefault="008619BF" w:rsidP="008619BF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416EF3E1" w14:textId="757CADC5" w:rsidR="008619BF" w:rsidRPr="00267013" w:rsidRDefault="008619BF" w:rsidP="008619BF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NCC=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return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uptake</m:t>
                </m:r>
              </m:sub>
            </m:sSub>
          </m:den>
        </m:f>
      </m:oMath>
      <w:r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 </w:t>
      </w:r>
      <w:r w:rsidR="00C65375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(S6)</w:t>
      </w:r>
    </w:p>
    <w:p w14:paraId="588ED1E8" w14:textId="77777777" w:rsidR="008619BF" w:rsidRPr="00267013" w:rsidRDefault="008619BF" w:rsidP="008619BF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7A17A2F2" w14:textId="4A48D1FF" w:rsidR="008619BF" w:rsidRPr="00267013" w:rsidRDefault="00891E52" w:rsidP="008619BF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NCC</m:t>
        </m:r>
      </m:oMath>
      <w:r w:rsidR="008619BF" w:rsidRPr="00267013">
        <w:rPr>
          <w:rFonts w:ascii="Times New Roman" w:hAnsi="Times New Roman"/>
          <w:sz w:val="20"/>
          <w:szCs w:val="20"/>
        </w:rPr>
        <w:t xml:space="preserve"> is nitrogen cycl</w:t>
      </w:r>
      <w:r w:rsidR="00EF008D" w:rsidRPr="00267013">
        <w:rPr>
          <w:rFonts w:ascii="Times New Roman" w:hAnsi="Times New Roman"/>
          <w:sz w:val="20"/>
          <w:szCs w:val="20"/>
        </w:rPr>
        <w:t>ing</w:t>
      </w:r>
      <w:r w:rsidR="008619BF" w:rsidRPr="00267013">
        <w:rPr>
          <w:rFonts w:ascii="Times New Roman" w:hAnsi="Times New Roman"/>
          <w:sz w:val="20"/>
          <w:szCs w:val="20"/>
        </w:rPr>
        <w:t xml:space="preserve"> coefficient</w:t>
      </w:r>
      <w:r w:rsidR="000F5742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return</m:t>
            </m:r>
          </m:sub>
        </m:sSub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is </w:t>
      </w:r>
      <w:r w:rsidR="00177EE9" w:rsidRPr="00267013">
        <w:rPr>
          <w:rFonts w:ascii="Times New Roman" w:hAnsi="Times New Roman"/>
          <w:color w:val="000000"/>
          <w:sz w:val="20"/>
          <w:szCs w:val="20"/>
        </w:rPr>
        <w:t>annual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nitrogen return;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uptake</m:t>
            </m:r>
          </m:sub>
        </m:sSub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is </w:t>
      </w:r>
      <w:r w:rsidR="00177EE9" w:rsidRPr="00267013">
        <w:rPr>
          <w:rFonts w:ascii="Times New Roman" w:hAnsi="Times New Roman"/>
          <w:color w:val="000000"/>
          <w:sz w:val="20"/>
          <w:szCs w:val="20"/>
        </w:rPr>
        <w:t>annual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nitrogen uptake.</w:t>
      </w:r>
    </w:p>
    <w:p w14:paraId="25A4BBF3" w14:textId="77777777" w:rsidR="00DD42B1" w:rsidRPr="00267013" w:rsidRDefault="00DD42B1" w:rsidP="00DD42B1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3BCB3178" w14:textId="20060065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</w:t>
      </w:r>
      <w:r w:rsidR="00393126"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7</w:t>
      </w: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:</w:t>
      </w:r>
    </w:p>
    <w:p w14:paraId="7D359A69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0C71BBD6" w14:textId="64E502D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NUpE=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uptake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soil,0-30 cm</m:t>
                </m:r>
              </m:sub>
            </m:sSub>
          </m:den>
        </m:f>
        <m:r>
          <w:rPr>
            <w:rFonts w:ascii="Cambria Math" w:hAnsi="Cambria Math"/>
            <w:color w:val="000000"/>
            <w:sz w:val="20"/>
            <w:szCs w:val="20"/>
          </w:rPr>
          <m:t>×100%</m:t>
        </m:r>
      </m:oMath>
      <w:r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          (S7)</w:t>
      </w:r>
    </w:p>
    <w:p w14:paraId="023FC6CE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63BA79F1" w14:textId="1155F6CE" w:rsidR="00DD42B1" w:rsidRPr="00267013" w:rsidRDefault="00891E52" w:rsidP="00DD42B1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0F5742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NUpE</m:t>
        </m:r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ia nitrogen uptake efficiency;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soil,0-30 cm</m:t>
            </m:r>
          </m:sub>
        </m:sSub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67013">
        <w:rPr>
          <w:rFonts w:ascii="Times New Roman" w:hAnsi="Times New Roman"/>
          <w:color w:val="000000"/>
          <w:sz w:val="20"/>
          <w:szCs w:val="20"/>
        </w:rPr>
        <w:t>is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total soil nitrogen stock in the 0-30 cm soil layer.</w:t>
      </w:r>
    </w:p>
    <w:p w14:paraId="201D822B" w14:textId="77777777" w:rsidR="00DD42B1" w:rsidRPr="00267013" w:rsidRDefault="00DD42B1" w:rsidP="00DD42B1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27176EAF" w14:textId="2C4D5765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</w:t>
      </w:r>
      <w:r w:rsidR="00393126"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8</w:t>
      </w: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:</w:t>
      </w:r>
    </w:p>
    <w:p w14:paraId="48FDF8DB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5240B5C3" w14:textId="79066913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SSNE=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topsoil,0-1 cm</m:t>
                </m:r>
              </m:sub>
            </m:sSub>
            <m:r>
              <w:rPr>
                <w:rFonts w:ascii="Cambria Math" w:hAnsi="Cambria Math"/>
                <w:color w:val="000000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soil 0-10 cm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soil 0-30 cm</m:t>
                </m:r>
              </m:sub>
            </m:sSub>
          </m:den>
        </m:f>
        <m:r>
          <w:rPr>
            <w:rFonts w:ascii="Cambria Math" w:hAnsi="Cambria Math"/>
            <w:color w:val="000000"/>
            <w:sz w:val="20"/>
            <w:szCs w:val="20"/>
          </w:rPr>
          <m:t>×100%</m:t>
        </m:r>
      </m:oMath>
      <w:r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  (S8)</w:t>
      </w:r>
    </w:p>
    <w:p w14:paraId="1789C944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03504A67" w14:textId="5121665F" w:rsidR="000F5742" w:rsidRPr="00267013" w:rsidRDefault="00891E52" w:rsidP="000F5742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0F5742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SSNE</m:t>
        </m:r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is </w:t>
      </w:r>
      <w:r w:rsidR="002005AD">
        <w:rPr>
          <w:rFonts w:ascii="Times New Roman" w:hAnsi="Times New Roman" w:hint="eastAsia"/>
          <w:color w:val="000000"/>
          <w:sz w:val="20"/>
          <w:szCs w:val="20"/>
        </w:rPr>
        <w:t>nitrogen</w:t>
      </w:r>
      <w:r w:rsidR="002005AD" w:rsidRPr="007C2965">
        <w:rPr>
          <w:rFonts w:ascii="Times New Roman" w:hAnsi="Times New Roman"/>
          <w:color w:val="000000"/>
          <w:sz w:val="20"/>
          <w:szCs w:val="20"/>
        </w:rPr>
        <w:t xml:space="preserve"> enrichment</w:t>
      </w:r>
      <w:r w:rsidR="002005AD">
        <w:rPr>
          <w:rFonts w:ascii="Times New Roman" w:hAnsi="Times New Roman" w:hint="eastAsia"/>
          <w:color w:val="000000"/>
          <w:sz w:val="20"/>
          <w:szCs w:val="20"/>
        </w:rPr>
        <w:t xml:space="preserve"> in topsoil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topsoil,0-1 cm</m:t>
            </m:r>
          </m:sub>
        </m:sSub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ia nitrogen stock in the 0-1 cm topsoil;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soil 0-10 cm</m:t>
            </m:r>
          </m:sub>
        </m:sSub>
      </m:oMath>
      <w:r w:rsidR="000F5742" w:rsidRPr="00267013">
        <w:rPr>
          <w:rFonts w:ascii="Times New Roman" w:hAnsi="Times New Roman"/>
          <w:color w:val="000000"/>
          <w:sz w:val="20"/>
          <w:szCs w:val="20"/>
        </w:rPr>
        <w:t xml:space="preserve"> is nitrogen stock in the 0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>-</w:t>
      </w:r>
      <w:r w:rsidR="000F5742" w:rsidRPr="00267013">
        <w:rPr>
          <w:rFonts w:ascii="Times New Roman" w:hAnsi="Times New Roman"/>
          <w:color w:val="000000"/>
          <w:sz w:val="20"/>
          <w:szCs w:val="20"/>
        </w:rPr>
        <w:t>10 cm soil layer.</w:t>
      </w:r>
    </w:p>
    <w:p w14:paraId="440E585E" w14:textId="77777777" w:rsidR="00DD42B1" w:rsidRPr="00267013" w:rsidRDefault="00DD42B1" w:rsidP="00DD42B1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7560EEF4" w14:textId="61F68422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</w:t>
      </w:r>
      <w:r w:rsidR="00393126"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9</w:t>
      </w: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:</w:t>
      </w:r>
    </w:p>
    <w:p w14:paraId="22BBFA8F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2087F36D" w14:textId="0F107E1C" w:rsidR="00DD42B1" w:rsidRPr="00267013" w:rsidRDefault="00393126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SANP=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avail,0-30 cm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soil,0-30 cm</m:t>
                </m:r>
              </m:sub>
            </m:sSub>
          </m:den>
        </m:f>
      </m:oMath>
      <w:r w:rsidR="00DD42B1"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="00DD42B1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</w:t>
      </w:r>
      <w:r w:rsidR="00DD42B1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(S9)</w:t>
      </w:r>
    </w:p>
    <w:p w14:paraId="1A926E46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138D65F7" w14:textId="792A05A8" w:rsidR="00766B65" w:rsidRPr="00267013" w:rsidRDefault="00891E52" w:rsidP="00766B65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766B65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SANP</m:t>
        </m:r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is proportion available nitrogen</w:t>
      </w:r>
      <w:r w:rsidR="00952BFA">
        <w:rPr>
          <w:rFonts w:ascii="Times New Roman" w:hAnsi="Times New Roman" w:hint="eastAsia"/>
          <w:color w:val="000000"/>
          <w:sz w:val="20"/>
          <w:szCs w:val="20"/>
        </w:rPr>
        <w:t xml:space="preserve"> in</w:t>
      </w:r>
      <w:r w:rsidR="00952BFA" w:rsidRPr="00952B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52BFA" w:rsidRPr="00267013">
        <w:rPr>
          <w:rFonts w:ascii="Times New Roman" w:hAnsi="Times New Roman"/>
          <w:color w:val="000000"/>
          <w:sz w:val="20"/>
          <w:szCs w:val="20"/>
        </w:rPr>
        <w:t>soil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avail,0-30 cm</m:t>
            </m:r>
          </m:sub>
        </m:sSub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</w:t>
      </w:r>
      <w:r w:rsidRPr="00267013">
        <w:rPr>
          <w:rFonts w:ascii="Times New Roman" w:hAnsi="Times New Roman"/>
          <w:color w:val="000000"/>
          <w:sz w:val="20"/>
          <w:szCs w:val="20"/>
        </w:rPr>
        <w:t>s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available soil nitrogen stock in the 0-30 cm profile.</w:t>
      </w:r>
    </w:p>
    <w:p w14:paraId="7025E3EB" w14:textId="77777777" w:rsidR="00DD42B1" w:rsidRPr="00267013" w:rsidRDefault="00DD42B1" w:rsidP="00DD42B1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78A5940C" w14:textId="38A6147D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</w:t>
      </w:r>
      <w:r w:rsidR="00393126"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10</w:t>
      </w: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:</w:t>
      </w:r>
    </w:p>
    <w:p w14:paraId="032D7CEF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031E97F2" w14:textId="58F18592" w:rsidR="00DD42B1" w:rsidRPr="00267013" w:rsidRDefault="00393126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FFNA=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litter,areal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litter,areal</m:t>
                </m:r>
              </m:sub>
            </m:sSub>
            <m:r>
              <w:rPr>
                <w:rFonts w:ascii="Cambria Math" w:hAnsi="Cambria Math"/>
                <w:color w:val="000000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soil 0-30 cm</m:t>
                </m:r>
              </m:sub>
            </m:sSub>
          </m:den>
        </m:f>
        <m:r>
          <w:rPr>
            <w:rFonts w:ascii="Cambria Math" w:hAnsi="Cambria Math"/>
            <w:color w:val="000000"/>
            <w:sz w:val="20"/>
            <w:szCs w:val="20"/>
          </w:rPr>
          <m:t>×100%</m:t>
        </m:r>
      </m:oMath>
      <w:r w:rsidR="00DD42B1"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="00DD42B1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</w:t>
      </w:r>
      <w:r w:rsidR="00DD42B1"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(S10)</w:t>
      </w:r>
    </w:p>
    <w:p w14:paraId="47B7DE75" w14:textId="77777777" w:rsidR="00DD42B1" w:rsidRPr="00267013" w:rsidRDefault="00DD42B1" w:rsidP="00DD42B1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71EA8A72" w14:textId="46200085" w:rsidR="00766B65" w:rsidRPr="00267013" w:rsidRDefault="00891E52" w:rsidP="00766B65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766B65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FFNA</m:t>
        </m:r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is</w:t>
      </w:r>
      <w:r w:rsidR="003637C0">
        <w:rPr>
          <w:rFonts w:ascii="Times New Roman" w:hAnsi="Times New Roman" w:hint="eastAsia"/>
          <w:color w:val="000000"/>
          <w:sz w:val="20"/>
          <w:szCs w:val="20"/>
        </w:rPr>
        <w:t xml:space="preserve"> a</w:t>
      </w:r>
      <w:r w:rsidR="003637C0" w:rsidRPr="007C2965">
        <w:rPr>
          <w:rFonts w:ascii="Times New Roman" w:hAnsi="Times New Roman"/>
          <w:color w:val="000000"/>
          <w:sz w:val="20"/>
          <w:szCs w:val="20"/>
        </w:rPr>
        <w:t xml:space="preserve">ccumulation </w:t>
      </w:r>
      <w:r w:rsidR="003637C0">
        <w:rPr>
          <w:rFonts w:ascii="Times New Roman" w:hAnsi="Times New Roman" w:hint="eastAsia"/>
          <w:color w:val="000000"/>
          <w:sz w:val="20"/>
          <w:szCs w:val="20"/>
        </w:rPr>
        <w:t xml:space="preserve">of </w:t>
      </w:r>
      <w:r w:rsidR="002005AD">
        <w:rPr>
          <w:rFonts w:ascii="Times New Roman" w:hAnsi="Times New Roman" w:hint="eastAsia"/>
          <w:color w:val="000000"/>
          <w:sz w:val="20"/>
          <w:szCs w:val="20"/>
        </w:rPr>
        <w:t>nitrogen</w:t>
      </w:r>
      <w:r w:rsidR="003637C0">
        <w:rPr>
          <w:rFonts w:ascii="Times New Roman" w:hAnsi="Times New Roman" w:hint="eastAsia"/>
          <w:color w:val="000000"/>
          <w:sz w:val="20"/>
          <w:szCs w:val="20"/>
        </w:rPr>
        <w:t xml:space="preserve"> in f</w:t>
      </w:r>
      <w:r w:rsidR="003637C0" w:rsidRPr="007C2965">
        <w:rPr>
          <w:rFonts w:ascii="Times New Roman" w:hAnsi="Times New Roman"/>
          <w:color w:val="000000"/>
          <w:sz w:val="20"/>
          <w:szCs w:val="20"/>
        </w:rPr>
        <w:t>orest</w:t>
      </w:r>
      <w:r w:rsidR="003637C0">
        <w:rPr>
          <w:rFonts w:ascii="Times New Roman" w:hAnsi="Times New Roman" w:hint="eastAsia"/>
          <w:color w:val="000000"/>
          <w:sz w:val="20"/>
          <w:szCs w:val="20"/>
        </w:rPr>
        <w:t xml:space="preserve"> </w:t>
      </w:r>
      <w:r w:rsidR="003637C0" w:rsidRPr="007C2965">
        <w:rPr>
          <w:rFonts w:ascii="Times New Roman" w:hAnsi="Times New Roman"/>
          <w:color w:val="000000"/>
          <w:sz w:val="20"/>
          <w:szCs w:val="20"/>
        </w:rPr>
        <w:t>floor</w:t>
      </w:r>
      <w:r w:rsidR="00161F1B">
        <w:rPr>
          <w:rFonts w:ascii="Times New Roman" w:hAnsi="Times New Roman" w:hint="eastAsia"/>
          <w:color w:val="000000"/>
          <w:sz w:val="20"/>
          <w:szCs w:val="20"/>
        </w:rPr>
        <w:t xml:space="preserve"> litter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litter,areal</m:t>
            </m:r>
          </m:sub>
        </m:sSub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</w:t>
      </w:r>
      <w:r w:rsidRPr="00267013">
        <w:rPr>
          <w:rFonts w:ascii="Times New Roman" w:hAnsi="Times New Roman"/>
          <w:color w:val="000000"/>
          <w:sz w:val="20"/>
          <w:szCs w:val="20"/>
        </w:rPr>
        <w:t>s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nitrogen stock of areal accumulated litter.</w:t>
      </w:r>
    </w:p>
    <w:p w14:paraId="5BFCC449" w14:textId="77777777" w:rsidR="00393126" w:rsidRPr="003637C0" w:rsidRDefault="00393126" w:rsidP="00393126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0B02F96B" w14:textId="0F9D39B5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lastRenderedPageBreak/>
        <w:t>Formula S11:</w:t>
      </w:r>
    </w:p>
    <w:p w14:paraId="0C2729A2" w14:textId="77777777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5574E253" w14:textId="54E8052E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LTR=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000000"/>
                <w:sz w:val="20"/>
                <w:szCs w:val="20"/>
              </w:rPr>
              <m:t>ALB</m:t>
            </m:r>
          </m:num>
          <m:den>
            <m:r>
              <w:rPr>
                <w:rFonts w:ascii="Cambria Math" w:hAnsi="Cambria Math"/>
                <w:color w:val="000000"/>
                <w:sz w:val="20"/>
                <w:szCs w:val="20"/>
              </w:rPr>
              <m:t>FLB</m:t>
            </m:r>
          </m:den>
        </m:f>
      </m:oMath>
      <w:r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                        (S11)</w:t>
      </w:r>
    </w:p>
    <w:p w14:paraId="001B6605" w14:textId="77777777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3394AAC2" w14:textId="658BE3A1" w:rsidR="00766B65" w:rsidRPr="00267013" w:rsidRDefault="00891E52" w:rsidP="00766B65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766B65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LTR</m:t>
        </m:r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is turnover rate</w:t>
      </w:r>
      <w:r w:rsidR="002005AD">
        <w:rPr>
          <w:rFonts w:ascii="Times New Roman" w:hAnsi="Times New Roman" w:hint="eastAsia"/>
          <w:color w:val="000000"/>
          <w:sz w:val="20"/>
          <w:szCs w:val="20"/>
        </w:rPr>
        <w:t xml:space="preserve"> of</w:t>
      </w:r>
      <w:r w:rsidR="002005AD" w:rsidRPr="002005A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005AD" w:rsidRPr="00267013">
        <w:rPr>
          <w:rFonts w:ascii="Times New Roman" w:hAnsi="Times New Roman"/>
          <w:color w:val="000000"/>
          <w:sz w:val="20"/>
          <w:szCs w:val="20"/>
        </w:rPr>
        <w:t>forest floor litter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; </w:t>
      </w:r>
      <m:oMath>
        <m:r>
          <w:rPr>
            <w:rFonts w:ascii="Cambria Math" w:hAnsi="Cambria Math"/>
            <w:color w:val="000000"/>
            <w:sz w:val="20"/>
            <w:szCs w:val="20"/>
          </w:rPr>
          <m:t>ALB</m:t>
        </m:r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</w:t>
      </w:r>
      <w:r w:rsidRPr="00267013">
        <w:rPr>
          <w:rFonts w:ascii="Times New Roman" w:hAnsi="Times New Roman"/>
          <w:color w:val="000000"/>
          <w:sz w:val="20"/>
          <w:szCs w:val="20"/>
        </w:rPr>
        <w:t>s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annual litterfall biomass;</w:t>
      </w:r>
      <w:r w:rsidR="00766B65" w:rsidRPr="00267013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FLB</m:t>
        </m:r>
      </m:oMath>
      <w:r w:rsidR="00766B65" w:rsidRPr="00267013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>i</w:t>
      </w:r>
      <w:r w:rsidRPr="00267013">
        <w:rPr>
          <w:rFonts w:ascii="Times New Roman" w:hAnsi="Times New Roman"/>
          <w:color w:val="000000"/>
          <w:sz w:val="20"/>
          <w:szCs w:val="20"/>
        </w:rPr>
        <w:t>s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forest floor litter biomass.</w:t>
      </w:r>
    </w:p>
    <w:p w14:paraId="128480BD" w14:textId="6967A3D3" w:rsidR="00393126" w:rsidRPr="00267013" w:rsidRDefault="00393126" w:rsidP="00393126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004BA011" w14:textId="7FEE350C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267013">
        <w:rPr>
          <w:rFonts w:ascii="Times New Roman" w:hAnsi="Times New Roman"/>
          <w:b/>
          <w:bCs/>
          <w:kern w:val="0"/>
          <w:sz w:val="20"/>
          <w:szCs w:val="20"/>
          <w:lang w:bidi="en-US"/>
        </w:rPr>
        <w:t>Formula S12:</w:t>
      </w:r>
    </w:p>
    <w:p w14:paraId="704851A3" w14:textId="77777777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</w:p>
    <w:p w14:paraId="2170D387" w14:textId="115EBA63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  <m:oMath>
        <m:r>
          <w:rPr>
            <w:rFonts w:ascii="Cambria Math" w:hAnsi="Cambria Math"/>
            <w:color w:val="000000"/>
            <w:sz w:val="20"/>
            <w:szCs w:val="20"/>
          </w:rPr>
          <m:t>INC=</m:t>
        </m:r>
        <m:f>
          <m:f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0"/>
                      </w:rPr>
                      <m:t>green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-N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fresh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green</m:t>
                </m:r>
              </m:sub>
            </m:sSub>
          </m:den>
        </m:f>
      </m:oMath>
      <w:r w:rsidRPr="00267013">
        <w:rPr>
          <w:rFonts w:ascii="Times New Roman" w:hAnsi="Times New Roman"/>
          <w:bCs/>
          <w:sz w:val="20"/>
          <w:szCs w:val="20"/>
          <w:lang w:bidi="en-US"/>
        </w:rPr>
        <w:t xml:space="preserve">              </w:t>
      </w:r>
      <w:r w:rsidRPr="00267013">
        <w:rPr>
          <w:rFonts w:ascii="Times New Roman" w:hAnsi="Times New Roman"/>
          <w:bCs/>
          <w:kern w:val="0"/>
          <w:sz w:val="20"/>
          <w:szCs w:val="20"/>
          <w:lang w:bidi="en-US"/>
        </w:rPr>
        <w:t xml:space="preserve">                                             (S12)</w:t>
      </w:r>
    </w:p>
    <w:p w14:paraId="006FA6E8" w14:textId="77777777" w:rsidR="00393126" w:rsidRPr="00267013" w:rsidRDefault="00393126" w:rsidP="00393126">
      <w:pPr>
        <w:widowControl/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5617C05A" w14:textId="1B5A5604" w:rsidR="00393126" w:rsidRPr="00267013" w:rsidRDefault="00891E52" w:rsidP="00393126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where</w:t>
      </w:r>
      <w:r w:rsidR="00766B65" w:rsidRPr="00267013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000000"/>
            <w:sz w:val="20"/>
            <w:szCs w:val="20"/>
          </w:rPr>
          <m:t>INC</m:t>
        </m:r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is internal nitrogen </w:t>
      </w:r>
      <w:r w:rsidR="002D73A6" w:rsidRPr="00267013">
        <w:rPr>
          <w:rFonts w:ascii="Times New Roman" w:hAnsi="Times New Roman"/>
          <w:color w:val="000000"/>
          <w:sz w:val="20"/>
          <w:szCs w:val="20"/>
        </w:rPr>
        <w:t>c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ycling;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green</m:t>
            </m:r>
          </m:sub>
        </m:sSub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</w:t>
      </w:r>
      <w:r w:rsidRPr="00267013">
        <w:rPr>
          <w:rFonts w:ascii="Times New Roman" w:hAnsi="Times New Roman"/>
          <w:color w:val="000000"/>
          <w:sz w:val="20"/>
          <w:szCs w:val="20"/>
        </w:rPr>
        <w:t>s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nitrogen concentration in mature green needles during the growing season;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0"/>
                <w:szCs w:val="20"/>
              </w:rPr>
              <m:t>fresh</m:t>
            </m:r>
          </m:sub>
        </m:sSub>
      </m:oMath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i</w:t>
      </w:r>
      <w:r w:rsidRPr="00267013">
        <w:rPr>
          <w:rFonts w:ascii="Times New Roman" w:hAnsi="Times New Roman"/>
          <w:color w:val="000000"/>
          <w:sz w:val="20"/>
          <w:szCs w:val="20"/>
        </w:rPr>
        <w:t>s</w:t>
      </w:r>
      <w:r w:rsidR="00766B65" w:rsidRPr="00267013">
        <w:rPr>
          <w:rFonts w:ascii="Times New Roman" w:hAnsi="Times New Roman"/>
          <w:color w:val="000000"/>
          <w:sz w:val="20"/>
          <w:szCs w:val="20"/>
        </w:rPr>
        <w:t xml:space="preserve"> nitrogen concentration in freshly fallen needle litter.</w:t>
      </w:r>
    </w:p>
    <w:p w14:paraId="25D37414" w14:textId="77777777" w:rsidR="00DD42B1" w:rsidRPr="00267013" w:rsidRDefault="00DD42B1" w:rsidP="00DD42B1">
      <w:pPr>
        <w:suppressLineNumbers/>
        <w:suppressAutoHyphens/>
        <w:spacing w:line="240" w:lineRule="atLeast"/>
        <w:ind w:firstLineChars="0" w:firstLine="0"/>
        <w:rPr>
          <w:rFonts w:ascii="Times New Roman" w:hAnsi="Times New Roman"/>
          <w:bCs/>
          <w:kern w:val="0"/>
          <w:sz w:val="20"/>
          <w:szCs w:val="20"/>
          <w:lang w:bidi="en-US"/>
        </w:rPr>
      </w:pPr>
    </w:p>
    <w:p w14:paraId="0D0D022A" w14:textId="7FA0A3D1" w:rsidR="00DD42B1" w:rsidRPr="00267013" w:rsidRDefault="00DD42B1" w:rsidP="00DD42B1">
      <w:pPr>
        <w:ind w:firstLineChars="0" w:firstLine="0"/>
        <w:jc w:val="left"/>
        <w:rPr>
          <w:rFonts w:ascii="Times New Roman" w:hAnsi="Times New Roman"/>
          <w:b/>
          <w:bCs/>
          <w:sz w:val="20"/>
          <w:szCs w:val="20"/>
        </w:rPr>
      </w:pPr>
      <w:r w:rsidRPr="00267013">
        <w:rPr>
          <w:rFonts w:ascii="Times New Roman" w:hAnsi="Times New Roman"/>
          <w:b/>
          <w:bCs/>
          <w:sz w:val="20"/>
          <w:szCs w:val="20"/>
        </w:rPr>
        <w:t>Table S1</w:t>
      </w:r>
    </w:p>
    <w:p w14:paraId="4718AB8C" w14:textId="77777777" w:rsidR="00DD42B1" w:rsidRPr="00267013" w:rsidRDefault="00DD42B1" w:rsidP="00DD42B1">
      <w:pPr>
        <w:spacing w:line="240" w:lineRule="auto"/>
        <w:ind w:firstLineChars="0" w:firstLine="0"/>
        <w:rPr>
          <w:rFonts w:ascii="Times New Roman" w:hAnsi="Times New Roman"/>
          <w:color w:val="000000"/>
          <w:sz w:val="20"/>
          <w:szCs w:val="20"/>
        </w:rPr>
      </w:pPr>
      <w:r w:rsidRPr="00267013">
        <w:rPr>
          <w:rFonts w:ascii="Times New Roman" w:hAnsi="Times New Roman"/>
          <w:color w:val="000000"/>
          <w:sz w:val="20"/>
          <w:szCs w:val="20"/>
        </w:rPr>
        <w:t>Principal component loadings for composite variables used in piecewise SEM.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4969"/>
        <w:gridCol w:w="1351"/>
      </w:tblGrid>
      <w:tr w:rsidR="00DD42B1" w:rsidRPr="00267013" w14:paraId="24C2B33E" w14:textId="77777777">
        <w:trPr>
          <w:trHeight w:val="364"/>
          <w:jc w:val="center"/>
        </w:trPr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9ECBC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Composite variable</w:t>
            </w:r>
          </w:p>
        </w:tc>
        <w:tc>
          <w:tcPr>
            <w:tcW w:w="29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B97B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89395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PC1 loading</w:t>
            </w:r>
          </w:p>
        </w:tc>
      </w:tr>
      <w:tr w:rsidR="00DD42B1" w:rsidRPr="00267013" w14:paraId="3DF3963E" w14:textId="77777777">
        <w:trPr>
          <w:trHeight w:val="351"/>
          <w:jc w:val="center"/>
        </w:trPr>
        <w:tc>
          <w:tcPr>
            <w:tcW w:w="1196" w:type="pct"/>
            <w:tcBorders>
              <w:top w:val="single" w:sz="4" w:space="0" w:color="auto"/>
            </w:tcBorders>
            <w:vAlign w:val="center"/>
          </w:tcPr>
          <w:p w14:paraId="5C630B84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Plant_N</w:t>
            </w:r>
            <w:proofErr w:type="spellEnd"/>
          </w:p>
        </w:tc>
        <w:tc>
          <w:tcPr>
            <w:tcW w:w="2991" w:type="pct"/>
            <w:tcBorders>
              <w:top w:val="single" w:sz="4" w:space="0" w:color="auto"/>
            </w:tcBorders>
            <w:vAlign w:val="center"/>
          </w:tcPr>
          <w:p w14:paraId="5EBDB76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Tree nitrogen storage 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2F32765D" w14:textId="7DFCEAD3" w:rsidR="00DD42B1" w:rsidRPr="00267013" w:rsidRDefault="00766B65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DD42B1"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</w:p>
        </w:tc>
      </w:tr>
      <w:tr w:rsidR="00DD42B1" w:rsidRPr="00267013" w14:paraId="7EEE5AB6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44D794CD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1D7452DE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Total herb biomass </w:t>
            </w:r>
          </w:p>
        </w:tc>
        <w:tc>
          <w:tcPr>
            <w:tcW w:w="813" w:type="pct"/>
            <w:vAlign w:val="center"/>
          </w:tcPr>
          <w:p w14:paraId="129BD2B0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</w:tr>
      <w:tr w:rsidR="00DD42B1" w:rsidRPr="00267013" w14:paraId="68B2C2BB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191B01D7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Litter_N</w:t>
            </w:r>
            <w:proofErr w:type="spellEnd"/>
          </w:p>
        </w:tc>
        <w:tc>
          <w:tcPr>
            <w:tcW w:w="2991" w:type="pct"/>
            <w:vAlign w:val="center"/>
          </w:tcPr>
          <w:p w14:paraId="3C224330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 </w:t>
            </w:r>
            <w:proofErr w:type="gram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suffer</w:t>
            </w:r>
            <w:proofErr w:type="gramEnd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litter biomass </w:t>
            </w:r>
          </w:p>
        </w:tc>
        <w:tc>
          <w:tcPr>
            <w:tcW w:w="813" w:type="pct"/>
            <w:vAlign w:val="center"/>
          </w:tcPr>
          <w:p w14:paraId="0978571E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  <w:tr w:rsidR="00DD42B1" w:rsidRPr="00267013" w14:paraId="39B823D3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2CE57FEA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7B68F0C5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Annual litter production </w:t>
            </w:r>
          </w:p>
        </w:tc>
        <w:tc>
          <w:tcPr>
            <w:tcW w:w="813" w:type="pct"/>
            <w:vAlign w:val="center"/>
          </w:tcPr>
          <w:p w14:paraId="03E9C1B0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</w:p>
        </w:tc>
      </w:tr>
      <w:tr w:rsidR="00DD42B1" w:rsidRPr="00267013" w14:paraId="33E1253F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684339E7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Soil_N</w:t>
            </w:r>
            <w:proofErr w:type="spellEnd"/>
          </w:p>
        </w:tc>
        <w:tc>
          <w:tcPr>
            <w:tcW w:w="2991" w:type="pct"/>
            <w:vAlign w:val="center"/>
          </w:tcPr>
          <w:p w14:paraId="76115477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 organic carbon </w:t>
            </w:r>
          </w:p>
        </w:tc>
        <w:tc>
          <w:tcPr>
            <w:tcW w:w="813" w:type="pct"/>
            <w:vAlign w:val="center"/>
          </w:tcPr>
          <w:p w14:paraId="11E25B9C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DD42B1" w:rsidRPr="00267013" w14:paraId="519DD90D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5F5EB6D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4F99C8A6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 total nitrogen </w:t>
            </w:r>
          </w:p>
        </w:tc>
        <w:tc>
          <w:tcPr>
            <w:tcW w:w="813" w:type="pct"/>
            <w:vAlign w:val="center"/>
          </w:tcPr>
          <w:p w14:paraId="59B36105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DD42B1" w:rsidRPr="00267013" w14:paraId="00A911AB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2F9CB891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2A615B48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Alkali-</w:t>
            </w: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hydrolyzable</w:t>
            </w:r>
            <w:proofErr w:type="spellEnd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nitrogen </w:t>
            </w:r>
          </w:p>
        </w:tc>
        <w:tc>
          <w:tcPr>
            <w:tcW w:w="813" w:type="pct"/>
            <w:vAlign w:val="center"/>
          </w:tcPr>
          <w:p w14:paraId="73F7B35E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0.58</w:t>
            </w:r>
          </w:p>
        </w:tc>
      </w:tr>
      <w:tr w:rsidR="00DD42B1" w:rsidRPr="00267013" w14:paraId="787839E5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71176B9D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N_acquisition</w:t>
            </w:r>
            <w:proofErr w:type="spellEnd"/>
          </w:p>
        </w:tc>
        <w:tc>
          <w:tcPr>
            <w:tcW w:w="2991" w:type="pct"/>
            <w:vAlign w:val="center"/>
          </w:tcPr>
          <w:p w14:paraId="2A886378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Annual nitrogen retention</w:t>
            </w:r>
          </w:p>
        </w:tc>
        <w:tc>
          <w:tcPr>
            <w:tcW w:w="813" w:type="pct"/>
            <w:vAlign w:val="center"/>
          </w:tcPr>
          <w:p w14:paraId="4D5CB428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0.35</w:t>
            </w:r>
          </w:p>
        </w:tc>
      </w:tr>
      <w:tr w:rsidR="00DD42B1" w:rsidRPr="00267013" w14:paraId="11B277F9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3751FE74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5F9B7025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Nitrogen use efficiency (NUE)</w:t>
            </w:r>
          </w:p>
        </w:tc>
        <w:tc>
          <w:tcPr>
            <w:tcW w:w="813" w:type="pct"/>
            <w:vAlign w:val="center"/>
          </w:tcPr>
          <w:p w14:paraId="692A2AA2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0.51</w:t>
            </w:r>
          </w:p>
        </w:tc>
      </w:tr>
      <w:tr w:rsidR="00DD42B1" w:rsidRPr="00267013" w14:paraId="79BB04FE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06B14D3F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5AED2FC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Stand total nitrogen efficiency (STNE)</w:t>
            </w:r>
          </w:p>
        </w:tc>
        <w:tc>
          <w:tcPr>
            <w:tcW w:w="813" w:type="pct"/>
            <w:vAlign w:val="center"/>
          </w:tcPr>
          <w:p w14:paraId="584F6AA4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-0.54</w:t>
            </w:r>
          </w:p>
        </w:tc>
      </w:tr>
      <w:tr w:rsidR="00DD42B1" w:rsidRPr="00267013" w14:paraId="34A4F01B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16BB884D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3368A78C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Soil available nitrogen productivity (SANP)</w:t>
            </w:r>
          </w:p>
        </w:tc>
        <w:tc>
          <w:tcPr>
            <w:tcW w:w="813" w:type="pct"/>
            <w:vAlign w:val="center"/>
          </w:tcPr>
          <w:p w14:paraId="50F07AD4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DD42B1" w:rsidRPr="00267013" w14:paraId="467CA4CD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369C1486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N_cycling</w:t>
            </w:r>
            <w:proofErr w:type="spellEnd"/>
          </w:p>
        </w:tc>
        <w:tc>
          <w:tcPr>
            <w:tcW w:w="2991" w:type="pct"/>
            <w:vAlign w:val="center"/>
          </w:tcPr>
          <w:p w14:paraId="1CCC34E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Litter turnover rate (LTR)</w:t>
            </w:r>
          </w:p>
        </w:tc>
        <w:tc>
          <w:tcPr>
            <w:tcW w:w="813" w:type="pct"/>
            <w:vAlign w:val="center"/>
          </w:tcPr>
          <w:p w14:paraId="6116E5D9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0.62</w:t>
            </w:r>
          </w:p>
        </w:tc>
      </w:tr>
      <w:tr w:rsidR="00DD42B1" w:rsidRPr="00267013" w14:paraId="02810C2E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36CB26B0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2A97FC17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Forest floor apparent nitrogen productivity (FFANP)</w:t>
            </w:r>
          </w:p>
        </w:tc>
        <w:tc>
          <w:tcPr>
            <w:tcW w:w="813" w:type="pct"/>
            <w:vAlign w:val="center"/>
          </w:tcPr>
          <w:p w14:paraId="23AEC324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DD42B1" w:rsidRPr="00267013" w14:paraId="7C2DDAE1" w14:textId="77777777">
        <w:trPr>
          <w:trHeight w:val="364"/>
          <w:jc w:val="center"/>
        </w:trPr>
        <w:tc>
          <w:tcPr>
            <w:tcW w:w="1196" w:type="pct"/>
            <w:vAlign w:val="center"/>
          </w:tcPr>
          <w:p w14:paraId="2BBCFAD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91" w:type="pct"/>
            <w:vAlign w:val="center"/>
          </w:tcPr>
          <w:p w14:paraId="0BF07B9B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Internal nitrogen cycling (INC)</w:t>
            </w:r>
          </w:p>
        </w:tc>
        <w:tc>
          <w:tcPr>
            <w:tcW w:w="813" w:type="pct"/>
            <w:vAlign w:val="center"/>
          </w:tcPr>
          <w:p w14:paraId="23C29DD6" w14:textId="77777777" w:rsidR="00DD42B1" w:rsidRPr="00267013" w:rsidRDefault="00DD42B1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</w:tbl>
    <w:p w14:paraId="62808B77" w14:textId="64A28E17" w:rsidR="002205B0" w:rsidRPr="00267013" w:rsidRDefault="000036AE" w:rsidP="002205B0">
      <w:pPr>
        <w:ind w:firstLineChars="0" w:firstLine="0"/>
        <w:jc w:val="left"/>
        <w:rPr>
          <w:rFonts w:ascii="Times New Roman" w:hAnsi="Times New Roman"/>
          <w:b/>
          <w:bCs/>
          <w:sz w:val="20"/>
          <w:szCs w:val="20"/>
        </w:rPr>
      </w:pPr>
      <w:r w:rsidRPr="00267013">
        <w:rPr>
          <w:rFonts w:ascii="Times New Roman" w:hAnsi="Times New Roman"/>
          <w:b/>
          <w:bCs/>
          <w:sz w:val="20"/>
          <w:szCs w:val="20"/>
        </w:rPr>
        <w:t>Table S</w:t>
      </w:r>
      <w:r w:rsidR="00D825B5" w:rsidRPr="00267013">
        <w:rPr>
          <w:rFonts w:ascii="Times New Roman" w:hAnsi="Times New Roman"/>
          <w:b/>
          <w:bCs/>
          <w:sz w:val="20"/>
          <w:szCs w:val="20"/>
        </w:rPr>
        <w:t>2</w:t>
      </w:r>
    </w:p>
    <w:p w14:paraId="7EE2270D" w14:textId="3975C5C3" w:rsidR="002205B0" w:rsidRPr="00267013" w:rsidRDefault="002205B0" w:rsidP="006C680B">
      <w:pPr>
        <w:spacing w:line="240" w:lineRule="auto"/>
        <w:ind w:firstLineChars="0" w:firstLine="0"/>
        <w:jc w:val="left"/>
        <w:rPr>
          <w:rFonts w:ascii="Times New Roman" w:hAnsi="Times New Roman"/>
          <w:sz w:val="20"/>
          <w:szCs w:val="20"/>
        </w:rPr>
      </w:pPr>
      <w:r w:rsidRPr="00267013">
        <w:rPr>
          <w:rFonts w:ascii="Times New Roman" w:hAnsi="Times New Roman"/>
          <w:sz w:val="20"/>
          <w:szCs w:val="20"/>
        </w:rPr>
        <w:t xml:space="preserve">Percentage (%) of biomass or N stock in different components of </w:t>
      </w:r>
      <w:r w:rsidRPr="00267013">
        <w:rPr>
          <w:rFonts w:ascii="Times New Roman" w:hAnsi="Times New Roman"/>
          <w:i/>
          <w:iCs/>
          <w:sz w:val="20"/>
          <w:szCs w:val="20"/>
        </w:rPr>
        <w:t xml:space="preserve">Larix </w:t>
      </w:r>
      <w:proofErr w:type="spellStart"/>
      <w:r w:rsidRPr="00267013">
        <w:rPr>
          <w:rFonts w:ascii="Times New Roman" w:hAnsi="Times New Roman"/>
          <w:i/>
          <w:iCs/>
          <w:sz w:val="20"/>
          <w:szCs w:val="20"/>
        </w:rPr>
        <w:t>principis-rupprechtii</w:t>
      </w:r>
      <w:proofErr w:type="spellEnd"/>
      <w:r w:rsidRPr="00267013">
        <w:rPr>
          <w:rFonts w:ascii="Times New Roman" w:hAnsi="Times New Roman"/>
          <w:sz w:val="20"/>
          <w:szCs w:val="20"/>
        </w:rPr>
        <w:t xml:space="preserve"> plantations varying in stand age (year). Data represent mean ± standard error (SE; n = 4). Different lowercase letters within columns indicate significant differences (</w:t>
      </w:r>
      <w:r w:rsidRPr="00267013">
        <w:rPr>
          <w:rFonts w:ascii="Times New Roman" w:hAnsi="Times New Roman"/>
          <w:i/>
          <w:iCs/>
          <w:sz w:val="20"/>
          <w:szCs w:val="20"/>
        </w:rPr>
        <w:t>p</w:t>
      </w:r>
      <w:r w:rsidRPr="00267013">
        <w:rPr>
          <w:rFonts w:ascii="Times New Roman" w:hAnsi="Times New Roman"/>
          <w:sz w:val="20"/>
          <w:szCs w:val="20"/>
        </w:rPr>
        <w:t xml:space="preserve"> &lt; 0.05) among plantations </w:t>
      </w:r>
      <w:r w:rsidR="00891E52" w:rsidRPr="00267013">
        <w:rPr>
          <w:rFonts w:ascii="Times New Roman" w:hAnsi="Times New Roman"/>
          <w:sz w:val="20"/>
          <w:szCs w:val="20"/>
        </w:rPr>
        <w:t>with</w:t>
      </w:r>
      <w:r w:rsidRPr="00267013">
        <w:rPr>
          <w:rFonts w:ascii="Times New Roman" w:hAnsi="Times New Roman"/>
          <w:sz w:val="20"/>
          <w:szCs w:val="20"/>
        </w:rPr>
        <w:t xml:space="preserve"> different stand ages.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73"/>
        <w:gridCol w:w="1186"/>
        <w:gridCol w:w="1578"/>
        <w:gridCol w:w="1563"/>
        <w:gridCol w:w="1457"/>
        <w:gridCol w:w="1449"/>
      </w:tblGrid>
      <w:tr w:rsidR="00800EE4" w:rsidRPr="00267013" w14:paraId="103E3A0C" w14:textId="77777777" w:rsidTr="00D825B5"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</w:tcPr>
          <w:p w14:paraId="72B4BEE6" w14:textId="77777777" w:rsidR="002205B0" w:rsidRPr="00267013" w:rsidRDefault="002205B0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single" w:sz="4" w:space="0" w:color="auto"/>
              <w:right w:val="nil"/>
            </w:tcBorders>
          </w:tcPr>
          <w:p w14:paraId="1B0C76CB" w14:textId="1B91F536" w:rsidR="002205B0" w:rsidRPr="00267013" w:rsidRDefault="00D825B5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Stand a</w:t>
            </w:r>
            <w:r w:rsidR="002205B0"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ge</w:t>
            </w:r>
          </w:p>
        </w:tc>
        <w:tc>
          <w:tcPr>
            <w:tcW w:w="950" w:type="pct"/>
            <w:tcBorders>
              <w:left w:val="nil"/>
              <w:bottom w:val="single" w:sz="4" w:space="0" w:color="auto"/>
              <w:right w:val="nil"/>
            </w:tcBorders>
          </w:tcPr>
          <w:p w14:paraId="4835F953" w14:textId="76309763" w:rsidR="002205B0" w:rsidRPr="00267013" w:rsidRDefault="002205B0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0-30</w:t>
            </w:r>
            <w:r w:rsidR="00891E52"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cm soil</w:t>
            </w:r>
          </w:p>
        </w:tc>
        <w:tc>
          <w:tcPr>
            <w:tcW w:w="941" w:type="pct"/>
            <w:tcBorders>
              <w:left w:val="nil"/>
              <w:bottom w:val="single" w:sz="4" w:space="0" w:color="auto"/>
              <w:right w:val="nil"/>
            </w:tcBorders>
          </w:tcPr>
          <w:p w14:paraId="59AACC1A" w14:textId="7A580C30" w:rsidR="002205B0" w:rsidRPr="00267013" w:rsidRDefault="002205B0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Tree</w:t>
            </w:r>
          </w:p>
        </w:tc>
        <w:tc>
          <w:tcPr>
            <w:tcW w:w="877" w:type="pct"/>
            <w:tcBorders>
              <w:left w:val="nil"/>
              <w:bottom w:val="single" w:sz="4" w:space="0" w:color="auto"/>
              <w:right w:val="nil"/>
            </w:tcBorders>
          </w:tcPr>
          <w:p w14:paraId="0864F151" w14:textId="4DF48543" w:rsidR="002205B0" w:rsidRPr="00267013" w:rsidRDefault="002205B0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Shurb-herb</w:t>
            </w:r>
          </w:p>
        </w:tc>
        <w:tc>
          <w:tcPr>
            <w:tcW w:w="872" w:type="pct"/>
            <w:tcBorders>
              <w:left w:val="nil"/>
              <w:bottom w:val="single" w:sz="4" w:space="0" w:color="auto"/>
              <w:right w:val="nil"/>
            </w:tcBorders>
          </w:tcPr>
          <w:p w14:paraId="238A6B2C" w14:textId="650234B9" w:rsidR="002205B0" w:rsidRPr="00267013" w:rsidRDefault="002205B0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Floor litter</w:t>
            </w:r>
          </w:p>
        </w:tc>
      </w:tr>
      <w:tr w:rsidR="00800EE4" w:rsidRPr="00267013" w14:paraId="6A26FCFB" w14:textId="77777777" w:rsidTr="00D825B5"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5A7A4" w14:textId="41C9C879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Biomass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D0AC9" w14:textId="77777777" w:rsidR="00800EE4" w:rsidRPr="00267013" w:rsidRDefault="00800EE4" w:rsidP="00800EE4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36A14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96FC8" w14:textId="60BD4930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57.99±6.99c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248DD" w14:textId="53487BA6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17.42±6.06a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20DC4" w14:textId="61EF653F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24.59±1.39a</w:t>
            </w:r>
          </w:p>
        </w:tc>
      </w:tr>
      <w:tr w:rsidR="00800EE4" w:rsidRPr="00267013" w14:paraId="31E4E374" w14:textId="77777777" w:rsidTr="00D825B5"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4C40EC9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14:paraId="20781A8D" w14:textId="77777777" w:rsidR="00800EE4" w:rsidRPr="00267013" w:rsidRDefault="00800EE4" w:rsidP="00800EE4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A9F4B7F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0C200A6D" w14:textId="6CBA0D18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75.74±0.61b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443CAF6B" w14:textId="658D660F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1.15±0.71b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7228212" w14:textId="7DD57579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23.12±0.71a</w:t>
            </w:r>
          </w:p>
        </w:tc>
      </w:tr>
      <w:tr w:rsidR="00800EE4" w:rsidRPr="00267013" w14:paraId="082E7888" w14:textId="77777777" w:rsidTr="00D825B5"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34F696BC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14:paraId="7301699C" w14:textId="77777777" w:rsidR="00800EE4" w:rsidRPr="00267013" w:rsidRDefault="00800EE4" w:rsidP="00800EE4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83D722C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0851B610" w14:textId="1E23B53B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86.15±1.41ab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41C24081" w14:textId="5A5AD14B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1.94±0.16b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43173A6" w14:textId="0F71624F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11.92±1.31b</w:t>
            </w:r>
          </w:p>
        </w:tc>
      </w:tr>
      <w:tr w:rsidR="00800EE4" w:rsidRPr="00267013" w14:paraId="34523106" w14:textId="77777777" w:rsidTr="00D825B5"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2A8FC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14:paraId="21A9B280" w14:textId="77777777" w:rsidR="00800EE4" w:rsidRPr="00267013" w:rsidRDefault="00800EE4" w:rsidP="00800EE4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631A229" w14:textId="77777777" w:rsidR="00800EE4" w:rsidRPr="00267013" w:rsidRDefault="00800EE4" w:rsidP="00800EE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926A136" w14:textId="4F5B081C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91.71±1.51a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1A0375CD" w14:textId="20503E9E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1.35±0.370b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11CB0381" w14:textId="226BCAB1" w:rsidR="00800EE4" w:rsidRPr="00267013" w:rsidRDefault="00800EE4" w:rsidP="00800EE4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6.94±1.152c</w:t>
            </w:r>
          </w:p>
        </w:tc>
      </w:tr>
      <w:tr w:rsidR="00FF6419" w:rsidRPr="00267013" w14:paraId="37926C49" w14:textId="77777777" w:rsidTr="008E39E1"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F7FC1" w14:textId="354B4E82" w:rsidR="00FF6419" w:rsidRPr="00267013" w:rsidRDefault="00FF6419" w:rsidP="00FF6419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 stock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14:paraId="49450161" w14:textId="77777777" w:rsidR="00FF6419" w:rsidRPr="00267013" w:rsidRDefault="00FF6419" w:rsidP="00FF6419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C026" w14:textId="691D3AF9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97.55±0.19a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70CF" w14:textId="2AFB86CC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1.51±0.17c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8A8B" w14:textId="1B9F2C23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0.00±0.00b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CC11" w14:textId="17CA1D90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0.94±0.34a</w:t>
            </w:r>
          </w:p>
        </w:tc>
      </w:tr>
      <w:tr w:rsidR="00FF6419" w:rsidRPr="00267013" w14:paraId="2B9899ED" w14:textId="77777777" w:rsidTr="008E39E1"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7510AA2" w14:textId="77777777" w:rsidR="00FF6419" w:rsidRPr="00267013" w:rsidRDefault="00FF6419" w:rsidP="00FF6419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14:paraId="4B11A1B9" w14:textId="77777777" w:rsidR="00FF6419" w:rsidRPr="00267013" w:rsidRDefault="00FF6419" w:rsidP="00FF6419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60ADF" w14:textId="51579583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95.75±0.08ab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16F5" w14:textId="52D9A3C6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3.96±0.14bc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977EA" w14:textId="259555F6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0.00±0.00a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2DB6" w14:textId="17B26AFE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0.28±0.19a</w:t>
            </w:r>
          </w:p>
        </w:tc>
      </w:tr>
      <w:tr w:rsidR="00FF6419" w:rsidRPr="00267013" w14:paraId="304BAAD3" w14:textId="77777777" w:rsidTr="008E39E1"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855E7DA" w14:textId="77777777" w:rsidR="00FF6419" w:rsidRPr="00267013" w:rsidRDefault="00FF6419" w:rsidP="00FF6419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14:paraId="32AC4600" w14:textId="77777777" w:rsidR="00FF6419" w:rsidRPr="00267013" w:rsidRDefault="00FF6419" w:rsidP="00FF6419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437F" w14:textId="7B2A4B88" w:rsidR="00FF6419" w:rsidRPr="00FF6419" w:rsidRDefault="00FF6419" w:rsidP="00FF6419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93.51±0.35bc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1C48" w14:textId="21C075A9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5.87±0.36b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1B207" w14:textId="0777BBA6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0.00±0.00ab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6F0A" w14:textId="72C91B8B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0.62±0.02a</w:t>
            </w:r>
          </w:p>
        </w:tc>
      </w:tr>
      <w:tr w:rsidR="00FF6419" w:rsidRPr="00267013" w14:paraId="42CC37EA" w14:textId="77777777" w:rsidTr="008E39E1"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53279" w14:textId="77777777" w:rsidR="00FF6419" w:rsidRPr="00267013" w:rsidRDefault="00FF6419" w:rsidP="00FF6419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E3349" w14:textId="77777777" w:rsidR="00FF6419" w:rsidRPr="00267013" w:rsidRDefault="00FF6419" w:rsidP="00FF6419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923D80" w14:textId="4ED96000" w:rsidR="00FF6419" w:rsidRPr="00FF6419" w:rsidRDefault="00FF6419" w:rsidP="00FF6419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90.06±1.57c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E4A5E" w14:textId="0272CFBF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9.54±1.60a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7BD28" w14:textId="53AB3935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0.00±0.00b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708C89" w14:textId="38184EB6" w:rsidR="00FF6419" w:rsidRPr="00FF6419" w:rsidRDefault="00FF6419" w:rsidP="00FF6419">
            <w:pPr>
              <w:widowControl/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6419">
              <w:rPr>
                <w:rFonts w:ascii="Times New Roman" w:hAnsi="Times New Roman"/>
                <w:color w:val="000000"/>
                <w:sz w:val="20"/>
                <w:szCs w:val="20"/>
              </w:rPr>
              <w:t>0.40±0.03a</w:t>
            </w:r>
          </w:p>
        </w:tc>
      </w:tr>
    </w:tbl>
    <w:p w14:paraId="70BA18BB" w14:textId="74560976" w:rsidR="00CA4DD4" w:rsidRPr="00267013" w:rsidRDefault="000036AE" w:rsidP="00951365">
      <w:pPr>
        <w:ind w:firstLineChars="0" w:firstLine="0"/>
        <w:jc w:val="left"/>
        <w:rPr>
          <w:rFonts w:ascii="Times New Roman" w:hAnsi="Times New Roman"/>
          <w:b/>
          <w:bCs/>
          <w:sz w:val="20"/>
          <w:szCs w:val="20"/>
        </w:rPr>
      </w:pPr>
      <w:r w:rsidRPr="00267013">
        <w:rPr>
          <w:rFonts w:ascii="Times New Roman" w:hAnsi="Times New Roman"/>
          <w:b/>
          <w:bCs/>
          <w:sz w:val="20"/>
          <w:szCs w:val="20"/>
        </w:rPr>
        <w:t>Table S</w:t>
      </w:r>
      <w:r w:rsidR="00C65375" w:rsidRPr="00267013">
        <w:rPr>
          <w:rFonts w:ascii="Times New Roman" w:hAnsi="Times New Roman"/>
          <w:b/>
          <w:bCs/>
          <w:sz w:val="20"/>
          <w:szCs w:val="20"/>
        </w:rPr>
        <w:t>3</w:t>
      </w:r>
    </w:p>
    <w:p w14:paraId="58FACCC7" w14:textId="468E2416" w:rsidR="00CA4DD4" w:rsidRPr="00267013" w:rsidRDefault="00CA4DD4" w:rsidP="00951365">
      <w:pPr>
        <w:spacing w:line="240" w:lineRule="auto"/>
        <w:ind w:left="23" w:firstLineChars="0" w:firstLine="0"/>
        <w:rPr>
          <w:rFonts w:ascii="Times New Roman" w:hAnsi="Times New Roman"/>
          <w:sz w:val="20"/>
          <w:szCs w:val="20"/>
        </w:rPr>
      </w:pPr>
      <w:bookmarkStart w:id="1" w:name="OLE_LINK7"/>
      <w:r w:rsidRPr="00267013">
        <w:rPr>
          <w:rFonts w:ascii="Times New Roman" w:hAnsi="Times New Roman"/>
          <w:sz w:val="20"/>
          <w:szCs w:val="20"/>
        </w:rPr>
        <w:t xml:space="preserve">Nitrogen use efficiency and nitrogen cycling coefficient of </w:t>
      </w:r>
      <w:r w:rsidRPr="00267013">
        <w:rPr>
          <w:rFonts w:ascii="Times New Roman" w:hAnsi="Times New Roman"/>
          <w:i/>
          <w:iCs/>
          <w:sz w:val="20"/>
          <w:szCs w:val="20"/>
        </w:rPr>
        <w:t xml:space="preserve">Larix </w:t>
      </w:r>
      <w:proofErr w:type="spellStart"/>
      <w:r w:rsidRPr="00267013">
        <w:rPr>
          <w:rFonts w:ascii="Times New Roman" w:hAnsi="Times New Roman"/>
          <w:i/>
          <w:iCs/>
          <w:sz w:val="20"/>
          <w:szCs w:val="20"/>
        </w:rPr>
        <w:t>principis-rupprechtii</w:t>
      </w:r>
      <w:proofErr w:type="spellEnd"/>
      <w:r w:rsidRPr="00267013">
        <w:rPr>
          <w:rFonts w:ascii="Times New Roman" w:hAnsi="Times New Roman"/>
          <w:sz w:val="20"/>
          <w:szCs w:val="20"/>
        </w:rPr>
        <w:t xml:space="preserve"> </w:t>
      </w:r>
      <w:r w:rsidR="00891E52" w:rsidRPr="00267013">
        <w:rPr>
          <w:rFonts w:ascii="Times New Roman" w:hAnsi="Times New Roman"/>
          <w:sz w:val="20"/>
          <w:szCs w:val="20"/>
        </w:rPr>
        <w:t>plantations with</w:t>
      </w:r>
      <w:r w:rsidRPr="00267013">
        <w:rPr>
          <w:rFonts w:ascii="Times New Roman" w:hAnsi="Times New Roman"/>
          <w:sz w:val="20"/>
          <w:szCs w:val="20"/>
        </w:rPr>
        <w:t xml:space="preserve"> different stand ages.</w:t>
      </w:r>
      <w:r w:rsidR="00951365" w:rsidRPr="00267013">
        <w:rPr>
          <w:rFonts w:ascii="Times New Roman" w:hAnsi="Times New Roman"/>
          <w:sz w:val="20"/>
          <w:szCs w:val="20"/>
        </w:rPr>
        <w:t xml:space="preserve"> Data represent mean ± standard error (SE; n = 4). Different lowercase letters within columns indicate significant differences (</w:t>
      </w:r>
      <w:r w:rsidR="00951365" w:rsidRPr="00267013">
        <w:rPr>
          <w:rFonts w:ascii="Times New Roman" w:hAnsi="Times New Roman"/>
          <w:i/>
          <w:iCs/>
          <w:sz w:val="20"/>
          <w:szCs w:val="20"/>
        </w:rPr>
        <w:t>p</w:t>
      </w:r>
      <w:r w:rsidR="00951365" w:rsidRPr="00267013">
        <w:rPr>
          <w:rFonts w:ascii="Times New Roman" w:hAnsi="Times New Roman"/>
          <w:sz w:val="20"/>
          <w:szCs w:val="20"/>
        </w:rPr>
        <w:t xml:space="preserve"> &lt; 0.05) among plantations at different stand ages.</w:t>
      </w:r>
    </w:p>
    <w:tbl>
      <w:tblPr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CA4DD4" w:rsidRPr="00267013" w14:paraId="00589FBB" w14:textId="77777777" w:rsidTr="00951365">
        <w:trPr>
          <w:trHeight w:val="302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1"/>
          <w:p w14:paraId="288ED326" w14:textId="57338C41" w:rsidR="00CA4DD4" w:rsidRPr="00267013" w:rsidRDefault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71F04" w14:textId="77777777" w:rsidR="00CA4DD4" w:rsidRPr="00267013" w:rsidRDefault="00CA4DD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D977F" w14:textId="77777777" w:rsidR="00CA4DD4" w:rsidRPr="00267013" w:rsidRDefault="00CA4DD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9C213" w14:textId="77777777" w:rsidR="00CA4DD4" w:rsidRPr="00267013" w:rsidRDefault="00CA4DD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70BB3" w14:textId="77777777" w:rsidR="00CA4DD4" w:rsidRPr="00267013" w:rsidRDefault="00CA4DD4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</w:tr>
      <w:tr w:rsidR="006C680B" w:rsidRPr="00267013" w14:paraId="0890BED7" w14:textId="77777777" w:rsidTr="00951365">
        <w:trPr>
          <w:trHeight w:val="302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F48A45" w14:textId="61F8ED40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sz w:val="20"/>
                <w:szCs w:val="20"/>
              </w:rPr>
              <w:t>NUE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6961E4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2.19±0.05b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DD547A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4.07±0.30a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FE8E56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4.48±0.19a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</w:tcPr>
          <w:p w14:paraId="60A72DB1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2.62±0.10b</w:t>
            </w:r>
          </w:p>
        </w:tc>
      </w:tr>
      <w:tr w:rsidR="006C680B" w:rsidRPr="00267013" w14:paraId="023F6881" w14:textId="77777777" w:rsidTr="00951365">
        <w:trPr>
          <w:trHeight w:val="302"/>
          <w:jc w:val="center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5E1EC" w14:textId="4F5C8F86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sz w:val="20"/>
                <w:szCs w:val="20"/>
              </w:rPr>
              <w:t>NCC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8EDD4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0.19±0.07a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8C8B6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0.28±0.04a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8E121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0.49±0.19a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1A83A" w14:textId="77777777" w:rsidR="006C680B" w:rsidRPr="00267013" w:rsidRDefault="006C680B" w:rsidP="006C680B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0.38±0.04a</w:t>
            </w:r>
          </w:p>
        </w:tc>
      </w:tr>
    </w:tbl>
    <w:p w14:paraId="63B4FC40" w14:textId="3EEF19B7" w:rsidR="002C6311" w:rsidRPr="00267013" w:rsidRDefault="002E71F7" w:rsidP="002C6311">
      <w:pPr>
        <w:ind w:firstLineChars="0" w:firstLine="0"/>
        <w:jc w:val="left"/>
        <w:rPr>
          <w:rFonts w:ascii="Times New Roman" w:hAnsi="Times New Roman"/>
          <w:b/>
          <w:bCs/>
          <w:sz w:val="20"/>
          <w:szCs w:val="20"/>
        </w:rPr>
      </w:pPr>
      <w:r w:rsidRPr="00267013">
        <w:rPr>
          <w:rFonts w:ascii="Times New Roman" w:hAnsi="Times New Roman"/>
          <w:b/>
          <w:bCs/>
          <w:sz w:val="20"/>
          <w:szCs w:val="20"/>
        </w:rPr>
        <w:t>Table S</w:t>
      </w:r>
      <w:r w:rsidR="00C65375" w:rsidRPr="00267013">
        <w:rPr>
          <w:rFonts w:ascii="Times New Roman" w:hAnsi="Times New Roman"/>
          <w:b/>
          <w:bCs/>
          <w:sz w:val="20"/>
          <w:szCs w:val="20"/>
        </w:rPr>
        <w:t>4</w:t>
      </w:r>
    </w:p>
    <w:p w14:paraId="62B17BB6" w14:textId="0C2FCF5E" w:rsidR="002E71F7" w:rsidRPr="00267013" w:rsidRDefault="002E71F7" w:rsidP="002C6311">
      <w:pPr>
        <w:spacing w:line="240" w:lineRule="auto"/>
        <w:ind w:firstLineChars="0" w:firstLine="0"/>
        <w:jc w:val="left"/>
        <w:rPr>
          <w:rFonts w:ascii="Times New Roman" w:hAnsi="Times New Roman"/>
          <w:sz w:val="20"/>
          <w:szCs w:val="20"/>
        </w:rPr>
      </w:pPr>
      <w:r w:rsidRPr="00267013">
        <w:rPr>
          <w:rFonts w:ascii="Times New Roman" w:hAnsi="Times New Roman"/>
          <w:sz w:val="20"/>
          <w:szCs w:val="20"/>
        </w:rPr>
        <w:t>Tests of directed separation</w:t>
      </w:r>
      <w:r w:rsidR="002C6311" w:rsidRPr="00267013">
        <w:rPr>
          <w:rFonts w:ascii="Times New Roman" w:hAnsi="Times New Roman"/>
          <w:sz w:val="20"/>
          <w:szCs w:val="20"/>
        </w:rPr>
        <w:t>. A non-significant result means that there is no missing causal path. Fisher's C test shows that there is no significant deviation between the assumed model and the observed data.</w:t>
      </w:r>
    </w:p>
    <w:tbl>
      <w:tblPr>
        <w:tblStyle w:val="a7"/>
        <w:tblW w:w="8757" w:type="dxa"/>
        <w:tblInd w:w="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2919"/>
        <w:gridCol w:w="2919"/>
      </w:tblGrid>
      <w:tr w:rsidR="002E71F7" w:rsidRPr="00267013" w14:paraId="322F1A34" w14:textId="77777777"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3E50F" w14:textId="0D7D5CBE" w:rsidR="002E71F7" w:rsidRPr="00267013" w:rsidRDefault="00C97EF3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7EF3">
              <w:rPr>
                <w:rFonts w:ascii="Times New Roman" w:hAnsi="Times New Roman"/>
                <w:color w:val="000000"/>
                <w:sz w:val="20"/>
                <w:szCs w:val="20"/>
              </w:rPr>
              <w:t>Directed separation test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75886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Test statistic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BF1FB" w14:textId="3A735989" w:rsidR="002E71F7" w:rsidRPr="00267013" w:rsidRDefault="0035410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</w:t>
            </w:r>
            <w:r w:rsidR="002E71F7"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2E71F7" w:rsidRPr="00267013" w14:paraId="445A5706" w14:textId="77777777">
        <w:tc>
          <w:tcPr>
            <w:tcW w:w="2919" w:type="dxa"/>
            <w:tcBorders>
              <w:top w:val="single" w:sz="4" w:space="0" w:color="auto"/>
            </w:tcBorders>
            <w:vAlign w:val="center"/>
          </w:tcPr>
          <w:p w14:paraId="540D05A5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Litter_N</w:t>
            </w:r>
            <w:proofErr w:type="spellEnd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~ Age</w:t>
            </w:r>
          </w:p>
        </w:tc>
        <w:tc>
          <w:tcPr>
            <w:tcW w:w="2919" w:type="dxa"/>
            <w:tcBorders>
              <w:top w:val="single" w:sz="4" w:space="0" w:color="auto"/>
            </w:tcBorders>
            <w:vAlign w:val="center"/>
          </w:tcPr>
          <w:p w14:paraId="129E7318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2919" w:type="dxa"/>
            <w:tcBorders>
              <w:top w:val="single" w:sz="4" w:space="0" w:color="auto"/>
            </w:tcBorders>
            <w:vAlign w:val="center"/>
          </w:tcPr>
          <w:p w14:paraId="63B225A0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0.897</w:t>
            </w:r>
          </w:p>
        </w:tc>
      </w:tr>
      <w:tr w:rsidR="002E71F7" w:rsidRPr="00267013" w14:paraId="3F90BD47" w14:textId="77777777">
        <w:tc>
          <w:tcPr>
            <w:tcW w:w="2919" w:type="dxa"/>
            <w:vAlign w:val="center"/>
          </w:tcPr>
          <w:p w14:paraId="58C94A3C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N_cycling</w:t>
            </w:r>
            <w:proofErr w:type="spellEnd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~ </w:t>
            </w: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Plant_N</w:t>
            </w:r>
            <w:proofErr w:type="spellEnd"/>
          </w:p>
        </w:tc>
        <w:tc>
          <w:tcPr>
            <w:tcW w:w="2919" w:type="dxa"/>
            <w:vAlign w:val="center"/>
          </w:tcPr>
          <w:p w14:paraId="3D31BD75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2919" w:type="dxa"/>
            <w:vAlign w:val="center"/>
          </w:tcPr>
          <w:p w14:paraId="383E0D4B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0.445</w:t>
            </w:r>
          </w:p>
        </w:tc>
      </w:tr>
      <w:tr w:rsidR="002E71F7" w:rsidRPr="00267013" w14:paraId="6753E10A" w14:textId="77777777">
        <w:tc>
          <w:tcPr>
            <w:tcW w:w="2919" w:type="dxa"/>
            <w:vAlign w:val="center"/>
          </w:tcPr>
          <w:p w14:paraId="2EBA2E20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N_acquisition</w:t>
            </w:r>
            <w:proofErr w:type="spellEnd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~ </w:t>
            </w: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Litter_N</w:t>
            </w:r>
            <w:proofErr w:type="spellEnd"/>
          </w:p>
        </w:tc>
        <w:tc>
          <w:tcPr>
            <w:tcW w:w="2919" w:type="dxa"/>
            <w:vAlign w:val="center"/>
          </w:tcPr>
          <w:p w14:paraId="37885997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2.135</w:t>
            </w:r>
          </w:p>
        </w:tc>
        <w:tc>
          <w:tcPr>
            <w:tcW w:w="2919" w:type="dxa"/>
            <w:vAlign w:val="center"/>
          </w:tcPr>
          <w:p w14:paraId="04E1D924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0.065</w:t>
            </w:r>
          </w:p>
        </w:tc>
      </w:tr>
      <w:tr w:rsidR="002E71F7" w:rsidRPr="00267013" w14:paraId="3640E302" w14:textId="77777777">
        <w:tc>
          <w:tcPr>
            <w:tcW w:w="2919" w:type="dxa"/>
            <w:vAlign w:val="center"/>
          </w:tcPr>
          <w:p w14:paraId="17ED27DC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N_acquisition</w:t>
            </w:r>
            <w:proofErr w:type="spellEnd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~ </w:t>
            </w: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Soil_N</w:t>
            </w:r>
            <w:proofErr w:type="spellEnd"/>
          </w:p>
        </w:tc>
        <w:tc>
          <w:tcPr>
            <w:tcW w:w="2919" w:type="dxa"/>
            <w:vAlign w:val="center"/>
          </w:tcPr>
          <w:p w14:paraId="001ED3A1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-0.418</w:t>
            </w:r>
          </w:p>
        </w:tc>
        <w:tc>
          <w:tcPr>
            <w:tcW w:w="2919" w:type="dxa"/>
            <w:vAlign w:val="center"/>
          </w:tcPr>
          <w:p w14:paraId="39A97D83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0.689</w:t>
            </w:r>
          </w:p>
        </w:tc>
      </w:tr>
    </w:tbl>
    <w:p w14:paraId="354D063F" w14:textId="0754413A" w:rsidR="002C6311" w:rsidRPr="00267013" w:rsidRDefault="002E71F7" w:rsidP="002C6311">
      <w:pPr>
        <w:ind w:firstLineChars="0" w:firstLine="0"/>
        <w:jc w:val="left"/>
        <w:rPr>
          <w:rFonts w:ascii="Times New Roman" w:hAnsi="Times New Roman"/>
          <w:b/>
          <w:bCs/>
          <w:sz w:val="20"/>
          <w:szCs w:val="20"/>
        </w:rPr>
      </w:pPr>
      <w:r w:rsidRPr="00267013">
        <w:rPr>
          <w:rFonts w:ascii="Times New Roman" w:hAnsi="Times New Roman"/>
          <w:b/>
          <w:bCs/>
          <w:sz w:val="20"/>
          <w:szCs w:val="20"/>
        </w:rPr>
        <w:t>Table S</w:t>
      </w:r>
      <w:r w:rsidR="00C65375" w:rsidRPr="00267013">
        <w:rPr>
          <w:rFonts w:ascii="Times New Roman" w:hAnsi="Times New Roman"/>
          <w:b/>
          <w:bCs/>
          <w:sz w:val="20"/>
          <w:szCs w:val="20"/>
        </w:rPr>
        <w:t>5</w:t>
      </w:r>
    </w:p>
    <w:p w14:paraId="7CB7190D" w14:textId="398A3E95" w:rsidR="002E71F7" w:rsidRPr="00267013" w:rsidRDefault="002E71F7" w:rsidP="002C6311">
      <w:pPr>
        <w:spacing w:line="240" w:lineRule="auto"/>
        <w:ind w:firstLineChars="0" w:firstLine="0"/>
        <w:rPr>
          <w:rFonts w:ascii="Times New Roman" w:hAnsi="Times New Roman"/>
          <w:sz w:val="20"/>
          <w:szCs w:val="20"/>
        </w:rPr>
      </w:pPr>
      <w:r w:rsidRPr="00267013">
        <w:rPr>
          <w:rFonts w:ascii="Times New Roman" w:hAnsi="Times New Roman"/>
          <w:sz w:val="20"/>
          <w:szCs w:val="20"/>
        </w:rPr>
        <w:t>Overall model fit</w:t>
      </w:r>
      <w:r w:rsidR="002C6311" w:rsidRPr="00267013">
        <w:rPr>
          <w:rFonts w:ascii="Times New Roman" w:hAnsi="Times New Roman"/>
          <w:sz w:val="20"/>
          <w:szCs w:val="20"/>
        </w:rPr>
        <w:t>.</w:t>
      </w:r>
    </w:p>
    <w:tbl>
      <w:tblPr>
        <w:tblStyle w:val="a7"/>
        <w:tblW w:w="8756" w:type="dxa"/>
        <w:tblInd w:w="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2E71F7" w:rsidRPr="00267013" w14:paraId="37AF023D" w14:textId="77777777"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8F92B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Metric</w:t>
            </w:r>
          </w:p>
        </w:tc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9A65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Value</w:t>
            </w:r>
          </w:p>
        </w:tc>
      </w:tr>
      <w:tr w:rsidR="002E71F7" w:rsidRPr="00267013" w14:paraId="74708995" w14:textId="77777777">
        <w:tc>
          <w:tcPr>
            <w:tcW w:w="4378" w:type="dxa"/>
            <w:tcBorders>
              <w:top w:val="single" w:sz="4" w:space="0" w:color="auto"/>
            </w:tcBorders>
            <w:vAlign w:val="center"/>
          </w:tcPr>
          <w:p w14:paraId="4FF5A711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4378" w:type="dxa"/>
            <w:tcBorders>
              <w:top w:val="single" w:sz="4" w:space="0" w:color="auto"/>
            </w:tcBorders>
            <w:vAlign w:val="center"/>
          </w:tcPr>
          <w:p w14:paraId="1E1706E7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50.04</w:t>
            </w:r>
          </w:p>
        </w:tc>
      </w:tr>
      <w:tr w:rsidR="002E71F7" w:rsidRPr="00267013" w14:paraId="7CB5FBE3" w14:textId="77777777">
        <w:tc>
          <w:tcPr>
            <w:tcW w:w="4378" w:type="dxa"/>
            <w:vAlign w:val="center"/>
          </w:tcPr>
          <w:p w14:paraId="1C5B05C7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4378" w:type="dxa"/>
            <w:vAlign w:val="center"/>
          </w:tcPr>
          <w:p w14:paraId="6AF96574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60.22</w:t>
            </w:r>
          </w:p>
        </w:tc>
      </w:tr>
      <w:tr w:rsidR="002E71F7" w:rsidRPr="00267013" w14:paraId="6AA20094" w14:textId="77777777">
        <w:tc>
          <w:tcPr>
            <w:tcW w:w="4378" w:type="dxa"/>
            <w:vAlign w:val="center"/>
          </w:tcPr>
          <w:p w14:paraId="6C8D3144" w14:textId="6F828CDA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Fisher</w:t>
            </w:r>
            <w:r w:rsidR="00891E52"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s C</w:t>
            </w:r>
          </w:p>
        </w:tc>
        <w:tc>
          <w:tcPr>
            <w:tcW w:w="4378" w:type="dxa"/>
            <w:vAlign w:val="center"/>
          </w:tcPr>
          <w:p w14:paraId="7FA7FD01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8.04</w:t>
            </w:r>
          </w:p>
        </w:tc>
      </w:tr>
      <w:tr w:rsidR="002E71F7" w:rsidRPr="00267013" w14:paraId="02AB92C6" w14:textId="77777777">
        <w:tc>
          <w:tcPr>
            <w:tcW w:w="4378" w:type="dxa"/>
            <w:vAlign w:val="center"/>
          </w:tcPr>
          <w:p w14:paraId="63FD1949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4378" w:type="dxa"/>
            <w:vAlign w:val="center"/>
          </w:tcPr>
          <w:p w14:paraId="7FBFF875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2E71F7" w:rsidRPr="00267013" w14:paraId="7318024D" w14:textId="77777777">
        <w:tc>
          <w:tcPr>
            <w:tcW w:w="4378" w:type="dxa"/>
            <w:vAlign w:val="center"/>
          </w:tcPr>
          <w:p w14:paraId="0B2A698F" w14:textId="5E0A5AB0" w:rsidR="002E71F7" w:rsidRPr="00267013" w:rsidRDefault="0035410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</w:t>
            </w:r>
            <w:r w:rsidR="002E71F7"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4378" w:type="dxa"/>
            <w:vAlign w:val="center"/>
          </w:tcPr>
          <w:p w14:paraId="75204C32" w14:textId="77777777" w:rsidR="002E71F7" w:rsidRPr="00267013" w:rsidRDefault="002E71F7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7013">
              <w:rPr>
                <w:rFonts w:ascii="Times New Roman" w:hAnsi="Times New Roman"/>
                <w:color w:val="000000"/>
                <w:sz w:val="20"/>
                <w:szCs w:val="20"/>
              </w:rPr>
              <w:t>0.43</w:t>
            </w:r>
          </w:p>
        </w:tc>
      </w:tr>
    </w:tbl>
    <w:p w14:paraId="33BB5C0A" w14:textId="77777777" w:rsidR="007E00A2" w:rsidRPr="00267013" w:rsidRDefault="007E00A2" w:rsidP="00DD42B1">
      <w:pPr>
        <w:ind w:firstLineChars="0" w:firstLine="0"/>
        <w:jc w:val="left"/>
        <w:rPr>
          <w:rFonts w:ascii="Times New Roman" w:hAnsi="Times New Roman"/>
          <w:sz w:val="20"/>
          <w:szCs w:val="20"/>
        </w:rPr>
      </w:pPr>
    </w:p>
    <w:sectPr w:rsidR="007E00A2" w:rsidRPr="0026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5944" w14:textId="77777777" w:rsidR="00246D59" w:rsidRDefault="00246D59">
      <w:pPr>
        <w:spacing w:line="240" w:lineRule="auto"/>
      </w:pPr>
      <w:r>
        <w:separator/>
      </w:r>
    </w:p>
  </w:endnote>
  <w:endnote w:type="continuationSeparator" w:id="0">
    <w:p w14:paraId="1737D736" w14:textId="77777777" w:rsidR="00246D59" w:rsidRDefault="00246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FACA" w14:textId="77777777" w:rsidR="007E00A2" w:rsidRDefault="007E00A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7651" w14:textId="77777777" w:rsidR="007E00A2" w:rsidRDefault="007E00A2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0022" w14:textId="77777777" w:rsidR="007E00A2" w:rsidRDefault="007E00A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24B23" w14:textId="77777777" w:rsidR="00246D59" w:rsidRDefault="00246D59">
      <w:r>
        <w:separator/>
      </w:r>
    </w:p>
  </w:footnote>
  <w:footnote w:type="continuationSeparator" w:id="0">
    <w:p w14:paraId="475DB96E" w14:textId="77777777" w:rsidR="00246D59" w:rsidRDefault="0024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4462" w14:textId="77777777" w:rsidR="007E00A2" w:rsidRDefault="007E00A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1002" w14:textId="77777777" w:rsidR="007E00A2" w:rsidRDefault="007E00A2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2570" w14:textId="77777777" w:rsidR="007E00A2" w:rsidRDefault="007E00A2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36AE"/>
    <w:rsid w:val="00063447"/>
    <w:rsid w:val="00075332"/>
    <w:rsid w:val="000F5742"/>
    <w:rsid w:val="001337C3"/>
    <w:rsid w:val="00140BDE"/>
    <w:rsid w:val="00142CFB"/>
    <w:rsid w:val="00161F1B"/>
    <w:rsid w:val="00170F45"/>
    <w:rsid w:val="00172A27"/>
    <w:rsid w:val="00177EE9"/>
    <w:rsid w:val="00186B5D"/>
    <w:rsid w:val="001D3F5B"/>
    <w:rsid w:val="002005AD"/>
    <w:rsid w:val="002205B0"/>
    <w:rsid w:val="00234DD2"/>
    <w:rsid w:val="00235F2D"/>
    <w:rsid w:val="00246D59"/>
    <w:rsid w:val="00266218"/>
    <w:rsid w:val="00267013"/>
    <w:rsid w:val="002761B6"/>
    <w:rsid w:val="002C029E"/>
    <w:rsid w:val="002C6311"/>
    <w:rsid w:val="002D0F32"/>
    <w:rsid w:val="002D1847"/>
    <w:rsid w:val="002D73A6"/>
    <w:rsid w:val="002E363B"/>
    <w:rsid w:val="002E71F7"/>
    <w:rsid w:val="003015ED"/>
    <w:rsid w:val="003402F0"/>
    <w:rsid w:val="00342FEA"/>
    <w:rsid w:val="0035410E"/>
    <w:rsid w:val="003637C0"/>
    <w:rsid w:val="003752DA"/>
    <w:rsid w:val="00377B58"/>
    <w:rsid w:val="00393126"/>
    <w:rsid w:val="003A1407"/>
    <w:rsid w:val="00406CF8"/>
    <w:rsid w:val="004231F1"/>
    <w:rsid w:val="00447393"/>
    <w:rsid w:val="004A17D1"/>
    <w:rsid w:val="00507EE8"/>
    <w:rsid w:val="0051412F"/>
    <w:rsid w:val="005775DE"/>
    <w:rsid w:val="005D29D8"/>
    <w:rsid w:val="0069793D"/>
    <w:rsid w:val="006C18ED"/>
    <w:rsid w:val="006C680B"/>
    <w:rsid w:val="006C79DA"/>
    <w:rsid w:val="006F2D1F"/>
    <w:rsid w:val="007114D2"/>
    <w:rsid w:val="007210CF"/>
    <w:rsid w:val="007213B0"/>
    <w:rsid w:val="00723043"/>
    <w:rsid w:val="007339AB"/>
    <w:rsid w:val="00754B06"/>
    <w:rsid w:val="00766B65"/>
    <w:rsid w:val="007C1C14"/>
    <w:rsid w:val="007E00A2"/>
    <w:rsid w:val="007E1000"/>
    <w:rsid w:val="00800EE4"/>
    <w:rsid w:val="008100CC"/>
    <w:rsid w:val="00841BD3"/>
    <w:rsid w:val="008619BF"/>
    <w:rsid w:val="00876B45"/>
    <w:rsid w:val="00891E52"/>
    <w:rsid w:val="00894BA9"/>
    <w:rsid w:val="008B2843"/>
    <w:rsid w:val="008B7186"/>
    <w:rsid w:val="008D400A"/>
    <w:rsid w:val="00951365"/>
    <w:rsid w:val="00951E78"/>
    <w:rsid w:val="00952BFA"/>
    <w:rsid w:val="00973D3E"/>
    <w:rsid w:val="009A732B"/>
    <w:rsid w:val="009E214A"/>
    <w:rsid w:val="00A23FC4"/>
    <w:rsid w:val="00A510C7"/>
    <w:rsid w:val="00A5167F"/>
    <w:rsid w:val="00A87C77"/>
    <w:rsid w:val="00AD2BAA"/>
    <w:rsid w:val="00AE0637"/>
    <w:rsid w:val="00AF030A"/>
    <w:rsid w:val="00B041B5"/>
    <w:rsid w:val="00B320F7"/>
    <w:rsid w:val="00B37925"/>
    <w:rsid w:val="00B57044"/>
    <w:rsid w:val="00B77F64"/>
    <w:rsid w:val="00B86DCF"/>
    <w:rsid w:val="00BC5BB8"/>
    <w:rsid w:val="00BE062D"/>
    <w:rsid w:val="00C11ED2"/>
    <w:rsid w:val="00C26563"/>
    <w:rsid w:val="00C535DD"/>
    <w:rsid w:val="00C65375"/>
    <w:rsid w:val="00C97EF3"/>
    <w:rsid w:val="00CA4DD4"/>
    <w:rsid w:val="00CE69F3"/>
    <w:rsid w:val="00CF43F9"/>
    <w:rsid w:val="00D213D0"/>
    <w:rsid w:val="00D26752"/>
    <w:rsid w:val="00D825B5"/>
    <w:rsid w:val="00D87E05"/>
    <w:rsid w:val="00DB2034"/>
    <w:rsid w:val="00DC533D"/>
    <w:rsid w:val="00DD42B1"/>
    <w:rsid w:val="00EC7F91"/>
    <w:rsid w:val="00EF008D"/>
    <w:rsid w:val="00EF168D"/>
    <w:rsid w:val="00F32662"/>
    <w:rsid w:val="00F54DAE"/>
    <w:rsid w:val="00F70147"/>
    <w:rsid w:val="00F72FBA"/>
    <w:rsid w:val="00F77DD4"/>
    <w:rsid w:val="00F86664"/>
    <w:rsid w:val="00F964DC"/>
    <w:rsid w:val="00F97A80"/>
    <w:rsid w:val="00FB3E11"/>
    <w:rsid w:val="00FD3137"/>
    <w:rsid w:val="00FF6419"/>
    <w:rsid w:val="05C20D2B"/>
    <w:rsid w:val="06DF3262"/>
    <w:rsid w:val="1C65164E"/>
    <w:rsid w:val="354675AF"/>
    <w:rsid w:val="41000A04"/>
    <w:rsid w:val="425D7332"/>
    <w:rsid w:val="4B0A779C"/>
    <w:rsid w:val="4D0A6B57"/>
    <w:rsid w:val="586A779F"/>
    <w:rsid w:val="7BC0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4780F9"/>
  <w15:docId w15:val="{B0F071BD-04D7-4110-A108-D6E14AE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6B65"/>
    <w:pPr>
      <w:widowControl w:val="0"/>
      <w:spacing w:line="360" w:lineRule="auto"/>
      <w:ind w:firstLineChars="200" w:firstLine="480"/>
      <w:jc w:val="both"/>
    </w:pPr>
    <w:rPr>
      <w:rFonts w:ascii="Calibri" w:hAnsi="Calibri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50" w:before="50" w:afterLines="50" w:after="50"/>
      <w:ind w:firstLineChars="0" w:firstLine="0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widowControl/>
      <w:ind w:firstLineChars="0" w:firstLine="0"/>
      <w:jc w:val="left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qFormat/>
    <w:rPr>
      <w:rFonts w:ascii="Calibri" w:eastAsia="宋体" w:hAnsi="Calibri"/>
      <w:b/>
      <w:kern w:val="44"/>
      <w:sz w:val="28"/>
    </w:rPr>
  </w:style>
  <w:style w:type="character" w:customStyle="1" w:styleId="20">
    <w:name w:val="标题 2 字符"/>
    <w:link w:val="2"/>
    <w:qFormat/>
    <w:rPr>
      <w:rFonts w:ascii="Arial" w:eastAsia="宋体" w:hAnsi="Arial"/>
      <w:b/>
      <w:bCs/>
      <w:sz w:val="24"/>
      <w:szCs w:val="32"/>
    </w:rPr>
  </w:style>
  <w:style w:type="character" w:customStyle="1" w:styleId="a6">
    <w:name w:val="页眉 字符"/>
    <w:basedOn w:val="a0"/>
    <w:link w:val="a5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Calibri" w:eastAsia="宋体" w:hAnsi="Calibri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rPr>
      <w:color w:val="666666"/>
    </w:rPr>
  </w:style>
  <w:style w:type="paragraph" w:styleId="a9">
    <w:name w:val="Normal (Web)"/>
    <w:basedOn w:val="a"/>
    <w:rsid w:val="008619B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3F6F-9823-4F26-B9AE-AA64BE9D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5906</Characters>
  <Application>Microsoft Office Word</Application>
  <DocSecurity>0</DocSecurity>
  <Lines>49</Lines>
  <Paragraphs>13</Paragraphs>
  <ScaleCrop>false</ScaleCrop>
  <Company>Kingsoft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小铜子</dc:creator>
  <cp:keywords/>
  <dc:description/>
  <cp:lastModifiedBy>小铜子儿 陈</cp:lastModifiedBy>
  <cp:revision>3</cp:revision>
  <dcterms:created xsi:type="dcterms:W3CDTF">2026-03-12T07:18:00Z</dcterms:created>
  <dcterms:modified xsi:type="dcterms:W3CDTF">2026-03-12T07:20:00Z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eyJoZGlkIjoiYTQxODE5OGEyNTAyMDI3N2JkZDFhMGMxYmM5YWRlMGQiLCJ1c2VySWQiOiI0MDg0NzIxMjYifQ==</vt:lpwstr>
  </property>
  <property fmtid="{D5CDD505-2E9C-101B-9397-08002B2CF9AE}" pid="4" name="ICV">
    <vt:lpwstr>1D3A644314B34E5FB1D1A015BB5545BF_12</vt:lpwstr>
  </property>
</Properties>
</file>