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Pr="00CE4480" w:rsidRDefault="00D87AF7" w:rsidP="005B567D">
      <w:pPr>
        <w:pStyle w:val="TableTitle"/>
        <w:rPr>
          <w:sz w:val="22"/>
          <w:szCs w:val="22"/>
        </w:rPr>
      </w:pPr>
      <w:bookmarkStart w:id="0" w:name="_GoBack"/>
      <w:bookmarkEnd w:id="0"/>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94"/>
        <w:gridCol w:w="708"/>
        <w:gridCol w:w="6428"/>
        <w:gridCol w:w="627"/>
      </w:tblGrid>
      <w:tr w:rsidR="00F968F7" w:rsidRPr="0022554A" w:rsidTr="00F968F7">
        <w:tc>
          <w:tcPr>
            <w:tcW w:w="0" w:type="auto"/>
          </w:tcPr>
          <w:p w:rsidR="00F968F7" w:rsidRPr="0022554A" w:rsidRDefault="00F968F7" w:rsidP="0022554A">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rsidTr="00F968F7">
        <w:tc>
          <w:tcPr>
            <w:tcW w:w="0" w:type="auto"/>
            <w:vMerge w:val="restart"/>
          </w:tcPr>
          <w:p w:rsidR="00F968F7" w:rsidRPr="002602FB" w:rsidRDefault="00F968F7" w:rsidP="0022554A">
            <w:pPr>
              <w:tabs>
                <w:tab w:val="left" w:pos="5400"/>
              </w:tabs>
              <w:rPr>
                <w:b/>
                <w:bCs/>
                <w:sz w:val="20"/>
              </w:rPr>
            </w:pPr>
            <w:bookmarkStart w:id="10" w:name="bold5"/>
            <w:bookmarkStart w:id="11" w:name="italic6"/>
            <w:bookmarkEnd w:id="1"/>
            <w:bookmarkEnd w:id="2"/>
            <w:bookmarkEnd w:id="3"/>
            <w:bookmarkEnd w:id="4"/>
            <w:bookmarkEnd w:id="5"/>
            <w:bookmarkEnd w:id="6"/>
            <w:bookmarkEnd w:id="7"/>
            <w:bookmarkEnd w:id="8"/>
            <w:bookmarkEnd w:id="9"/>
            <w:r w:rsidRPr="002602FB">
              <w:rPr>
                <w:b/>
                <w:sz w:val="20"/>
              </w:rPr>
              <w:t>Title and abstract</w:t>
            </w:r>
            <w:bookmarkEnd w:id="10"/>
            <w:bookmarkEnd w:id="11"/>
          </w:p>
        </w:tc>
        <w:tc>
          <w:tcPr>
            <w:tcW w:w="0" w:type="auto"/>
            <w:vMerge w:val="restart"/>
          </w:tcPr>
          <w:p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r>
              <w:t>Abstract; Title</w:t>
            </w:r>
          </w:p>
        </w:tc>
      </w:tr>
      <w:tr w:rsidR="00F968F7" w:rsidRPr="0022554A" w:rsidTr="00F968F7">
        <w:tc>
          <w:tcPr>
            <w:tcW w:w="0" w:type="auto"/>
            <w:vMerge/>
          </w:tcPr>
          <w:p w:rsidR="00F968F7" w:rsidRPr="0022554A" w:rsidRDefault="00F968F7" w:rsidP="0022554A">
            <w:pPr>
              <w:tabs>
                <w:tab w:val="left" w:pos="5400"/>
              </w:tabs>
              <w:rPr>
                <w:bCs/>
                <w:sz w:val="20"/>
              </w:rPr>
            </w:pPr>
            <w:bookmarkStart w:id="12" w:name="bold6" w:colFirst="0" w:colLast="0"/>
            <w:bookmarkStart w:id="13" w:name="italic7"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r>
              <w:t>Abstract</w:t>
            </w:r>
          </w:p>
        </w:tc>
      </w:tr>
      <w:tr w:rsidR="00F968F7" w:rsidRPr="0022554A" w:rsidTr="00666F94">
        <w:tc>
          <w:tcPr>
            <w:tcW w:w="0" w:type="auto"/>
            <w:gridSpan w:val="4"/>
          </w:tcPr>
          <w:p w:rsidR="00F968F7" w:rsidRPr="0022554A" w:rsidRDefault="00F968F7" w:rsidP="0022554A">
            <w:pPr>
              <w:pStyle w:val="TableSubHead"/>
              <w:tabs>
                <w:tab w:val="left" w:pos="5400"/>
              </w:tabs>
              <w:rPr>
                <w:sz w:val="20"/>
              </w:rPr>
            </w:pPr>
            <w:bookmarkStart w:id="14" w:name="bold7"/>
            <w:bookmarkStart w:id="15" w:name="italic8"/>
            <w:bookmarkEnd w:id="12"/>
            <w:bookmarkEnd w:id="13"/>
            <w:r w:rsidRPr="0022554A">
              <w:rPr>
                <w:sz w:val="20"/>
              </w:rPr>
              <w:t>Introduction</w:t>
            </w:r>
            <w:bookmarkEnd w:id="14"/>
            <w:bookmarkEnd w:id="15"/>
          </w:p>
        </w:tc>
      </w:tr>
      <w:tr w:rsidR="00F968F7" w:rsidRPr="0022554A" w:rsidTr="00F968F7">
        <w:tc>
          <w:tcPr>
            <w:tcW w:w="0" w:type="auto"/>
          </w:tcPr>
          <w:p w:rsidR="00F968F7" w:rsidRPr="0022554A" w:rsidRDefault="00F968F7" w:rsidP="0022554A">
            <w:pPr>
              <w:tabs>
                <w:tab w:val="left" w:pos="5400"/>
              </w:tabs>
              <w:rPr>
                <w:bCs/>
                <w:sz w:val="20"/>
              </w:rPr>
            </w:pPr>
            <w:bookmarkStart w:id="16" w:name="bold8"/>
            <w:bookmarkStart w:id="17" w:name="italic9"/>
            <w:r w:rsidRPr="0022554A">
              <w:rPr>
                <w:bCs/>
                <w:sz w:val="20"/>
              </w:rPr>
              <w:t>Background/</w:t>
            </w:r>
            <w:bookmarkStart w:id="18" w:name="bold9"/>
            <w:bookmarkStart w:id="19" w:name="italic10"/>
            <w:bookmarkEnd w:id="16"/>
            <w:bookmarkEnd w:id="17"/>
            <w:r w:rsidRPr="0022554A">
              <w:rPr>
                <w:bCs/>
                <w:sz w:val="20"/>
              </w:rPr>
              <w:t>rationale</w:t>
            </w:r>
            <w:bookmarkEnd w:id="18"/>
            <w:bookmarkEnd w:id="19"/>
          </w:p>
        </w:tc>
        <w:tc>
          <w:tcPr>
            <w:tcW w:w="0" w:type="auto"/>
          </w:tcPr>
          <w:p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r>
              <w:t>Introduction, ¶1–3</w:t>
            </w:r>
          </w:p>
        </w:tc>
      </w:tr>
      <w:tr w:rsidR="00F968F7" w:rsidRPr="0022554A" w:rsidTr="00F968F7">
        <w:tc>
          <w:tcPr>
            <w:tcW w:w="0" w:type="auto"/>
          </w:tcPr>
          <w:p w:rsidR="00F968F7" w:rsidRPr="0022554A" w:rsidRDefault="00F968F7" w:rsidP="0022554A">
            <w:pPr>
              <w:tabs>
                <w:tab w:val="left" w:pos="5400"/>
              </w:tabs>
              <w:rPr>
                <w:bCs/>
                <w:sz w:val="20"/>
              </w:rPr>
            </w:pPr>
            <w:bookmarkStart w:id="20" w:name="bold10" w:colFirst="0" w:colLast="0"/>
            <w:bookmarkStart w:id="21" w:name="italic11" w:colFirst="0" w:colLast="0"/>
            <w:r w:rsidRPr="0022554A">
              <w:rPr>
                <w:bCs/>
                <w:sz w:val="20"/>
              </w:rPr>
              <w:t>Objectives</w:t>
            </w:r>
          </w:p>
        </w:tc>
        <w:tc>
          <w:tcPr>
            <w:tcW w:w="0" w:type="auto"/>
          </w:tcPr>
          <w:p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r>
              <w:t>Introduction, The Present Research</w:t>
            </w:r>
          </w:p>
        </w:tc>
      </w:tr>
      <w:tr w:rsidR="00F968F7" w:rsidRPr="0022554A" w:rsidTr="0075581F">
        <w:tc>
          <w:tcPr>
            <w:tcW w:w="0" w:type="auto"/>
            <w:gridSpan w:val="4"/>
          </w:tcPr>
          <w:p w:rsidR="00F968F7" w:rsidRPr="0022554A" w:rsidRDefault="00F968F7" w:rsidP="0022554A">
            <w:pPr>
              <w:pStyle w:val="TableSubHead"/>
              <w:tabs>
                <w:tab w:val="left" w:pos="5400"/>
              </w:tabs>
              <w:rPr>
                <w:sz w:val="20"/>
              </w:rPr>
            </w:pPr>
            <w:bookmarkStart w:id="22" w:name="bold11"/>
            <w:bookmarkStart w:id="23" w:name="italic12"/>
            <w:bookmarkEnd w:id="20"/>
            <w:bookmarkEnd w:id="21"/>
            <w:r w:rsidRPr="0022554A">
              <w:rPr>
                <w:sz w:val="20"/>
              </w:rPr>
              <w:t>Methods</w:t>
            </w:r>
            <w:bookmarkEnd w:id="22"/>
            <w:bookmarkEnd w:id="23"/>
          </w:p>
        </w:tc>
      </w:tr>
      <w:tr w:rsidR="00F968F7" w:rsidRPr="0022554A" w:rsidTr="00F968F7">
        <w:tc>
          <w:tcPr>
            <w:tcW w:w="0" w:type="auto"/>
          </w:tcPr>
          <w:p w:rsidR="00F968F7" w:rsidRPr="0022554A" w:rsidRDefault="00F968F7"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r>
              <w:t>Stage 1 Method, ¶1</w:t>
            </w:r>
          </w:p>
        </w:tc>
      </w:tr>
      <w:tr w:rsidR="00F968F7" w:rsidRPr="0022554A" w:rsidTr="00F968F7">
        <w:tc>
          <w:tcPr>
            <w:tcW w:w="0" w:type="auto"/>
          </w:tcPr>
          <w:p w:rsidR="00F968F7" w:rsidRPr="0022554A" w:rsidRDefault="00F968F7"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r>
              <w:t>Stage 1, Participants and Data</w:t>
            </w:r>
          </w:p>
        </w:tc>
      </w:tr>
      <w:bookmarkEnd w:id="26"/>
      <w:bookmarkEnd w:id="27"/>
      <w:tr w:rsidR="00F968F7" w:rsidRPr="0022554A" w:rsidTr="00F968F7">
        <w:tc>
          <w:tcPr>
            <w:tcW w:w="0" w:type="auto"/>
          </w:tcPr>
          <w:p w:rsidR="00F968F7" w:rsidRPr="0022554A" w:rsidRDefault="00F968F7" w:rsidP="0022554A">
            <w:pPr>
              <w:tabs>
                <w:tab w:val="left" w:pos="5400"/>
              </w:tabs>
              <w:rPr>
                <w:bCs/>
                <w:sz w:val="20"/>
              </w:rPr>
            </w:pPr>
            <w:r w:rsidRPr="0022554A">
              <w:rPr>
                <w:bCs/>
                <w:sz w:val="20"/>
              </w:rPr>
              <w:t>Participants</w:t>
            </w:r>
          </w:p>
        </w:tc>
        <w:tc>
          <w:tcPr>
            <w:tcW w:w="0" w:type="auto"/>
          </w:tcPr>
          <w:p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r>
              <w:t>Stage 1, Participants and Data</w:t>
            </w:r>
          </w:p>
        </w:tc>
      </w:tr>
      <w:tr w:rsidR="00F968F7" w:rsidRPr="0022554A" w:rsidTr="00F968F7">
        <w:tc>
          <w:tcPr>
            <w:tcW w:w="0" w:type="auto"/>
          </w:tcPr>
          <w:p w:rsidR="00F968F7" w:rsidRPr="0022554A" w:rsidRDefault="00F968F7" w:rsidP="0022554A">
            <w:pPr>
              <w:tabs>
                <w:tab w:val="left" w:pos="5400"/>
              </w:tabs>
              <w:rPr>
                <w:bCs/>
                <w:sz w:val="20"/>
              </w:rPr>
            </w:pPr>
            <w:bookmarkStart w:id="28" w:name="bold16" w:colFirst="0" w:colLast="0"/>
            <w:bookmarkStart w:id="29" w:name="italic17" w:colFirst="0" w:colLast="0"/>
            <w:r w:rsidRPr="0022554A">
              <w:rPr>
                <w:bCs/>
                <w:sz w:val="20"/>
              </w:rPr>
              <w:t>Variables</w:t>
            </w:r>
          </w:p>
        </w:tc>
        <w:tc>
          <w:tcPr>
            <w:tcW w:w="0" w:type="auto"/>
          </w:tcPr>
          <w:p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r>
              <w:t>Stage 1, Measures</w:t>
            </w:r>
          </w:p>
        </w:tc>
      </w:tr>
      <w:tr w:rsidR="00F968F7" w:rsidRPr="0022554A" w:rsidTr="00F968F7">
        <w:trPr>
          <w:trHeight w:val="294"/>
        </w:trPr>
        <w:tc>
          <w:tcPr>
            <w:tcW w:w="0" w:type="auto"/>
          </w:tcPr>
          <w:p w:rsidR="00F968F7" w:rsidRPr="0022554A" w:rsidRDefault="00F968F7" w:rsidP="0022554A">
            <w:pPr>
              <w:tabs>
                <w:tab w:val="left" w:pos="5400"/>
              </w:tabs>
              <w:rPr>
                <w:bCs/>
                <w:sz w:val="20"/>
              </w:rPr>
            </w:pPr>
            <w:bookmarkStart w:id="30" w:name="bold17"/>
            <w:bookmarkStart w:id="31" w:name="italic18"/>
            <w:bookmarkEnd w:id="28"/>
            <w:bookmarkEnd w:id="29"/>
            <w:r w:rsidRPr="0022554A">
              <w:rPr>
                <w:bCs/>
                <w:sz w:val="20"/>
              </w:rPr>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tcW w:w="0" w:type="auto"/>
          </w:tcPr>
          <w:p w:rsidR="00F968F7" w:rsidRPr="0022554A" w:rsidRDefault="00F968F7" w:rsidP="0022554A">
            <w:pPr>
              <w:tabs>
                <w:tab w:val="left" w:pos="5400"/>
              </w:tabs>
              <w:jc w:val="center"/>
              <w:rPr>
                <w:sz w:val="20"/>
              </w:rPr>
            </w:pPr>
            <w:r w:rsidRPr="0022554A">
              <w:rPr>
                <w:sz w:val="20"/>
              </w:rPr>
              <w:t>8</w:t>
            </w:r>
            <w:bookmarkStart w:id="34" w:name="bold19"/>
            <w:r w:rsidRPr="0022554A">
              <w:rPr>
                <w:bCs/>
                <w:sz w:val="20"/>
              </w:rPr>
              <w:t>*</w:t>
            </w:r>
            <w:bookmarkEnd w:id="34"/>
          </w:p>
        </w:tc>
        <w:tc>
          <w:tcPr>
            <w:tcW w:w="0" w:type="auto"/>
            <w:tcBorders>
              <w:right w:val="single" w:sz="4" w:space="0" w:color="auto"/>
            </w:tcBorders>
          </w:tcPr>
          <w:p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r>
              <w:t>Stage 1, Measures</w:t>
            </w:r>
          </w:p>
        </w:tc>
      </w:tr>
      <w:tr w:rsidR="00F968F7" w:rsidRPr="0022554A" w:rsidTr="00F968F7">
        <w:tc>
          <w:tcPr>
            <w:tcW w:w="0" w:type="auto"/>
          </w:tcPr>
          <w:p w:rsidR="00F968F7" w:rsidRPr="0022554A" w:rsidRDefault="00F968F7" w:rsidP="0022554A">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tcW w:w="0" w:type="auto"/>
          </w:tcPr>
          <w:p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r>
              <w:t>Robustness Checks; Limitations</w:t>
            </w:r>
          </w:p>
        </w:tc>
      </w:tr>
      <w:tr w:rsidR="00F968F7" w:rsidRPr="0022554A" w:rsidTr="00F968F7">
        <w:tc>
          <w:tcPr>
            <w:tcW w:w="0" w:type="auto"/>
          </w:tcPr>
          <w:p w:rsidR="00F968F7" w:rsidRPr="0022554A" w:rsidRDefault="00F968F7" w:rsidP="0022554A">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tcW w:w="0" w:type="auto"/>
          </w:tcPr>
          <w:p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r>
              <w:t>Stage 1, Participants and Data</w:t>
            </w:r>
          </w:p>
        </w:tc>
      </w:tr>
      <w:tr w:rsidR="00F968F7" w:rsidRPr="0022554A" w:rsidTr="00F968F7">
        <w:tc>
          <w:tcPr>
            <w:tcW w:w="0" w:type="auto"/>
          </w:tcPr>
          <w:p w:rsidR="00F968F7" w:rsidRPr="0022554A" w:rsidRDefault="00F968F7" w:rsidP="0022554A">
            <w:pPr>
              <w:tabs>
                <w:tab w:val="left" w:pos="5400"/>
              </w:tabs>
              <w:rPr>
                <w:bCs/>
                <w:sz w:val="20"/>
              </w:rPr>
            </w:pPr>
            <w:bookmarkStart w:id="39" w:name="bold22"/>
            <w:bookmarkStart w:id="40" w:name="italic22"/>
            <w:bookmarkEnd w:id="37"/>
            <w:bookmarkEnd w:id="38"/>
            <w:r w:rsidRPr="0022554A">
              <w:rPr>
                <w:bCs/>
                <w:sz w:val="20"/>
              </w:rPr>
              <w:t>Quantitative</w:t>
            </w:r>
            <w:bookmarkStart w:id="41" w:name="bold23"/>
            <w:bookmarkStart w:id="42" w:name="italic23"/>
            <w:bookmarkEnd w:id="39"/>
            <w:bookmarkEnd w:id="40"/>
            <w:r w:rsidRPr="0022554A">
              <w:rPr>
                <w:bCs/>
                <w:sz w:val="20"/>
              </w:rPr>
              <w:t xml:space="preserve"> variables</w:t>
            </w:r>
            <w:bookmarkEnd w:id="41"/>
            <w:bookmarkEnd w:id="42"/>
          </w:p>
        </w:tc>
        <w:tc>
          <w:tcPr>
            <w:tcW w:w="0" w:type="auto"/>
          </w:tcPr>
          <w:p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r>
              <w:t>Stage 1, Measures; Stage 1, Network Estimation</w:t>
            </w:r>
          </w:p>
        </w:tc>
      </w:tr>
      <w:tr w:rsidR="00F968F7" w:rsidRPr="0022554A" w:rsidTr="00F968F7">
        <w:tc>
          <w:tcPr>
            <w:tcW w:w="0" w:type="auto"/>
            <w:vMerge w:val="restart"/>
          </w:tcPr>
          <w:p w:rsidR="00F968F7" w:rsidRPr="0022554A" w:rsidRDefault="00F968F7" w:rsidP="0022554A">
            <w:pPr>
              <w:tabs>
                <w:tab w:val="left" w:pos="5400"/>
              </w:tabs>
              <w:rPr>
                <w:sz w:val="20"/>
              </w:rPr>
            </w:pPr>
            <w:bookmarkStart w:id="43" w:name="italic24"/>
            <w:r w:rsidRPr="0022554A">
              <w:rPr>
                <w:sz w:val="20"/>
              </w:rPr>
              <w:t>Statistical</w:t>
            </w:r>
            <w:bookmarkStart w:id="44" w:name="italic25"/>
            <w:bookmarkEnd w:id="43"/>
            <w:r w:rsidRPr="0022554A">
              <w:rPr>
                <w:sz w:val="20"/>
              </w:rPr>
              <w:t xml:space="preserve"> methods</w:t>
            </w:r>
            <w:bookmarkEnd w:id="44"/>
          </w:p>
        </w:tc>
        <w:tc>
          <w:tcPr>
            <w:tcW w:w="0" w:type="auto"/>
            <w:vMerge w:val="restart"/>
          </w:tcPr>
          <w:p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r>
              <w:t>Stage 1–4 Method sections</w:t>
            </w:r>
          </w:p>
        </w:tc>
      </w:tr>
      <w:tr w:rsidR="00F968F7" w:rsidRPr="0022554A" w:rsidTr="00F968F7">
        <w:tc>
          <w:tcPr>
            <w:tcW w:w="0" w:type="auto"/>
            <w:vMerge/>
          </w:tcPr>
          <w:p w:rsidR="00F968F7" w:rsidRPr="0022554A" w:rsidRDefault="00F968F7" w:rsidP="0022554A">
            <w:pPr>
              <w:tabs>
                <w:tab w:val="left" w:pos="5400"/>
              </w:tabs>
              <w:rPr>
                <w:bCs/>
                <w:sz w:val="20"/>
              </w:rPr>
            </w:pPr>
            <w:bookmarkStart w:id="45" w:name="bold24" w:colFirst="0" w:colLast="0"/>
            <w:bookmarkStart w:id="46" w:name="italic2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r>
              <w:t>Stage 3 Method (GLMM interaction); Stage 4; Suppl: Gender</w:t>
            </w:r>
          </w:p>
        </w:tc>
      </w:tr>
      <w:tr w:rsidR="00F968F7" w:rsidRPr="0022554A" w:rsidTr="00F968F7">
        <w:tc>
          <w:tcPr>
            <w:tcW w:w="0" w:type="auto"/>
            <w:vMerge/>
          </w:tcPr>
          <w:p w:rsidR="00F968F7" w:rsidRPr="0022554A" w:rsidRDefault="00F968F7" w:rsidP="0022554A">
            <w:pPr>
              <w:tabs>
                <w:tab w:val="left" w:pos="5400"/>
              </w:tabs>
              <w:rPr>
                <w:bCs/>
                <w:sz w:val="20"/>
              </w:rPr>
            </w:pPr>
            <w:bookmarkStart w:id="47" w:name="bold25" w:colFirst="0" w:colLast="0"/>
            <w:bookmarkStart w:id="48" w:name="italic27" w:colFirst="0" w:colLast="0"/>
            <w:bookmarkEnd w:id="45"/>
            <w:bookmarkEnd w:id="46"/>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r>
              <w:t>Robustness Checks (Missing Data)</w:t>
            </w:r>
          </w:p>
        </w:tc>
      </w:tr>
      <w:tr w:rsidR="00F968F7" w:rsidRPr="0022554A" w:rsidTr="00F968F7">
        <w:tc>
          <w:tcPr>
            <w:tcW w:w="0" w:type="auto"/>
            <w:vMerge/>
          </w:tcPr>
          <w:p w:rsidR="00F968F7" w:rsidRPr="0022554A" w:rsidRDefault="00F968F7" w:rsidP="0022554A">
            <w:pPr>
              <w:tabs>
                <w:tab w:val="left" w:pos="5400"/>
              </w:tabs>
              <w:rPr>
                <w:bCs/>
                <w:sz w:val="20"/>
              </w:rPr>
            </w:pPr>
            <w:bookmarkStart w:id="49" w:name="bold26" w:colFirst="0" w:colLast="0"/>
            <w:bookmarkStart w:id="50" w:name="italic28" w:colFirst="0" w:colLast="0"/>
            <w:bookmarkEnd w:id="47"/>
            <w:bookmarkEnd w:id="48"/>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r>
              <w:t>Robustness Checks (Survey Weight)</w:t>
            </w:r>
          </w:p>
        </w:tc>
      </w:tr>
      <w:tr w:rsidR="00F968F7" w:rsidRPr="0022554A" w:rsidTr="00F968F7">
        <w:tc>
          <w:tcPr>
            <w:tcW w:w="0" w:type="auto"/>
            <w:vMerge/>
          </w:tcPr>
          <w:p w:rsidR="00F968F7" w:rsidRPr="0022554A" w:rsidRDefault="00F968F7" w:rsidP="0022554A">
            <w:pPr>
              <w:tabs>
                <w:tab w:val="left" w:pos="5400"/>
              </w:tabs>
              <w:rPr>
                <w:bCs/>
                <w:sz w:val="20"/>
              </w:rPr>
            </w:pPr>
            <w:bookmarkStart w:id="51" w:name="bold27" w:colFirst="0" w:colLast="0"/>
            <w:bookmarkStart w:id="52" w:name="italic29" w:colFirst="0" w:colLast="0"/>
            <w:bookmarkEnd w:id="49"/>
            <w:bookmarkEnd w:id="5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r>
              <w:t>Robustness Checks; SCA (432 specs)</w:t>
            </w:r>
          </w:p>
        </w:tc>
      </w:tr>
      <w:tr w:rsidR="00F968F7" w:rsidRPr="0022554A" w:rsidTr="00423FBD">
        <w:tc>
          <w:tcPr>
            <w:tcW w:w="0" w:type="auto"/>
            <w:gridSpan w:val="4"/>
          </w:tcPr>
          <w:p w:rsidR="00F968F7" w:rsidRPr="0022554A" w:rsidRDefault="00F968F7" w:rsidP="0022554A">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rsidR="00F968F7" w:rsidRPr="0022554A" w:rsidRDefault="00F968F7" w:rsidP="0022554A">
            <w:pPr>
              <w:tabs>
                <w:tab w:val="left" w:pos="5400"/>
              </w:tabs>
              <w:jc w:val="center"/>
              <w:rPr>
                <w:sz w:val="20"/>
              </w:rPr>
            </w:pPr>
            <w:r w:rsidRPr="0022554A">
              <w:rPr>
                <w:sz w:val="20"/>
              </w:rPr>
              <w:t>13</w:t>
            </w:r>
            <w:bookmarkStart w:id="57" w:name="bold30"/>
            <w:r w:rsidRPr="0022554A">
              <w:rPr>
                <w:bCs/>
                <w:sz w:val="20"/>
              </w:rPr>
              <w:t>*</w:t>
            </w:r>
            <w:bookmarkEnd w:id="57"/>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r>
              <w:t>Stage 1, Participants; Figure S0</w:t>
            </w:r>
          </w:p>
        </w:tc>
      </w:tr>
      <w:tr w:rsidR="00F968F7" w:rsidRPr="0022554A" w:rsidTr="00F968F7">
        <w:tc>
          <w:tcPr>
            <w:tcW w:w="0" w:type="auto"/>
            <w:vMerge/>
          </w:tcPr>
          <w:p w:rsidR="00F968F7" w:rsidRPr="0022554A" w:rsidRDefault="00F968F7" w:rsidP="0022554A">
            <w:pPr>
              <w:tabs>
                <w:tab w:val="left" w:pos="5400"/>
              </w:tabs>
              <w:rPr>
                <w:bCs/>
                <w:sz w:val="20"/>
              </w:rPr>
            </w:pPr>
            <w:bookmarkStart w:id="58" w:name="bold31" w:colFirst="0" w:colLast="0"/>
            <w:bookmarkStart w:id="59" w:name="italic32"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r>
              <w:t>Stage 1, Participants (complete cases)</w:t>
            </w:r>
          </w:p>
        </w:tc>
      </w:tr>
      <w:tr w:rsidR="00F968F7" w:rsidRPr="0022554A" w:rsidTr="00F968F7">
        <w:tc>
          <w:tcPr>
            <w:tcW w:w="0" w:type="auto"/>
            <w:vMerge/>
          </w:tcPr>
          <w:p w:rsidR="00F968F7" w:rsidRPr="0022554A" w:rsidRDefault="00F968F7" w:rsidP="0022554A">
            <w:pPr>
              <w:tabs>
                <w:tab w:val="left" w:pos="5400"/>
              </w:tabs>
              <w:rPr>
                <w:bCs/>
                <w:sz w:val="20"/>
              </w:rPr>
            </w:pPr>
            <w:bookmarkStart w:id="60" w:name="bold32" w:colFirst="0" w:colLast="0"/>
            <w:bookmarkStart w:id="61" w:name="italic33" w:colFirst="0" w:colLast="0"/>
            <w:bookmarkEnd w:id="58"/>
            <w:bookmarkEnd w:id="59"/>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bookmarkStart w:id="62" w:name="OLE_LINK4"/>
            <w:r>
              <w:rPr>
                <w:sz w:val="20"/>
              </w:rPr>
              <w:t xml:space="preserve">(c) </w:t>
            </w:r>
            <w:r w:rsidRPr="0022554A">
              <w:rPr>
                <w:sz w:val="20"/>
              </w:rPr>
              <w:t>Consider use of a flow diagram</w:t>
            </w:r>
            <w:bookmarkEnd w:id="62"/>
          </w:p>
        </w:tc>
        <w:tc>
          <w:tcPr>
            <w:tcW w:w="0" w:type="auto"/>
            <w:tcBorders>
              <w:top w:val="single" w:sz="4" w:space="0" w:color="auto"/>
              <w:left w:val="single" w:sz="4" w:space="0" w:color="auto"/>
              <w:bottom w:val="single" w:sz="4" w:space="0" w:color="auto"/>
            </w:tcBorders>
          </w:tcPr>
          <w:p>
            <w:r>
              <w:t>Figure S0</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rsidR="00F968F7" w:rsidRPr="0022554A" w:rsidRDefault="00F968F7" w:rsidP="0022554A">
            <w:pPr>
              <w:tabs>
                <w:tab w:val="left" w:pos="5400"/>
              </w:tabs>
              <w:jc w:val="center"/>
              <w:rPr>
                <w:sz w:val="20"/>
              </w:rPr>
            </w:pPr>
            <w:r w:rsidRPr="0022554A">
              <w:rPr>
                <w:sz w:val="20"/>
              </w:rPr>
              <w:t>14</w:t>
            </w:r>
            <w:bookmarkStart w:id="67" w:name="bold35"/>
            <w:r w:rsidRPr="0022554A">
              <w:rPr>
                <w:bCs/>
                <w:sz w:val="20"/>
              </w:rPr>
              <w:t>*</w:t>
            </w:r>
            <w:bookmarkEnd w:id="67"/>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r>
              <w:t>Stage 1, Participants; Table S1</w:t>
            </w:r>
          </w:p>
        </w:tc>
      </w:tr>
      <w:tr w:rsidR="00F968F7" w:rsidRPr="0022554A" w:rsidTr="00F968F7">
        <w:tc>
          <w:tcPr>
            <w:tcW w:w="0" w:type="auto"/>
            <w:vMerge/>
          </w:tcPr>
          <w:p w:rsidR="00F968F7" w:rsidRPr="0022554A" w:rsidRDefault="00F968F7" w:rsidP="0022554A">
            <w:pPr>
              <w:tabs>
                <w:tab w:val="left" w:pos="5400"/>
              </w:tabs>
              <w:rPr>
                <w:bCs/>
                <w:sz w:val="20"/>
              </w:rPr>
            </w:pPr>
            <w:bookmarkStart w:id="68" w:name="bold36" w:colFirst="0" w:colLast="0"/>
            <w:bookmarkStart w:id="69" w:name="italic3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r>
              <w:t>Robustness Checks (Missing Data)</w:t>
            </w:r>
          </w:p>
        </w:tc>
      </w:tr>
      <w:tr w:rsidR="00F968F7" w:rsidRPr="0022554A" w:rsidTr="00F968F7">
        <w:trPr>
          <w:trHeight w:val="295"/>
        </w:trPr>
        <w:tc>
          <w:tcPr>
            <w:tcW w:w="0" w:type="auto"/>
          </w:tcPr>
          <w:p w:rsidR="00F968F7" w:rsidRPr="0022554A" w:rsidRDefault="00F968F7" w:rsidP="0022554A">
            <w:pPr>
              <w:tabs>
                <w:tab w:val="left" w:pos="5400"/>
              </w:tabs>
              <w:rPr>
                <w:bCs/>
                <w:sz w:val="20"/>
              </w:rPr>
            </w:pPr>
            <w:bookmarkStart w:id="70" w:name="bold38" w:colFirst="0" w:colLast="0"/>
            <w:bookmarkStart w:id="71" w:name="italic38" w:colFirst="0" w:colLast="0"/>
            <w:bookmarkEnd w:id="68"/>
            <w:bookmarkEnd w:id="69"/>
            <w:r w:rsidRPr="0022554A">
              <w:rPr>
                <w:bCs/>
                <w:sz w:val="20"/>
              </w:rPr>
              <w:t>Outcome data</w:t>
            </w:r>
          </w:p>
        </w:tc>
        <w:tc>
          <w:tcPr>
            <w:tcW w:w="0" w:type="auto"/>
          </w:tcPr>
          <w:p w:rsidR="00F968F7" w:rsidRPr="0022554A" w:rsidRDefault="00F968F7" w:rsidP="0022554A">
            <w:pPr>
              <w:tabs>
                <w:tab w:val="left" w:pos="5400"/>
              </w:tabs>
              <w:jc w:val="center"/>
              <w:rPr>
                <w:sz w:val="20"/>
              </w:rPr>
            </w:pPr>
            <w:r w:rsidRPr="0022554A">
              <w:rPr>
                <w:sz w:val="20"/>
              </w:rPr>
              <w:t>15</w:t>
            </w:r>
            <w:bookmarkStart w:id="72" w:name="bold39"/>
            <w:r w:rsidRPr="0022554A">
              <w:rPr>
                <w:bCs/>
                <w:sz w:val="20"/>
              </w:rPr>
              <w:t>*</w:t>
            </w:r>
            <w:bookmarkEnd w:id="72"/>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r>
              <w:t>Stage 1 Results (SI 17.7%, SP 14.9%, SA 20.9%)</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73" w:name="italic40" w:colFirst="0" w:colLast="0"/>
            <w:bookmarkStart w:id="74" w:name="bold41" w:colFirst="0" w:colLast="0"/>
            <w:bookmarkEnd w:id="70"/>
            <w:bookmarkEnd w:id="71"/>
            <w:r w:rsidRPr="0022554A">
              <w:rPr>
                <w:bCs/>
                <w:sz w:val="20"/>
              </w:rPr>
              <w:t>Main results</w:t>
            </w:r>
          </w:p>
        </w:tc>
        <w:tc>
          <w:tcPr>
            <w:tcW w:w="0" w:type="auto"/>
            <w:vMerge w:val="restart"/>
          </w:tcPr>
          <w:p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r>
              <w:t>Stage 1–4 Results (all with 95% CI)</w:t>
            </w:r>
          </w:p>
        </w:tc>
      </w:tr>
      <w:tr w:rsidR="00F968F7" w:rsidRPr="0022554A" w:rsidTr="00F968F7">
        <w:tc>
          <w:tcPr>
            <w:tcW w:w="0" w:type="auto"/>
            <w:vMerge/>
          </w:tcPr>
          <w:p w:rsidR="00F968F7" w:rsidRPr="0022554A" w:rsidRDefault="00F968F7" w:rsidP="0022554A">
            <w:pPr>
              <w:tabs>
                <w:tab w:val="left" w:pos="5400"/>
              </w:tabs>
              <w:rPr>
                <w:bCs/>
                <w:sz w:val="20"/>
              </w:rPr>
            </w:pPr>
            <w:bookmarkStart w:id="75" w:name="italic41" w:colFirst="0" w:colLast="0"/>
            <w:bookmarkStart w:id="76" w:name="bold42" w:colFirst="0" w:colLast="0"/>
            <w:bookmarkEnd w:id="73"/>
            <w:bookmarkEnd w:id="74"/>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r>
              <w:t>Stage 1, Measures (ordinal categories)</w:t>
            </w:r>
          </w:p>
        </w:tc>
      </w:tr>
      <w:tr w:rsidR="00F968F7" w:rsidRPr="0022554A" w:rsidTr="00F968F7">
        <w:tc>
          <w:tcPr>
            <w:tcW w:w="0" w:type="auto"/>
            <w:vMerge/>
            <w:tcBorders>
              <w:bottom w:val="single" w:sz="4" w:space="0" w:color="auto"/>
            </w:tcBorders>
          </w:tcPr>
          <w:p w:rsidR="00F968F7" w:rsidRPr="0022554A" w:rsidRDefault="00F968F7" w:rsidP="0022554A">
            <w:pPr>
              <w:tabs>
                <w:tab w:val="left" w:pos="5400"/>
              </w:tabs>
              <w:rPr>
                <w:bCs/>
                <w:sz w:val="20"/>
              </w:rPr>
            </w:pPr>
            <w:bookmarkStart w:id="77" w:name="italic42" w:colFirst="0" w:colLast="0"/>
            <w:bookmarkStart w:id="78" w:name="bold43" w:colFirst="0" w:colLast="0"/>
            <w:bookmarkEnd w:id="75"/>
            <w:bookmarkEnd w:id="76"/>
          </w:p>
        </w:tc>
        <w:tc>
          <w:tcPr>
            <w:tcW w:w="0" w:type="auto"/>
            <w:vMerge/>
            <w:tcBorders>
              <w:bottom w:val="single" w:sz="4" w:space="0" w:color="auto"/>
            </w:tcBorders>
          </w:tcPr>
          <w:p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r>
              <w:t>N/A (network analysis)</w:t>
            </w:r>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79" w:name="italic43"/>
            <w:bookmarkStart w:id="80" w:name="bold44"/>
            <w:bookmarkEnd w:id="77"/>
            <w:bookmarkEnd w:id="78"/>
            <w:r w:rsidRPr="0022554A">
              <w:rPr>
                <w:bCs/>
                <w:sz w:val="20"/>
              </w:rPr>
              <w:t>Other analyses</w:t>
            </w:r>
            <w:bookmarkEnd w:id="79"/>
            <w:bookmarkEnd w:id="80"/>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r>
              <w:t>Robustness Checks; SCA; Suppl: Gender, Ising, Sample Size</w:t>
            </w:r>
          </w:p>
        </w:tc>
      </w:tr>
      <w:tr w:rsidR="00F968F7" w:rsidRPr="0022554A" w:rsidTr="008E6252">
        <w:tc>
          <w:tcPr>
            <w:tcW w:w="0" w:type="auto"/>
            <w:gridSpan w:val="4"/>
            <w:tcBorders>
              <w:top w:val="single" w:sz="4" w:space="0" w:color="auto"/>
            </w:tcBorders>
          </w:tcPr>
          <w:p w:rsidR="00F968F7" w:rsidRPr="0022554A" w:rsidRDefault="00F968F7" w:rsidP="0022554A">
            <w:pPr>
              <w:pStyle w:val="TableSubHead"/>
              <w:tabs>
                <w:tab w:val="left" w:pos="5400"/>
              </w:tabs>
              <w:rPr>
                <w:sz w:val="20"/>
              </w:rPr>
            </w:pPr>
            <w:bookmarkStart w:id="81" w:name="italic44"/>
            <w:bookmarkStart w:id="82" w:name="bold45"/>
            <w:r w:rsidRPr="0022554A">
              <w:rPr>
                <w:sz w:val="20"/>
              </w:rPr>
              <w:t>Discussion</w:t>
            </w:r>
            <w:bookmarkEnd w:id="81"/>
            <w:bookmarkEnd w:id="82"/>
          </w:p>
        </w:tc>
      </w:tr>
      <w:tr w:rsidR="00F968F7" w:rsidRPr="0022554A" w:rsidTr="00F968F7">
        <w:tc>
          <w:tcPr>
            <w:tcW w:w="0" w:type="auto"/>
          </w:tcPr>
          <w:p w:rsidR="00F968F7" w:rsidRPr="0022554A" w:rsidRDefault="00F968F7" w:rsidP="0022554A">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r>
              <w:t>Discussion, Summary of Findings</w:t>
            </w:r>
          </w:p>
        </w:tc>
      </w:tr>
      <w:tr w:rsidR="00F968F7" w:rsidRPr="0022554A" w:rsidTr="00F968F7">
        <w:tc>
          <w:tcPr>
            <w:tcW w:w="0" w:type="auto"/>
          </w:tcPr>
          <w:p w:rsidR="00F968F7" w:rsidRPr="0022554A" w:rsidRDefault="00F968F7" w:rsidP="0022554A">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r>
              <w:t>Discussion, Limitations (5 items)</w:t>
            </w:r>
          </w:p>
        </w:tc>
      </w:tr>
      <w:tr w:rsidR="00F968F7" w:rsidRPr="0022554A" w:rsidTr="00F968F7">
        <w:tc>
          <w:tcPr>
            <w:tcW w:w="0" w:type="auto"/>
          </w:tcPr>
          <w:p w:rsidR="00F968F7" w:rsidRPr="0022554A" w:rsidRDefault="00F968F7" w:rsidP="0022554A">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r>
              <w:t>Discussion, Theoretical Contributions</w:t>
            </w:r>
          </w:p>
        </w:tc>
      </w:tr>
      <w:tr w:rsidR="00F968F7" w:rsidRPr="0022554A" w:rsidTr="00F968F7">
        <w:tc>
          <w:tcPr>
            <w:tcW w:w="0" w:type="auto"/>
          </w:tcPr>
          <w:p w:rsidR="00F968F7" w:rsidRPr="0022554A" w:rsidRDefault="00F968F7" w:rsidP="0022554A">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0" w:type="auto"/>
          </w:tcPr>
          <w:p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r>
              <w:t>Discussion, Limitations ¶2–3 (no Europe, in-school only)</w:t>
            </w:r>
          </w:p>
        </w:tc>
      </w:tr>
      <w:tr w:rsidR="00F968F7" w:rsidRPr="0022554A" w:rsidTr="006941E6">
        <w:tc>
          <w:tcPr>
            <w:tcW w:w="0" w:type="auto"/>
            <w:gridSpan w:val="4"/>
            <w:tcBorders>
              <w:bottom w:val="single" w:sz="4" w:space="0" w:color="auto"/>
            </w:tcBorders>
          </w:tcPr>
          <w:p w:rsidR="00F968F7" w:rsidRPr="0022554A" w:rsidRDefault="00F968F7"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r>
              <w:t>Declarations, Funding</w:t>
            </w:r>
          </w:p>
        </w:tc>
      </w:tr>
      <w:bookmarkEnd w:id="93"/>
      <w:bookmarkEnd w:id="94"/>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55" w:rsidRDefault="00685455">
      <w:r>
        <w:separator/>
      </w:r>
    </w:p>
  </w:endnote>
  <w:endnote w:type="continuationSeparator" w:id="0">
    <w:p w:rsidR="00685455" w:rsidRDefault="006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rsidR="00CE4480" w:rsidRDefault="00CE4480"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55" w:rsidRDefault="00685455">
      <w:r>
        <w:separator/>
      </w:r>
    </w:p>
  </w:footnote>
  <w:footnote w:type="continuationSeparator" w:id="0">
    <w:p w:rsidR="00685455" w:rsidRDefault="00685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TotalTime>
  <Pages>2</Pages>
  <Words>647</Words>
  <Characters>3694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skirtley</cp:lastModifiedBy>
  <cp:revision>2</cp:revision>
  <cp:lastPrinted>2007-09-19T09:02:00Z</cp:lastPrinted>
  <dcterms:created xsi:type="dcterms:W3CDTF">2018-07-30T10:56:00Z</dcterms:created>
  <dcterms:modified xsi:type="dcterms:W3CDTF">2018-07-30T10:56:00Z</dcterms:modified>
</cp:coreProperties>
</file>