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36F9D" w14:textId="77777777" w:rsidR="008460A8" w:rsidRPr="000B2458" w:rsidRDefault="008460A8" w:rsidP="008460A8">
      <w:pPr>
        <w:pStyle w:val="Heading1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0B2458">
        <w:rPr>
          <w:rFonts w:ascii="Times New Roman" w:hAnsi="Times New Roman" w:cs="Times New Roman"/>
          <w:b/>
          <w:color w:val="auto"/>
          <w:sz w:val="24"/>
          <w:szCs w:val="24"/>
        </w:rPr>
        <w:t>Supplementary information</w:t>
      </w:r>
    </w:p>
    <w:p w14:paraId="2FAD9B99" w14:textId="77777777" w:rsidR="008460A8" w:rsidRPr="000B2458" w:rsidRDefault="008460A8" w:rsidP="008460A8"/>
    <w:p w14:paraId="323713F3" w14:textId="77777777" w:rsidR="008460A8" w:rsidRDefault="008460A8" w:rsidP="008460A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Additional file 1: </w:t>
      </w:r>
      <w:r w:rsidRPr="00C63BF4">
        <w:rPr>
          <w:rFonts w:ascii="Times New Roman" w:eastAsia="Times New Roman" w:hAnsi="Times New Roman" w:cs="Times New Roman"/>
          <w:color w:val="000000"/>
          <w:sz w:val="24"/>
          <w:szCs w:val="24"/>
        </w:rPr>
        <w:t>Am</w:t>
      </w:r>
      <w:r w:rsidRPr="00653514">
        <w:rPr>
          <w:rFonts w:ascii="Times New Roman" w:eastAsia="Times New Roman" w:hAnsi="Times New Roman" w:cs="Times New Roman"/>
          <w:color w:val="000000"/>
          <w:sz w:val="24"/>
          <w:szCs w:val="24"/>
        </w:rPr>
        <w:t>plicon deep sequencing data of 370</w:t>
      </w:r>
      <w:r w:rsidRPr="00C63B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63BF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P. vivax</w:t>
      </w:r>
      <w:r w:rsidRPr="00C63B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samples.</w:t>
      </w:r>
    </w:p>
    <w:p w14:paraId="0605232E" w14:textId="77777777" w:rsidR="008460A8" w:rsidRPr="00C63BF4" w:rsidRDefault="008460A8" w:rsidP="008460A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Additional file 2: </w:t>
      </w:r>
      <w:r w:rsidRPr="00C63BF4">
        <w:rPr>
          <w:rFonts w:ascii="Times New Roman" w:eastAsia="Times New Roman" w:hAnsi="Times New Roman" w:cs="Times New Roman"/>
          <w:color w:val="000000"/>
          <w:sz w:val="24"/>
          <w:szCs w:val="24"/>
        </w:rPr>
        <w:t>Population frequency, sample counts, and</w:t>
      </w:r>
      <w:r w:rsidRPr="006535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GenBank blast results of the 67 haplotypes identified in the 370</w:t>
      </w:r>
      <w:r w:rsidRPr="00C63B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63BF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P. vivax</w:t>
      </w:r>
      <w:r w:rsidRPr="00C63B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samples</w:t>
      </w:r>
    </w:p>
    <w:p w14:paraId="0E233D48" w14:textId="77777777" w:rsidR="008460A8" w:rsidRDefault="008460A8" w:rsidP="008460A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F2F9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Figure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</w:t>
      </w:r>
      <w:r w:rsidRPr="004F2F9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</w:t>
      </w:r>
      <w:r w:rsidRPr="002B7C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Phylogenetic analysis of 26 predominant haplotypes and reference </w:t>
      </w:r>
      <w:r w:rsidRPr="002B7C86">
        <w:rPr>
          <w:rFonts w:ascii="Times New Roman" w:hAnsi="Times New Roman" w:cs="Times New Roman"/>
          <w:sz w:val="24"/>
          <w:szCs w:val="24"/>
        </w:rPr>
        <w:t>KP759875</w:t>
      </w:r>
      <w:r w:rsidRPr="002B7C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78F2B504" w14:textId="77777777" w:rsidR="008460A8" w:rsidRDefault="008460A8" w:rsidP="008460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7C86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2B7C86">
        <w:rPr>
          <w:rFonts w:ascii="Times New Roman" w:hAnsi="Times New Roman" w:cs="Times New Roman"/>
          <w:b/>
          <w:sz w:val="24"/>
          <w:szCs w:val="24"/>
        </w:rPr>
        <w:t>2</w:t>
      </w:r>
      <w:r w:rsidRPr="002B7C86">
        <w:rPr>
          <w:rFonts w:ascii="Times New Roman" w:hAnsi="Times New Roman" w:cs="Times New Roman"/>
          <w:sz w:val="24"/>
          <w:szCs w:val="24"/>
        </w:rPr>
        <w:t xml:space="preserve">.  Frequency of unique </w:t>
      </w:r>
      <w:r w:rsidRPr="002B7C86">
        <w:rPr>
          <w:rFonts w:ascii="Times New Roman" w:hAnsi="Times New Roman" w:cs="Times New Roman"/>
          <w:i/>
          <w:sz w:val="24"/>
          <w:szCs w:val="24"/>
        </w:rPr>
        <w:t>msp1</w:t>
      </w:r>
      <w:r w:rsidRPr="002B7C86">
        <w:rPr>
          <w:rFonts w:ascii="Times New Roman" w:hAnsi="Times New Roman" w:cs="Times New Roman"/>
          <w:sz w:val="24"/>
          <w:szCs w:val="24"/>
        </w:rPr>
        <w:t xml:space="preserve"> haplotypes within the study population.</w:t>
      </w:r>
    </w:p>
    <w:p w14:paraId="12174DB2" w14:textId="77777777" w:rsidR="008460A8" w:rsidRDefault="008460A8" w:rsidP="008460A8">
      <w:r w:rsidRPr="0094139F">
        <w:rPr>
          <w:rFonts w:ascii="Times New Roman" w:hAnsi="Times New Roman" w:cs="Times New Roman"/>
          <w:b/>
          <w:sz w:val="24"/>
          <w:szCs w:val="24"/>
        </w:rPr>
        <w:t>Figure S3.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588E">
        <w:rPr>
          <w:rFonts w:ascii="Times New Roman" w:hAnsi="Times New Roman" w:cs="Times New Roman"/>
          <w:sz w:val="24"/>
          <w:szCs w:val="24"/>
        </w:rPr>
        <w:t xml:space="preserve">Homologous and heterologous pairs of 82 patients based on the overlap of </w:t>
      </w:r>
      <w:r w:rsidRPr="00E6588E">
        <w:rPr>
          <w:rFonts w:ascii="Times New Roman" w:hAnsi="Times New Roman" w:cs="Times New Roman"/>
          <w:i/>
          <w:sz w:val="24"/>
          <w:szCs w:val="24"/>
        </w:rPr>
        <w:t>pvmsp1</w:t>
      </w:r>
      <w:r w:rsidRPr="00E6588E">
        <w:rPr>
          <w:rFonts w:ascii="Times New Roman" w:hAnsi="Times New Roman" w:cs="Times New Roman"/>
          <w:sz w:val="24"/>
          <w:szCs w:val="24"/>
        </w:rPr>
        <w:t xml:space="preserve"> variants in the recurrent and preceding infection.</w:t>
      </w:r>
    </w:p>
    <w:p w14:paraId="67479F78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0A8"/>
    <w:rsid w:val="00066677"/>
    <w:rsid w:val="00106E81"/>
    <w:rsid w:val="003A4E89"/>
    <w:rsid w:val="00556784"/>
    <w:rsid w:val="008460A8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BD98C"/>
  <w15:chartTrackingRefBased/>
  <w15:docId w15:val="{CFF74E05-F22D-414C-9B72-66D38969E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0A8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60A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60A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60A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60A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60A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60A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60A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60A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60A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0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60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60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60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60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60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60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60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60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60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60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60A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60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60A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60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60A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60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60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60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60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465</Characters>
  <Application>Microsoft Office Word</Application>
  <DocSecurity>0</DocSecurity>
  <Lines>9</Lines>
  <Paragraphs>6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2026-03-26T03:37:00Z</dcterms:created>
  <dcterms:modified xsi:type="dcterms:W3CDTF">2026-03-26T03:40:00Z</dcterms:modified>
</cp:coreProperties>
</file>