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C415" w14:textId="77777777" w:rsidR="0047313B" w:rsidRDefault="0047313B">
      <w:pPr>
        <w:spacing w:before="80" w:after="80"/>
        <w:rPr>
          <w:b/>
          <w:bCs/>
          <w:sz w:val="28"/>
          <w:szCs w:val="28"/>
        </w:rPr>
      </w:pPr>
      <w:r w:rsidRPr="0047313B">
        <w:rPr>
          <w:b/>
          <w:bCs/>
          <w:sz w:val="28"/>
          <w:szCs w:val="28"/>
        </w:rPr>
        <w:t>Supplementary Information for "Hydrological Drought Propagation is Memory-driven but Recovery is Event-driven"</w:t>
      </w:r>
      <w:r w:rsidRPr="0047313B">
        <w:rPr>
          <w:b/>
          <w:bCs/>
          <w:sz w:val="28"/>
          <w:szCs w:val="28"/>
        </w:rPr>
        <w:t xml:space="preserve"> </w:t>
      </w:r>
    </w:p>
    <w:p w14:paraId="64B857B1" w14:textId="77777777" w:rsidR="0047313B" w:rsidRDefault="0047313B">
      <w:pPr>
        <w:spacing w:before="80" w:after="80"/>
        <w:rPr>
          <w:b/>
          <w:bCs/>
          <w:sz w:val="28"/>
          <w:szCs w:val="28"/>
        </w:rPr>
      </w:pPr>
    </w:p>
    <w:p w14:paraId="1915B15B" w14:textId="3317CC41" w:rsidR="00CF71F3" w:rsidRDefault="0047313B">
      <w:pPr>
        <w:spacing w:before="80" w:after="80"/>
      </w:pPr>
      <w:r w:rsidRPr="0047313B">
        <w:rPr>
          <w:b/>
          <w:bCs/>
          <w:sz w:val="20"/>
          <w:szCs w:val="20"/>
        </w:rPr>
        <w:t>Supplementary Table 1</w:t>
      </w:r>
      <w:r w:rsidRPr="0047313B">
        <w:rPr>
          <w:b/>
          <w:bCs/>
          <w:sz w:val="20"/>
          <w:szCs w:val="20"/>
        </w:rPr>
        <w:t xml:space="preserve"> </w:t>
      </w:r>
      <w:r w:rsidR="00000000">
        <w:rPr>
          <w:b/>
          <w:bCs/>
          <w:sz w:val="20"/>
          <w:szCs w:val="20"/>
        </w:rPr>
        <w:t xml:space="preserve">| </w:t>
      </w:r>
      <w:r w:rsidR="00000000">
        <w:rPr>
          <w:sz w:val="20"/>
          <w:szCs w:val="20"/>
        </w:rPr>
        <w:t>Static basin characteristics from GAGES-II used in this study</w:t>
      </w:r>
    </w:p>
    <w:p w14:paraId="7041A794" w14:textId="77777777" w:rsidR="00CF71F3" w:rsidRDefault="00000000">
      <w:pPr>
        <w:spacing w:after="120"/>
      </w:pPr>
      <w:r>
        <w:rPr>
          <w:i/>
          <w:iCs/>
          <w:color w:val="555555"/>
          <w:sz w:val="18"/>
          <w:szCs w:val="18"/>
        </w:rPr>
        <w:t>32 attributes from 7 thematic categories selected based on hypothesized relevance to drought propagation. Human modification variables were excluded from Reference basin models.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500"/>
        <w:gridCol w:w="4060"/>
      </w:tblGrid>
      <w:tr w:rsidR="00CF71F3" w14:paraId="22445E7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C6C976" w14:textId="77777777" w:rsidR="00CF71F3" w:rsidRDefault="00000000">
            <w:r>
              <w:rPr>
                <w:b/>
                <w:bCs/>
                <w:color w:val="FFFFFF"/>
                <w:sz w:val="16"/>
                <w:szCs w:val="16"/>
              </w:rPr>
              <w:t>Category</w:t>
            </w:r>
          </w:p>
        </w:tc>
        <w:tc>
          <w:tcPr>
            <w:tcW w:w="350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2B6E89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Variable</w:t>
            </w:r>
          </w:p>
        </w:tc>
        <w:tc>
          <w:tcPr>
            <w:tcW w:w="406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3C603A" w14:textId="77777777" w:rsidR="00CF71F3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</w:tr>
      <w:tr w:rsidR="00CF71F3" w14:paraId="7E87AEA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E913C9" w14:textId="77777777" w:rsidR="00CF71F3" w:rsidRDefault="00000000">
            <w:r>
              <w:rPr>
                <w:b/>
                <w:bCs/>
                <w:sz w:val="16"/>
                <w:szCs w:val="16"/>
              </w:rPr>
              <w:t>Hydrology</w:t>
            </w:r>
          </w:p>
        </w:tc>
        <w:tc>
          <w:tcPr>
            <w:tcW w:w="35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A8D8F8" w14:textId="77777777" w:rsidR="00CF71F3" w:rsidRDefault="00CF71F3"/>
        </w:tc>
        <w:tc>
          <w:tcPr>
            <w:tcW w:w="40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98587E" w14:textId="77777777" w:rsidR="00CF71F3" w:rsidRDefault="00CF71F3"/>
        </w:tc>
      </w:tr>
      <w:tr w:rsidR="00CF71F3" w14:paraId="4B0A968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44A83E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F72F5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STREAMS_KM_SQ_KM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E0B848" w14:textId="77777777" w:rsidR="00CF71F3" w:rsidRDefault="00000000">
            <w:r>
              <w:rPr>
                <w:sz w:val="16"/>
                <w:szCs w:val="16"/>
              </w:rPr>
              <w:t>Stream density (km/km²)</w:t>
            </w:r>
          </w:p>
        </w:tc>
      </w:tr>
      <w:tr w:rsidR="00CF71F3" w14:paraId="221521D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3D6087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AD10A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STRAHLER_MAX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65C3CA" w14:textId="77777777" w:rsidR="00CF71F3" w:rsidRDefault="00000000">
            <w:r>
              <w:rPr>
                <w:sz w:val="16"/>
                <w:szCs w:val="16"/>
              </w:rPr>
              <w:t>Maximum Strahler stream order</w:t>
            </w:r>
          </w:p>
        </w:tc>
      </w:tr>
      <w:tr w:rsidR="00CF71F3" w14:paraId="3318333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BFAF30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B090D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BFI_AVE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B2529D" w14:textId="77777777" w:rsidR="00CF71F3" w:rsidRDefault="00000000">
            <w:r>
              <w:rPr>
                <w:sz w:val="16"/>
                <w:szCs w:val="16"/>
              </w:rPr>
              <w:t>Long-term average baseflow index</w:t>
            </w:r>
          </w:p>
        </w:tc>
      </w:tr>
      <w:tr w:rsidR="00CF71F3" w14:paraId="3C0CD19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70B6B1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1D809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CONTACT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DBD87B" w14:textId="77777777" w:rsidR="00CF71F3" w:rsidRDefault="00000000">
            <w:r>
              <w:rPr>
                <w:sz w:val="16"/>
                <w:szCs w:val="16"/>
              </w:rPr>
              <w:t>Subsurface flow contact time index</w:t>
            </w:r>
          </w:p>
        </w:tc>
      </w:tr>
      <w:tr w:rsidR="00CF71F3" w14:paraId="167F866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D208F0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ADD30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PERDUN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858657" w14:textId="77777777" w:rsidR="00CF71F3" w:rsidRDefault="00000000">
            <w:r>
              <w:rPr>
                <w:sz w:val="16"/>
                <w:szCs w:val="16"/>
              </w:rPr>
              <w:t>Fraction of Dunne overland flow</w:t>
            </w:r>
          </w:p>
        </w:tc>
      </w:tr>
      <w:tr w:rsidR="00CF71F3" w14:paraId="1AE33F8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5550719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9FE1B7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PERHOR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701505" w14:textId="77777777" w:rsidR="00CF71F3" w:rsidRDefault="00000000">
            <w:r>
              <w:rPr>
                <w:sz w:val="16"/>
                <w:szCs w:val="16"/>
              </w:rPr>
              <w:t>Fraction of Horton overland flow</w:t>
            </w:r>
          </w:p>
        </w:tc>
      </w:tr>
      <w:tr w:rsidR="00CF71F3" w14:paraId="184778D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8E84D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C485A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TOPWET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48FE0F" w14:textId="77777777" w:rsidR="00CF71F3" w:rsidRDefault="00000000">
            <w:r>
              <w:rPr>
                <w:sz w:val="16"/>
                <w:szCs w:val="16"/>
              </w:rPr>
              <w:t>Topographic wetness index</w:t>
            </w:r>
          </w:p>
        </w:tc>
      </w:tr>
      <w:tr w:rsidR="00CF71F3" w14:paraId="7C6EC0F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F39F75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390CB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RUNAVE7100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A8BD30" w14:textId="77777777" w:rsidR="00CF71F3" w:rsidRDefault="00000000">
            <w:r>
              <w:rPr>
                <w:sz w:val="16"/>
                <w:szCs w:val="16"/>
              </w:rPr>
              <w:t>Mean annual runoff (mm)</w:t>
            </w:r>
          </w:p>
        </w:tc>
      </w:tr>
      <w:tr w:rsidR="00CF71F3" w14:paraId="6412A4E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ECA39C" w14:textId="77777777" w:rsidR="00CF71F3" w:rsidRDefault="00000000">
            <w:r>
              <w:rPr>
                <w:b/>
                <w:bCs/>
                <w:sz w:val="16"/>
                <w:szCs w:val="16"/>
              </w:rPr>
              <w:t>Climate</w:t>
            </w:r>
          </w:p>
        </w:tc>
        <w:tc>
          <w:tcPr>
            <w:tcW w:w="35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4D6B37" w14:textId="77777777" w:rsidR="00CF71F3" w:rsidRDefault="00CF71F3"/>
        </w:tc>
        <w:tc>
          <w:tcPr>
            <w:tcW w:w="40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170B20" w14:textId="77777777" w:rsidR="00CF71F3" w:rsidRDefault="00CF71F3"/>
        </w:tc>
      </w:tr>
      <w:tr w:rsidR="00CF71F3" w14:paraId="6DDD811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4D7A21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5304A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PPTAVG_BASIN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E64B25" w14:textId="77777777" w:rsidR="00CF71F3" w:rsidRDefault="00000000">
            <w:r>
              <w:rPr>
                <w:sz w:val="16"/>
                <w:szCs w:val="16"/>
              </w:rPr>
              <w:t>Mean annual precipitation (mm)</w:t>
            </w:r>
          </w:p>
        </w:tc>
      </w:tr>
      <w:tr w:rsidR="00CF71F3" w14:paraId="4114FE0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AD2C9C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9548C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T_AVG_BASIN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1671B4" w14:textId="77777777" w:rsidR="00CF71F3" w:rsidRDefault="00000000">
            <w:r>
              <w:rPr>
                <w:sz w:val="16"/>
                <w:szCs w:val="16"/>
              </w:rPr>
              <w:t>Mean annual temperature (°C)</w:t>
            </w:r>
          </w:p>
        </w:tc>
      </w:tr>
      <w:tr w:rsidR="00CF71F3" w14:paraId="2385F0B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6315A2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41CAA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RH_BASIN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096575" w14:textId="77777777" w:rsidR="00CF71F3" w:rsidRDefault="00000000">
            <w:r>
              <w:rPr>
                <w:sz w:val="16"/>
                <w:szCs w:val="16"/>
              </w:rPr>
              <w:t>Mean annual relative humidity (%)</w:t>
            </w:r>
          </w:p>
        </w:tc>
      </w:tr>
      <w:tr w:rsidR="00CF71F3" w14:paraId="734DD51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70E463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F69B7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PET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B79EA4" w14:textId="77777777" w:rsidR="00CF71F3" w:rsidRDefault="00000000">
            <w:r>
              <w:rPr>
                <w:sz w:val="16"/>
                <w:szCs w:val="16"/>
              </w:rPr>
              <w:t>Mean annual potential evapotranspiration (mm)</w:t>
            </w:r>
          </w:p>
        </w:tc>
      </w:tr>
      <w:tr w:rsidR="00CF71F3" w14:paraId="4FA0782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3BEB4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E7A47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SNOW_PCT_PRECIP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9DD926" w14:textId="77777777" w:rsidR="00CF71F3" w:rsidRDefault="00000000">
            <w:r>
              <w:rPr>
                <w:sz w:val="16"/>
                <w:szCs w:val="16"/>
              </w:rPr>
              <w:t>Fraction of precipitation as snow</w:t>
            </w:r>
          </w:p>
        </w:tc>
      </w:tr>
      <w:tr w:rsidR="00CF71F3" w14:paraId="2CDA127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2F0314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9600F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PRECIP_SEAS_IND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AFD063" w14:textId="77777777" w:rsidR="00CF71F3" w:rsidRDefault="00000000">
            <w:r>
              <w:rPr>
                <w:sz w:val="16"/>
                <w:szCs w:val="16"/>
              </w:rPr>
              <w:t>Precipitation seasonality index</w:t>
            </w:r>
          </w:p>
        </w:tc>
      </w:tr>
      <w:tr w:rsidR="00CF71F3" w14:paraId="14D14DA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0381C0" w14:textId="77777777" w:rsidR="00CF71F3" w:rsidRDefault="00000000">
            <w:r>
              <w:rPr>
                <w:b/>
                <w:bCs/>
                <w:sz w:val="16"/>
                <w:szCs w:val="16"/>
              </w:rPr>
              <w:t>Topography</w:t>
            </w:r>
          </w:p>
        </w:tc>
        <w:tc>
          <w:tcPr>
            <w:tcW w:w="35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957BC4" w14:textId="77777777" w:rsidR="00CF71F3" w:rsidRDefault="00CF71F3"/>
        </w:tc>
        <w:tc>
          <w:tcPr>
            <w:tcW w:w="40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B9DFF4" w14:textId="77777777" w:rsidR="00CF71F3" w:rsidRDefault="00CF71F3"/>
        </w:tc>
      </w:tr>
      <w:tr w:rsidR="00CF71F3" w14:paraId="5635A14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9C3052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F685E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ELEV_MEAN_M_BASIN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7C50D3" w14:textId="77777777" w:rsidR="00CF71F3" w:rsidRDefault="00000000">
            <w:r>
              <w:rPr>
                <w:sz w:val="16"/>
                <w:szCs w:val="16"/>
              </w:rPr>
              <w:t xml:space="preserve">Mean basin elevation (m </w:t>
            </w:r>
            <w:proofErr w:type="spellStart"/>
            <w:r>
              <w:rPr>
                <w:sz w:val="16"/>
                <w:szCs w:val="16"/>
              </w:rPr>
              <w:t>a.s.l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</w:tr>
      <w:tr w:rsidR="00CF71F3" w14:paraId="3CA9E6C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7990A3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AEA79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DRAIN_SQKM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61092E" w14:textId="77777777" w:rsidR="00CF71F3" w:rsidRDefault="00000000">
            <w:r>
              <w:rPr>
                <w:sz w:val="16"/>
                <w:szCs w:val="16"/>
              </w:rPr>
              <w:t>Drainage area (km²)</w:t>
            </w:r>
          </w:p>
        </w:tc>
      </w:tr>
      <w:tr w:rsidR="00CF71F3" w14:paraId="0D6BE21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073B8E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84999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SLOPE_PCT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F04277D" w14:textId="77777777" w:rsidR="00CF71F3" w:rsidRDefault="00000000">
            <w:r>
              <w:rPr>
                <w:sz w:val="16"/>
                <w:szCs w:val="16"/>
              </w:rPr>
              <w:t>Mean basin slope (%)</w:t>
            </w:r>
          </w:p>
        </w:tc>
      </w:tr>
      <w:tr w:rsidR="00CF71F3" w14:paraId="4EEE95F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CE6E8A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73959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RRMEAN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3E0263" w14:textId="77777777" w:rsidR="00CF71F3" w:rsidRDefault="00000000">
            <w:r>
              <w:rPr>
                <w:sz w:val="16"/>
                <w:szCs w:val="16"/>
              </w:rPr>
              <w:t>Relief ratio</w:t>
            </w:r>
          </w:p>
        </w:tc>
      </w:tr>
      <w:tr w:rsidR="00CF71F3" w14:paraId="2E5A163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1FAE956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D6573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ASPECT_EASTNESS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DCC40E" w14:textId="77777777" w:rsidR="00CF71F3" w:rsidRDefault="00000000">
            <w:r>
              <w:rPr>
                <w:sz w:val="16"/>
                <w:szCs w:val="16"/>
              </w:rPr>
              <w:t xml:space="preserve">Basin aspect </w:t>
            </w:r>
            <w:proofErr w:type="spellStart"/>
            <w:r>
              <w:rPr>
                <w:sz w:val="16"/>
                <w:szCs w:val="16"/>
              </w:rPr>
              <w:t>eastness</w:t>
            </w:r>
            <w:proofErr w:type="spellEnd"/>
            <w:r>
              <w:rPr>
                <w:sz w:val="16"/>
                <w:szCs w:val="16"/>
              </w:rPr>
              <w:t xml:space="preserve"> index</w:t>
            </w:r>
          </w:p>
        </w:tc>
      </w:tr>
      <w:tr w:rsidR="00CF71F3" w14:paraId="7820042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13379D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4950A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ASPECT_NORTHNESS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A74572" w14:textId="77777777" w:rsidR="00CF71F3" w:rsidRDefault="00000000">
            <w:r>
              <w:rPr>
                <w:sz w:val="16"/>
                <w:szCs w:val="16"/>
              </w:rPr>
              <w:t xml:space="preserve">Basin aspect </w:t>
            </w:r>
            <w:proofErr w:type="spellStart"/>
            <w:r>
              <w:rPr>
                <w:sz w:val="16"/>
                <w:szCs w:val="16"/>
              </w:rPr>
              <w:t>northness</w:t>
            </w:r>
            <w:proofErr w:type="spellEnd"/>
            <w:r>
              <w:rPr>
                <w:sz w:val="16"/>
                <w:szCs w:val="16"/>
              </w:rPr>
              <w:t xml:space="preserve"> index</w:t>
            </w:r>
          </w:p>
        </w:tc>
      </w:tr>
      <w:tr w:rsidR="00CF71F3" w14:paraId="2BDD49D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4C088E" w14:textId="77777777" w:rsidR="00CF71F3" w:rsidRDefault="00000000">
            <w:r>
              <w:rPr>
                <w:b/>
                <w:bCs/>
                <w:sz w:val="16"/>
                <w:szCs w:val="16"/>
              </w:rPr>
              <w:t>Soils &amp; Geology</w:t>
            </w:r>
          </w:p>
        </w:tc>
        <w:tc>
          <w:tcPr>
            <w:tcW w:w="35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2F13F3A" w14:textId="77777777" w:rsidR="00CF71F3" w:rsidRDefault="00CF71F3"/>
        </w:tc>
        <w:tc>
          <w:tcPr>
            <w:tcW w:w="40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134F7E" w14:textId="77777777" w:rsidR="00CF71F3" w:rsidRDefault="00CF71F3"/>
        </w:tc>
      </w:tr>
      <w:tr w:rsidR="00CF71F3" w14:paraId="2B3FB5B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65EE34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7036D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GEOL_REEDBUSH_DOM_PCT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F4391B" w14:textId="77777777" w:rsidR="00CF71F3" w:rsidRDefault="00000000">
            <w:r>
              <w:rPr>
                <w:sz w:val="16"/>
                <w:szCs w:val="16"/>
              </w:rPr>
              <w:t>Dominant geologic type (%)</w:t>
            </w:r>
          </w:p>
        </w:tc>
      </w:tr>
      <w:tr w:rsidR="00CF71F3" w14:paraId="170A0E6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2A554A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16D9B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HGA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AC0A0B" w14:textId="77777777" w:rsidR="00CF71F3" w:rsidRDefault="00000000">
            <w:r>
              <w:rPr>
                <w:sz w:val="16"/>
                <w:szCs w:val="16"/>
              </w:rPr>
              <w:t>Hydrologic soil group A (%)</w:t>
            </w:r>
          </w:p>
        </w:tc>
      </w:tr>
      <w:tr w:rsidR="00CF71F3" w14:paraId="043D23D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D861E8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30FA3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HGB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FBF043" w14:textId="77777777" w:rsidR="00CF71F3" w:rsidRDefault="00000000">
            <w:r>
              <w:rPr>
                <w:sz w:val="16"/>
                <w:szCs w:val="16"/>
              </w:rPr>
              <w:t>Hydrologic soil group B (%)</w:t>
            </w:r>
          </w:p>
        </w:tc>
      </w:tr>
      <w:tr w:rsidR="00CF71F3" w14:paraId="7F601E5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94BF5B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7DCE2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HGC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5A0AE1" w14:textId="77777777" w:rsidR="00CF71F3" w:rsidRDefault="00000000">
            <w:r>
              <w:rPr>
                <w:sz w:val="16"/>
                <w:szCs w:val="16"/>
              </w:rPr>
              <w:t>Hydrologic soil group C (%)</w:t>
            </w:r>
          </w:p>
        </w:tc>
      </w:tr>
      <w:tr w:rsidR="00CF71F3" w14:paraId="09974AF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7A0B0A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06411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HGD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FC13FA" w14:textId="77777777" w:rsidR="00CF71F3" w:rsidRDefault="00000000">
            <w:r>
              <w:rPr>
                <w:sz w:val="16"/>
                <w:szCs w:val="16"/>
              </w:rPr>
              <w:t>Hydrologic soil group D (%)</w:t>
            </w:r>
          </w:p>
        </w:tc>
      </w:tr>
      <w:tr w:rsidR="00CF71F3" w14:paraId="1BE6CBE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24BEB4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B4BD5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PERMAVE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D12E37" w14:textId="77777777" w:rsidR="00CF71F3" w:rsidRDefault="00000000">
            <w:r>
              <w:rPr>
                <w:sz w:val="16"/>
                <w:szCs w:val="16"/>
              </w:rPr>
              <w:t>Mean soil permeability (cm/</w:t>
            </w:r>
            <w:proofErr w:type="spellStart"/>
            <w:r>
              <w:rPr>
                <w:sz w:val="16"/>
                <w:szCs w:val="16"/>
              </w:rPr>
              <w:t>hr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F71F3" w14:paraId="6B7C03E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280654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876F9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RFACT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D12B6E" w14:textId="77777777" w:rsidR="00CF71F3" w:rsidRDefault="00000000">
            <w:r>
              <w:rPr>
                <w:sz w:val="16"/>
                <w:szCs w:val="16"/>
              </w:rPr>
              <w:t>Rainfall erosivity factor</w:t>
            </w:r>
          </w:p>
        </w:tc>
      </w:tr>
      <w:tr w:rsidR="00CF71F3" w14:paraId="0080DDB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AF1C13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D4C65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BDAVE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C8DADB" w14:textId="77777777" w:rsidR="00CF71F3" w:rsidRDefault="00000000">
            <w:r>
              <w:rPr>
                <w:sz w:val="16"/>
                <w:szCs w:val="16"/>
              </w:rPr>
              <w:t>Mean soil bulk density (g/cm³)</w:t>
            </w:r>
          </w:p>
        </w:tc>
      </w:tr>
      <w:tr w:rsidR="00CF71F3" w14:paraId="6E9842A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C5E335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AA578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AWCAVE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EC8ADE" w14:textId="77777777" w:rsidR="00CF71F3" w:rsidRDefault="00000000">
            <w:r>
              <w:rPr>
                <w:sz w:val="16"/>
                <w:szCs w:val="16"/>
              </w:rPr>
              <w:t>Available water capacity (cm/cm)</w:t>
            </w:r>
          </w:p>
        </w:tc>
      </w:tr>
      <w:tr w:rsidR="00CF71F3" w14:paraId="61320F5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422954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3876E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ROCKDEPAVE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371BCB" w14:textId="77777777" w:rsidR="00CF71F3" w:rsidRDefault="00000000">
            <w:r>
              <w:rPr>
                <w:sz w:val="16"/>
                <w:szCs w:val="16"/>
              </w:rPr>
              <w:t>Mean depth to bedrock (cm)</w:t>
            </w:r>
          </w:p>
        </w:tc>
      </w:tr>
      <w:tr w:rsidR="00CF71F3" w14:paraId="3E44935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835937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02804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WTDEPAVE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00E455" w14:textId="77777777" w:rsidR="00CF71F3" w:rsidRDefault="00000000">
            <w:r>
              <w:rPr>
                <w:sz w:val="16"/>
                <w:szCs w:val="16"/>
              </w:rPr>
              <w:t>Mean depth to water table (cm)</w:t>
            </w:r>
          </w:p>
        </w:tc>
      </w:tr>
      <w:tr w:rsidR="00CF71F3" w14:paraId="7BF3C13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D4E07E" w14:textId="77777777" w:rsidR="00CF71F3" w:rsidRDefault="00000000">
            <w:r>
              <w:rPr>
                <w:b/>
                <w:bCs/>
                <w:sz w:val="16"/>
                <w:szCs w:val="16"/>
              </w:rPr>
              <w:t>Morphology</w:t>
            </w:r>
          </w:p>
        </w:tc>
        <w:tc>
          <w:tcPr>
            <w:tcW w:w="35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B53FF3" w14:textId="77777777" w:rsidR="00CF71F3" w:rsidRDefault="00CF71F3"/>
        </w:tc>
        <w:tc>
          <w:tcPr>
            <w:tcW w:w="40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6348FD" w14:textId="77777777" w:rsidR="00CF71F3" w:rsidRDefault="00CF71F3"/>
        </w:tc>
      </w:tr>
      <w:tr w:rsidR="00CF71F3" w14:paraId="4E4397D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473FE1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56A831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BAS_COMPACTNESS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34CA59" w14:textId="77777777" w:rsidR="00CF71F3" w:rsidRDefault="00000000">
            <w:r>
              <w:rPr>
                <w:sz w:val="16"/>
                <w:szCs w:val="16"/>
              </w:rPr>
              <w:t>Basin compactness ratio</w:t>
            </w:r>
          </w:p>
        </w:tc>
      </w:tr>
      <w:tr w:rsidR="00CF71F3" w14:paraId="288E48A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25E9D5" w14:textId="77777777" w:rsidR="00CF71F3" w:rsidRDefault="00000000">
            <w:r>
              <w:rPr>
                <w:b/>
                <w:bCs/>
                <w:sz w:val="16"/>
                <w:szCs w:val="16"/>
              </w:rPr>
              <w:t>Land Cover</w:t>
            </w:r>
          </w:p>
        </w:tc>
        <w:tc>
          <w:tcPr>
            <w:tcW w:w="35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3883D1C" w14:textId="77777777" w:rsidR="00CF71F3" w:rsidRDefault="00CF71F3"/>
        </w:tc>
        <w:tc>
          <w:tcPr>
            <w:tcW w:w="40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9D45DF" w14:textId="77777777" w:rsidR="00CF71F3" w:rsidRDefault="00CF71F3"/>
        </w:tc>
      </w:tr>
      <w:tr w:rsidR="00CF71F3" w14:paraId="0AC1EA9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8674A0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351A4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FORESTNLCD06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3E1540" w14:textId="77777777" w:rsidR="00CF71F3" w:rsidRDefault="00000000">
            <w:r>
              <w:rPr>
                <w:sz w:val="16"/>
                <w:szCs w:val="16"/>
              </w:rPr>
              <w:t>Forest cover fraction (NLCD 2006)</w:t>
            </w:r>
          </w:p>
        </w:tc>
      </w:tr>
      <w:tr w:rsidR="00CF71F3" w14:paraId="4F50F91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51F22E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C4BF8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CROPSNLCD06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F57331" w14:textId="77777777" w:rsidR="00CF71F3" w:rsidRDefault="00000000">
            <w:r>
              <w:rPr>
                <w:sz w:val="16"/>
                <w:szCs w:val="16"/>
              </w:rPr>
              <w:t>Cropland fraction (NLCD 2006)</w:t>
            </w:r>
          </w:p>
        </w:tc>
      </w:tr>
      <w:tr w:rsidR="00CF71F3" w14:paraId="63C134A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70BC79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FB54F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GRASSNLCD06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F81818" w14:textId="77777777" w:rsidR="00CF71F3" w:rsidRDefault="00000000">
            <w:r>
              <w:rPr>
                <w:sz w:val="16"/>
                <w:szCs w:val="16"/>
              </w:rPr>
              <w:t>Grassland fraction (NLCD 2006)</w:t>
            </w:r>
          </w:p>
        </w:tc>
      </w:tr>
      <w:tr w:rsidR="00CF71F3" w14:paraId="4959295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0E902A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BD616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SHRUBNLCD06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4E13C4" w14:textId="77777777" w:rsidR="00CF71F3" w:rsidRDefault="00000000">
            <w:r>
              <w:rPr>
                <w:sz w:val="16"/>
                <w:szCs w:val="16"/>
              </w:rPr>
              <w:t>Shrubland fraction (NLCD 2006)</w:t>
            </w:r>
          </w:p>
        </w:tc>
      </w:tr>
      <w:tr w:rsidR="00CF71F3" w14:paraId="22C7164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9387A1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C71EF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WOODYWETNLCD06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FB4D08" w14:textId="77777777" w:rsidR="00CF71F3" w:rsidRDefault="00000000">
            <w:r>
              <w:rPr>
                <w:sz w:val="16"/>
                <w:szCs w:val="16"/>
              </w:rPr>
              <w:t>Woody wetland fraction (NLCD 2006)</w:t>
            </w:r>
          </w:p>
        </w:tc>
      </w:tr>
      <w:tr w:rsidR="00CF71F3" w14:paraId="5059C52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AF857A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A07CA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EMERGWETNLCD06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DBCD25" w14:textId="77777777" w:rsidR="00CF71F3" w:rsidRDefault="00000000">
            <w:r>
              <w:rPr>
                <w:sz w:val="16"/>
                <w:szCs w:val="16"/>
              </w:rPr>
              <w:t>Emergent wetland fraction (NLCD 2006)</w:t>
            </w:r>
          </w:p>
        </w:tc>
      </w:tr>
      <w:tr w:rsidR="00CF71F3" w14:paraId="62A7EAD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EE4D28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12AA0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DEVNLCD06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11DF14" w14:textId="77777777" w:rsidR="00CF71F3" w:rsidRDefault="00000000">
            <w:r>
              <w:rPr>
                <w:sz w:val="16"/>
                <w:szCs w:val="16"/>
              </w:rPr>
              <w:t>Developed land fraction (NLCD 2006)</w:t>
            </w:r>
          </w:p>
        </w:tc>
      </w:tr>
      <w:tr w:rsidR="00CF71F3" w14:paraId="6793996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EA1000" w14:textId="77777777" w:rsidR="00CF71F3" w:rsidRDefault="00000000">
            <w:r>
              <w:rPr>
                <w:b/>
                <w:bCs/>
                <w:sz w:val="16"/>
                <w:szCs w:val="16"/>
              </w:rPr>
              <w:t>Human Modification</w:t>
            </w:r>
          </w:p>
        </w:tc>
        <w:tc>
          <w:tcPr>
            <w:tcW w:w="35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74C988" w14:textId="77777777" w:rsidR="00CF71F3" w:rsidRDefault="00CF71F3"/>
        </w:tc>
        <w:tc>
          <w:tcPr>
            <w:tcW w:w="40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645813" w14:textId="77777777" w:rsidR="00CF71F3" w:rsidRDefault="00CF71F3"/>
        </w:tc>
      </w:tr>
      <w:tr w:rsidR="00CF71F3" w14:paraId="2532CF9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720A92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0C554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NDAMS_2009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31A278" w14:textId="77777777" w:rsidR="00CF71F3" w:rsidRDefault="00000000">
            <w:r>
              <w:rPr>
                <w:sz w:val="16"/>
                <w:szCs w:val="16"/>
              </w:rPr>
              <w:t>Number of dams (NID 2009)</w:t>
            </w:r>
          </w:p>
        </w:tc>
      </w:tr>
      <w:tr w:rsidR="00CF71F3" w14:paraId="0C341A9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9522F84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F5B11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STOR_NID_2009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98C7C0" w14:textId="77777777" w:rsidR="00CF71F3" w:rsidRDefault="00000000">
            <w:r>
              <w:rPr>
                <w:sz w:val="16"/>
                <w:szCs w:val="16"/>
              </w:rPr>
              <w:t>Total NID dam storage (megaliters)</w:t>
            </w:r>
          </w:p>
        </w:tc>
      </w:tr>
      <w:tr w:rsidR="00CF71F3" w14:paraId="5934D88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EE01A1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C15C5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RAW_DIS_NEAREST_DAM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3009A86" w14:textId="77777777" w:rsidR="00CF71F3" w:rsidRDefault="00000000">
            <w:r>
              <w:rPr>
                <w:sz w:val="16"/>
                <w:szCs w:val="16"/>
              </w:rPr>
              <w:t>Distance to nearest dam (km)</w:t>
            </w:r>
          </w:p>
        </w:tc>
      </w:tr>
      <w:tr w:rsidR="00CF71F3" w14:paraId="40BB19D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628DD3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E7C3F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RAW_AVG_DIS_ALLDAMS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570080" w14:textId="77777777" w:rsidR="00CF71F3" w:rsidRDefault="00000000">
            <w:r>
              <w:rPr>
                <w:sz w:val="16"/>
                <w:szCs w:val="16"/>
              </w:rPr>
              <w:t>Mean distance to all dams (km)</w:t>
            </w:r>
          </w:p>
        </w:tc>
      </w:tr>
      <w:tr w:rsidR="00CF71F3" w14:paraId="26C5FB1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DC6503" w14:textId="77777777" w:rsidR="00CF71F3" w:rsidRDefault="00CF71F3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61C1E9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RAW_DIS_NEAREST_MAJ_DAM</w:t>
            </w:r>
          </w:p>
        </w:tc>
        <w:tc>
          <w:tcPr>
            <w:tcW w:w="40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CEACBF" w14:textId="77777777" w:rsidR="00CF71F3" w:rsidRDefault="00000000">
            <w:r>
              <w:rPr>
                <w:sz w:val="16"/>
                <w:szCs w:val="16"/>
              </w:rPr>
              <w:t>Distance to nearest major dam (km)</w:t>
            </w:r>
          </w:p>
        </w:tc>
      </w:tr>
    </w:tbl>
    <w:p w14:paraId="143DB9A8" w14:textId="77777777" w:rsidR="00CF71F3" w:rsidRDefault="00000000">
      <w:pPr>
        <w:spacing w:before="60" w:after="200"/>
      </w:pPr>
      <w:r>
        <w:rPr>
          <w:i/>
          <w:iCs/>
          <w:color w:val="555555"/>
          <w:sz w:val="14"/>
          <w:szCs w:val="14"/>
        </w:rPr>
        <w:t>Source: Falcone (2011), GAGES-II: Geospatial Attributes of Gages for Evaluating Streamflow, version II. U.S. Geological Survey.</w:t>
      </w:r>
    </w:p>
    <w:p w14:paraId="1F082CE3" w14:textId="77777777" w:rsidR="00CF71F3" w:rsidRDefault="00CF71F3">
      <w:pPr>
        <w:sectPr w:rsidR="00CF71F3">
          <w:pgSz w:w="12240" w:h="15840"/>
          <w:pgMar w:top="1440" w:right="1440" w:bottom="1440" w:left="1440" w:header="708" w:footer="708" w:gutter="0"/>
          <w:cols w:space="720"/>
          <w:docGrid w:linePitch="360"/>
        </w:sectPr>
      </w:pPr>
    </w:p>
    <w:p w14:paraId="17AEC58D" w14:textId="253A0D00" w:rsidR="00CF71F3" w:rsidRDefault="0047313B">
      <w:pPr>
        <w:spacing w:before="80" w:after="80"/>
      </w:pPr>
      <w:r w:rsidRPr="0047313B">
        <w:rPr>
          <w:b/>
          <w:bCs/>
          <w:sz w:val="20"/>
          <w:szCs w:val="20"/>
        </w:rPr>
        <w:lastRenderedPageBreak/>
        <w:t xml:space="preserve">Supplementary Table </w:t>
      </w:r>
      <w:r>
        <w:rPr>
          <w:b/>
          <w:bCs/>
          <w:sz w:val="20"/>
          <w:szCs w:val="20"/>
        </w:rPr>
        <w:t>2</w:t>
      </w:r>
      <w:r w:rsidRPr="0047313B">
        <w:rPr>
          <w:b/>
          <w:bCs/>
          <w:sz w:val="20"/>
          <w:szCs w:val="20"/>
        </w:rPr>
        <w:t xml:space="preserve"> </w:t>
      </w:r>
      <w:r w:rsidR="00000000">
        <w:rPr>
          <w:b/>
          <w:bCs/>
          <w:sz w:val="20"/>
          <w:szCs w:val="20"/>
        </w:rPr>
        <w:t xml:space="preserve">| </w:t>
      </w:r>
      <w:r w:rsidR="00000000">
        <w:rPr>
          <w:sz w:val="20"/>
          <w:szCs w:val="20"/>
        </w:rPr>
        <w:t xml:space="preserve">Confirmatory basin-level stepwise regression results for four drought response targets across CONUS. </w:t>
      </w:r>
      <w:proofErr w:type="spellStart"/>
      <w:r w:rsidR="00000000">
        <w:rPr>
          <w:sz w:val="20"/>
          <w:szCs w:val="20"/>
        </w:rPr>
        <w:t>Standardised</w:t>
      </w:r>
      <w:proofErr w:type="spellEnd"/>
      <w:r w:rsidR="00000000">
        <w:rPr>
          <w:sz w:val="20"/>
          <w:szCs w:val="20"/>
        </w:rPr>
        <w:t xml:space="preserve"> regression coefficients (β) are shown for the three highest-ranked predictors in each model. These results serve as confirmatory evidence for the </w:t>
      </w:r>
      <w:proofErr w:type="spellStart"/>
      <w:r w:rsidR="00000000">
        <w:rPr>
          <w:sz w:val="20"/>
          <w:szCs w:val="20"/>
        </w:rPr>
        <w:t>XGBoost</w:t>
      </w:r>
      <w:proofErr w:type="spellEnd"/>
      <w:r w:rsidR="00000000">
        <w:rPr>
          <w:sz w:val="20"/>
          <w:szCs w:val="20"/>
        </w:rPr>
        <w:t xml:space="preserve"> + SHAP findings presented in the main text.</w:t>
      </w:r>
    </w:p>
    <w:tbl>
      <w:tblPr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0"/>
        <w:gridCol w:w="900"/>
        <w:gridCol w:w="790"/>
        <w:gridCol w:w="660"/>
        <w:gridCol w:w="2300"/>
        <w:gridCol w:w="660"/>
        <w:gridCol w:w="2300"/>
        <w:gridCol w:w="660"/>
        <w:gridCol w:w="2300"/>
        <w:gridCol w:w="660"/>
      </w:tblGrid>
      <w:tr w:rsidR="00CF71F3" w14:paraId="5E195DF1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DD77D5" w14:textId="77777777" w:rsidR="00CF71F3" w:rsidRDefault="00000000">
            <w:r>
              <w:rPr>
                <w:b/>
                <w:bCs/>
                <w:color w:val="FFFFFF"/>
                <w:sz w:val="16"/>
                <w:szCs w:val="16"/>
              </w:rPr>
              <w:t>Target</w:t>
            </w:r>
          </w:p>
        </w:tc>
        <w:tc>
          <w:tcPr>
            <w:tcW w:w="90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94AF668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Subset</w:t>
            </w:r>
          </w:p>
        </w:tc>
        <w:tc>
          <w:tcPr>
            <w:tcW w:w="79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DBA6F4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66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A0E12A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R²</w:t>
            </w:r>
          </w:p>
        </w:tc>
        <w:tc>
          <w:tcPr>
            <w:tcW w:w="230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EAF223" w14:textId="77777777" w:rsidR="00CF71F3" w:rsidRDefault="00000000">
            <w:r>
              <w:rPr>
                <w:b/>
                <w:bCs/>
                <w:color w:val="FFFFFF"/>
                <w:sz w:val="16"/>
                <w:szCs w:val="16"/>
              </w:rPr>
              <w:t>Predictor 1</w:t>
            </w:r>
          </w:p>
        </w:tc>
        <w:tc>
          <w:tcPr>
            <w:tcW w:w="66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57CF13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β</w:t>
            </w:r>
          </w:p>
        </w:tc>
        <w:tc>
          <w:tcPr>
            <w:tcW w:w="230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B00C1B" w14:textId="77777777" w:rsidR="00CF71F3" w:rsidRDefault="00000000">
            <w:r>
              <w:rPr>
                <w:b/>
                <w:bCs/>
                <w:color w:val="FFFFFF"/>
                <w:sz w:val="16"/>
                <w:szCs w:val="16"/>
              </w:rPr>
              <w:t>Predictor 2</w:t>
            </w:r>
          </w:p>
        </w:tc>
        <w:tc>
          <w:tcPr>
            <w:tcW w:w="66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CD398E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β</w:t>
            </w:r>
          </w:p>
        </w:tc>
        <w:tc>
          <w:tcPr>
            <w:tcW w:w="230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25DCF2" w14:textId="77777777" w:rsidR="00CF71F3" w:rsidRDefault="00000000">
            <w:r>
              <w:rPr>
                <w:b/>
                <w:bCs/>
                <w:color w:val="FFFFFF"/>
                <w:sz w:val="16"/>
                <w:szCs w:val="16"/>
              </w:rPr>
              <w:t>Predictor 3</w:t>
            </w:r>
          </w:p>
        </w:tc>
        <w:tc>
          <w:tcPr>
            <w:tcW w:w="66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99FA04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β</w:t>
            </w:r>
          </w:p>
        </w:tc>
      </w:tr>
      <w:tr w:rsidR="00CF71F3" w14:paraId="0484265F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35D560" w14:textId="77777777" w:rsidR="00CF71F3" w:rsidRDefault="00000000">
            <w:r>
              <w:rPr>
                <w:b/>
                <w:bCs/>
                <w:sz w:val="16"/>
                <w:szCs w:val="16"/>
              </w:rPr>
              <w:t>SPEI/SSI 3-month accumulation</w:t>
            </w:r>
          </w:p>
        </w:tc>
        <w:tc>
          <w:tcPr>
            <w:tcW w:w="9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4769CA" w14:textId="77777777" w:rsidR="00CF71F3" w:rsidRDefault="00CF71F3"/>
        </w:tc>
        <w:tc>
          <w:tcPr>
            <w:tcW w:w="79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B240C6" w14:textId="77777777" w:rsidR="00CF71F3" w:rsidRDefault="00CF71F3"/>
        </w:tc>
        <w:tc>
          <w:tcPr>
            <w:tcW w:w="6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6BD653" w14:textId="77777777" w:rsidR="00CF71F3" w:rsidRDefault="00CF71F3"/>
        </w:tc>
        <w:tc>
          <w:tcPr>
            <w:tcW w:w="23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0A2BA8" w14:textId="77777777" w:rsidR="00CF71F3" w:rsidRDefault="00CF71F3"/>
        </w:tc>
        <w:tc>
          <w:tcPr>
            <w:tcW w:w="6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39AF76" w14:textId="77777777" w:rsidR="00CF71F3" w:rsidRDefault="00CF71F3"/>
        </w:tc>
        <w:tc>
          <w:tcPr>
            <w:tcW w:w="23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0D1D20" w14:textId="77777777" w:rsidR="00CF71F3" w:rsidRDefault="00CF71F3"/>
        </w:tc>
        <w:tc>
          <w:tcPr>
            <w:tcW w:w="6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235DF8" w14:textId="77777777" w:rsidR="00CF71F3" w:rsidRDefault="00CF71F3"/>
        </w:tc>
        <w:tc>
          <w:tcPr>
            <w:tcW w:w="23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D8CAFC" w14:textId="77777777" w:rsidR="00CF71F3" w:rsidRDefault="00CF71F3"/>
        </w:tc>
        <w:tc>
          <w:tcPr>
            <w:tcW w:w="6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F001DC" w14:textId="77777777" w:rsidR="00CF71F3" w:rsidRDefault="00CF71F3"/>
        </w:tc>
      </w:tr>
      <w:tr w:rsidR="00CF71F3" w14:paraId="42DD0B28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C0CEFF" w14:textId="77777777" w:rsidR="00CF71F3" w:rsidRDefault="00000000">
            <w:r>
              <w:rPr>
                <w:sz w:val="16"/>
                <w:szCs w:val="16"/>
              </w:rPr>
              <w:t>Propagation lag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D1E73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A066B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3,590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90B79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0.72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DF2E16" w14:textId="77777777" w:rsidR="00CF71F3" w:rsidRDefault="00000000">
            <w:r>
              <w:rPr>
                <w:sz w:val="16"/>
                <w:szCs w:val="16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F7D7D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0.69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20F2E8" w14:textId="77777777" w:rsidR="00CF71F3" w:rsidRDefault="00000000">
            <w:r>
              <w:rPr>
                <w:sz w:val="16"/>
                <w:szCs w:val="16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137BE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0.29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855404" w14:textId="77777777" w:rsidR="00CF71F3" w:rsidRDefault="00000000">
            <w:r>
              <w:rPr>
                <w:sz w:val="16"/>
                <w:szCs w:val="16"/>
              </w:rPr>
              <w:t>Dynamic BFI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F4E40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−0.15</w:t>
            </w:r>
          </w:p>
        </w:tc>
      </w:tr>
      <w:tr w:rsidR="00CF71F3" w14:paraId="17EA2E8A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501C7F0" w14:textId="77777777" w:rsidR="00CF71F3" w:rsidRDefault="00CF71F3"/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6003D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7F93F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702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5D1EB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0.73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6F0E3E" w14:textId="77777777" w:rsidR="00CF71F3" w:rsidRDefault="00000000">
            <w:r>
              <w:rPr>
                <w:sz w:val="16"/>
                <w:szCs w:val="16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82453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0.65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A6A0B4" w14:textId="77777777" w:rsidR="00CF71F3" w:rsidRDefault="00000000">
            <w:r>
              <w:rPr>
                <w:sz w:val="16"/>
                <w:szCs w:val="16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70030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0.35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3174D2" w14:textId="77777777" w:rsidR="00CF71F3" w:rsidRDefault="00000000">
            <w:r>
              <w:rPr>
                <w:sz w:val="16"/>
                <w:szCs w:val="16"/>
              </w:rPr>
              <w:t>Dynamic BFI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5B5C2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−0.15</w:t>
            </w:r>
          </w:p>
        </w:tc>
      </w:tr>
      <w:tr w:rsidR="00CF71F3" w14:paraId="0111FDA7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0821BA" w14:textId="77777777" w:rsidR="00CF71F3" w:rsidRDefault="00CF71F3"/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029BE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23199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2,888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99DD0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0.72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C0EBDF" w14:textId="77777777" w:rsidR="00CF71F3" w:rsidRDefault="00000000">
            <w:r>
              <w:rPr>
                <w:sz w:val="16"/>
                <w:szCs w:val="16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225A8C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0.70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9C96B56" w14:textId="77777777" w:rsidR="00CF71F3" w:rsidRDefault="00000000">
            <w:r>
              <w:rPr>
                <w:sz w:val="16"/>
                <w:szCs w:val="16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2771D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0.29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466C3F" w14:textId="77777777" w:rsidR="00CF71F3" w:rsidRDefault="00000000">
            <w:r>
              <w:rPr>
                <w:sz w:val="16"/>
                <w:szCs w:val="16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B3500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0.14</w:t>
            </w:r>
          </w:p>
        </w:tc>
      </w:tr>
      <w:tr w:rsidR="00CF71F3" w14:paraId="25DB702A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3CB2BB" w14:textId="77777777" w:rsidR="00CF71F3" w:rsidRDefault="00000000">
            <w:r>
              <w:rPr>
                <w:sz w:val="16"/>
                <w:szCs w:val="16"/>
              </w:rPr>
              <w:t>Recovery lag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A1793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B40AA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3,590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0AB99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0.35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7F6DEF" w14:textId="77777777" w:rsidR="00CF71F3" w:rsidRDefault="00000000">
            <w:r>
              <w:rPr>
                <w:sz w:val="16"/>
                <w:szCs w:val="16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A968F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0.32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2D221B" w14:textId="77777777" w:rsidR="00CF71F3" w:rsidRDefault="00000000">
            <w:r>
              <w:rPr>
                <w:sz w:val="16"/>
                <w:szCs w:val="16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820CC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0.29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30CCCA" w14:textId="77777777" w:rsidR="00CF71F3" w:rsidRDefault="00000000">
            <w:r>
              <w:rPr>
                <w:sz w:val="16"/>
                <w:szCs w:val="16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2D387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0.23</w:t>
            </w:r>
          </w:p>
        </w:tc>
      </w:tr>
      <w:tr w:rsidR="00CF71F3" w14:paraId="2420B7C6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6AD3AC" w14:textId="77777777" w:rsidR="00CF71F3" w:rsidRDefault="00CF71F3"/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47543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7676A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702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B2D91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0.60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3FC4FD" w14:textId="77777777" w:rsidR="00CF71F3" w:rsidRDefault="00000000">
            <w:r>
              <w:rPr>
                <w:sz w:val="16"/>
                <w:szCs w:val="16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74F22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0.47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79BC1F" w14:textId="77777777" w:rsidR="00CF71F3" w:rsidRDefault="00000000">
            <w:r>
              <w:rPr>
                <w:sz w:val="16"/>
                <w:szCs w:val="16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32CCD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0.24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E89324" w14:textId="77777777" w:rsidR="00CF71F3" w:rsidRDefault="00000000">
            <w:r>
              <w:rPr>
                <w:sz w:val="16"/>
                <w:szCs w:val="16"/>
              </w:rPr>
              <w:t>Dunne overland flow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61B9C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−0.23</w:t>
            </w:r>
          </w:p>
        </w:tc>
      </w:tr>
      <w:tr w:rsidR="00CF71F3" w14:paraId="79624380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36EE6A" w14:textId="77777777" w:rsidR="00CF71F3" w:rsidRDefault="00CF71F3"/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6516E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2D415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2,888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3065C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0.33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BD151F" w14:textId="77777777" w:rsidR="00CF71F3" w:rsidRDefault="00000000">
            <w:r>
              <w:rPr>
                <w:sz w:val="16"/>
                <w:szCs w:val="16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E04F4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0.33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4F45B8" w14:textId="77777777" w:rsidR="00CF71F3" w:rsidRDefault="00000000">
            <w:r>
              <w:rPr>
                <w:sz w:val="16"/>
                <w:szCs w:val="16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326A4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0.23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23F5BF" w14:textId="77777777" w:rsidR="00CF71F3" w:rsidRDefault="00000000">
            <w:r>
              <w:rPr>
                <w:sz w:val="16"/>
                <w:szCs w:val="16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974C9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0.22</w:t>
            </w:r>
          </w:p>
        </w:tc>
      </w:tr>
      <w:tr w:rsidR="00CF71F3" w14:paraId="5241A4CE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C46F00" w14:textId="77777777" w:rsidR="00CF71F3" w:rsidRDefault="00000000">
            <w:r>
              <w:rPr>
                <w:sz w:val="16"/>
                <w:szCs w:val="16"/>
              </w:rPr>
              <w:t>Attenuated %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E3234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CC165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3,590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818AA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0.23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B1F9D9" w14:textId="77777777" w:rsidR="00CF71F3" w:rsidRDefault="00000000">
            <w:r>
              <w:rPr>
                <w:sz w:val="16"/>
                <w:szCs w:val="16"/>
              </w:rPr>
              <w:t>Dynamic BFI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CABBF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0.47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9AE806" w14:textId="77777777" w:rsidR="00CF71F3" w:rsidRDefault="00000000">
            <w:r>
              <w:rPr>
                <w:sz w:val="16"/>
                <w:szCs w:val="16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C4057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0.28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12BDE3" w14:textId="77777777" w:rsidR="00CF71F3" w:rsidRDefault="00000000">
            <w:r>
              <w:rPr>
                <w:sz w:val="16"/>
                <w:szCs w:val="16"/>
              </w:rPr>
              <w:t>Discharge CV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0B798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0.25</w:t>
            </w:r>
          </w:p>
        </w:tc>
      </w:tr>
      <w:tr w:rsidR="00CF71F3" w14:paraId="772A2273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5C433C" w14:textId="77777777" w:rsidR="00CF71F3" w:rsidRDefault="00CF71F3"/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8C2AD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535B7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702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E9696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0.33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7E8272" w14:textId="77777777" w:rsidR="00CF71F3" w:rsidRDefault="00000000">
            <w:r>
              <w:rPr>
                <w:sz w:val="16"/>
                <w:szCs w:val="16"/>
              </w:rPr>
              <w:t>Dynamic BFI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5F0EF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0.56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CD81AE" w14:textId="77777777" w:rsidR="00CF71F3" w:rsidRDefault="00000000">
            <w:r>
              <w:rPr>
                <w:sz w:val="16"/>
                <w:szCs w:val="16"/>
              </w:rPr>
              <w:t>Discharge CV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F4BE4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0.36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4F1B4" w14:textId="77777777" w:rsidR="00CF71F3" w:rsidRDefault="00000000">
            <w:r>
              <w:rPr>
                <w:sz w:val="16"/>
                <w:szCs w:val="16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29518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0.29</w:t>
            </w:r>
          </w:p>
        </w:tc>
      </w:tr>
      <w:tr w:rsidR="00CF71F3" w14:paraId="16C38266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7897A1" w14:textId="77777777" w:rsidR="00CF71F3" w:rsidRDefault="00CF71F3"/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5DCD1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91976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2,888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6A8FD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0.22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1D8FEF" w14:textId="77777777" w:rsidR="00CF71F3" w:rsidRDefault="00000000">
            <w:r>
              <w:rPr>
                <w:sz w:val="16"/>
                <w:szCs w:val="16"/>
              </w:rPr>
              <w:t>Dynamic BFI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27B9A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0.44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0B6410" w14:textId="77777777" w:rsidR="00CF71F3" w:rsidRDefault="00000000">
            <w:r>
              <w:rPr>
                <w:sz w:val="16"/>
                <w:szCs w:val="16"/>
              </w:rPr>
              <w:t>Discharge CV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0A8C7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0.23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BB4BC1" w14:textId="77777777" w:rsidR="00CF71F3" w:rsidRDefault="00000000">
            <w:r>
              <w:rPr>
                <w:sz w:val="16"/>
                <w:szCs w:val="16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56107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0.22</w:t>
            </w:r>
          </w:p>
        </w:tc>
      </w:tr>
      <w:tr w:rsidR="00CF71F3" w14:paraId="17160605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6E479D" w14:textId="77777777" w:rsidR="00CF71F3" w:rsidRDefault="00000000">
            <w:r>
              <w:rPr>
                <w:sz w:val="16"/>
                <w:szCs w:val="16"/>
              </w:rPr>
              <w:t>Independent %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BE339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CE14B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3,590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FDFA7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0.04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7F5BDD" w14:textId="77777777" w:rsidR="00CF71F3" w:rsidRDefault="00000000">
            <w:r>
              <w:rPr>
                <w:sz w:val="16"/>
                <w:szCs w:val="16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F3E79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0.13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07FEBE" w14:textId="77777777" w:rsidR="00CF71F3" w:rsidRDefault="00000000">
            <w:r>
              <w:rPr>
                <w:sz w:val="16"/>
                <w:szCs w:val="16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C4A10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0.11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6279DC" w14:textId="77777777" w:rsidR="00CF71F3" w:rsidRDefault="00000000">
            <w:r>
              <w:rPr>
                <w:sz w:val="16"/>
                <w:szCs w:val="16"/>
              </w:rPr>
              <w:t>Grassland fraction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E9D17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−0.08</w:t>
            </w:r>
          </w:p>
        </w:tc>
      </w:tr>
      <w:tr w:rsidR="00CF71F3" w14:paraId="29A584DA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F1B958" w14:textId="77777777" w:rsidR="00CF71F3" w:rsidRDefault="00CF71F3"/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60426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E056A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702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698B2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0.03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0C3761" w14:textId="77777777" w:rsidR="00CF71F3" w:rsidRDefault="00000000">
            <w:r>
              <w:rPr>
                <w:sz w:val="16"/>
                <w:szCs w:val="16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B5406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0.17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74C127" w14:textId="77777777" w:rsidR="00CF71F3" w:rsidRDefault="00000000">
            <w:r>
              <w:rPr>
                <w:sz w:val="16"/>
                <w:szCs w:val="16"/>
              </w:rPr>
              <w:t>Dunne overland flow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22DA2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0.09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189E21" w14:textId="77777777" w:rsidR="00CF71F3" w:rsidRDefault="00000000">
            <w:r>
              <w:rPr>
                <w:sz w:val="16"/>
                <w:szCs w:val="16"/>
              </w:rPr>
              <w:t>—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77312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—</w:t>
            </w:r>
          </w:p>
        </w:tc>
      </w:tr>
      <w:tr w:rsidR="00CF71F3" w14:paraId="5BC97B63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E6774F" w14:textId="77777777" w:rsidR="00CF71F3" w:rsidRDefault="00CF71F3"/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7C02E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88B67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2,888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CC6C1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0.04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5C648F" w14:textId="77777777" w:rsidR="00CF71F3" w:rsidRDefault="00000000">
            <w:r>
              <w:rPr>
                <w:sz w:val="16"/>
                <w:szCs w:val="16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8A9B7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0.14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7BE693" w14:textId="77777777" w:rsidR="00CF71F3" w:rsidRDefault="00000000">
            <w:r>
              <w:rPr>
                <w:sz w:val="16"/>
                <w:szCs w:val="16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4958E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0.11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E4D5BC" w14:textId="77777777" w:rsidR="00CF71F3" w:rsidRDefault="00000000">
            <w:r>
              <w:rPr>
                <w:sz w:val="16"/>
                <w:szCs w:val="16"/>
              </w:rPr>
              <w:t>Mean slope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E8672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0.08</w:t>
            </w:r>
          </w:p>
        </w:tc>
      </w:tr>
      <w:tr w:rsidR="00CF71F3" w14:paraId="25D6F17F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8F5E5A" w14:textId="77777777" w:rsidR="00CF71F3" w:rsidRDefault="00000000">
            <w:r>
              <w:rPr>
                <w:b/>
                <w:bCs/>
                <w:sz w:val="16"/>
                <w:szCs w:val="16"/>
              </w:rPr>
              <w:t>SPEI/SSI 6-month accumulation</w:t>
            </w:r>
          </w:p>
        </w:tc>
        <w:tc>
          <w:tcPr>
            <w:tcW w:w="9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239749" w14:textId="77777777" w:rsidR="00CF71F3" w:rsidRDefault="00CF71F3"/>
        </w:tc>
        <w:tc>
          <w:tcPr>
            <w:tcW w:w="79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6F9746" w14:textId="77777777" w:rsidR="00CF71F3" w:rsidRDefault="00CF71F3"/>
        </w:tc>
        <w:tc>
          <w:tcPr>
            <w:tcW w:w="6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0B2468" w14:textId="77777777" w:rsidR="00CF71F3" w:rsidRDefault="00CF71F3"/>
        </w:tc>
        <w:tc>
          <w:tcPr>
            <w:tcW w:w="23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808AA9" w14:textId="77777777" w:rsidR="00CF71F3" w:rsidRDefault="00CF71F3"/>
        </w:tc>
        <w:tc>
          <w:tcPr>
            <w:tcW w:w="6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6547046" w14:textId="77777777" w:rsidR="00CF71F3" w:rsidRDefault="00CF71F3"/>
        </w:tc>
        <w:tc>
          <w:tcPr>
            <w:tcW w:w="23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642970" w14:textId="77777777" w:rsidR="00CF71F3" w:rsidRDefault="00CF71F3"/>
        </w:tc>
        <w:tc>
          <w:tcPr>
            <w:tcW w:w="6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9678D7" w14:textId="77777777" w:rsidR="00CF71F3" w:rsidRDefault="00CF71F3"/>
        </w:tc>
        <w:tc>
          <w:tcPr>
            <w:tcW w:w="23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A6B110" w14:textId="77777777" w:rsidR="00CF71F3" w:rsidRDefault="00CF71F3"/>
        </w:tc>
        <w:tc>
          <w:tcPr>
            <w:tcW w:w="6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E38E4D" w14:textId="77777777" w:rsidR="00CF71F3" w:rsidRDefault="00CF71F3"/>
        </w:tc>
      </w:tr>
      <w:tr w:rsidR="00CF71F3" w14:paraId="4B085C32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FB6097" w14:textId="77777777" w:rsidR="00CF71F3" w:rsidRDefault="00000000">
            <w:r>
              <w:rPr>
                <w:sz w:val="16"/>
                <w:szCs w:val="16"/>
              </w:rPr>
              <w:t>Propagation lag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B5575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E3D62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3,595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9B8F8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0.67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DEF7F3" w14:textId="77777777" w:rsidR="00CF71F3" w:rsidRDefault="00000000">
            <w:r>
              <w:rPr>
                <w:sz w:val="16"/>
                <w:szCs w:val="16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DB1C6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0.73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DDE100" w14:textId="77777777" w:rsidR="00CF71F3" w:rsidRDefault="00000000">
            <w:r>
              <w:rPr>
                <w:sz w:val="16"/>
                <w:szCs w:val="16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0DBCA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0.18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0C2678" w14:textId="77777777" w:rsidR="00CF71F3" w:rsidRDefault="00000000">
            <w:r>
              <w:rPr>
                <w:sz w:val="16"/>
                <w:szCs w:val="16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2C997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0.15</w:t>
            </w:r>
          </w:p>
        </w:tc>
      </w:tr>
      <w:tr w:rsidR="00CF71F3" w14:paraId="66E1011E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C5CEA5" w14:textId="77777777" w:rsidR="00CF71F3" w:rsidRDefault="00CF71F3"/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19559A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9DEB2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701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52546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0.70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37D30E9" w14:textId="77777777" w:rsidR="00CF71F3" w:rsidRDefault="00000000">
            <w:r>
              <w:rPr>
                <w:sz w:val="16"/>
                <w:szCs w:val="16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CA42A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0.76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6B9246" w14:textId="77777777" w:rsidR="00CF71F3" w:rsidRDefault="00000000">
            <w:r>
              <w:rPr>
                <w:sz w:val="16"/>
                <w:szCs w:val="16"/>
              </w:rPr>
              <w:t>Mean precipitation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D77B9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−0.19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AC5858" w14:textId="77777777" w:rsidR="00CF71F3" w:rsidRDefault="00000000">
            <w:r>
              <w:rPr>
                <w:sz w:val="16"/>
                <w:szCs w:val="16"/>
              </w:rPr>
              <w:t>Dynamic BFI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C60CA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−0.10</w:t>
            </w:r>
          </w:p>
        </w:tc>
      </w:tr>
      <w:tr w:rsidR="00CF71F3" w14:paraId="33B0CE09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F4C58C" w14:textId="77777777" w:rsidR="00CF71F3" w:rsidRDefault="00CF71F3"/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94B6A0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300E3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2,894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9D8B1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0.67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ED3BDC" w14:textId="77777777" w:rsidR="00CF71F3" w:rsidRDefault="00000000">
            <w:r>
              <w:rPr>
                <w:sz w:val="16"/>
                <w:szCs w:val="16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1E263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0.73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ADB84B" w14:textId="77777777" w:rsidR="00CF71F3" w:rsidRDefault="00000000">
            <w:r>
              <w:rPr>
                <w:sz w:val="16"/>
                <w:szCs w:val="16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38406A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0.22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0139ED" w14:textId="77777777" w:rsidR="00CF71F3" w:rsidRDefault="00000000">
            <w:r>
              <w:rPr>
                <w:sz w:val="16"/>
                <w:szCs w:val="16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17DE1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0.16</w:t>
            </w:r>
          </w:p>
        </w:tc>
      </w:tr>
      <w:tr w:rsidR="00CF71F3" w14:paraId="29CB22AC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DCFE65" w14:textId="77777777" w:rsidR="00CF71F3" w:rsidRDefault="00000000">
            <w:r>
              <w:rPr>
                <w:sz w:val="16"/>
                <w:szCs w:val="16"/>
              </w:rPr>
              <w:t>Recovery lag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183B5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A9397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3,595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0F7C2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0.32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1AB4CC" w14:textId="77777777" w:rsidR="00CF71F3" w:rsidRDefault="00000000">
            <w:r>
              <w:rPr>
                <w:sz w:val="16"/>
                <w:szCs w:val="16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96944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0.31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C455E5" w14:textId="77777777" w:rsidR="00CF71F3" w:rsidRDefault="00000000">
            <w:r>
              <w:rPr>
                <w:sz w:val="16"/>
                <w:szCs w:val="16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20043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0.20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4F6E08" w14:textId="77777777" w:rsidR="00CF71F3" w:rsidRDefault="00000000">
            <w:r>
              <w:rPr>
                <w:sz w:val="16"/>
                <w:szCs w:val="16"/>
              </w:rPr>
              <w:t>Dynamic BFI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3CE28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0.20</w:t>
            </w:r>
          </w:p>
        </w:tc>
      </w:tr>
      <w:tr w:rsidR="00CF71F3" w14:paraId="72C20980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FDDADA" w14:textId="77777777" w:rsidR="00CF71F3" w:rsidRDefault="00CF71F3"/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C1CA2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74A4F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701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E9620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0.47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63BA7B" w14:textId="77777777" w:rsidR="00CF71F3" w:rsidRDefault="00000000">
            <w:r>
              <w:rPr>
                <w:sz w:val="16"/>
                <w:szCs w:val="16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F5E32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0.41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317A97A" w14:textId="77777777" w:rsidR="00CF71F3" w:rsidRDefault="00000000">
            <w:r>
              <w:rPr>
                <w:sz w:val="16"/>
                <w:szCs w:val="16"/>
              </w:rPr>
              <w:t>Dynamic BFI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CD9F9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0.34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701767" w14:textId="77777777" w:rsidR="00CF71F3" w:rsidRDefault="00000000">
            <w:r>
              <w:rPr>
                <w:sz w:val="16"/>
                <w:szCs w:val="16"/>
              </w:rPr>
              <w:t>Discharge CV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3EC96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0.20</w:t>
            </w:r>
          </w:p>
        </w:tc>
      </w:tr>
      <w:tr w:rsidR="00CF71F3" w14:paraId="39F74138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F36877" w14:textId="77777777" w:rsidR="00CF71F3" w:rsidRDefault="00CF71F3"/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FB658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731D7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2,894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3E899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0.32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314F81" w14:textId="77777777" w:rsidR="00CF71F3" w:rsidRDefault="00000000">
            <w:r>
              <w:rPr>
                <w:sz w:val="16"/>
                <w:szCs w:val="16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C3E60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0.22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5D4090" w14:textId="77777777" w:rsidR="00CF71F3" w:rsidRDefault="00000000">
            <w:r>
              <w:rPr>
                <w:sz w:val="16"/>
                <w:szCs w:val="16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82A4D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0.22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FB6FE1" w14:textId="77777777" w:rsidR="00CF71F3" w:rsidRDefault="00000000">
            <w:r>
              <w:rPr>
                <w:sz w:val="16"/>
                <w:szCs w:val="16"/>
              </w:rPr>
              <w:t>Dynamic BFI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FFCA0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0.20</w:t>
            </w:r>
          </w:p>
        </w:tc>
      </w:tr>
      <w:tr w:rsidR="00CF71F3" w14:paraId="21C8D912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8DDBC8" w14:textId="77777777" w:rsidR="00CF71F3" w:rsidRDefault="00000000">
            <w:r>
              <w:rPr>
                <w:sz w:val="16"/>
                <w:szCs w:val="16"/>
              </w:rPr>
              <w:t>Attenuated %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356AB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4BA6E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3,595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4EBD2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0.27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BAE406" w14:textId="77777777" w:rsidR="00CF71F3" w:rsidRDefault="00000000">
            <w:r>
              <w:rPr>
                <w:sz w:val="16"/>
                <w:szCs w:val="16"/>
              </w:rPr>
              <w:t>Dynamic BFI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CA7AD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0.37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D780F1" w14:textId="77777777" w:rsidR="00CF71F3" w:rsidRDefault="00000000">
            <w:r>
              <w:rPr>
                <w:sz w:val="16"/>
                <w:szCs w:val="16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7A7A8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0.32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BBC392" w14:textId="77777777" w:rsidR="00CF71F3" w:rsidRDefault="00000000">
            <w:r>
              <w:rPr>
                <w:sz w:val="16"/>
                <w:szCs w:val="16"/>
              </w:rPr>
              <w:t>Relative humidity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4A7DC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−0.23</w:t>
            </w:r>
          </w:p>
        </w:tc>
      </w:tr>
      <w:tr w:rsidR="00CF71F3" w14:paraId="6D53F06F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13C58D7" w14:textId="77777777" w:rsidR="00CF71F3" w:rsidRDefault="00CF71F3"/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28F22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DEB3A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701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9EB18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0.36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0E9503" w14:textId="77777777" w:rsidR="00CF71F3" w:rsidRDefault="00000000">
            <w:r>
              <w:rPr>
                <w:sz w:val="16"/>
                <w:szCs w:val="16"/>
              </w:rPr>
              <w:t>Dynamic BFI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777AA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0.63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A9BF26" w14:textId="77777777" w:rsidR="00CF71F3" w:rsidRDefault="00000000">
            <w:r>
              <w:rPr>
                <w:sz w:val="16"/>
                <w:szCs w:val="16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16E42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−0.42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53B93B8" w14:textId="77777777" w:rsidR="00CF71F3" w:rsidRDefault="00000000">
            <w:r>
              <w:rPr>
                <w:sz w:val="16"/>
                <w:szCs w:val="16"/>
              </w:rPr>
              <w:t>Discharge CV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9ED4B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0.40</w:t>
            </w:r>
          </w:p>
        </w:tc>
      </w:tr>
      <w:tr w:rsidR="00CF71F3" w14:paraId="7E12CC0F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3BBEBF" w14:textId="77777777" w:rsidR="00CF71F3" w:rsidRDefault="00CF71F3"/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1178E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59309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2,894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AA849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0.26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ADB6B4" w14:textId="77777777" w:rsidR="00CF71F3" w:rsidRDefault="00000000">
            <w:r>
              <w:rPr>
                <w:sz w:val="16"/>
                <w:szCs w:val="16"/>
              </w:rPr>
              <w:t>Dynamic BFI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46D80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0.35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3DB6190" w14:textId="77777777" w:rsidR="00CF71F3" w:rsidRDefault="00000000">
            <w:r>
              <w:rPr>
                <w:sz w:val="16"/>
                <w:szCs w:val="16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3A87F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0.30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7DC5A0" w14:textId="77777777" w:rsidR="00CF71F3" w:rsidRDefault="00000000">
            <w:r>
              <w:rPr>
                <w:sz w:val="16"/>
                <w:szCs w:val="16"/>
              </w:rPr>
              <w:t>Mean slope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1350E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−0.24</w:t>
            </w:r>
          </w:p>
        </w:tc>
      </w:tr>
      <w:tr w:rsidR="00CF71F3" w14:paraId="01DADAE0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2B531C" w14:textId="77777777" w:rsidR="00CF71F3" w:rsidRDefault="00000000">
            <w:r>
              <w:rPr>
                <w:sz w:val="16"/>
                <w:szCs w:val="16"/>
              </w:rPr>
              <w:t>Independent %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20362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CA865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3,595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9030A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0.03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A6BB2E" w14:textId="77777777" w:rsidR="00CF71F3" w:rsidRDefault="00000000">
            <w:r>
              <w:rPr>
                <w:sz w:val="16"/>
                <w:szCs w:val="16"/>
              </w:rPr>
              <w:t>Mean precipitation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2677EA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0.13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725CD9" w14:textId="77777777" w:rsidR="00CF71F3" w:rsidRDefault="00000000">
            <w:r>
              <w:rPr>
                <w:sz w:val="16"/>
                <w:szCs w:val="16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60FA0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0.11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64A880" w14:textId="77777777" w:rsidR="00CF71F3" w:rsidRDefault="00000000">
            <w:r>
              <w:rPr>
                <w:sz w:val="16"/>
                <w:szCs w:val="16"/>
              </w:rPr>
              <w:t>Discharge CV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A0F4C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0.06</w:t>
            </w:r>
          </w:p>
        </w:tc>
      </w:tr>
      <w:tr w:rsidR="00CF71F3" w14:paraId="1AA81024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0B646B" w14:textId="77777777" w:rsidR="00CF71F3" w:rsidRDefault="00CF71F3"/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183AB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9025F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701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0C444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0.03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A41455" w14:textId="77777777" w:rsidR="00CF71F3" w:rsidRDefault="00000000">
            <w:r>
              <w:rPr>
                <w:sz w:val="16"/>
                <w:szCs w:val="16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ACF81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0.15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B663D2" w14:textId="77777777" w:rsidR="00CF71F3" w:rsidRDefault="00000000">
            <w:r>
              <w:rPr>
                <w:sz w:val="16"/>
                <w:szCs w:val="16"/>
              </w:rPr>
              <w:t>Mean precipitation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20447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0.11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F010AE" w14:textId="77777777" w:rsidR="00CF71F3" w:rsidRDefault="00000000">
            <w:r>
              <w:rPr>
                <w:sz w:val="16"/>
                <w:szCs w:val="16"/>
              </w:rPr>
              <w:t>—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BCAF9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—</w:t>
            </w:r>
          </w:p>
        </w:tc>
      </w:tr>
      <w:tr w:rsidR="00CF71F3" w14:paraId="3112BA99" w14:textId="77777777">
        <w:tblPrEx>
          <w:tblCellMar>
            <w:top w:w="0" w:type="dxa"/>
            <w:bottom w:w="0" w:type="dxa"/>
          </w:tblCellMar>
        </w:tblPrEx>
        <w:tc>
          <w:tcPr>
            <w:tcW w:w="173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7FECFA" w14:textId="77777777" w:rsidR="00CF71F3" w:rsidRDefault="00CF71F3"/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B2F9A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79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1F61E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2,894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FC325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0.03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23EF7A" w14:textId="77777777" w:rsidR="00CF71F3" w:rsidRDefault="00000000">
            <w:r>
              <w:rPr>
                <w:sz w:val="16"/>
                <w:szCs w:val="16"/>
              </w:rPr>
              <w:t>Mean precipitation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A6D3D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0.14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18D11E" w14:textId="77777777" w:rsidR="00CF71F3" w:rsidRDefault="00000000">
            <w:r>
              <w:rPr>
                <w:sz w:val="16"/>
                <w:szCs w:val="16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1B3DB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0.11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1BA32C" w14:textId="77777777" w:rsidR="00CF71F3" w:rsidRDefault="00000000">
            <w:r>
              <w:rPr>
                <w:sz w:val="16"/>
                <w:szCs w:val="16"/>
              </w:rPr>
              <w:t>Discharge CV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4F94F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0.07</w:t>
            </w:r>
          </w:p>
        </w:tc>
      </w:tr>
    </w:tbl>
    <w:p w14:paraId="368D4484" w14:textId="77777777" w:rsidR="00CF71F3" w:rsidRDefault="00000000">
      <w:pPr>
        <w:spacing w:before="60" w:after="200"/>
      </w:pPr>
      <w:r>
        <w:rPr>
          <w:i/>
          <w:iCs/>
          <w:color w:val="555555"/>
          <w:sz w:val="14"/>
          <w:szCs w:val="14"/>
        </w:rPr>
        <w:t xml:space="preserve">Antecedent SSI = mean </w:t>
      </w:r>
      <w:proofErr w:type="spellStart"/>
      <w:r>
        <w:rPr>
          <w:i/>
          <w:iCs/>
          <w:color w:val="555555"/>
          <w:sz w:val="14"/>
          <w:szCs w:val="14"/>
        </w:rPr>
        <w:t>standardised</w:t>
      </w:r>
      <w:proofErr w:type="spellEnd"/>
      <w:r>
        <w:rPr>
          <w:i/>
          <w:iCs/>
          <w:color w:val="555555"/>
          <w:sz w:val="14"/>
          <w:szCs w:val="14"/>
        </w:rPr>
        <w:t xml:space="preserve"> streamflow index over 3 months preceding meteorological drought onset; Dynamic BFI = dynamic baseflow index computed from 3-year trailing discharge window (Eq. 4); Discharge CV = coefficient of variation of daily discharge; Mean PET = mean potential evapotranspiration; Mean elevation = mean basin elevation (m </w:t>
      </w:r>
      <w:proofErr w:type="spellStart"/>
      <w:r>
        <w:rPr>
          <w:i/>
          <w:iCs/>
          <w:color w:val="555555"/>
          <w:sz w:val="14"/>
          <w:szCs w:val="14"/>
        </w:rPr>
        <w:t>a.s.l</w:t>
      </w:r>
      <w:proofErr w:type="spellEnd"/>
      <w:r>
        <w:rPr>
          <w:i/>
          <w:iCs/>
          <w:color w:val="555555"/>
          <w:sz w:val="14"/>
          <w:szCs w:val="14"/>
        </w:rPr>
        <w:t>.); Mean precipitation = mean annual precipitation (mm); Relative humidity = mean annual relative humidity (%); Dunne overland flow = fraction of Dunne overland flow; Mean slope = mean basin slope (%); Grassland fraction = grassland cover fraction (NLCD 2006). — indicates fewer than three predictors entered the model.</w:t>
      </w:r>
    </w:p>
    <w:p w14:paraId="648A59FC" w14:textId="77777777" w:rsidR="00CF71F3" w:rsidRDefault="00CF71F3">
      <w:pPr>
        <w:sectPr w:rsidR="00CF71F3">
          <w:pgSz w:w="15840" w:h="12240" w:orient="landscape"/>
          <w:pgMar w:top="900" w:right="1440" w:bottom="900" w:left="1440" w:header="708" w:footer="708" w:gutter="0"/>
          <w:cols w:space="720"/>
          <w:docGrid w:linePitch="360"/>
        </w:sectPr>
      </w:pPr>
    </w:p>
    <w:p w14:paraId="2AAB172D" w14:textId="35BD6AFB" w:rsidR="00CF71F3" w:rsidRDefault="00FC7F09">
      <w:pPr>
        <w:spacing w:before="80" w:after="80"/>
      </w:pPr>
      <w:r w:rsidRPr="00FC7F09">
        <w:rPr>
          <w:b/>
          <w:bCs/>
          <w:sz w:val="20"/>
          <w:szCs w:val="20"/>
        </w:rPr>
        <w:lastRenderedPageBreak/>
        <w:t xml:space="preserve">Supplementary Table </w:t>
      </w:r>
      <w:r>
        <w:rPr>
          <w:b/>
          <w:bCs/>
          <w:sz w:val="20"/>
          <w:szCs w:val="20"/>
        </w:rPr>
        <w:t>3</w:t>
      </w:r>
      <w:r w:rsidRPr="00FC7F09">
        <w:rPr>
          <w:b/>
          <w:bCs/>
          <w:sz w:val="20"/>
          <w:szCs w:val="20"/>
        </w:rPr>
        <w:t xml:space="preserve"> </w:t>
      </w:r>
      <w:r w:rsidR="00000000">
        <w:rPr>
          <w:b/>
          <w:bCs/>
          <w:sz w:val="20"/>
          <w:szCs w:val="20"/>
        </w:rPr>
        <w:t xml:space="preserve">| </w:t>
      </w:r>
      <w:r w:rsidR="00000000">
        <w:rPr>
          <w:sz w:val="20"/>
          <w:szCs w:val="20"/>
        </w:rPr>
        <w:t xml:space="preserve">Confirmatory event-level stepwise regression results for propagation lag and recovery lag across CONUS. </w:t>
      </w:r>
      <w:proofErr w:type="spellStart"/>
      <w:r w:rsidR="00000000">
        <w:rPr>
          <w:sz w:val="20"/>
          <w:szCs w:val="20"/>
        </w:rPr>
        <w:t>Standardised</w:t>
      </w:r>
      <w:proofErr w:type="spellEnd"/>
      <w:r w:rsidR="00000000">
        <w:rPr>
          <w:sz w:val="20"/>
          <w:szCs w:val="20"/>
        </w:rPr>
        <w:t xml:space="preserve"> regression coefficients (β) are shown for the four highest-ranked predictors. The emergence of SSI false recoveries as the dominant recovery predictor at event level is consistent with the </w:t>
      </w:r>
      <w:proofErr w:type="spellStart"/>
      <w:r w:rsidR="00000000">
        <w:rPr>
          <w:sz w:val="20"/>
          <w:szCs w:val="20"/>
        </w:rPr>
        <w:t>XGBoost</w:t>
      </w:r>
      <w:proofErr w:type="spellEnd"/>
      <w:r w:rsidR="00000000">
        <w:rPr>
          <w:sz w:val="20"/>
          <w:szCs w:val="20"/>
        </w:rPr>
        <w:t xml:space="preserve"> + SHAP analysis presented in the main text.</w:t>
      </w:r>
    </w:p>
    <w:tbl>
      <w:tblPr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700"/>
        <w:gridCol w:w="720"/>
        <w:gridCol w:w="520"/>
        <w:gridCol w:w="1880"/>
        <w:gridCol w:w="660"/>
        <w:gridCol w:w="1880"/>
        <w:gridCol w:w="660"/>
        <w:gridCol w:w="1880"/>
        <w:gridCol w:w="660"/>
        <w:gridCol w:w="1340"/>
        <w:gridCol w:w="660"/>
      </w:tblGrid>
      <w:tr w:rsidR="00CF71F3" w14:paraId="76473B45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A4F224" w14:textId="77777777" w:rsidR="00CF71F3" w:rsidRDefault="00000000">
            <w:r>
              <w:rPr>
                <w:b/>
                <w:bCs/>
                <w:color w:val="FFFFFF"/>
                <w:sz w:val="16"/>
                <w:szCs w:val="16"/>
              </w:rPr>
              <w:t>Target</w:t>
            </w:r>
          </w:p>
        </w:tc>
        <w:tc>
          <w:tcPr>
            <w:tcW w:w="70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EA0BEB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Subset</w:t>
            </w:r>
          </w:p>
        </w:tc>
        <w:tc>
          <w:tcPr>
            <w:tcW w:w="72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D82317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52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C7242A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R²</w:t>
            </w:r>
          </w:p>
        </w:tc>
        <w:tc>
          <w:tcPr>
            <w:tcW w:w="188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32E02" w14:textId="77777777" w:rsidR="00CF71F3" w:rsidRDefault="00000000">
            <w:r>
              <w:rPr>
                <w:b/>
                <w:bCs/>
                <w:color w:val="FFFFFF"/>
                <w:sz w:val="16"/>
                <w:szCs w:val="16"/>
              </w:rPr>
              <w:t>Predictor 1</w:t>
            </w:r>
          </w:p>
        </w:tc>
        <w:tc>
          <w:tcPr>
            <w:tcW w:w="66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8D8E6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β</w:t>
            </w:r>
          </w:p>
        </w:tc>
        <w:tc>
          <w:tcPr>
            <w:tcW w:w="188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359EB0" w14:textId="77777777" w:rsidR="00CF71F3" w:rsidRDefault="00000000">
            <w:r>
              <w:rPr>
                <w:b/>
                <w:bCs/>
                <w:color w:val="FFFFFF"/>
                <w:sz w:val="16"/>
                <w:szCs w:val="16"/>
              </w:rPr>
              <w:t>Predictor 2</w:t>
            </w:r>
          </w:p>
        </w:tc>
        <w:tc>
          <w:tcPr>
            <w:tcW w:w="66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158313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β</w:t>
            </w:r>
          </w:p>
        </w:tc>
        <w:tc>
          <w:tcPr>
            <w:tcW w:w="188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52787F" w14:textId="77777777" w:rsidR="00CF71F3" w:rsidRDefault="00000000">
            <w:r>
              <w:rPr>
                <w:b/>
                <w:bCs/>
                <w:color w:val="FFFFFF"/>
                <w:sz w:val="16"/>
                <w:szCs w:val="16"/>
              </w:rPr>
              <w:t>Predictor 3</w:t>
            </w:r>
          </w:p>
        </w:tc>
        <w:tc>
          <w:tcPr>
            <w:tcW w:w="66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E57F12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β</w:t>
            </w:r>
          </w:p>
        </w:tc>
        <w:tc>
          <w:tcPr>
            <w:tcW w:w="134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48B4B3" w14:textId="77777777" w:rsidR="00CF71F3" w:rsidRDefault="00000000">
            <w:r>
              <w:rPr>
                <w:b/>
                <w:bCs/>
                <w:color w:val="FFFFFF"/>
                <w:sz w:val="16"/>
                <w:szCs w:val="16"/>
              </w:rPr>
              <w:t>Predictor 4</w:t>
            </w:r>
          </w:p>
        </w:tc>
        <w:tc>
          <w:tcPr>
            <w:tcW w:w="66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4904BA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β</w:t>
            </w:r>
          </w:p>
        </w:tc>
      </w:tr>
      <w:tr w:rsidR="00CF71F3" w14:paraId="7DE3941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B9AEE5" w14:textId="77777777" w:rsidR="00CF71F3" w:rsidRDefault="00000000">
            <w:r>
              <w:rPr>
                <w:b/>
                <w:bCs/>
                <w:sz w:val="16"/>
                <w:szCs w:val="16"/>
              </w:rPr>
              <w:t>SPEI/SSI 3-month accumulation</w:t>
            </w:r>
          </w:p>
        </w:tc>
        <w:tc>
          <w:tcPr>
            <w:tcW w:w="7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773F29" w14:textId="77777777" w:rsidR="00CF71F3" w:rsidRDefault="00CF71F3"/>
        </w:tc>
        <w:tc>
          <w:tcPr>
            <w:tcW w:w="72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BEFC08" w14:textId="77777777" w:rsidR="00CF71F3" w:rsidRDefault="00CF71F3"/>
        </w:tc>
        <w:tc>
          <w:tcPr>
            <w:tcW w:w="52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D7AD93" w14:textId="77777777" w:rsidR="00CF71F3" w:rsidRDefault="00CF71F3"/>
        </w:tc>
        <w:tc>
          <w:tcPr>
            <w:tcW w:w="188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2AC52D" w14:textId="77777777" w:rsidR="00CF71F3" w:rsidRDefault="00CF71F3"/>
        </w:tc>
        <w:tc>
          <w:tcPr>
            <w:tcW w:w="6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DB5B50" w14:textId="77777777" w:rsidR="00CF71F3" w:rsidRDefault="00CF71F3"/>
        </w:tc>
        <w:tc>
          <w:tcPr>
            <w:tcW w:w="188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4AF196" w14:textId="77777777" w:rsidR="00CF71F3" w:rsidRDefault="00CF71F3"/>
        </w:tc>
        <w:tc>
          <w:tcPr>
            <w:tcW w:w="6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230C69" w14:textId="77777777" w:rsidR="00CF71F3" w:rsidRDefault="00CF71F3"/>
        </w:tc>
        <w:tc>
          <w:tcPr>
            <w:tcW w:w="188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A02130" w14:textId="77777777" w:rsidR="00CF71F3" w:rsidRDefault="00CF71F3"/>
        </w:tc>
        <w:tc>
          <w:tcPr>
            <w:tcW w:w="6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2610D2" w14:textId="77777777" w:rsidR="00CF71F3" w:rsidRDefault="00CF71F3"/>
        </w:tc>
        <w:tc>
          <w:tcPr>
            <w:tcW w:w="134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600EBA" w14:textId="77777777" w:rsidR="00CF71F3" w:rsidRDefault="00CF71F3"/>
        </w:tc>
        <w:tc>
          <w:tcPr>
            <w:tcW w:w="6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219F28" w14:textId="77777777" w:rsidR="00CF71F3" w:rsidRDefault="00CF71F3"/>
        </w:tc>
      </w:tr>
      <w:tr w:rsidR="00CF71F3" w14:paraId="7620882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B589BB" w14:textId="77777777" w:rsidR="00CF71F3" w:rsidRDefault="00000000">
            <w:r>
              <w:rPr>
                <w:sz w:val="15"/>
                <w:szCs w:val="15"/>
              </w:rPr>
              <w:t>Propagation lag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5718E25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All</w:t>
            </w:r>
          </w:p>
        </w:tc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66F8A8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39,412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5E2F5A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0.53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4B863B" w14:textId="77777777" w:rsidR="00CF71F3" w:rsidRDefault="00000000">
            <w:r>
              <w:rPr>
                <w:sz w:val="15"/>
                <w:szCs w:val="15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5696CE9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0.60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83FA91" w14:textId="77777777" w:rsidR="00CF71F3" w:rsidRDefault="00000000">
            <w:r>
              <w:rPr>
                <w:sz w:val="15"/>
                <w:szCs w:val="15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3050EF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0.37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9DCCDF" w14:textId="77777777" w:rsidR="00CF71F3" w:rsidRDefault="00000000">
            <w:r>
              <w:rPr>
                <w:sz w:val="15"/>
                <w:szCs w:val="15"/>
              </w:rPr>
              <w:t>SSI intensity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C95E00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−0.17</w:t>
            </w:r>
          </w:p>
        </w:tc>
        <w:tc>
          <w:tcPr>
            <w:tcW w:w="1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2821C8" w14:textId="77777777" w:rsidR="00CF71F3" w:rsidRDefault="00000000">
            <w:r>
              <w:rPr>
                <w:sz w:val="15"/>
                <w:szCs w:val="15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A4D231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0.15</w:t>
            </w:r>
          </w:p>
        </w:tc>
      </w:tr>
      <w:tr w:rsidR="00CF71F3" w14:paraId="366F6C6B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141EA7" w14:textId="77777777" w:rsidR="00CF71F3" w:rsidRDefault="00CF71F3"/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E8C874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Ref</w:t>
            </w:r>
          </w:p>
        </w:tc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5EF789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8,463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4B241B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0.53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B4D168" w14:textId="77777777" w:rsidR="00CF71F3" w:rsidRDefault="00000000">
            <w:r>
              <w:rPr>
                <w:sz w:val="15"/>
                <w:szCs w:val="15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D28C6C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0.57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61FEFF" w14:textId="77777777" w:rsidR="00CF71F3" w:rsidRDefault="00000000">
            <w:r>
              <w:rPr>
                <w:sz w:val="15"/>
                <w:szCs w:val="15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806ED4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0.40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288DF6" w14:textId="77777777" w:rsidR="00CF71F3" w:rsidRDefault="00000000">
            <w:r>
              <w:rPr>
                <w:sz w:val="15"/>
                <w:szCs w:val="15"/>
              </w:rPr>
              <w:t>SSI intensity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DAF320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−0.16</w:t>
            </w:r>
          </w:p>
        </w:tc>
        <w:tc>
          <w:tcPr>
            <w:tcW w:w="1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AE0DE3" w14:textId="77777777" w:rsidR="00CF71F3" w:rsidRDefault="00000000">
            <w:r>
              <w:rPr>
                <w:sz w:val="15"/>
                <w:szCs w:val="15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57694C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0.14</w:t>
            </w:r>
          </w:p>
        </w:tc>
      </w:tr>
      <w:tr w:rsidR="00CF71F3" w14:paraId="57A9A03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9F0D40" w14:textId="77777777" w:rsidR="00CF71F3" w:rsidRDefault="00CF71F3"/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CC3BEC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Non-ref</w:t>
            </w:r>
          </w:p>
        </w:tc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23A752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30,949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D6E5C9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0.53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3A0033" w14:textId="77777777" w:rsidR="00CF71F3" w:rsidRDefault="00000000">
            <w:r>
              <w:rPr>
                <w:sz w:val="15"/>
                <w:szCs w:val="15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267681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0.61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9CDB66" w14:textId="77777777" w:rsidR="00CF71F3" w:rsidRDefault="00000000">
            <w:r>
              <w:rPr>
                <w:sz w:val="15"/>
                <w:szCs w:val="15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99BC29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0.36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D43E25" w14:textId="77777777" w:rsidR="00CF71F3" w:rsidRDefault="00000000">
            <w:r>
              <w:rPr>
                <w:sz w:val="15"/>
                <w:szCs w:val="15"/>
              </w:rPr>
              <w:t>SSI intensity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60F5B2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−0.16</w:t>
            </w:r>
          </w:p>
        </w:tc>
        <w:tc>
          <w:tcPr>
            <w:tcW w:w="1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BE88DA" w14:textId="77777777" w:rsidR="00CF71F3" w:rsidRDefault="00000000">
            <w:r>
              <w:rPr>
                <w:sz w:val="15"/>
                <w:szCs w:val="15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94EF35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0.15</w:t>
            </w:r>
          </w:p>
        </w:tc>
      </w:tr>
      <w:tr w:rsidR="00CF71F3" w14:paraId="69FE8B93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734CC6" w14:textId="77777777" w:rsidR="00CF71F3" w:rsidRDefault="00000000">
            <w:r>
              <w:rPr>
                <w:sz w:val="15"/>
                <w:szCs w:val="15"/>
              </w:rPr>
              <w:t>Recovery lag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54FAA8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All</w:t>
            </w:r>
          </w:p>
        </w:tc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20D7BF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39,412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0196A0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0.42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FC429B" w14:textId="77777777" w:rsidR="00CF71F3" w:rsidRDefault="00000000">
            <w:r>
              <w:rPr>
                <w:sz w:val="15"/>
                <w:szCs w:val="15"/>
              </w:rPr>
              <w:t>SSI false recoveries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93FCEA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0.50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5A7738" w14:textId="77777777" w:rsidR="00CF71F3" w:rsidRDefault="00000000">
            <w:r>
              <w:rPr>
                <w:sz w:val="15"/>
                <w:szCs w:val="15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59C93DC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0.29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E123C8" w14:textId="77777777" w:rsidR="00CF71F3" w:rsidRDefault="00000000">
            <w:r>
              <w:rPr>
                <w:sz w:val="15"/>
                <w:szCs w:val="15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22686BA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0.24</w:t>
            </w:r>
          </w:p>
        </w:tc>
        <w:tc>
          <w:tcPr>
            <w:tcW w:w="1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0B4398" w14:textId="77777777" w:rsidR="00CF71F3" w:rsidRDefault="00000000">
            <w:r>
              <w:rPr>
                <w:sz w:val="15"/>
                <w:szCs w:val="15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2CF6A3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0.18</w:t>
            </w:r>
          </w:p>
        </w:tc>
      </w:tr>
      <w:tr w:rsidR="00CF71F3" w14:paraId="419FD6BC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3D87BA" w14:textId="77777777" w:rsidR="00CF71F3" w:rsidRDefault="00CF71F3"/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8CD80B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Ref</w:t>
            </w:r>
          </w:p>
        </w:tc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48DFEF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8,463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C3A7AB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0.44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042EC7" w14:textId="77777777" w:rsidR="00CF71F3" w:rsidRDefault="00000000">
            <w:r>
              <w:rPr>
                <w:sz w:val="15"/>
                <w:szCs w:val="15"/>
              </w:rPr>
              <w:t>SSI false recoveries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835219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0.45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F15FB3" w14:textId="77777777" w:rsidR="00CF71F3" w:rsidRDefault="00000000">
            <w:r>
              <w:rPr>
                <w:sz w:val="15"/>
                <w:szCs w:val="15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F12EF8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0.34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A3AAE0" w14:textId="77777777" w:rsidR="00CF71F3" w:rsidRDefault="00000000">
            <w:r>
              <w:rPr>
                <w:sz w:val="15"/>
                <w:szCs w:val="15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DF117D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0.32</w:t>
            </w:r>
          </w:p>
        </w:tc>
        <w:tc>
          <w:tcPr>
            <w:tcW w:w="1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AED881" w14:textId="77777777" w:rsidR="00CF71F3" w:rsidRDefault="00000000">
            <w:r>
              <w:rPr>
                <w:sz w:val="15"/>
                <w:szCs w:val="15"/>
              </w:rPr>
              <w:t>SSI intensity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B4A80E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−0.20</w:t>
            </w:r>
          </w:p>
        </w:tc>
      </w:tr>
      <w:tr w:rsidR="00CF71F3" w14:paraId="468E674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FDC63C" w14:textId="77777777" w:rsidR="00CF71F3" w:rsidRDefault="00CF71F3"/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AAC0C4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Non-ref</w:t>
            </w:r>
          </w:p>
        </w:tc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B1F84B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30,949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8F2DF7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0.42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E3129B" w14:textId="77777777" w:rsidR="00CF71F3" w:rsidRDefault="00000000">
            <w:r>
              <w:rPr>
                <w:sz w:val="15"/>
                <w:szCs w:val="15"/>
              </w:rPr>
              <w:t>SSI false recoveries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4D8ECA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0.51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6BA3FC" w14:textId="77777777" w:rsidR="00CF71F3" w:rsidRDefault="00000000">
            <w:r>
              <w:rPr>
                <w:sz w:val="15"/>
                <w:szCs w:val="15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7EFB20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0.26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74C8C6" w14:textId="77777777" w:rsidR="00CF71F3" w:rsidRDefault="00000000">
            <w:r>
              <w:rPr>
                <w:sz w:val="15"/>
                <w:szCs w:val="15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473F15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0.18</w:t>
            </w:r>
          </w:p>
        </w:tc>
        <w:tc>
          <w:tcPr>
            <w:tcW w:w="1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4BB25E" w14:textId="77777777" w:rsidR="00CF71F3" w:rsidRDefault="00000000">
            <w:r>
              <w:rPr>
                <w:sz w:val="15"/>
                <w:szCs w:val="15"/>
              </w:rPr>
              <w:t>SSI intensity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067A4B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−0.17</w:t>
            </w:r>
          </w:p>
        </w:tc>
      </w:tr>
      <w:tr w:rsidR="00CF71F3" w14:paraId="4191E5F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1D45C4" w14:textId="77777777" w:rsidR="00CF71F3" w:rsidRDefault="00000000">
            <w:r>
              <w:rPr>
                <w:b/>
                <w:bCs/>
                <w:sz w:val="16"/>
                <w:szCs w:val="16"/>
              </w:rPr>
              <w:t>SPEI/SSI 6-month accumulation</w:t>
            </w:r>
          </w:p>
        </w:tc>
        <w:tc>
          <w:tcPr>
            <w:tcW w:w="7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0A5FC5" w14:textId="77777777" w:rsidR="00CF71F3" w:rsidRDefault="00CF71F3"/>
        </w:tc>
        <w:tc>
          <w:tcPr>
            <w:tcW w:w="72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08F42A" w14:textId="77777777" w:rsidR="00CF71F3" w:rsidRDefault="00CF71F3"/>
        </w:tc>
        <w:tc>
          <w:tcPr>
            <w:tcW w:w="52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8BC2CE" w14:textId="77777777" w:rsidR="00CF71F3" w:rsidRDefault="00CF71F3"/>
        </w:tc>
        <w:tc>
          <w:tcPr>
            <w:tcW w:w="188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BD209D" w14:textId="77777777" w:rsidR="00CF71F3" w:rsidRDefault="00CF71F3"/>
        </w:tc>
        <w:tc>
          <w:tcPr>
            <w:tcW w:w="6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9927B0" w14:textId="77777777" w:rsidR="00CF71F3" w:rsidRDefault="00CF71F3"/>
        </w:tc>
        <w:tc>
          <w:tcPr>
            <w:tcW w:w="188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946022" w14:textId="77777777" w:rsidR="00CF71F3" w:rsidRDefault="00CF71F3"/>
        </w:tc>
        <w:tc>
          <w:tcPr>
            <w:tcW w:w="6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38BFFB" w14:textId="77777777" w:rsidR="00CF71F3" w:rsidRDefault="00CF71F3"/>
        </w:tc>
        <w:tc>
          <w:tcPr>
            <w:tcW w:w="188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29F2E5" w14:textId="77777777" w:rsidR="00CF71F3" w:rsidRDefault="00CF71F3"/>
        </w:tc>
        <w:tc>
          <w:tcPr>
            <w:tcW w:w="6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583EEA" w14:textId="77777777" w:rsidR="00CF71F3" w:rsidRDefault="00CF71F3"/>
        </w:tc>
        <w:tc>
          <w:tcPr>
            <w:tcW w:w="134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727D4A" w14:textId="77777777" w:rsidR="00CF71F3" w:rsidRDefault="00CF71F3"/>
        </w:tc>
        <w:tc>
          <w:tcPr>
            <w:tcW w:w="66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3D311D" w14:textId="77777777" w:rsidR="00CF71F3" w:rsidRDefault="00CF71F3"/>
        </w:tc>
      </w:tr>
      <w:tr w:rsidR="00CF71F3" w14:paraId="6F6D7DA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306364" w14:textId="77777777" w:rsidR="00CF71F3" w:rsidRDefault="00000000">
            <w:r>
              <w:rPr>
                <w:sz w:val="15"/>
                <w:szCs w:val="15"/>
              </w:rPr>
              <w:t>Propagation lag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61B650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All</w:t>
            </w:r>
          </w:p>
        </w:tc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9C03BD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32,682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483A0F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0.54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E82777" w14:textId="77777777" w:rsidR="00CF71F3" w:rsidRDefault="00000000">
            <w:r>
              <w:rPr>
                <w:sz w:val="15"/>
                <w:szCs w:val="15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3EEE26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0.60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643138C" w14:textId="77777777" w:rsidR="00CF71F3" w:rsidRDefault="00000000">
            <w:r>
              <w:rPr>
                <w:sz w:val="15"/>
                <w:szCs w:val="15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51E9B5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0.26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7F845F" w14:textId="77777777" w:rsidR="00CF71F3" w:rsidRDefault="00000000">
            <w:r>
              <w:rPr>
                <w:sz w:val="15"/>
                <w:szCs w:val="15"/>
              </w:rPr>
              <w:t>SPEI intensity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05EC28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−0.23</w:t>
            </w:r>
          </w:p>
        </w:tc>
        <w:tc>
          <w:tcPr>
            <w:tcW w:w="1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41847C" w14:textId="77777777" w:rsidR="00CF71F3" w:rsidRDefault="00000000">
            <w:r>
              <w:rPr>
                <w:sz w:val="15"/>
                <w:szCs w:val="15"/>
              </w:rPr>
              <w:t>SPEI false recoveries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846D9A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0.20</w:t>
            </w:r>
          </w:p>
        </w:tc>
      </w:tr>
      <w:tr w:rsidR="00CF71F3" w14:paraId="0108430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79EE78" w14:textId="77777777" w:rsidR="00CF71F3" w:rsidRDefault="00CF71F3"/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BE4F08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Ref</w:t>
            </w:r>
          </w:p>
        </w:tc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EAACCB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7,115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F394C8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0.55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99F7681" w14:textId="77777777" w:rsidR="00CF71F3" w:rsidRDefault="00000000">
            <w:r>
              <w:rPr>
                <w:sz w:val="15"/>
                <w:szCs w:val="15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91EF09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0.57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8BDA47" w14:textId="77777777" w:rsidR="00CF71F3" w:rsidRDefault="00000000">
            <w:r>
              <w:rPr>
                <w:sz w:val="15"/>
                <w:szCs w:val="15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419D81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0.25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440AD2" w14:textId="77777777" w:rsidR="00CF71F3" w:rsidRDefault="00000000">
            <w:r>
              <w:rPr>
                <w:sz w:val="15"/>
                <w:szCs w:val="15"/>
              </w:rPr>
              <w:t>SPEI intensity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5FF389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−0.24</w:t>
            </w:r>
          </w:p>
        </w:tc>
        <w:tc>
          <w:tcPr>
            <w:tcW w:w="1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F0E7FB2" w14:textId="77777777" w:rsidR="00CF71F3" w:rsidRDefault="00000000">
            <w:r>
              <w:rPr>
                <w:sz w:val="15"/>
                <w:szCs w:val="15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45C0F5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0.17</w:t>
            </w:r>
          </w:p>
        </w:tc>
      </w:tr>
      <w:tr w:rsidR="00CF71F3" w14:paraId="45EA50B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50157F0" w14:textId="77777777" w:rsidR="00CF71F3" w:rsidRDefault="00CF71F3"/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976297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Non-ref</w:t>
            </w:r>
          </w:p>
        </w:tc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ADF603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25,567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C3A74B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0.54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F5D471" w14:textId="77777777" w:rsidR="00CF71F3" w:rsidRDefault="00000000">
            <w:r>
              <w:rPr>
                <w:sz w:val="15"/>
                <w:szCs w:val="15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E3D7FA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0.61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E1855C" w14:textId="77777777" w:rsidR="00CF71F3" w:rsidRDefault="00000000">
            <w:r>
              <w:rPr>
                <w:sz w:val="15"/>
                <w:szCs w:val="15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C5F7B6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0.27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BCBA10" w14:textId="77777777" w:rsidR="00CF71F3" w:rsidRDefault="00000000">
            <w:r>
              <w:rPr>
                <w:sz w:val="15"/>
                <w:szCs w:val="15"/>
              </w:rPr>
              <w:t>SPEI intensity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3AD373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−0.22</w:t>
            </w:r>
          </w:p>
        </w:tc>
        <w:tc>
          <w:tcPr>
            <w:tcW w:w="1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CEC23D" w14:textId="77777777" w:rsidR="00CF71F3" w:rsidRDefault="00000000">
            <w:r>
              <w:rPr>
                <w:sz w:val="15"/>
                <w:szCs w:val="15"/>
              </w:rPr>
              <w:t>SPEI false recoveries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FE615E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0.21</w:t>
            </w:r>
          </w:p>
        </w:tc>
      </w:tr>
      <w:tr w:rsidR="00CF71F3" w14:paraId="1EA29287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27D9E5" w14:textId="77777777" w:rsidR="00CF71F3" w:rsidRDefault="00000000">
            <w:r>
              <w:rPr>
                <w:sz w:val="15"/>
                <w:szCs w:val="15"/>
              </w:rPr>
              <w:t>Recovery lag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DEF65E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All</w:t>
            </w:r>
          </w:p>
        </w:tc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9E3543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32,682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6E1F43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0.46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B21199" w14:textId="77777777" w:rsidR="00CF71F3" w:rsidRDefault="00000000">
            <w:r>
              <w:rPr>
                <w:sz w:val="15"/>
                <w:szCs w:val="15"/>
              </w:rPr>
              <w:t>SSI false recoveries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5A06A2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0.59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BD257B" w14:textId="77777777" w:rsidR="00CF71F3" w:rsidRDefault="00000000">
            <w:r>
              <w:rPr>
                <w:sz w:val="15"/>
                <w:szCs w:val="15"/>
              </w:rPr>
              <w:t>SSI intensity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53B51B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−0.22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5782FC" w14:textId="77777777" w:rsidR="00CF71F3" w:rsidRDefault="00000000">
            <w:r>
              <w:rPr>
                <w:sz w:val="15"/>
                <w:szCs w:val="15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48BD88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0.21</w:t>
            </w:r>
          </w:p>
        </w:tc>
        <w:tc>
          <w:tcPr>
            <w:tcW w:w="1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9C0F40" w14:textId="77777777" w:rsidR="00CF71F3" w:rsidRDefault="00000000">
            <w:r>
              <w:rPr>
                <w:sz w:val="15"/>
                <w:szCs w:val="15"/>
              </w:rPr>
              <w:t>Mean elevation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020C67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0.17</w:t>
            </w:r>
          </w:p>
        </w:tc>
      </w:tr>
      <w:tr w:rsidR="00CF71F3" w14:paraId="22A52D35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DC06FA" w14:textId="77777777" w:rsidR="00CF71F3" w:rsidRDefault="00CF71F3"/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049F07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Ref</w:t>
            </w:r>
          </w:p>
        </w:tc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55B333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7,115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C87556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0.50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4A1480" w14:textId="77777777" w:rsidR="00CF71F3" w:rsidRDefault="00000000">
            <w:r>
              <w:rPr>
                <w:sz w:val="15"/>
                <w:szCs w:val="15"/>
              </w:rPr>
              <w:t>SSI false recoveries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012514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0.58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F83B0B" w14:textId="77777777" w:rsidR="00CF71F3" w:rsidRDefault="00000000">
            <w:r>
              <w:rPr>
                <w:sz w:val="15"/>
                <w:szCs w:val="15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FDF97A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0.27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58871F" w14:textId="77777777" w:rsidR="00CF71F3" w:rsidRDefault="00000000">
            <w:r>
              <w:rPr>
                <w:sz w:val="15"/>
                <w:szCs w:val="15"/>
              </w:rPr>
              <w:t>SSI intensity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44AD3E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−0.25</w:t>
            </w:r>
          </w:p>
        </w:tc>
        <w:tc>
          <w:tcPr>
            <w:tcW w:w="1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B6FC77" w14:textId="77777777" w:rsidR="00CF71F3" w:rsidRDefault="00000000">
            <w:r>
              <w:rPr>
                <w:sz w:val="15"/>
                <w:szCs w:val="15"/>
              </w:rPr>
              <w:t>Dynamic BFI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002C02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0.19</w:t>
            </w:r>
          </w:p>
        </w:tc>
      </w:tr>
      <w:tr w:rsidR="00CF71F3" w14:paraId="09B3149C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5C4140F" w14:textId="77777777" w:rsidR="00CF71F3" w:rsidRDefault="00CF71F3"/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425A11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Non-ref</w:t>
            </w:r>
          </w:p>
        </w:tc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86171E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25,567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31A4AD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0.46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876554" w14:textId="77777777" w:rsidR="00CF71F3" w:rsidRDefault="00000000">
            <w:r>
              <w:rPr>
                <w:sz w:val="15"/>
                <w:szCs w:val="15"/>
              </w:rPr>
              <w:t>SSI false recoveries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47113F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0.58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6D6D89" w14:textId="77777777" w:rsidR="00CF71F3" w:rsidRDefault="00000000">
            <w:r>
              <w:rPr>
                <w:sz w:val="15"/>
                <w:szCs w:val="15"/>
              </w:rPr>
              <w:t>SSI intensity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F0FFDD4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−0.21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3899EC8" w14:textId="77777777" w:rsidR="00CF71F3" w:rsidRDefault="00000000">
            <w:r>
              <w:rPr>
                <w:sz w:val="15"/>
                <w:szCs w:val="15"/>
              </w:rPr>
              <w:t>Antecedent SSI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9D46BB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0.15</w:t>
            </w:r>
          </w:p>
        </w:tc>
        <w:tc>
          <w:tcPr>
            <w:tcW w:w="13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AF593C" w14:textId="77777777" w:rsidR="00CF71F3" w:rsidRDefault="00000000">
            <w:r>
              <w:rPr>
                <w:sz w:val="15"/>
                <w:szCs w:val="15"/>
              </w:rPr>
              <w:t>Mean PET</w:t>
            </w:r>
          </w:p>
        </w:tc>
        <w:tc>
          <w:tcPr>
            <w:tcW w:w="6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FF42D2" w14:textId="77777777" w:rsidR="00CF71F3" w:rsidRDefault="00000000">
            <w:pPr>
              <w:jc w:val="center"/>
            </w:pPr>
            <w:r>
              <w:rPr>
                <w:sz w:val="15"/>
                <w:szCs w:val="15"/>
              </w:rPr>
              <w:t>0.15</w:t>
            </w:r>
          </w:p>
        </w:tc>
      </w:tr>
    </w:tbl>
    <w:p w14:paraId="362A5F7E" w14:textId="77777777" w:rsidR="00CF71F3" w:rsidRDefault="00000000">
      <w:pPr>
        <w:spacing w:before="60" w:after="200"/>
      </w:pPr>
      <w:r>
        <w:rPr>
          <w:i/>
          <w:iCs/>
          <w:color w:val="555555"/>
          <w:sz w:val="14"/>
          <w:szCs w:val="14"/>
        </w:rPr>
        <w:t xml:space="preserve">SSI false recoveries = count of times SSI temporarily rose above the drought threshold before final termination (Eq. 3); Antecedent SSI = mean </w:t>
      </w:r>
      <w:proofErr w:type="spellStart"/>
      <w:r>
        <w:rPr>
          <w:i/>
          <w:iCs/>
          <w:color w:val="555555"/>
          <w:sz w:val="14"/>
          <w:szCs w:val="14"/>
        </w:rPr>
        <w:t>standardised</w:t>
      </w:r>
      <w:proofErr w:type="spellEnd"/>
      <w:r>
        <w:rPr>
          <w:i/>
          <w:iCs/>
          <w:color w:val="555555"/>
          <w:sz w:val="14"/>
          <w:szCs w:val="14"/>
        </w:rPr>
        <w:t xml:space="preserve"> streamflow index over 3 months preceding meteorological drought onset; SPEI intensity = mean SPEI during meteorological drought; SSI intensity = mean SSI during hydrological drought; SPEI false recoveries = SPEI false recovery count; Dynamic BFI = dynamic baseflow index (Eq. 4); Mean PET = mean potential evapotranspiration; Mean elevation = mean basin elevation (m </w:t>
      </w:r>
      <w:proofErr w:type="spellStart"/>
      <w:r>
        <w:rPr>
          <w:i/>
          <w:iCs/>
          <w:color w:val="555555"/>
          <w:sz w:val="14"/>
          <w:szCs w:val="14"/>
        </w:rPr>
        <w:t>a.s.l</w:t>
      </w:r>
      <w:proofErr w:type="spellEnd"/>
      <w:r>
        <w:rPr>
          <w:i/>
          <w:iCs/>
          <w:color w:val="555555"/>
          <w:sz w:val="14"/>
          <w:szCs w:val="14"/>
        </w:rPr>
        <w:t>.). Stepwise selection used p-enter = 0.05, p-remove = 0.10.</w:t>
      </w:r>
    </w:p>
    <w:p w14:paraId="129E2ECE" w14:textId="77777777" w:rsidR="00CF71F3" w:rsidRDefault="00CF71F3">
      <w:pPr>
        <w:sectPr w:rsidR="00CF71F3">
          <w:pgSz w:w="15840" w:h="12240" w:orient="landscape"/>
          <w:pgMar w:top="900" w:right="1440" w:bottom="900" w:left="1440" w:header="708" w:footer="708" w:gutter="0"/>
          <w:cols w:space="720"/>
          <w:docGrid w:linePitch="360"/>
        </w:sectPr>
      </w:pPr>
    </w:p>
    <w:p w14:paraId="597659FE" w14:textId="738C5E34" w:rsidR="00CF71F3" w:rsidRDefault="00FC7F09">
      <w:pPr>
        <w:spacing w:before="80" w:after="80"/>
      </w:pPr>
      <w:r w:rsidRPr="00FC7F09">
        <w:rPr>
          <w:b/>
          <w:bCs/>
          <w:sz w:val="20"/>
          <w:szCs w:val="20"/>
        </w:rPr>
        <w:lastRenderedPageBreak/>
        <w:t xml:space="preserve">Supplementary Table </w:t>
      </w:r>
      <w:r>
        <w:rPr>
          <w:b/>
          <w:bCs/>
          <w:sz w:val="20"/>
          <w:szCs w:val="20"/>
        </w:rPr>
        <w:t>4</w:t>
      </w:r>
      <w:r w:rsidRPr="00FC7F09">
        <w:rPr>
          <w:b/>
          <w:bCs/>
          <w:sz w:val="20"/>
          <w:szCs w:val="20"/>
        </w:rPr>
        <w:t xml:space="preserve"> </w:t>
      </w:r>
      <w:r w:rsidR="00000000">
        <w:rPr>
          <w:b/>
          <w:bCs/>
          <w:sz w:val="20"/>
          <w:szCs w:val="20"/>
        </w:rPr>
        <w:t xml:space="preserve">| </w:t>
      </w:r>
      <w:r w:rsidR="00000000">
        <w:rPr>
          <w:sz w:val="20"/>
          <w:szCs w:val="20"/>
        </w:rPr>
        <w:t xml:space="preserve">Cross-validation sensitivity: standard </w:t>
      </w:r>
      <w:proofErr w:type="spellStart"/>
      <w:r w:rsidR="00000000">
        <w:rPr>
          <w:sz w:val="20"/>
          <w:szCs w:val="20"/>
        </w:rPr>
        <w:t>KFold</w:t>
      </w:r>
      <w:proofErr w:type="spellEnd"/>
      <w:r w:rsidR="00000000">
        <w:rPr>
          <w:sz w:val="20"/>
          <w:szCs w:val="20"/>
        </w:rPr>
        <w:t xml:space="preserve"> versus spatially blocked </w:t>
      </w:r>
      <w:proofErr w:type="spellStart"/>
      <w:r w:rsidR="00000000">
        <w:rPr>
          <w:sz w:val="20"/>
          <w:szCs w:val="20"/>
        </w:rPr>
        <w:t>GroupKFold</w:t>
      </w:r>
      <w:proofErr w:type="spellEnd"/>
      <w:r w:rsidR="00000000">
        <w:rPr>
          <w:sz w:val="20"/>
          <w:szCs w:val="20"/>
        </w:rPr>
        <w:t xml:space="preserve"> for event-level </w:t>
      </w:r>
      <w:proofErr w:type="spellStart"/>
      <w:r w:rsidR="00000000">
        <w:rPr>
          <w:sz w:val="20"/>
          <w:szCs w:val="20"/>
        </w:rPr>
        <w:t>XGBoost</w:t>
      </w:r>
      <w:proofErr w:type="spellEnd"/>
      <w:r w:rsidR="00000000">
        <w:rPr>
          <w:sz w:val="20"/>
          <w:szCs w:val="20"/>
        </w:rPr>
        <w:t xml:space="preserve"> models. Basin-level models (one row per basin) are not affected by within-basin leakage and use standard </w:t>
      </w:r>
      <w:proofErr w:type="spellStart"/>
      <w:r w:rsidR="00000000">
        <w:rPr>
          <w:sz w:val="20"/>
          <w:szCs w:val="20"/>
        </w:rPr>
        <w:t>KFold</w:t>
      </w:r>
      <w:proofErr w:type="spellEnd"/>
      <w:r w:rsidR="00000000">
        <w:rPr>
          <w:sz w:val="20"/>
          <w:szCs w:val="20"/>
        </w:rPr>
        <w:t xml:space="preserve"> throughout. ΔR²cv = </w:t>
      </w:r>
      <w:proofErr w:type="spellStart"/>
      <w:r w:rsidR="00000000">
        <w:rPr>
          <w:sz w:val="20"/>
          <w:szCs w:val="20"/>
        </w:rPr>
        <w:t>GroupKFold</w:t>
      </w:r>
      <w:proofErr w:type="spellEnd"/>
      <w:r w:rsidR="00000000">
        <w:rPr>
          <w:sz w:val="20"/>
          <w:szCs w:val="20"/>
        </w:rPr>
        <w:t xml:space="preserve"> − Standard </w:t>
      </w:r>
      <w:proofErr w:type="spellStart"/>
      <w:r w:rsidR="00000000">
        <w:rPr>
          <w:sz w:val="20"/>
          <w:szCs w:val="20"/>
        </w:rPr>
        <w:t>KFold</w:t>
      </w:r>
      <w:proofErr w:type="spellEnd"/>
      <w:r w:rsidR="00000000">
        <w:rPr>
          <w:sz w:val="20"/>
          <w:szCs w:val="20"/>
        </w:rPr>
        <w:t xml:space="preserve">; negative values indicate minor optimistic bias in the standard approach. All R²cv values reported in the main text use </w:t>
      </w:r>
      <w:proofErr w:type="spellStart"/>
      <w:r w:rsidR="00000000">
        <w:rPr>
          <w:sz w:val="20"/>
          <w:szCs w:val="20"/>
        </w:rPr>
        <w:t>GroupKFold</w:t>
      </w:r>
      <w:proofErr w:type="spellEnd"/>
      <w:r w:rsidR="00000000">
        <w:rPr>
          <w:sz w:val="20"/>
          <w:szCs w:val="20"/>
        </w:rPr>
        <w:t xml:space="preserve"> for event-level models.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1350"/>
        <w:gridCol w:w="850"/>
        <w:gridCol w:w="900"/>
        <w:gridCol w:w="1350"/>
        <w:gridCol w:w="1350"/>
        <w:gridCol w:w="900"/>
        <w:gridCol w:w="1610"/>
      </w:tblGrid>
      <w:tr w:rsidR="00CF71F3" w14:paraId="4DDFA3EF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675837" w14:textId="77777777" w:rsidR="00CF71F3" w:rsidRDefault="00000000">
            <w:r>
              <w:rPr>
                <w:b/>
                <w:bCs/>
                <w:color w:val="FFFFFF"/>
                <w:sz w:val="16"/>
                <w:szCs w:val="16"/>
              </w:rPr>
              <w:t>Scale</w:t>
            </w:r>
          </w:p>
        </w:tc>
        <w:tc>
          <w:tcPr>
            <w:tcW w:w="135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B001E3" w14:textId="77777777" w:rsidR="00CF71F3" w:rsidRDefault="00000000">
            <w:r>
              <w:rPr>
                <w:b/>
                <w:bCs/>
                <w:color w:val="FFFFFF"/>
                <w:sz w:val="16"/>
                <w:szCs w:val="16"/>
              </w:rPr>
              <w:t>Target</w:t>
            </w:r>
          </w:p>
        </w:tc>
        <w:tc>
          <w:tcPr>
            <w:tcW w:w="85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451504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Subset</w:t>
            </w:r>
          </w:p>
        </w:tc>
        <w:tc>
          <w:tcPr>
            <w:tcW w:w="90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441319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135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9D54FD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Standard 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KFold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R²cv</w:t>
            </w:r>
          </w:p>
        </w:tc>
        <w:tc>
          <w:tcPr>
            <w:tcW w:w="135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D23C82" w14:textId="77777777" w:rsidR="00CF71F3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GroupKFold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R²cv</w:t>
            </w:r>
          </w:p>
        </w:tc>
        <w:tc>
          <w:tcPr>
            <w:tcW w:w="90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6835D2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ΔR²cv</w:t>
            </w:r>
          </w:p>
        </w:tc>
        <w:tc>
          <w:tcPr>
            <w:tcW w:w="161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3D5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E59706" w14:textId="77777777" w:rsidR="00CF71F3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RMSE (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GroupKFold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>)</w:t>
            </w:r>
          </w:p>
        </w:tc>
      </w:tr>
      <w:tr w:rsidR="00CF71F3" w14:paraId="2D7B0AB1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A0F11A" w14:textId="77777777" w:rsidR="00CF71F3" w:rsidRDefault="00000000">
            <w:r>
              <w:rPr>
                <w:b/>
                <w:bCs/>
                <w:sz w:val="16"/>
                <w:szCs w:val="16"/>
              </w:rPr>
              <w:t>3-month timescale</w:t>
            </w:r>
          </w:p>
        </w:tc>
        <w:tc>
          <w:tcPr>
            <w:tcW w:w="135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4E2DCB" w14:textId="77777777" w:rsidR="00CF71F3" w:rsidRDefault="00CF71F3"/>
        </w:tc>
        <w:tc>
          <w:tcPr>
            <w:tcW w:w="85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3F72D4" w14:textId="77777777" w:rsidR="00CF71F3" w:rsidRDefault="00CF71F3"/>
        </w:tc>
        <w:tc>
          <w:tcPr>
            <w:tcW w:w="9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24FDB1" w14:textId="77777777" w:rsidR="00CF71F3" w:rsidRDefault="00CF71F3"/>
        </w:tc>
        <w:tc>
          <w:tcPr>
            <w:tcW w:w="135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253E7F" w14:textId="77777777" w:rsidR="00CF71F3" w:rsidRDefault="00CF71F3"/>
        </w:tc>
        <w:tc>
          <w:tcPr>
            <w:tcW w:w="135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DB8E1E" w14:textId="77777777" w:rsidR="00CF71F3" w:rsidRDefault="00CF71F3"/>
        </w:tc>
        <w:tc>
          <w:tcPr>
            <w:tcW w:w="9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E7D1AA" w14:textId="77777777" w:rsidR="00CF71F3" w:rsidRDefault="00CF71F3"/>
        </w:tc>
        <w:tc>
          <w:tcPr>
            <w:tcW w:w="161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634C82" w14:textId="77777777" w:rsidR="00CF71F3" w:rsidRDefault="00CF71F3"/>
        </w:tc>
      </w:tr>
      <w:tr w:rsidR="00CF71F3" w14:paraId="3B664C91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55FE9E" w14:textId="77777777" w:rsidR="00CF71F3" w:rsidRDefault="00000000">
            <w:r>
              <w:rPr>
                <w:sz w:val="16"/>
                <w:szCs w:val="16"/>
              </w:rPr>
              <w:t>3-mo event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15D6D4" w14:textId="77777777" w:rsidR="00CF71F3" w:rsidRDefault="00000000">
            <w:r>
              <w:rPr>
                <w:sz w:val="16"/>
                <w:szCs w:val="16"/>
              </w:rPr>
              <w:t>Propagation lag</w:t>
            </w:r>
          </w:p>
        </w:tc>
        <w:tc>
          <w:tcPr>
            <w:tcW w:w="8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DF5E4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30ACC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39,412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60FFB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0.636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4017B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0.622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DB368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−0.014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C6B6F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1.253</w:t>
            </w:r>
          </w:p>
        </w:tc>
      </w:tr>
      <w:tr w:rsidR="00CF71F3" w14:paraId="6E978BCA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9435E8" w14:textId="77777777" w:rsidR="00CF71F3" w:rsidRDefault="00000000">
            <w:r>
              <w:rPr>
                <w:sz w:val="16"/>
                <w:szCs w:val="16"/>
              </w:rPr>
              <w:t>3-mo event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6E5004F" w14:textId="77777777" w:rsidR="00CF71F3" w:rsidRDefault="00000000">
            <w:r>
              <w:rPr>
                <w:sz w:val="16"/>
                <w:szCs w:val="16"/>
              </w:rPr>
              <w:t>Propagation lag</w:t>
            </w:r>
          </w:p>
        </w:tc>
        <w:tc>
          <w:tcPr>
            <w:tcW w:w="8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49E0A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3BDCD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8,463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9478E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0.631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EF0A5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0.613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6D607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−0.017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1A5E1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1.209</w:t>
            </w:r>
          </w:p>
        </w:tc>
      </w:tr>
      <w:tr w:rsidR="00CF71F3" w14:paraId="7A89317E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DAA783" w14:textId="77777777" w:rsidR="00CF71F3" w:rsidRDefault="00000000">
            <w:r>
              <w:rPr>
                <w:sz w:val="16"/>
                <w:szCs w:val="16"/>
              </w:rPr>
              <w:t>3-mo event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59326B" w14:textId="77777777" w:rsidR="00CF71F3" w:rsidRDefault="00000000">
            <w:r>
              <w:rPr>
                <w:sz w:val="16"/>
                <w:szCs w:val="16"/>
              </w:rPr>
              <w:t>Propagation lag</w:t>
            </w:r>
          </w:p>
        </w:tc>
        <w:tc>
          <w:tcPr>
            <w:tcW w:w="8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F006F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471DC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30,949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4D0C4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0.634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DC6B6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0.617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118BC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−0.017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2B91E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1.272</w:t>
            </w:r>
          </w:p>
        </w:tc>
      </w:tr>
      <w:tr w:rsidR="00CF71F3" w14:paraId="13C90BE2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3CA229" w14:textId="77777777" w:rsidR="00CF71F3" w:rsidRDefault="00000000">
            <w:r>
              <w:rPr>
                <w:sz w:val="16"/>
                <w:szCs w:val="16"/>
              </w:rPr>
              <w:t>3-mo event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25F49B" w14:textId="77777777" w:rsidR="00CF71F3" w:rsidRDefault="00000000">
            <w:r>
              <w:rPr>
                <w:sz w:val="16"/>
                <w:szCs w:val="16"/>
              </w:rPr>
              <w:t>Recovery lag</w:t>
            </w:r>
          </w:p>
        </w:tc>
        <w:tc>
          <w:tcPr>
            <w:tcW w:w="8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25C5E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2743A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39,412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5C4C9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0.555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F329A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0.539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91BB9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−0.016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D76EF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3.272</w:t>
            </w:r>
          </w:p>
        </w:tc>
      </w:tr>
      <w:tr w:rsidR="00CF71F3" w14:paraId="531E9F56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2D9887D" w14:textId="77777777" w:rsidR="00CF71F3" w:rsidRDefault="00000000">
            <w:r>
              <w:rPr>
                <w:sz w:val="16"/>
                <w:szCs w:val="16"/>
              </w:rPr>
              <w:t>3-mo event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55DD68" w14:textId="77777777" w:rsidR="00CF71F3" w:rsidRDefault="00000000">
            <w:r>
              <w:rPr>
                <w:sz w:val="16"/>
                <w:szCs w:val="16"/>
              </w:rPr>
              <w:t>Recovery lag</w:t>
            </w:r>
          </w:p>
        </w:tc>
        <w:tc>
          <w:tcPr>
            <w:tcW w:w="8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1BA8E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2AD89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8,463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C407A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0.544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67442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0.538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AD560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−0.006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C9C1D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2.870</w:t>
            </w:r>
          </w:p>
        </w:tc>
      </w:tr>
      <w:tr w:rsidR="00CF71F3" w14:paraId="678309F4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D38999" w14:textId="77777777" w:rsidR="00CF71F3" w:rsidRDefault="00000000">
            <w:r>
              <w:rPr>
                <w:sz w:val="16"/>
                <w:szCs w:val="16"/>
              </w:rPr>
              <w:t>3-mo event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5286E0" w14:textId="77777777" w:rsidR="00CF71F3" w:rsidRDefault="00000000">
            <w:r>
              <w:rPr>
                <w:sz w:val="16"/>
                <w:szCs w:val="16"/>
              </w:rPr>
              <w:t>Recovery lag</w:t>
            </w:r>
          </w:p>
        </w:tc>
        <w:tc>
          <w:tcPr>
            <w:tcW w:w="8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0D267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89EDC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30,949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732AB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0.542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3A259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0.528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BFEDE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−0.014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16F35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3.411</w:t>
            </w:r>
          </w:p>
        </w:tc>
      </w:tr>
      <w:tr w:rsidR="00CF71F3" w14:paraId="65BEACB1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921C74F" w14:textId="77777777" w:rsidR="00CF71F3" w:rsidRDefault="00000000">
            <w:r>
              <w:rPr>
                <w:b/>
                <w:bCs/>
                <w:sz w:val="16"/>
                <w:szCs w:val="16"/>
              </w:rPr>
              <w:t>6-month timescale</w:t>
            </w:r>
          </w:p>
        </w:tc>
        <w:tc>
          <w:tcPr>
            <w:tcW w:w="135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E7EA3C" w14:textId="77777777" w:rsidR="00CF71F3" w:rsidRDefault="00CF71F3"/>
        </w:tc>
        <w:tc>
          <w:tcPr>
            <w:tcW w:w="85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11ACAE" w14:textId="77777777" w:rsidR="00CF71F3" w:rsidRDefault="00CF71F3"/>
        </w:tc>
        <w:tc>
          <w:tcPr>
            <w:tcW w:w="9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1A617B" w14:textId="77777777" w:rsidR="00CF71F3" w:rsidRDefault="00CF71F3"/>
        </w:tc>
        <w:tc>
          <w:tcPr>
            <w:tcW w:w="135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1A9675" w14:textId="77777777" w:rsidR="00CF71F3" w:rsidRDefault="00CF71F3"/>
        </w:tc>
        <w:tc>
          <w:tcPr>
            <w:tcW w:w="135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0ADA34" w14:textId="77777777" w:rsidR="00CF71F3" w:rsidRDefault="00CF71F3"/>
        </w:tc>
        <w:tc>
          <w:tcPr>
            <w:tcW w:w="90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61AC3F" w14:textId="77777777" w:rsidR="00CF71F3" w:rsidRDefault="00CF71F3"/>
        </w:tc>
        <w:tc>
          <w:tcPr>
            <w:tcW w:w="1610" w:type="dxa"/>
            <w:tcBorders>
              <w:top w:val="single" w:sz="1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CE6F5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19BEEF" w14:textId="77777777" w:rsidR="00CF71F3" w:rsidRDefault="00CF71F3"/>
        </w:tc>
      </w:tr>
      <w:tr w:rsidR="00CF71F3" w14:paraId="196C327D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F3E248" w14:textId="77777777" w:rsidR="00CF71F3" w:rsidRDefault="00000000">
            <w:r>
              <w:rPr>
                <w:sz w:val="16"/>
                <w:szCs w:val="16"/>
              </w:rPr>
              <w:t>6-mo event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3CD825" w14:textId="77777777" w:rsidR="00CF71F3" w:rsidRDefault="00000000">
            <w:r>
              <w:rPr>
                <w:sz w:val="16"/>
                <w:szCs w:val="16"/>
              </w:rPr>
              <w:t>Propagation lag</w:t>
            </w:r>
          </w:p>
        </w:tc>
        <w:tc>
          <w:tcPr>
            <w:tcW w:w="8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3CE42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0A58E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32,682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02805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0.625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02A0A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0.629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DA546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+0.005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E5BC0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1.388</w:t>
            </w:r>
          </w:p>
        </w:tc>
      </w:tr>
      <w:tr w:rsidR="00CF71F3" w14:paraId="47BE2F7B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D9B13C" w14:textId="77777777" w:rsidR="00CF71F3" w:rsidRDefault="00000000">
            <w:r>
              <w:rPr>
                <w:sz w:val="16"/>
                <w:szCs w:val="16"/>
              </w:rPr>
              <w:t>6-mo event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71441B" w14:textId="77777777" w:rsidR="00CF71F3" w:rsidRDefault="00000000">
            <w:r>
              <w:rPr>
                <w:sz w:val="16"/>
                <w:szCs w:val="16"/>
              </w:rPr>
              <w:t>Propagation lag</w:t>
            </w:r>
          </w:p>
        </w:tc>
        <w:tc>
          <w:tcPr>
            <w:tcW w:w="8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4E9C9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D961E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7,115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8EDFF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0.627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3223C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0.610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92589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−0.018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5E4D0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1.368</w:t>
            </w:r>
          </w:p>
        </w:tc>
      </w:tr>
      <w:tr w:rsidR="00CF71F3" w14:paraId="24016FBE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305A06" w14:textId="77777777" w:rsidR="00CF71F3" w:rsidRDefault="00000000">
            <w:r>
              <w:rPr>
                <w:sz w:val="16"/>
                <w:szCs w:val="16"/>
              </w:rPr>
              <w:t>6-mo event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FA77F0" w14:textId="77777777" w:rsidR="00CF71F3" w:rsidRDefault="00000000">
            <w:r>
              <w:rPr>
                <w:sz w:val="16"/>
                <w:szCs w:val="16"/>
              </w:rPr>
              <w:t>Propagation lag</w:t>
            </w:r>
          </w:p>
        </w:tc>
        <w:tc>
          <w:tcPr>
            <w:tcW w:w="8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D8114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1B712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25,567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D11DB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0.614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6DDDE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0.623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E7D53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+0.009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EC86F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1.413</w:t>
            </w:r>
          </w:p>
        </w:tc>
      </w:tr>
      <w:tr w:rsidR="00CF71F3" w14:paraId="5CAB921C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289B98" w14:textId="77777777" w:rsidR="00CF71F3" w:rsidRDefault="00000000">
            <w:r>
              <w:rPr>
                <w:sz w:val="16"/>
                <w:szCs w:val="16"/>
              </w:rPr>
              <w:t>6-mo event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E612AD" w14:textId="77777777" w:rsidR="00CF71F3" w:rsidRDefault="00000000">
            <w:r>
              <w:rPr>
                <w:sz w:val="16"/>
                <w:szCs w:val="16"/>
              </w:rPr>
              <w:t>Recovery lag</w:t>
            </w:r>
          </w:p>
        </w:tc>
        <w:tc>
          <w:tcPr>
            <w:tcW w:w="8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67456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DD352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32,682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4C619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0.579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48006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0.570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44F5A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−0.009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91711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4.778</w:t>
            </w:r>
          </w:p>
        </w:tc>
      </w:tr>
      <w:tr w:rsidR="00CF71F3" w14:paraId="739F36CB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111C75" w14:textId="77777777" w:rsidR="00CF71F3" w:rsidRDefault="00000000">
            <w:r>
              <w:rPr>
                <w:sz w:val="16"/>
                <w:szCs w:val="16"/>
              </w:rPr>
              <w:t>6-mo event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7D77A4" w14:textId="77777777" w:rsidR="00CF71F3" w:rsidRDefault="00000000">
            <w:r>
              <w:rPr>
                <w:sz w:val="16"/>
                <w:szCs w:val="16"/>
              </w:rPr>
              <w:t>Recovery lag</w:t>
            </w:r>
          </w:p>
        </w:tc>
        <w:tc>
          <w:tcPr>
            <w:tcW w:w="8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639ED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D0F31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7,115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0AD5E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0.565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BC03B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0.565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E82BD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0.000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E6001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4.153</w:t>
            </w:r>
          </w:p>
        </w:tc>
      </w:tr>
      <w:tr w:rsidR="00CF71F3" w14:paraId="099ABA87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05F6EB" w14:textId="77777777" w:rsidR="00CF71F3" w:rsidRDefault="00000000">
            <w:r>
              <w:rPr>
                <w:sz w:val="16"/>
                <w:szCs w:val="16"/>
              </w:rPr>
              <w:t>6-mo event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DE61E0" w14:textId="77777777" w:rsidR="00CF71F3" w:rsidRDefault="00000000">
            <w:r>
              <w:rPr>
                <w:sz w:val="16"/>
                <w:szCs w:val="16"/>
              </w:rPr>
              <w:t>Recovery lag</w:t>
            </w:r>
          </w:p>
        </w:tc>
        <w:tc>
          <w:tcPr>
            <w:tcW w:w="85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5D934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E91BB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25,567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D9D39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0.570</w:t>
            </w:r>
          </w:p>
        </w:tc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96141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0.556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8E0CA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−0.014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88290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5.012</w:t>
            </w:r>
          </w:p>
        </w:tc>
      </w:tr>
    </w:tbl>
    <w:p w14:paraId="0FF27D60" w14:textId="77777777" w:rsidR="00CF71F3" w:rsidRDefault="00000000">
      <w:pPr>
        <w:spacing w:before="60" w:after="200"/>
      </w:pPr>
      <w:proofErr w:type="spellStart"/>
      <w:r>
        <w:rPr>
          <w:i/>
          <w:iCs/>
          <w:color w:val="555555"/>
          <w:sz w:val="14"/>
          <w:szCs w:val="14"/>
        </w:rPr>
        <w:t>GroupKFold</w:t>
      </w:r>
      <w:proofErr w:type="spellEnd"/>
      <w:r>
        <w:rPr>
          <w:i/>
          <w:iCs/>
          <w:color w:val="555555"/>
          <w:sz w:val="14"/>
          <w:szCs w:val="14"/>
        </w:rPr>
        <w:t xml:space="preserve"> uses basin identifier (GAGE_ID) as the grouping variable, ensuring all events from a given basin appear in the same fold. SHAP feature-importance rankings were identical between the two cross-validation strategies (not shown). Ref = GAGES-II Reference basins; </w:t>
      </w:r>
      <w:proofErr w:type="gramStart"/>
      <w:r>
        <w:rPr>
          <w:i/>
          <w:iCs/>
          <w:color w:val="555555"/>
          <w:sz w:val="14"/>
          <w:szCs w:val="14"/>
        </w:rPr>
        <w:t>Non-ref</w:t>
      </w:r>
      <w:proofErr w:type="gramEnd"/>
      <w:r>
        <w:rPr>
          <w:i/>
          <w:iCs/>
          <w:color w:val="555555"/>
          <w:sz w:val="14"/>
          <w:szCs w:val="14"/>
        </w:rPr>
        <w:t xml:space="preserve"> = </w:t>
      </w:r>
      <w:proofErr w:type="gramStart"/>
      <w:r>
        <w:rPr>
          <w:i/>
          <w:iCs/>
          <w:color w:val="555555"/>
          <w:sz w:val="14"/>
          <w:szCs w:val="14"/>
        </w:rPr>
        <w:t>Non-reference</w:t>
      </w:r>
      <w:proofErr w:type="gramEnd"/>
      <w:r>
        <w:rPr>
          <w:i/>
          <w:iCs/>
          <w:color w:val="555555"/>
          <w:sz w:val="14"/>
          <w:szCs w:val="14"/>
        </w:rPr>
        <w:t xml:space="preserve"> basins.</w:t>
      </w:r>
    </w:p>
    <w:p w14:paraId="64C0856B" w14:textId="422D904C" w:rsidR="00CF71F3" w:rsidRDefault="00FC7F09">
      <w:pPr>
        <w:spacing w:before="360" w:after="120"/>
      </w:pPr>
      <w:r w:rsidRPr="00FC7F09">
        <w:rPr>
          <w:b/>
          <w:sz w:val="18"/>
          <w:szCs w:val="18"/>
        </w:rPr>
        <w:t xml:space="preserve">Supplementary Table </w:t>
      </w:r>
      <w:r>
        <w:rPr>
          <w:b/>
          <w:sz w:val="18"/>
          <w:szCs w:val="18"/>
        </w:rPr>
        <w:t>5</w:t>
      </w:r>
      <w:r w:rsidRPr="00FC7F09">
        <w:rPr>
          <w:b/>
          <w:sz w:val="18"/>
          <w:szCs w:val="18"/>
        </w:rPr>
        <w:t xml:space="preserve"> </w:t>
      </w:r>
      <w:r w:rsidR="00000000">
        <w:rPr>
          <w:b/>
          <w:sz w:val="18"/>
          <w:szCs w:val="18"/>
        </w:rPr>
        <w:t xml:space="preserve">| Cross-timescale comparison of ecoregion-level event </w:t>
      </w:r>
      <w:proofErr w:type="spellStart"/>
      <w:r w:rsidR="00000000">
        <w:rPr>
          <w:b/>
          <w:sz w:val="18"/>
          <w:szCs w:val="18"/>
        </w:rPr>
        <w:t>XGBoost</w:t>
      </w:r>
      <w:proofErr w:type="spellEnd"/>
      <w:r w:rsidR="00000000">
        <w:rPr>
          <w:b/>
          <w:sz w:val="18"/>
          <w:szCs w:val="18"/>
        </w:rPr>
        <w:t xml:space="preserve"> R²cv (3-month vs 6-month accumulation). Δ = R²cv(6-mo) − R²cv(3-mo). BFI </w:t>
      </w:r>
      <w:proofErr w:type="gramStart"/>
      <w:r w:rsidR="00000000">
        <w:rPr>
          <w:b/>
          <w:sz w:val="18"/>
          <w:szCs w:val="18"/>
        </w:rPr>
        <w:t>sign</w:t>
      </w:r>
      <w:proofErr w:type="gramEnd"/>
      <w:r w:rsidR="00000000">
        <w:rPr>
          <w:b/>
          <w:sz w:val="18"/>
          <w:szCs w:val="18"/>
        </w:rPr>
        <w:t xml:space="preserve"> agree? shows how many of the two targets (propagation, recovery) have concordant BFI mean SHAP sign across timescales.</w:t>
      </w:r>
    </w:p>
    <w:tbl>
      <w:tblPr>
        <w:tblW w:w="8550" w:type="dxa"/>
        <w:tblBorders>
          <w:top w:val="single" w:sz="4" w:space="0" w:color="000000"/>
          <w:bottom w:val="single" w:sz="4" w:space="0" w:color="000000"/>
          <w:insideH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800"/>
        <w:gridCol w:w="600"/>
        <w:gridCol w:w="850"/>
        <w:gridCol w:w="850"/>
        <w:gridCol w:w="750"/>
        <w:gridCol w:w="850"/>
        <w:gridCol w:w="850"/>
        <w:gridCol w:w="750"/>
        <w:gridCol w:w="850"/>
      </w:tblGrid>
      <w:tr w:rsidR="00CF71F3" w14:paraId="63E086F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shd w:val="clear" w:color="auto" w:fill="D5E8F0"/>
          </w:tcPr>
          <w:p w14:paraId="48CB46E4" w14:textId="77777777" w:rsidR="00CF71F3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Ecoregion</w:t>
            </w:r>
          </w:p>
        </w:tc>
        <w:tc>
          <w:tcPr>
            <w:tcW w:w="800" w:type="dxa"/>
            <w:shd w:val="clear" w:color="auto" w:fill="D5E8F0"/>
          </w:tcPr>
          <w:p w14:paraId="396B7DAF" w14:textId="77777777" w:rsidR="00CF71F3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600" w:type="dxa"/>
            <w:shd w:val="clear" w:color="auto" w:fill="D5E8F0"/>
          </w:tcPr>
          <w:p w14:paraId="6BC168C8" w14:textId="77777777" w:rsidR="00CF71F3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D5E8F0"/>
          </w:tcPr>
          <w:p w14:paraId="75DDA20F" w14:textId="77777777" w:rsidR="00CF71F3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Prop R²cv</w:t>
            </w:r>
          </w:p>
        </w:tc>
        <w:tc>
          <w:tcPr>
            <w:tcW w:w="850" w:type="dxa"/>
            <w:shd w:val="clear" w:color="auto" w:fill="D5E8F0"/>
          </w:tcPr>
          <w:p w14:paraId="529F1EBF" w14:textId="77777777" w:rsidR="00CF71F3" w:rsidRDefault="00CF71F3">
            <w:pPr>
              <w:jc w:val="center"/>
            </w:pPr>
          </w:p>
        </w:tc>
        <w:tc>
          <w:tcPr>
            <w:tcW w:w="750" w:type="dxa"/>
            <w:shd w:val="clear" w:color="auto" w:fill="D5E8F0"/>
          </w:tcPr>
          <w:p w14:paraId="3D6B649F" w14:textId="77777777" w:rsidR="00CF71F3" w:rsidRDefault="00CF71F3">
            <w:pPr>
              <w:jc w:val="center"/>
            </w:pPr>
          </w:p>
        </w:tc>
        <w:tc>
          <w:tcPr>
            <w:tcW w:w="850" w:type="dxa"/>
            <w:shd w:val="clear" w:color="auto" w:fill="D5E8F0"/>
          </w:tcPr>
          <w:p w14:paraId="5BFFFC6E" w14:textId="77777777" w:rsidR="00CF71F3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Rec R²cv</w:t>
            </w:r>
          </w:p>
        </w:tc>
        <w:tc>
          <w:tcPr>
            <w:tcW w:w="850" w:type="dxa"/>
            <w:shd w:val="clear" w:color="auto" w:fill="D5E8F0"/>
          </w:tcPr>
          <w:p w14:paraId="0683EB8B" w14:textId="77777777" w:rsidR="00CF71F3" w:rsidRDefault="00CF71F3">
            <w:pPr>
              <w:jc w:val="center"/>
            </w:pPr>
          </w:p>
        </w:tc>
        <w:tc>
          <w:tcPr>
            <w:tcW w:w="750" w:type="dxa"/>
            <w:shd w:val="clear" w:color="auto" w:fill="D5E8F0"/>
          </w:tcPr>
          <w:p w14:paraId="0DEFF656" w14:textId="77777777" w:rsidR="00CF71F3" w:rsidRDefault="00CF71F3">
            <w:pPr>
              <w:jc w:val="center"/>
            </w:pPr>
          </w:p>
        </w:tc>
        <w:tc>
          <w:tcPr>
            <w:tcW w:w="850" w:type="dxa"/>
            <w:shd w:val="clear" w:color="auto" w:fill="D5E8F0"/>
          </w:tcPr>
          <w:p w14:paraId="49C9F59E" w14:textId="77777777" w:rsidR="00CF71F3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BFI sign</w:t>
            </w:r>
          </w:p>
        </w:tc>
      </w:tr>
      <w:tr w:rsidR="00CF71F3" w14:paraId="3D41AF0D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shd w:val="clear" w:color="auto" w:fill="D5E8F0"/>
          </w:tcPr>
          <w:p w14:paraId="37A68008" w14:textId="77777777" w:rsidR="00CF71F3" w:rsidRDefault="00CF71F3">
            <w:pPr>
              <w:jc w:val="center"/>
            </w:pPr>
          </w:p>
        </w:tc>
        <w:tc>
          <w:tcPr>
            <w:tcW w:w="800" w:type="dxa"/>
            <w:shd w:val="clear" w:color="auto" w:fill="D5E8F0"/>
          </w:tcPr>
          <w:p w14:paraId="098A85A1" w14:textId="77777777" w:rsidR="00CF71F3" w:rsidRDefault="00CF71F3">
            <w:pPr>
              <w:jc w:val="center"/>
            </w:pPr>
          </w:p>
        </w:tc>
        <w:tc>
          <w:tcPr>
            <w:tcW w:w="600" w:type="dxa"/>
            <w:shd w:val="clear" w:color="auto" w:fill="D5E8F0"/>
          </w:tcPr>
          <w:p w14:paraId="22353959" w14:textId="77777777" w:rsidR="00CF71F3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(3-mo)</w:t>
            </w:r>
          </w:p>
        </w:tc>
        <w:tc>
          <w:tcPr>
            <w:tcW w:w="850" w:type="dxa"/>
            <w:shd w:val="clear" w:color="auto" w:fill="D5E8F0"/>
          </w:tcPr>
          <w:p w14:paraId="6EE5C639" w14:textId="77777777" w:rsidR="00CF71F3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3-mo</w:t>
            </w:r>
          </w:p>
        </w:tc>
        <w:tc>
          <w:tcPr>
            <w:tcW w:w="850" w:type="dxa"/>
            <w:shd w:val="clear" w:color="auto" w:fill="D5E8F0"/>
          </w:tcPr>
          <w:p w14:paraId="7FF27010" w14:textId="77777777" w:rsidR="00CF71F3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6-mo</w:t>
            </w:r>
          </w:p>
        </w:tc>
        <w:tc>
          <w:tcPr>
            <w:tcW w:w="750" w:type="dxa"/>
            <w:shd w:val="clear" w:color="auto" w:fill="D5E8F0"/>
          </w:tcPr>
          <w:p w14:paraId="12C223A8" w14:textId="77777777" w:rsidR="00CF71F3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Δ</w:t>
            </w:r>
          </w:p>
        </w:tc>
        <w:tc>
          <w:tcPr>
            <w:tcW w:w="850" w:type="dxa"/>
            <w:shd w:val="clear" w:color="auto" w:fill="D5E8F0"/>
          </w:tcPr>
          <w:p w14:paraId="3CDE91AA" w14:textId="77777777" w:rsidR="00CF71F3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3-mo</w:t>
            </w:r>
          </w:p>
        </w:tc>
        <w:tc>
          <w:tcPr>
            <w:tcW w:w="850" w:type="dxa"/>
            <w:shd w:val="clear" w:color="auto" w:fill="D5E8F0"/>
          </w:tcPr>
          <w:p w14:paraId="4186F1FC" w14:textId="77777777" w:rsidR="00CF71F3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6-mo</w:t>
            </w:r>
          </w:p>
        </w:tc>
        <w:tc>
          <w:tcPr>
            <w:tcW w:w="750" w:type="dxa"/>
            <w:shd w:val="clear" w:color="auto" w:fill="D5E8F0"/>
          </w:tcPr>
          <w:p w14:paraId="70FE3878" w14:textId="77777777" w:rsidR="00CF71F3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Δ</w:t>
            </w:r>
          </w:p>
        </w:tc>
        <w:tc>
          <w:tcPr>
            <w:tcW w:w="850" w:type="dxa"/>
            <w:shd w:val="clear" w:color="auto" w:fill="D5E8F0"/>
          </w:tcPr>
          <w:p w14:paraId="63C95152" w14:textId="77777777" w:rsidR="00CF71F3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agree?</w:t>
            </w:r>
          </w:p>
        </w:tc>
      </w:tr>
      <w:tr w:rsidR="00CF71F3" w14:paraId="1BFD1482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shd w:val="clear" w:color="auto" w:fill="F2F2F2"/>
          </w:tcPr>
          <w:p w14:paraId="1BE54DA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Central Plains</w:t>
            </w:r>
          </w:p>
        </w:tc>
        <w:tc>
          <w:tcPr>
            <w:tcW w:w="800" w:type="dxa"/>
            <w:shd w:val="clear" w:color="auto" w:fill="F2F2F2"/>
          </w:tcPr>
          <w:p w14:paraId="46E0E7E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600" w:type="dxa"/>
            <w:shd w:val="clear" w:color="auto" w:fill="F2F2F2"/>
          </w:tcPr>
          <w:p w14:paraId="3D2D091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793</w:t>
            </w:r>
          </w:p>
        </w:tc>
        <w:tc>
          <w:tcPr>
            <w:tcW w:w="850" w:type="dxa"/>
            <w:shd w:val="clear" w:color="auto" w:fill="F2F2F2"/>
          </w:tcPr>
          <w:p w14:paraId="03C1B8F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0.441</w:t>
            </w:r>
          </w:p>
        </w:tc>
        <w:tc>
          <w:tcPr>
            <w:tcW w:w="850" w:type="dxa"/>
            <w:shd w:val="clear" w:color="auto" w:fill="F2F2F2"/>
          </w:tcPr>
          <w:p w14:paraId="39E1321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0.401</w:t>
            </w:r>
          </w:p>
        </w:tc>
        <w:tc>
          <w:tcPr>
            <w:tcW w:w="750" w:type="dxa"/>
            <w:shd w:val="clear" w:color="auto" w:fill="F2F2F2"/>
          </w:tcPr>
          <w:p w14:paraId="0F4AB6A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-0.040</w:t>
            </w:r>
          </w:p>
        </w:tc>
        <w:tc>
          <w:tcPr>
            <w:tcW w:w="850" w:type="dxa"/>
            <w:shd w:val="clear" w:color="auto" w:fill="F2F2F2"/>
          </w:tcPr>
          <w:p w14:paraId="404EF86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0.318</w:t>
            </w:r>
          </w:p>
        </w:tc>
        <w:tc>
          <w:tcPr>
            <w:tcW w:w="850" w:type="dxa"/>
            <w:shd w:val="clear" w:color="auto" w:fill="F2F2F2"/>
          </w:tcPr>
          <w:p w14:paraId="309C039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0.375</w:t>
            </w:r>
          </w:p>
        </w:tc>
        <w:tc>
          <w:tcPr>
            <w:tcW w:w="750" w:type="dxa"/>
            <w:shd w:val="clear" w:color="auto" w:fill="F2F2F2"/>
          </w:tcPr>
          <w:p w14:paraId="6C42D44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+0.058</w:t>
            </w:r>
          </w:p>
        </w:tc>
        <w:tc>
          <w:tcPr>
            <w:tcW w:w="850" w:type="dxa"/>
            <w:shd w:val="clear" w:color="auto" w:fill="F2F2F2"/>
          </w:tcPr>
          <w:p w14:paraId="5AD7985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2/2</w:t>
            </w:r>
          </w:p>
        </w:tc>
      </w:tr>
      <w:tr w:rsidR="00CF71F3" w14:paraId="4D6BFB6D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</w:tcPr>
          <w:p w14:paraId="5708883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Central Plains</w:t>
            </w:r>
          </w:p>
        </w:tc>
        <w:tc>
          <w:tcPr>
            <w:tcW w:w="800" w:type="dxa"/>
          </w:tcPr>
          <w:p w14:paraId="7D5E2FF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600" w:type="dxa"/>
          </w:tcPr>
          <w:p w14:paraId="216236D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5,713</w:t>
            </w:r>
          </w:p>
        </w:tc>
        <w:tc>
          <w:tcPr>
            <w:tcW w:w="850" w:type="dxa"/>
          </w:tcPr>
          <w:p w14:paraId="4FDE034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0.531</w:t>
            </w:r>
          </w:p>
        </w:tc>
        <w:tc>
          <w:tcPr>
            <w:tcW w:w="850" w:type="dxa"/>
          </w:tcPr>
          <w:p w14:paraId="1331D28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0.500</w:t>
            </w:r>
          </w:p>
        </w:tc>
        <w:tc>
          <w:tcPr>
            <w:tcW w:w="750" w:type="dxa"/>
          </w:tcPr>
          <w:p w14:paraId="796757C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-0.032</w:t>
            </w:r>
          </w:p>
        </w:tc>
        <w:tc>
          <w:tcPr>
            <w:tcW w:w="850" w:type="dxa"/>
          </w:tcPr>
          <w:p w14:paraId="0C9FE82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0.505</w:t>
            </w:r>
          </w:p>
        </w:tc>
        <w:tc>
          <w:tcPr>
            <w:tcW w:w="850" w:type="dxa"/>
          </w:tcPr>
          <w:p w14:paraId="6D99FF1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0.507</w:t>
            </w:r>
          </w:p>
        </w:tc>
        <w:tc>
          <w:tcPr>
            <w:tcW w:w="750" w:type="dxa"/>
          </w:tcPr>
          <w:p w14:paraId="47DC679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+0.002</w:t>
            </w:r>
          </w:p>
        </w:tc>
        <w:tc>
          <w:tcPr>
            <w:tcW w:w="850" w:type="dxa"/>
          </w:tcPr>
          <w:p w14:paraId="6D7F730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0/2</w:t>
            </w:r>
          </w:p>
        </w:tc>
      </w:tr>
      <w:tr w:rsidR="00CF71F3" w14:paraId="04CFBFE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shd w:val="clear" w:color="auto" w:fill="F2F2F2"/>
          </w:tcPr>
          <w:p w14:paraId="42996D6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Eastern Highlands</w:t>
            </w:r>
          </w:p>
        </w:tc>
        <w:tc>
          <w:tcPr>
            <w:tcW w:w="800" w:type="dxa"/>
            <w:shd w:val="clear" w:color="auto" w:fill="F2F2F2"/>
          </w:tcPr>
          <w:p w14:paraId="1307A67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600" w:type="dxa"/>
            <w:shd w:val="clear" w:color="auto" w:fill="F2F2F2"/>
          </w:tcPr>
          <w:p w14:paraId="278B1CF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1,454</w:t>
            </w:r>
          </w:p>
        </w:tc>
        <w:tc>
          <w:tcPr>
            <w:tcW w:w="850" w:type="dxa"/>
            <w:shd w:val="clear" w:color="auto" w:fill="F2F2F2"/>
          </w:tcPr>
          <w:p w14:paraId="1EE23C5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0.387</w:t>
            </w:r>
          </w:p>
        </w:tc>
        <w:tc>
          <w:tcPr>
            <w:tcW w:w="850" w:type="dxa"/>
            <w:shd w:val="clear" w:color="auto" w:fill="F2F2F2"/>
          </w:tcPr>
          <w:p w14:paraId="6831B9E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0.327</w:t>
            </w:r>
          </w:p>
        </w:tc>
        <w:tc>
          <w:tcPr>
            <w:tcW w:w="750" w:type="dxa"/>
            <w:shd w:val="clear" w:color="auto" w:fill="F2F2F2"/>
          </w:tcPr>
          <w:p w14:paraId="56B6E7F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-0.060</w:t>
            </w:r>
          </w:p>
        </w:tc>
        <w:tc>
          <w:tcPr>
            <w:tcW w:w="850" w:type="dxa"/>
            <w:shd w:val="clear" w:color="auto" w:fill="F2F2F2"/>
          </w:tcPr>
          <w:p w14:paraId="41EE601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0.260</w:t>
            </w:r>
          </w:p>
        </w:tc>
        <w:tc>
          <w:tcPr>
            <w:tcW w:w="850" w:type="dxa"/>
            <w:shd w:val="clear" w:color="auto" w:fill="F2F2F2"/>
          </w:tcPr>
          <w:p w14:paraId="70E8953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0.500</w:t>
            </w:r>
          </w:p>
        </w:tc>
        <w:tc>
          <w:tcPr>
            <w:tcW w:w="750" w:type="dxa"/>
            <w:shd w:val="clear" w:color="auto" w:fill="F2F2F2"/>
          </w:tcPr>
          <w:p w14:paraId="25B1306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+0.239</w:t>
            </w:r>
          </w:p>
        </w:tc>
        <w:tc>
          <w:tcPr>
            <w:tcW w:w="850" w:type="dxa"/>
            <w:shd w:val="clear" w:color="auto" w:fill="F2F2F2"/>
          </w:tcPr>
          <w:p w14:paraId="199BB08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2/2</w:t>
            </w:r>
          </w:p>
        </w:tc>
      </w:tr>
      <w:tr w:rsidR="00CF71F3" w14:paraId="7CEAB103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</w:tcPr>
          <w:p w14:paraId="3100BAE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Eastern Highlands</w:t>
            </w:r>
          </w:p>
        </w:tc>
        <w:tc>
          <w:tcPr>
            <w:tcW w:w="800" w:type="dxa"/>
          </w:tcPr>
          <w:p w14:paraId="040E470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600" w:type="dxa"/>
          </w:tcPr>
          <w:p w14:paraId="32C7594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3,754</w:t>
            </w:r>
          </w:p>
        </w:tc>
        <w:tc>
          <w:tcPr>
            <w:tcW w:w="850" w:type="dxa"/>
          </w:tcPr>
          <w:p w14:paraId="24B8665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0.418</w:t>
            </w:r>
          </w:p>
        </w:tc>
        <w:tc>
          <w:tcPr>
            <w:tcW w:w="850" w:type="dxa"/>
          </w:tcPr>
          <w:p w14:paraId="513BBD6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0.334</w:t>
            </w:r>
          </w:p>
        </w:tc>
        <w:tc>
          <w:tcPr>
            <w:tcW w:w="750" w:type="dxa"/>
          </w:tcPr>
          <w:p w14:paraId="7BDDD40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-0.084</w:t>
            </w:r>
          </w:p>
        </w:tc>
        <w:tc>
          <w:tcPr>
            <w:tcW w:w="850" w:type="dxa"/>
          </w:tcPr>
          <w:p w14:paraId="081D33C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0.479</w:t>
            </w:r>
          </w:p>
        </w:tc>
        <w:tc>
          <w:tcPr>
            <w:tcW w:w="850" w:type="dxa"/>
          </w:tcPr>
          <w:p w14:paraId="6357CAD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0.477</w:t>
            </w:r>
          </w:p>
        </w:tc>
        <w:tc>
          <w:tcPr>
            <w:tcW w:w="750" w:type="dxa"/>
          </w:tcPr>
          <w:p w14:paraId="3A0D250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-0.002</w:t>
            </w:r>
          </w:p>
        </w:tc>
        <w:tc>
          <w:tcPr>
            <w:tcW w:w="850" w:type="dxa"/>
          </w:tcPr>
          <w:p w14:paraId="255304C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2/2</w:t>
            </w:r>
          </w:p>
        </w:tc>
      </w:tr>
      <w:tr w:rsidR="00CF71F3" w14:paraId="59E29962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shd w:val="clear" w:color="auto" w:fill="F2F2F2"/>
          </w:tcPr>
          <w:p w14:paraId="5295A9D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Mixed Wood Shield</w:t>
            </w:r>
          </w:p>
        </w:tc>
        <w:tc>
          <w:tcPr>
            <w:tcW w:w="800" w:type="dxa"/>
            <w:shd w:val="clear" w:color="auto" w:fill="F2F2F2"/>
          </w:tcPr>
          <w:p w14:paraId="52A075C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600" w:type="dxa"/>
            <w:shd w:val="clear" w:color="auto" w:fill="F2F2F2"/>
          </w:tcPr>
          <w:p w14:paraId="70D3AF6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850" w:type="dxa"/>
            <w:shd w:val="clear" w:color="auto" w:fill="F2F2F2"/>
          </w:tcPr>
          <w:p w14:paraId="03FE022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0.257</w:t>
            </w:r>
          </w:p>
        </w:tc>
        <w:tc>
          <w:tcPr>
            <w:tcW w:w="850" w:type="dxa"/>
            <w:shd w:val="clear" w:color="auto" w:fill="F2F2F2"/>
          </w:tcPr>
          <w:p w14:paraId="42A4668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0.411</w:t>
            </w:r>
          </w:p>
        </w:tc>
        <w:tc>
          <w:tcPr>
            <w:tcW w:w="750" w:type="dxa"/>
            <w:shd w:val="clear" w:color="auto" w:fill="F2F2F2"/>
          </w:tcPr>
          <w:p w14:paraId="37FD5DB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+0.154</w:t>
            </w:r>
          </w:p>
        </w:tc>
        <w:tc>
          <w:tcPr>
            <w:tcW w:w="850" w:type="dxa"/>
            <w:shd w:val="clear" w:color="auto" w:fill="F2F2F2"/>
          </w:tcPr>
          <w:p w14:paraId="0E023E0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0.281</w:t>
            </w:r>
          </w:p>
        </w:tc>
        <w:tc>
          <w:tcPr>
            <w:tcW w:w="850" w:type="dxa"/>
            <w:shd w:val="clear" w:color="auto" w:fill="F2F2F2"/>
          </w:tcPr>
          <w:p w14:paraId="071283F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-0.083</w:t>
            </w:r>
          </w:p>
        </w:tc>
        <w:tc>
          <w:tcPr>
            <w:tcW w:w="750" w:type="dxa"/>
            <w:shd w:val="clear" w:color="auto" w:fill="F2F2F2"/>
          </w:tcPr>
          <w:p w14:paraId="6C5E348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-0.364</w:t>
            </w:r>
          </w:p>
        </w:tc>
        <w:tc>
          <w:tcPr>
            <w:tcW w:w="850" w:type="dxa"/>
            <w:shd w:val="clear" w:color="auto" w:fill="F2F2F2"/>
          </w:tcPr>
          <w:p w14:paraId="75124B6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1/2</w:t>
            </w:r>
          </w:p>
        </w:tc>
      </w:tr>
      <w:tr w:rsidR="00CF71F3" w14:paraId="61D7FC7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</w:tcPr>
          <w:p w14:paraId="65233A0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Mixed Wood Shield</w:t>
            </w:r>
          </w:p>
        </w:tc>
        <w:tc>
          <w:tcPr>
            <w:tcW w:w="800" w:type="dxa"/>
          </w:tcPr>
          <w:p w14:paraId="1375772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600" w:type="dxa"/>
          </w:tcPr>
          <w:p w14:paraId="1C68185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449</w:t>
            </w:r>
          </w:p>
        </w:tc>
        <w:tc>
          <w:tcPr>
            <w:tcW w:w="850" w:type="dxa"/>
          </w:tcPr>
          <w:p w14:paraId="607B666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0.172</w:t>
            </w:r>
          </w:p>
        </w:tc>
        <w:tc>
          <w:tcPr>
            <w:tcW w:w="850" w:type="dxa"/>
          </w:tcPr>
          <w:p w14:paraId="791537B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0.359</w:t>
            </w:r>
          </w:p>
        </w:tc>
        <w:tc>
          <w:tcPr>
            <w:tcW w:w="750" w:type="dxa"/>
          </w:tcPr>
          <w:p w14:paraId="3E084D3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+0.187</w:t>
            </w:r>
          </w:p>
        </w:tc>
        <w:tc>
          <w:tcPr>
            <w:tcW w:w="850" w:type="dxa"/>
          </w:tcPr>
          <w:p w14:paraId="5F860A1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0.141</w:t>
            </w:r>
          </w:p>
        </w:tc>
        <w:tc>
          <w:tcPr>
            <w:tcW w:w="850" w:type="dxa"/>
          </w:tcPr>
          <w:p w14:paraId="343F1F6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0.176</w:t>
            </w:r>
          </w:p>
        </w:tc>
        <w:tc>
          <w:tcPr>
            <w:tcW w:w="750" w:type="dxa"/>
          </w:tcPr>
          <w:p w14:paraId="74A3971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+0.035</w:t>
            </w:r>
          </w:p>
        </w:tc>
        <w:tc>
          <w:tcPr>
            <w:tcW w:w="850" w:type="dxa"/>
          </w:tcPr>
          <w:p w14:paraId="42E838C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1/2</w:t>
            </w:r>
          </w:p>
        </w:tc>
      </w:tr>
      <w:tr w:rsidR="00CF71F3" w14:paraId="3EE3100D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shd w:val="clear" w:color="auto" w:fill="F2F2F2"/>
          </w:tcPr>
          <w:p w14:paraId="35FC7170" w14:textId="77777777" w:rsidR="00CF71F3" w:rsidRDefault="00000000">
            <w:pPr>
              <w:jc w:val="center"/>
            </w:pPr>
            <w:proofErr w:type="gramStart"/>
            <w:r>
              <w:rPr>
                <w:sz w:val="16"/>
                <w:szCs w:val="16"/>
              </w:rPr>
              <w:t>North East</w:t>
            </w:r>
            <w:proofErr w:type="gramEnd"/>
          </w:p>
        </w:tc>
        <w:tc>
          <w:tcPr>
            <w:tcW w:w="800" w:type="dxa"/>
            <w:shd w:val="clear" w:color="auto" w:fill="F2F2F2"/>
          </w:tcPr>
          <w:p w14:paraId="3098AF3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600" w:type="dxa"/>
            <w:shd w:val="clear" w:color="auto" w:fill="F2F2F2"/>
          </w:tcPr>
          <w:p w14:paraId="6C87203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884</w:t>
            </w:r>
          </w:p>
        </w:tc>
        <w:tc>
          <w:tcPr>
            <w:tcW w:w="850" w:type="dxa"/>
            <w:shd w:val="clear" w:color="auto" w:fill="F2F2F2"/>
          </w:tcPr>
          <w:p w14:paraId="16EC614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0.037</w:t>
            </w:r>
          </w:p>
        </w:tc>
        <w:tc>
          <w:tcPr>
            <w:tcW w:w="850" w:type="dxa"/>
            <w:shd w:val="clear" w:color="auto" w:fill="F2F2F2"/>
          </w:tcPr>
          <w:p w14:paraId="055DE08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0.119</w:t>
            </w:r>
          </w:p>
        </w:tc>
        <w:tc>
          <w:tcPr>
            <w:tcW w:w="750" w:type="dxa"/>
            <w:shd w:val="clear" w:color="auto" w:fill="F2F2F2"/>
          </w:tcPr>
          <w:p w14:paraId="7D7A6F4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+0.082</w:t>
            </w:r>
          </w:p>
        </w:tc>
        <w:tc>
          <w:tcPr>
            <w:tcW w:w="850" w:type="dxa"/>
            <w:shd w:val="clear" w:color="auto" w:fill="F2F2F2"/>
          </w:tcPr>
          <w:p w14:paraId="5D0CF74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0.083</w:t>
            </w:r>
          </w:p>
        </w:tc>
        <w:tc>
          <w:tcPr>
            <w:tcW w:w="850" w:type="dxa"/>
            <w:shd w:val="clear" w:color="auto" w:fill="F2F2F2"/>
          </w:tcPr>
          <w:p w14:paraId="55762C1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0.126</w:t>
            </w:r>
          </w:p>
        </w:tc>
        <w:tc>
          <w:tcPr>
            <w:tcW w:w="750" w:type="dxa"/>
            <w:shd w:val="clear" w:color="auto" w:fill="F2F2F2"/>
          </w:tcPr>
          <w:p w14:paraId="3186400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+0.043</w:t>
            </w:r>
          </w:p>
        </w:tc>
        <w:tc>
          <w:tcPr>
            <w:tcW w:w="850" w:type="dxa"/>
            <w:shd w:val="clear" w:color="auto" w:fill="F2F2F2"/>
          </w:tcPr>
          <w:p w14:paraId="065325F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1/2</w:t>
            </w:r>
          </w:p>
        </w:tc>
      </w:tr>
      <w:tr w:rsidR="00CF71F3" w14:paraId="7DADD4BE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</w:tcPr>
          <w:p w14:paraId="27EB8E7A" w14:textId="77777777" w:rsidR="00CF71F3" w:rsidRDefault="00000000">
            <w:pPr>
              <w:jc w:val="center"/>
            </w:pPr>
            <w:proofErr w:type="gramStart"/>
            <w:r>
              <w:rPr>
                <w:sz w:val="16"/>
                <w:szCs w:val="16"/>
              </w:rPr>
              <w:t>North East</w:t>
            </w:r>
            <w:proofErr w:type="gramEnd"/>
          </w:p>
        </w:tc>
        <w:tc>
          <w:tcPr>
            <w:tcW w:w="800" w:type="dxa"/>
          </w:tcPr>
          <w:p w14:paraId="12C5AA4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600" w:type="dxa"/>
          </w:tcPr>
          <w:p w14:paraId="4423067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3,833</w:t>
            </w:r>
          </w:p>
        </w:tc>
        <w:tc>
          <w:tcPr>
            <w:tcW w:w="850" w:type="dxa"/>
          </w:tcPr>
          <w:p w14:paraId="0EBCE44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0.384</w:t>
            </w:r>
          </w:p>
        </w:tc>
        <w:tc>
          <w:tcPr>
            <w:tcW w:w="850" w:type="dxa"/>
          </w:tcPr>
          <w:p w14:paraId="7F8EE6E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0.293</w:t>
            </w:r>
          </w:p>
        </w:tc>
        <w:tc>
          <w:tcPr>
            <w:tcW w:w="750" w:type="dxa"/>
          </w:tcPr>
          <w:p w14:paraId="283C83E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-0.091</w:t>
            </w:r>
          </w:p>
        </w:tc>
        <w:tc>
          <w:tcPr>
            <w:tcW w:w="850" w:type="dxa"/>
          </w:tcPr>
          <w:p w14:paraId="349D354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0.345</w:t>
            </w:r>
          </w:p>
        </w:tc>
        <w:tc>
          <w:tcPr>
            <w:tcW w:w="850" w:type="dxa"/>
          </w:tcPr>
          <w:p w14:paraId="0E1177A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0.395</w:t>
            </w:r>
          </w:p>
        </w:tc>
        <w:tc>
          <w:tcPr>
            <w:tcW w:w="750" w:type="dxa"/>
          </w:tcPr>
          <w:p w14:paraId="4F28F8F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+0.050</w:t>
            </w:r>
          </w:p>
        </w:tc>
        <w:tc>
          <w:tcPr>
            <w:tcW w:w="850" w:type="dxa"/>
          </w:tcPr>
          <w:p w14:paraId="71E51D9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2/2</w:t>
            </w:r>
          </w:p>
        </w:tc>
      </w:tr>
      <w:tr w:rsidR="00CF71F3" w14:paraId="101852BE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shd w:val="clear" w:color="auto" w:fill="F2F2F2"/>
          </w:tcPr>
          <w:p w14:paraId="10C76C9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SE Coastal Plain</w:t>
            </w:r>
          </w:p>
        </w:tc>
        <w:tc>
          <w:tcPr>
            <w:tcW w:w="800" w:type="dxa"/>
            <w:shd w:val="clear" w:color="auto" w:fill="F2F2F2"/>
          </w:tcPr>
          <w:p w14:paraId="4D9DC88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600" w:type="dxa"/>
            <w:shd w:val="clear" w:color="auto" w:fill="F2F2F2"/>
          </w:tcPr>
          <w:p w14:paraId="3922BD8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850" w:type="dxa"/>
            <w:shd w:val="clear" w:color="auto" w:fill="F2F2F2"/>
          </w:tcPr>
          <w:p w14:paraId="04CEDA9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0.363</w:t>
            </w:r>
          </w:p>
        </w:tc>
        <w:tc>
          <w:tcPr>
            <w:tcW w:w="850" w:type="dxa"/>
            <w:shd w:val="clear" w:color="auto" w:fill="F2F2F2"/>
          </w:tcPr>
          <w:p w14:paraId="0EA56D5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0.582</w:t>
            </w:r>
          </w:p>
        </w:tc>
        <w:tc>
          <w:tcPr>
            <w:tcW w:w="750" w:type="dxa"/>
            <w:shd w:val="clear" w:color="auto" w:fill="F2F2F2"/>
          </w:tcPr>
          <w:p w14:paraId="7B604DD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+0.218</w:t>
            </w:r>
          </w:p>
        </w:tc>
        <w:tc>
          <w:tcPr>
            <w:tcW w:w="850" w:type="dxa"/>
            <w:shd w:val="clear" w:color="auto" w:fill="F2F2F2"/>
          </w:tcPr>
          <w:p w14:paraId="3897038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0.199</w:t>
            </w:r>
          </w:p>
        </w:tc>
        <w:tc>
          <w:tcPr>
            <w:tcW w:w="850" w:type="dxa"/>
            <w:shd w:val="clear" w:color="auto" w:fill="F2F2F2"/>
          </w:tcPr>
          <w:p w14:paraId="146F246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0.208</w:t>
            </w:r>
          </w:p>
        </w:tc>
        <w:tc>
          <w:tcPr>
            <w:tcW w:w="750" w:type="dxa"/>
            <w:shd w:val="clear" w:color="auto" w:fill="F2F2F2"/>
          </w:tcPr>
          <w:p w14:paraId="06D3DBB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+0.008</w:t>
            </w:r>
          </w:p>
        </w:tc>
        <w:tc>
          <w:tcPr>
            <w:tcW w:w="850" w:type="dxa"/>
            <w:shd w:val="clear" w:color="auto" w:fill="F2F2F2"/>
          </w:tcPr>
          <w:p w14:paraId="08A07E4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1/2</w:t>
            </w:r>
          </w:p>
        </w:tc>
      </w:tr>
      <w:tr w:rsidR="00CF71F3" w14:paraId="6EFC84B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</w:tcPr>
          <w:p w14:paraId="102AEF4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SE Coastal Plain</w:t>
            </w:r>
          </w:p>
        </w:tc>
        <w:tc>
          <w:tcPr>
            <w:tcW w:w="800" w:type="dxa"/>
          </w:tcPr>
          <w:p w14:paraId="5A2B6A9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600" w:type="dxa"/>
          </w:tcPr>
          <w:p w14:paraId="4EA4E1D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1,124</w:t>
            </w:r>
          </w:p>
        </w:tc>
        <w:tc>
          <w:tcPr>
            <w:tcW w:w="850" w:type="dxa"/>
          </w:tcPr>
          <w:p w14:paraId="2679F8A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0.487</w:t>
            </w:r>
          </w:p>
        </w:tc>
        <w:tc>
          <w:tcPr>
            <w:tcW w:w="850" w:type="dxa"/>
          </w:tcPr>
          <w:p w14:paraId="304449C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0.715</w:t>
            </w:r>
          </w:p>
        </w:tc>
        <w:tc>
          <w:tcPr>
            <w:tcW w:w="750" w:type="dxa"/>
          </w:tcPr>
          <w:p w14:paraId="46CF127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+0.228</w:t>
            </w:r>
          </w:p>
        </w:tc>
        <w:tc>
          <w:tcPr>
            <w:tcW w:w="850" w:type="dxa"/>
          </w:tcPr>
          <w:p w14:paraId="11050BE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0.346</w:t>
            </w:r>
          </w:p>
        </w:tc>
        <w:tc>
          <w:tcPr>
            <w:tcW w:w="850" w:type="dxa"/>
          </w:tcPr>
          <w:p w14:paraId="09A70D4B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0.378</w:t>
            </w:r>
          </w:p>
        </w:tc>
        <w:tc>
          <w:tcPr>
            <w:tcW w:w="750" w:type="dxa"/>
          </w:tcPr>
          <w:p w14:paraId="68B59E5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+0.032</w:t>
            </w:r>
          </w:p>
        </w:tc>
        <w:tc>
          <w:tcPr>
            <w:tcW w:w="850" w:type="dxa"/>
          </w:tcPr>
          <w:p w14:paraId="1A88038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1/2</w:t>
            </w:r>
          </w:p>
        </w:tc>
      </w:tr>
      <w:tr w:rsidR="00CF71F3" w14:paraId="6DE7F0F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shd w:val="clear" w:color="auto" w:fill="F2F2F2"/>
          </w:tcPr>
          <w:p w14:paraId="687D756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SE Plains</w:t>
            </w:r>
          </w:p>
        </w:tc>
        <w:tc>
          <w:tcPr>
            <w:tcW w:w="800" w:type="dxa"/>
            <w:shd w:val="clear" w:color="auto" w:fill="F2F2F2"/>
          </w:tcPr>
          <w:p w14:paraId="300D6DA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600" w:type="dxa"/>
            <w:shd w:val="clear" w:color="auto" w:fill="F2F2F2"/>
          </w:tcPr>
          <w:p w14:paraId="0E34378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1,190</w:t>
            </w:r>
          </w:p>
        </w:tc>
        <w:tc>
          <w:tcPr>
            <w:tcW w:w="850" w:type="dxa"/>
            <w:shd w:val="clear" w:color="auto" w:fill="F2F2F2"/>
          </w:tcPr>
          <w:p w14:paraId="0441D3D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0.293</w:t>
            </w:r>
          </w:p>
        </w:tc>
        <w:tc>
          <w:tcPr>
            <w:tcW w:w="850" w:type="dxa"/>
            <w:shd w:val="clear" w:color="auto" w:fill="F2F2F2"/>
          </w:tcPr>
          <w:p w14:paraId="6C68844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0.293</w:t>
            </w:r>
          </w:p>
        </w:tc>
        <w:tc>
          <w:tcPr>
            <w:tcW w:w="750" w:type="dxa"/>
            <w:shd w:val="clear" w:color="auto" w:fill="F2F2F2"/>
          </w:tcPr>
          <w:p w14:paraId="00A7288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-0.000</w:t>
            </w:r>
          </w:p>
        </w:tc>
        <w:tc>
          <w:tcPr>
            <w:tcW w:w="850" w:type="dxa"/>
            <w:shd w:val="clear" w:color="auto" w:fill="F2F2F2"/>
          </w:tcPr>
          <w:p w14:paraId="27C9A3D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0.211</w:t>
            </w:r>
          </w:p>
        </w:tc>
        <w:tc>
          <w:tcPr>
            <w:tcW w:w="850" w:type="dxa"/>
            <w:shd w:val="clear" w:color="auto" w:fill="F2F2F2"/>
          </w:tcPr>
          <w:p w14:paraId="7D9E89A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0.389</w:t>
            </w:r>
          </w:p>
        </w:tc>
        <w:tc>
          <w:tcPr>
            <w:tcW w:w="750" w:type="dxa"/>
            <w:shd w:val="clear" w:color="auto" w:fill="F2F2F2"/>
          </w:tcPr>
          <w:p w14:paraId="4613B34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+0.178</w:t>
            </w:r>
          </w:p>
        </w:tc>
        <w:tc>
          <w:tcPr>
            <w:tcW w:w="850" w:type="dxa"/>
            <w:shd w:val="clear" w:color="auto" w:fill="F2F2F2"/>
          </w:tcPr>
          <w:p w14:paraId="7CD0B62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1/2</w:t>
            </w:r>
          </w:p>
        </w:tc>
      </w:tr>
      <w:tr w:rsidR="00CF71F3" w14:paraId="4B2C545E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</w:tcPr>
          <w:p w14:paraId="76134F6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SE Plains</w:t>
            </w:r>
          </w:p>
        </w:tc>
        <w:tc>
          <w:tcPr>
            <w:tcW w:w="800" w:type="dxa"/>
          </w:tcPr>
          <w:p w14:paraId="5DD9F40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600" w:type="dxa"/>
          </w:tcPr>
          <w:p w14:paraId="0D730FF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4,300</w:t>
            </w:r>
          </w:p>
        </w:tc>
        <w:tc>
          <w:tcPr>
            <w:tcW w:w="850" w:type="dxa"/>
          </w:tcPr>
          <w:p w14:paraId="1237B69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0.349</w:t>
            </w:r>
          </w:p>
        </w:tc>
        <w:tc>
          <w:tcPr>
            <w:tcW w:w="850" w:type="dxa"/>
          </w:tcPr>
          <w:p w14:paraId="7E64AC7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0.361</w:t>
            </w:r>
          </w:p>
        </w:tc>
        <w:tc>
          <w:tcPr>
            <w:tcW w:w="750" w:type="dxa"/>
          </w:tcPr>
          <w:p w14:paraId="7739943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+0.011</w:t>
            </w:r>
          </w:p>
        </w:tc>
        <w:tc>
          <w:tcPr>
            <w:tcW w:w="850" w:type="dxa"/>
          </w:tcPr>
          <w:p w14:paraId="76F70DC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0.437</w:t>
            </w:r>
          </w:p>
        </w:tc>
        <w:tc>
          <w:tcPr>
            <w:tcW w:w="850" w:type="dxa"/>
          </w:tcPr>
          <w:p w14:paraId="7ED7FCA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0.503</w:t>
            </w:r>
          </w:p>
        </w:tc>
        <w:tc>
          <w:tcPr>
            <w:tcW w:w="750" w:type="dxa"/>
          </w:tcPr>
          <w:p w14:paraId="3F058F6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+0.066</w:t>
            </w:r>
          </w:p>
        </w:tc>
        <w:tc>
          <w:tcPr>
            <w:tcW w:w="850" w:type="dxa"/>
          </w:tcPr>
          <w:p w14:paraId="535A52E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1/2</w:t>
            </w:r>
          </w:p>
        </w:tc>
      </w:tr>
      <w:tr w:rsidR="00CF71F3" w14:paraId="5504C045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shd w:val="clear" w:color="auto" w:fill="F2F2F2"/>
          </w:tcPr>
          <w:p w14:paraId="7EAD872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Western Mountains</w:t>
            </w:r>
          </w:p>
        </w:tc>
        <w:tc>
          <w:tcPr>
            <w:tcW w:w="800" w:type="dxa"/>
            <w:shd w:val="clear" w:color="auto" w:fill="F2F2F2"/>
          </w:tcPr>
          <w:p w14:paraId="6227617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600" w:type="dxa"/>
            <w:shd w:val="clear" w:color="auto" w:fill="F2F2F2"/>
          </w:tcPr>
          <w:p w14:paraId="1BD34B8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2,738</w:t>
            </w:r>
          </w:p>
        </w:tc>
        <w:tc>
          <w:tcPr>
            <w:tcW w:w="850" w:type="dxa"/>
            <w:shd w:val="clear" w:color="auto" w:fill="F2F2F2"/>
          </w:tcPr>
          <w:p w14:paraId="14055B7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0.774</w:t>
            </w:r>
          </w:p>
        </w:tc>
        <w:tc>
          <w:tcPr>
            <w:tcW w:w="850" w:type="dxa"/>
            <w:shd w:val="clear" w:color="auto" w:fill="F2F2F2"/>
          </w:tcPr>
          <w:p w14:paraId="2C9229B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0.684</w:t>
            </w:r>
          </w:p>
        </w:tc>
        <w:tc>
          <w:tcPr>
            <w:tcW w:w="750" w:type="dxa"/>
            <w:shd w:val="clear" w:color="auto" w:fill="F2F2F2"/>
          </w:tcPr>
          <w:p w14:paraId="7E570A4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-0.090</w:t>
            </w:r>
          </w:p>
        </w:tc>
        <w:tc>
          <w:tcPr>
            <w:tcW w:w="850" w:type="dxa"/>
            <w:shd w:val="clear" w:color="auto" w:fill="F2F2F2"/>
          </w:tcPr>
          <w:p w14:paraId="6C32137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0.638</w:t>
            </w:r>
          </w:p>
        </w:tc>
        <w:tc>
          <w:tcPr>
            <w:tcW w:w="850" w:type="dxa"/>
            <w:shd w:val="clear" w:color="auto" w:fill="F2F2F2"/>
          </w:tcPr>
          <w:p w14:paraId="5822B08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0.588</w:t>
            </w:r>
          </w:p>
        </w:tc>
        <w:tc>
          <w:tcPr>
            <w:tcW w:w="750" w:type="dxa"/>
            <w:shd w:val="clear" w:color="auto" w:fill="F2F2F2"/>
          </w:tcPr>
          <w:p w14:paraId="45DBDAB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-0.050</w:t>
            </w:r>
          </w:p>
        </w:tc>
        <w:tc>
          <w:tcPr>
            <w:tcW w:w="850" w:type="dxa"/>
            <w:shd w:val="clear" w:color="auto" w:fill="F2F2F2"/>
          </w:tcPr>
          <w:p w14:paraId="1E62F2A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2/2</w:t>
            </w:r>
          </w:p>
        </w:tc>
      </w:tr>
      <w:tr w:rsidR="00CF71F3" w14:paraId="45A07EC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</w:tcPr>
          <w:p w14:paraId="325106B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Western Mountains</w:t>
            </w:r>
          </w:p>
        </w:tc>
        <w:tc>
          <w:tcPr>
            <w:tcW w:w="800" w:type="dxa"/>
          </w:tcPr>
          <w:p w14:paraId="697B405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600" w:type="dxa"/>
          </w:tcPr>
          <w:p w14:paraId="385F593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7,000</w:t>
            </w:r>
          </w:p>
        </w:tc>
        <w:tc>
          <w:tcPr>
            <w:tcW w:w="850" w:type="dxa"/>
          </w:tcPr>
          <w:p w14:paraId="3CEE5B2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0.695</w:t>
            </w:r>
          </w:p>
        </w:tc>
        <w:tc>
          <w:tcPr>
            <w:tcW w:w="850" w:type="dxa"/>
          </w:tcPr>
          <w:p w14:paraId="1F2B247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0.623</w:t>
            </w:r>
          </w:p>
        </w:tc>
        <w:tc>
          <w:tcPr>
            <w:tcW w:w="750" w:type="dxa"/>
          </w:tcPr>
          <w:p w14:paraId="5523698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-0.072</w:t>
            </w:r>
          </w:p>
        </w:tc>
        <w:tc>
          <w:tcPr>
            <w:tcW w:w="850" w:type="dxa"/>
          </w:tcPr>
          <w:p w14:paraId="4A957BD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0.558</w:t>
            </w:r>
          </w:p>
        </w:tc>
        <w:tc>
          <w:tcPr>
            <w:tcW w:w="850" w:type="dxa"/>
          </w:tcPr>
          <w:p w14:paraId="63BD190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0.582</w:t>
            </w:r>
          </w:p>
        </w:tc>
        <w:tc>
          <w:tcPr>
            <w:tcW w:w="750" w:type="dxa"/>
          </w:tcPr>
          <w:p w14:paraId="68773D7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+0.025</w:t>
            </w:r>
          </w:p>
        </w:tc>
        <w:tc>
          <w:tcPr>
            <w:tcW w:w="850" w:type="dxa"/>
          </w:tcPr>
          <w:p w14:paraId="417F244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2/2</w:t>
            </w:r>
          </w:p>
        </w:tc>
      </w:tr>
      <w:tr w:rsidR="00CF71F3" w14:paraId="27410BD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shd w:val="clear" w:color="auto" w:fill="F2F2F2"/>
          </w:tcPr>
          <w:p w14:paraId="392C8C3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Western Plains</w:t>
            </w:r>
          </w:p>
        </w:tc>
        <w:tc>
          <w:tcPr>
            <w:tcW w:w="800" w:type="dxa"/>
            <w:shd w:val="clear" w:color="auto" w:fill="F2F2F2"/>
          </w:tcPr>
          <w:p w14:paraId="7D0BA70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600" w:type="dxa"/>
            <w:shd w:val="clear" w:color="auto" w:fill="F2F2F2"/>
          </w:tcPr>
          <w:p w14:paraId="4313358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547</w:t>
            </w:r>
          </w:p>
        </w:tc>
        <w:tc>
          <w:tcPr>
            <w:tcW w:w="850" w:type="dxa"/>
            <w:shd w:val="clear" w:color="auto" w:fill="F2F2F2"/>
          </w:tcPr>
          <w:p w14:paraId="52F90CE7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0.450</w:t>
            </w:r>
          </w:p>
        </w:tc>
        <w:tc>
          <w:tcPr>
            <w:tcW w:w="850" w:type="dxa"/>
            <w:shd w:val="clear" w:color="auto" w:fill="F2F2F2"/>
          </w:tcPr>
          <w:p w14:paraId="3770CEB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0.433</w:t>
            </w:r>
          </w:p>
        </w:tc>
        <w:tc>
          <w:tcPr>
            <w:tcW w:w="750" w:type="dxa"/>
            <w:shd w:val="clear" w:color="auto" w:fill="F2F2F2"/>
          </w:tcPr>
          <w:p w14:paraId="7DB7F3C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-0.017</w:t>
            </w:r>
          </w:p>
        </w:tc>
        <w:tc>
          <w:tcPr>
            <w:tcW w:w="850" w:type="dxa"/>
            <w:shd w:val="clear" w:color="auto" w:fill="F2F2F2"/>
          </w:tcPr>
          <w:p w14:paraId="15115386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0.303</w:t>
            </w:r>
          </w:p>
        </w:tc>
        <w:tc>
          <w:tcPr>
            <w:tcW w:w="850" w:type="dxa"/>
            <w:shd w:val="clear" w:color="auto" w:fill="F2F2F2"/>
          </w:tcPr>
          <w:p w14:paraId="54BDF0C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0.270</w:t>
            </w:r>
          </w:p>
        </w:tc>
        <w:tc>
          <w:tcPr>
            <w:tcW w:w="750" w:type="dxa"/>
            <w:shd w:val="clear" w:color="auto" w:fill="F2F2F2"/>
          </w:tcPr>
          <w:p w14:paraId="15CBE05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-0.034</w:t>
            </w:r>
          </w:p>
        </w:tc>
        <w:tc>
          <w:tcPr>
            <w:tcW w:w="850" w:type="dxa"/>
            <w:shd w:val="clear" w:color="auto" w:fill="F2F2F2"/>
          </w:tcPr>
          <w:p w14:paraId="496AF4E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2/2</w:t>
            </w:r>
          </w:p>
        </w:tc>
      </w:tr>
      <w:tr w:rsidR="00CF71F3" w14:paraId="1DA7704E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</w:tcPr>
          <w:p w14:paraId="0570287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Western Plains</w:t>
            </w:r>
          </w:p>
        </w:tc>
        <w:tc>
          <w:tcPr>
            <w:tcW w:w="800" w:type="dxa"/>
          </w:tcPr>
          <w:p w14:paraId="3ACD7CF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600" w:type="dxa"/>
          </w:tcPr>
          <w:p w14:paraId="7840668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2,671</w:t>
            </w:r>
          </w:p>
        </w:tc>
        <w:tc>
          <w:tcPr>
            <w:tcW w:w="850" w:type="dxa"/>
          </w:tcPr>
          <w:p w14:paraId="59AAFFF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0.487</w:t>
            </w:r>
          </w:p>
        </w:tc>
        <w:tc>
          <w:tcPr>
            <w:tcW w:w="850" w:type="dxa"/>
          </w:tcPr>
          <w:p w14:paraId="102BAC2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0.525</w:t>
            </w:r>
          </w:p>
        </w:tc>
        <w:tc>
          <w:tcPr>
            <w:tcW w:w="750" w:type="dxa"/>
          </w:tcPr>
          <w:p w14:paraId="76776DA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+0.038</w:t>
            </w:r>
          </w:p>
        </w:tc>
        <w:tc>
          <w:tcPr>
            <w:tcW w:w="850" w:type="dxa"/>
          </w:tcPr>
          <w:p w14:paraId="5EB7006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0.319</w:t>
            </w:r>
          </w:p>
        </w:tc>
        <w:tc>
          <w:tcPr>
            <w:tcW w:w="850" w:type="dxa"/>
          </w:tcPr>
          <w:p w14:paraId="2D96593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0.420</w:t>
            </w:r>
          </w:p>
        </w:tc>
        <w:tc>
          <w:tcPr>
            <w:tcW w:w="750" w:type="dxa"/>
          </w:tcPr>
          <w:p w14:paraId="7BE8590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+0.101</w:t>
            </w:r>
          </w:p>
        </w:tc>
        <w:tc>
          <w:tcPr>
            <w:tcW w:w="850" w:type="dxa"/>
          </w:tcPr>
          <w:p w14:paraId="1BAB820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2/2</w:t>
            </w:r>
          </w:p>
        </w:tc>
      </w:tr>
      <w:tr w:rsidR="00CF71F3" w14:paraId="5760AFE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shd w:val="clear" w:color="auto" w:fill="F2F2F2"/>
          </w:tcPr>
          <w:p w14:paraId="3B8C1131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Western Xeric</w:t>
            </w:r>
          </w:p>
        </w:tc>
        <w:tc>
          <w:tcPr>
            <w:tcW w:w="800" w:type="dxa"/>
            <w:shd w:val="clear" w:color="auto" w:fill="F2F2F2"/>
          </w:tcPr>
          <w:p w14:paraId="077C48C4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Ref</w:t>
            </w:r>
          </w:p>
        </w:tc>
        <w:tc>
          <w:tcPr>
            <w:tcW w:w="600" w:type="dxa"/>
            <w:shd w:val="clear" w:color="auto" w:fill="F2F2F2"/>
          </w:tcPr>
          <w:p w14:paraId="46003103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850" w:type="dxa"/>
            <w:shd w:val="clear" w:color="auto" w:fill="F2F2F2"/>
          </w:tcPr>
          <w:p w14:paraId="1065279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0.507</w:t>
            </w:r>
          </w:p>
        </w:tc>
        <w:tc>
          <w:tcPr>
            <w:tcW w:w="850" w:type="dxa"/>
            <w:shd w:val="clear" w:color="auto" w:fill="F2F2F2"/>
          </w:tcPr>
          <w:p w14:paraId="13ABB99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0.484</w:t>
            </w:r>
          </w:p>
        </w:tc>
        <w:tc>
          <w:tcPr>
            <w:tcW w:w="750" w:type="dxa"/>
            <w:shd w:val="clear" w:color="auto" w:fill="F2F2F2"/>
          </w:tcPr>
          <w:p w14:paraId="3DFBE6D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-0.023</w:t>
            </w:r>
          </w:p>
        </w:tc>
        <w:tc>
          <w:tcPr>
            <w:tcW w:w="850" w:type="dxa"/>
            <w:shd w:val="clear" w:color="auto" w:fill="F2F2F2"/>
          </w:tcPr>
          <w:p w14:paraId="03D3B22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0.136</w:t>
            </w:r>
          </w:p>
        </w:tc>
        <w:tc>
          <w:tcPr>
            <w:tcW w:w="850" w:type="dxa"/>
            <w:shd w:val="clear" w:color="auto" w:fill="F2F2F2"/>
          </w:tcPr>
          <w:p w14:paraId="6B665928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0.356</w:t>
            </w:r>
          </w:p>
        </w:tc>
        <w:tc>
          <w:tcPr>
            <w:tcW w:w="750" w:type="dxa"/>
            <w:shd w:val="clear" w:color="auto" w:fill="F2F2F2"/>
          </w:tcPr>
          <w:p w14:paraId="50774F50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+0.220</w:t>
            </w:r>
          </w:p>
        </w:tc>
        <w:tc>
          <w:tcPr>
            <w:tcW w:w="850" w:type="dxa"/>
            <w:shd w:val="clear" w:color="auto" w:fill="F2F2F2"/>
          </w:tcPr>
          <w:p w14:paraId="0C2A8C9A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1/2</w:t>
            </w:r>
          </w:p>
        </w:tc>
      </w:tr>
      <w:tr w:rsidR="00CF71F3" w14:paraId="5251EC6C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</w:tcPr>
          <w:p w14:paraId="334A424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Western Xeric</w:t>
            </w:r>
          </w:p>
        </w:tc>
        <w:tc>
          <w:tcPr>
            <w:tcW w:w="800" w:type="dxa"/>
          </w:tcPr>
          <w:p w14:paraId="42DEAC6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Non-ref</w:t>
            </w:r>
          </w:p>
        </w:tc>
        <w:tc>
          <w:tcPr>
            <w:tcW w:w="600" w:type="dxa"/>
          </w:tcPr>
          <w:p w14:paraId="73891E92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2,105</w:t>
            </w:r>
          </w:p>
        </w:tc>
        <w:tc>
          <w:tcPr>
            <w:tcW w:w="850" w:type="dxa"/>
          </w:tcPr>
          <w:p w14:paraId="6E66AC7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0.547</w:t>
            </w:r>
          </w:p>
        </w:tc>
        <w:tc>
          <w:tcPr>
            <w:tcW w:w="850" w:type="dxa"/>
          </w:tcPr>
          <w:p w14:paraId="73F4355D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0.547</w:t>
            </w:r>
          </w:p>
        </w:tc>
        <w:tc>
          <w:tcPr>
            <w:tcW w:w="750" w:type="dxa"/>
          </w:tcPr>
          <w:p w14:paraId="7AB017A9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+0.000</w:t>
            </w:r>
          </w:p>
        </w:tc>
        <w:tc>
          <w:tcPr>
            <w:tcW w:w="850" w:type="dxa"/>
          </w:tcPr>
          <w:p w14:paraId="5088975E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0.449</w:t>
            </w:r>
          </w:p>
        </w:tc>
        <w:tc>
          <w:tcPr>
            <w:tcW w:w="850" w:type="dxa"/>
          </w:tcPr>
          <w:p w14:paraId="2323DD6C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0.421</w:t>
            </w:r>
          </w:p>
        </w:tc>
        <w:tc>
          <w:tcPr>
            <w:tcW w:w="750" w:type="dxa"/>
          </w:tcPr>
          <w:p w14:paraId="31F23DC5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-0.028</w:t>
            </w:r>
          </w:p>
        </w:tc>
        <w:tc>
          <w:tcPr>
            <w:tcW w:w="850" w:type="dxa"/>
          </w:tcPr>
          <w:p w14:paraId="3538779F" w14:textId="77777777" w:rsidR="00CF71F3" w:rsidRDefault="00000000">
            <w:pPr>
              <w:jc w:val="center"/>
            </w:pPr>
            <w:r>
              <w:rPr>
                <w:sz w:val="16"/>
                <w:szCs w:val="16"/>
              </w:rPr>
              <w:t>2/2</w:t>
            </w:r>
          </w:p>
        </w:tc>
      </w:tr>
    </w:tbl>
    <w:p w14:paraId="2BE7C706" w14:textId="77777777" w:rsidR="00CF71F3" w:rsidRDefault="00000000">
      <w:pPr>
        <w:spacing w:before="60"/>
      </w:pPr>
      <w:r>
        <w:rPr>
          <w:i/>
          <w:sz w:val="16"/>
          <w:szCs w:val="16"/>
        </w:rPr>
        <w:t>Bold Δ values indicate absolute change &gt; 0.10. The largest discrepancy occurs in Mixed Wood Shield Ref recovery (Δ = −0.364, N = 189–195), consistent with small-sample instability. BFI sign reversals occur exclusively in subsets where |mean SHAP| &lt; 0.05, indicating negligible effect sizes.</w:t>
      </w:r>
    </w:p>
    <w:sectPr w:rsidR="00CF71F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26848"/>
    <w:multiLevelType w:val="hybridMultilevel"/>
    <w:tmpl w:val="CB7AB810"/>
    <w:lvl w:ilvl="0" w:tplc="B704A4FC">
      <w:start w:val="1"/>
      <w:numFmt w:val="bullet"/>
      <w:lvlText w:val="●"/>
      <w:lvlJc w:val="left"/>
      <w:pPr>
        <w:ind w:left="720" w:hanging="360"/>
      </w:pPr>
    </w:lvl>
    <w:lvl w:ilvl="1" w:tplc="F77E395E">
      <w:start w:val="1"/>
      <w:numFmt w:val="bullet"/>
      <w:lvlText w:val="○"/>
      <w:lvlJc w:val="left"/>
      <w:pPr>
        <w:ind w:left="1440" w:hanging="360"/>
      </w:pPr>
    </w:lvl>
    <w:lvl w:ilvl="2" w:tplc="32F076F4">
      <w:start w:val="1"/>
      <w:numFmt w:val="bullet"/>
      <w:lvlText w:val="■"/>
      <w:lvlJc w:val="left"/>
      <w:pPr>
        <w:ind w:left="2160" w:hanging="360"/>
      </w:pPr>
    </w:lvl>
    <w:lvl w:ilvl="3" w:tplc="0A081E36">
      <w:start w:val="1"/>
      <w:numFmt w:val="bullet"/>
      <w:lvlText w:val="●"/>
      <w:lvlJc w:val="left"/>
      <w:pPr>
        <w:ind w:left="2880" w:hanging="360"/>
      </w:pPr>
    </w:lvl>
    <w:lvl w:ilvl="4" w:tplc="3F58943C">
      <w:start w:val="1"/>
      <w:numFmt w:val="bullet"/>
      <w:lvlText w:val="○"/>
      <w:lvlJc w:val="left"/>
      <w:pPr>
        <w:ind w:left="3600" w:hanging="360"/>
      </w:pPr>
    </w:lvl>
    <w:lvl w:ilvl="5" w:tplc="3C3EA4CC">
      <w:start w:val="1"/>
      <w:numFmt w:val="bullet"/>
      <w:lvlText w:val="■"/>
      <w:lvlJc w:val="left"/>
      <w:pPr>
        <w:ind w:left="4320" w:hanging="360"/>
      </w:pPr>
    </w:lvl>
    <w:lvl w:ilvl="6" w:tplc="D8AA6974">
      <w:start w:val="1"/>
      <w:numFmt w:val="bullet"/>
      <w:lvlText w:val="●"/>
      <w:lvlJc w:val="left"/>
      <w:pPr>
        <w:ind w:left="5040" w:hanging="360"/>
      </w:pPr>
    </w:lvl>
    <w:lvl w:ilvl="7" w:tplc="F9386A1E">
      <w:start w:val="1"/>
      <w:numFmt w:val="bullet"/>
      <w:lvlText w:val="●"/>
      <w:lvlJc w:val="left"/>
      <w:pPr>
        <w:ind w:left="5760" w:hanging="360"/>
      </w:pPr>
    </w:lvl>
    <w:lvl w:ilvl="8" w:tplc="659204A2">
      <w:start w:val="1"/>
      <w:numFmt w:val="bullet"/>
      <w:lvlText w:val="●"/>
      <w:lvlJc w:val="left"/>
      <w:pPr>
        <w:ind w:left="6480" w:hanging="360"/>
      </w:pPr>
    </w:lvl>
  </w:abstractNum>
  <w:num w:numId="1" w16cid:durableId="8111003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1F3"/>
    <w:rsid w:val="00322730"/>
    <w:rsid w:val="0047313B"/>
    <w:rsid w:val="00CF71F3"/>
    <w:rsid w:val="00FC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F97AC"/>
  <w15:docId w15:val="{245EED04-67D4-4B47-854C-B66179DC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1709</Words>
  <Characters>9747</Characters>
  <Application>Microsoft Office Word</Application>
  <DocSecurity>0</DocSecurity>
  <Lines>81</Lines>
  <Paragraphs>22</Paragraphs>
  <ScaleCrop>false</ScaleCrop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Amanambu,Amobichukwu C</cp:lastModifiedBy>
  <cp:revision>3</cp:revision>
  <dcterms:created xsi:type="dcterms:W3CDTF">2026-03-04T07:43:00Z</dcterms:created>
  <dcterms:modified xsi:type="dcterms:W3CDTF">2026-03-10T04:21:00Z</dcterms:modified>
</cp:coreProperties>
</file>