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AD968" w14:textId="695C1B14" w:rsidR="00203AB0" w:rsidRPr="00B61D8D" w:rsidRDefault="00203AB0" w:rsidP="00B61D8D">
      <w:pPr>
        <w:spacing w:line="480" w:lineRule="auto"/>
        <w:rPr>
          <w:rFonts w:ascii="Times New Roman" w:eastAsia="宋体" w:hAnsi="Times New Roman" w:cs="Times New Roman" w:hint="eastAsia"/>
          <w:b/>
          <w:bCs/>
          <w:kern w:val="0"/>
          <w:sz w:val="32"/>
          <w:szCs w:val="32"/>
        </w:rPr>
      </w:pPr>
      <w:r w:rsidRPr="00203AB0">
        <w:rPr>
          <w:rFonts w:ascii="Times New Roman" w:eastAsia="宋体" w:hAnsi="Times New Roman" w:cs="Times New Roman"/>
          <w:b/>
          <w:bCs/>
          <w:kern w:val="0"/>
          <w:sz w:val="32"/>
          <w:szCs w:val="32"/>
        </w:rPr>
        <w:t>An LCZ-Based Machine Learning Reveals Differences in Coastal High-Density Urban Flood Risk: Enhancing Interpretability and Simplifying Morphology</w:t>
      </w:r>
    </w:p>
    <w:p w14:paraId="1B8EB7E6" w14:textId="78BC234F" w:rsidR="001D5176" w:rsidRDefault="0027128A" w:rsidP="006B1AB3">
      <w:pPr>
        <w:spacing w:line="480" w:lineRule="auto"/>
        <w:rPr>
          <w:rFonts w:ascii="Times New Roman" w:eastAsia="黑体" w:hAnsi="Times New Roman" w:cs="Times New Roman"/>
          <w:bCs/>
          <w:szCs w:val="21"/>
          <w:vertAlign w:val="superscript"/>
        </w:rPr>
      </w:pPr>
      <w:proofErr w:type="spellStart"/>
      <w:r>
        <w:rPr>
          <w:rFonts w:ascii="Times New Roman" w:eastAsia="黑体" w:hAnsi="Times New Roman" w:cs="Times New Roman" w:hint="eastAsia"/>
          <w:bCs/>
          <w:szCs w:val="21"/>
        </w:rPr>
        <w:t>Yongheng</w:t>
      </w:r>
      <w:proofErr w:type="spellEnd"/>
      <w:r>
        <w:rPr>
          <w:rFonts w:ascii="Times New Roman" w:eastAsia="黑体" w:hAnsi="Times New Roman" w:cs="Times New Roman" w:hint="eastAsia"/>
          <w:bCs/>
          <w:szCs w:val="21"/>
        </w:rPr>
        <w:t xml:space="preserve"> Wang</w:t>
      </w:r>
      <w:r>
        <w:rPr>
          <w:rFonts w:ascii="Times New Roman" w:eastAsia="黑体" w:hAnsi="Times New Roman" w:cs="Times New Roman"/>
          <w:bCs/>
          <w:szCs w:val="21"/>
          <w:vertAlign w:val="superscript"/>
        </w:rPr>
        <w:t>1,2,3</w:t>
      </w:r>
      <w:bookmarkStart w:id="0" w:name="_Hlk203811210"/>
      <w:r>
        <w:rPr>
          <w:rFonts w:ascii="Times New Roman" w:eastAsia="黑体" w:hAnsi="Times New Roman" w:cs="Times New Roman" w:hint="eastAsia"/>
          <w:bCs/>
          <w:szCs w:val="21"/>
        </w:rPr>
        <w:t>,</w:t>
      </w:r>
      <w:r>
        <w:rPr>
          <w:rFonts w:ascii="Times New Roman" w:eastAsia="黑体" w:hAnsi="Times New Roman" w:cs="Times New Roman"/>
          <w:bCs/>
          <w:szCs w:val="21"/>
        </w:rPr>
        <w:t xml:space="preserve"> </w:t>
      </w:r>
      <w:bookmarkEnd w:id="0"/>
      <w:proofErr w:type="spellStart"/>
      <w:r>
        <w:rPr>
          <w:rFonts w:ascii="Times New Roman" w:eastAsia="黑体" w:hAnsi="Times New Roman" w:cs="Times New Roman" w:hint="eastAsia"/>
          <w:bCs/>
          <w:szCs w:val="21"/>
        </w:rPr>
        <w:t>Qingtao</w:t>
      </w:r>
      <w:proofErr w:type="spellEnd"/>
      <w:r>
        <w:rPr>
          <w:rFonts w:ascii="Times New Roman" w:eastAsia="黑体" w:hAnsi="Times New Roman" w:cs="Times New Roman" w:hint="eastAsia"/>
          <w:bCs/>
          <w:szCs w:val="21"/>
        </w:rPr>
        <w:t xml:space="preserve"> Zhang</w:t>
      </w:r>
      <w:r>
        <w:rPr>
          <w:rFonts w:ascii="Times New Roman" w:eastAsia="黑体" w:hAnsi="Times New Roman" w:cs="Times New Roman"/>
          <w:bCs/>
          <w:szCs w:val="21"/>
          <w:vertAlign w:val="superscript"/>
        </w:rPr>
        <w:t>1,2,3*</w:t>
      </w:r>
      <w:r>
        <w:rPr>
          <w:rFonts w:ascii="Times New Roman" w:eastAsia="黑体" w:hAnsi="Times New Roman" w:cs="Times New Roman" w:hint="eastAsia"/>
          <w:bCs/>
          <w:szCs w:val="21"/>
        </w:rPr>
        <w:t>,</w:t>
      </w:r>
      <w:r>
        <w:rPr>
          <w:rFonts w:ascii="Times New Roman" w:eastAsia="黑体" w:hAnsi="Times New Roman" w:cs="Times New Roman"/>
          <w:bCs/>
          <w:szCs w:val="21"/>
        </w:rPr>
        <w:t xml:space="preserve"> </w:t>
      </w:r>
      <w:proofErr w:type="spellStart"/>
      <w:r>
        <w:rPr>
          <w:rFonts w:ascii="Times New Roman" w:eastAsia="黑体" w:hAnsi="Times New Roman" w:cs="Times New Roman" w:hint="eastAsia"/>
          <w:bCs/>
          <w:szCs w:val="21"/>
        </w:rPr>
        <w:t>Kairong</w:t>
      </w:r>
      <w:proofErr w:type="spellEnd"/>
      <w:r>
        <w:rPr>
          <w:rFonts w:ascii="Times New Roman" w:eastAsia="黑体" w:hAnsi="Times New Roman" w:cs="Times New Roman" w:hint="eastAsia"/>
          <w:bCs/>
          <w:szCs w:val="21"/>
        </w:rPr>
        <w:t xml:space="preserve"> Lin</w:t>
      </w:r>
      <w:r>
        <w:rPr>
          <w:rFonts w:ascii="Times New Roman" w:eastAsia="黑体" w:hAnsi="Times New Roman" w:cs="Times New Roman"/>
          <w:bCs/>
          <w:szCs w:val="21"/>
          <w:vertAlign w:val="superscript"/>
        </w:rPr>
        <w:t>1,2,3*</w:t>
      </w:r>
    </w:p>
    <w:p w14:paraId="5606ACF1" w14:textId="77777777" w:rsidR="00BA0572" w:rsidRDefault="00BA0572" w:rsidP="00BA0572">
      <w:pPr>
        <w:spacing w:line="48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  <w:vertAlign w:val="superscript"/>
        </w:rPr>
        <w:t>1</w:t>
      </w:r>
      <w:bookmarkStart w:id="1" w:name="_Hlk154050399"/>
      <w:r>
        <w:rPr>
          <w:rFonts w:ascii="Times New Roman" w:eastAsia="宋体" w:hAnsi="Times New Roman" w:cs="Times New Roman" w:hint="eastAsia"/>
          <w:szCs w:val="21"/>
        </w:rPr>
        <w:t>School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of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Civil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Engineering,</w:t>
      </w:r>
      <w:r>
        <w:rPr>
          <w:rFonts w:ascii="Times New Roman" w:eastAsia="宋体" w:hAnsi="Times New Roman" w:cs="Times New Roman"/>
          <w:szCs w:val="21"/>
        </w:rPr>
        <w:t xml:space="preserve"> Sun Yat-sen University</w:t>
      </w:r>
      <w:bookmarkEnd w:id="1"/>
      <w:r>
        <w:rPr>
          <w:rFonts w:ascii="Times New Roman" w:eastAsia="宋体" w:hAnsi="Times New Roman" w:cs="Times New Roman"/>
          <w:szCs w:val="21"/>
        </w:rPr>
        <w:t xml:space="preserve">, </w:t>
      </w:r>
      <w:proofErr w:type="spellStart"/>
      <w:r>
        <w:rPr>
          <w:rFonts w:ascii="Times New Roman" w:eastAsia="宋体" w:hAnsi="Times New Roman" w:cs="Times New Roman"/>
          <w:szCs w:val="21"/>
        </w:rPr>
        <w:t>Tan</w:t>
      </w:r>
      <w:r>
        <w:rPr>
          <w:rFonts w:ascii="Times New Roman" w:eastAsia="宋体" w:hAnsi="Times New Roman" w:cs="Times New Roman" w:hint="eastAsia"/>
          <w:szCs w:val="21"/>
        </w:rPr>
        <w:t>g</w:t>
      </w:r>
      <w:r>
        <w:rPr>
          <w:rFonts w:ascii="Times New Roman" w:eastAsia="宋体" w:hAnsi="Times New Roman" w:cs="Times New Roman"/>
          <w:szCs w:val="21"/>
        </w:rPr>
        <w:t>jiawan</w:t>
      </w:r>
      <w:proofErr w:type="spellEnd"/>
      <w:r>
        <w:rPr>
          <w:rFonts w:ascii="Times New Roman" w:eastAsia="宋体" w:hAnsi="Times New Roman" w:cs="Times New Roman"/>
          <w:szCs w:val="21"/>
        </w:rPr>
        <w:t>, 519082</w:t>
      </w:r>
      <w:r>
        <w:rPr>
          <w:rFonts w:ascii="Times New Roman" w:eastAsia="宋体" w:hAnsi="Times New Roman" w:cs="Times New Roman" w:hint="eastAsia"/>
          <w:szCs w:val="21"/>
        </w:rPr>
        <w:t>，</w:t>
      </w:r>
      <w:r>
        <w:rPr>
          <w:rFonts w:ascii="Times New Roman" w:eastAsia="宋体" w:hAnsi="Times New Roman" w:cs="Times New Roman" w:hint="eastAsia"/>
          <w:szCs w:val="21"/>
        </w:rPr>
        <w:t>Zhuha</w:t>
      </w:r>
      <w:r>
        <w:rPr>
          <w:rFonts w:ascii="Times New Roman" w:eastAsia="宋体" w:hAnsi="Times New Roman" w:cs="Times New Roman"/>
          <w:szCs w:val="21"/>
        </w:rPr>
        <w:t>i, Guangdong, China</w:t>
      </w:r>
    </w:p>
    <w:p w14:paraId="59258BF7" w14:textId="77777777" w:rsidR="00BA0572" w:rsidRDefault="00BA0572" w:rsidP="00BA0572">
      <w:pPr>
        <w:spacing w:line="48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黑体" w:hAnsi="Times New Roman" w:cs="Times New Roman"/>
          <w:bCs/>
          <w:szCs w:val="21"/>
          <w:vertAlign w:val="superscript"/>
        </w:rPr>
        <w:t>2</w:t>
      </w:r>
      <w:r>
        <w:rPr>
          <w:rFonts w:ascii="Times New Roman" w:eastAsia="宋体" w:hAnsi="Times New Roman" w:cs="Times New Roman"/>
          <w:szCs w:val="21"/>
        </w:rPr>
        <w:t xml:space="preserve">Guangdong Provincial Key Laboratory for Marine Civil Engineering, Sun Yat-sen University (Zhuhai Campus), </w:t>
      </w:r>
      <w:proofErr w:type="spellStart"/>
      <w:r>
        <w:rPr>
          <w:rFonts w:ascii="Times New Roman" w:eastAsia="宋体" w:hAnsi="Times New Roman" w:cs="Times New Roman"/>
          <w:szCs w:val="21"/>
        </w:rPr>
        <w:t>Tangjiawan</w:t>
      </w:r>
      <w:proofErr w:type="spellEnd"/>
      <w:r>
        <w:rPr>
          <w:rFonts w:ascii="Times New Roman" w:eastAsia="宋体" w:hAnsi="Times New Roman" w:cs="Times New Roman"/>
          <w:szCs w:val="21"/>
        </w:rPr>
        <w:t>, Zhuhai 519082, China</w:t>
      </w:r>
    </w:p>
    <w:p w14:paraId="10776A96" w14:textId="77777777" w:rsidR="00BA0572" w:rsidRDefault="00BA0572" w:rsidP="00BA0572">
      <w:pPr>
        <w:spacing w:line="48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黑体" w:hAnsi="Times New Roman" w:cs="Times New Roman"/>
          <w:bCs/>
          <w:szCs w:val="21"/>
          <w:vertAlign w:val="superscript"/>
        </w:rPr>
        <w:t>3</w:t>
      </w:r>
      <w:r>
        <w:rPr>
          <w:rFonts w:ascii="Times New Roman" w:eastAsia="宋体" w:hAnsi="Times New Roman" w:cs="Times New Roman"/>
          <w:szCs w:val="21"/>
        </w:rPr>
        <w:t>Guangdong Engineering Technology Research Center of Water Security Regulation and Control for Southern China, Sun Yat-sen University, Guangzhou 510275, China</w:t>
      </w:r>
    </w:p>
    <w:p w14:paraId="779CD0E4" w14:textId="261F2755" w:rsidR="00BA0572" w:rsidRPr="00BA0572" w:rsidRDefault="00BA0572" w:rsidP="00BA0572">
      <w:pPr>
        <w:spacing w:line="480" w:lineRule="auto"/>
        <w:ind w:firstLineChars="200" w:firstLine="420"/>
        <w:rPr>
          <w:rFonts w:ascii="Times New Roman" w:eastAsia="黑体" w:hAnsi="Times New Roman" w:cs="Times New Roman"/>
          <w:bCs/>
          <w:szCs w:val="21"/>
        </w:rPr>
      </w:pPr>
      <w:r>
        <w:rPr>
          <w:rFonts w:ascii="Times New Roman" w:eastAsia="黑体" w:hAnsi="Times New Roman" w:cs="Times New Roman"/>
          <w:bCs/>
          <w:szCs w:val="21"/>
          <w:vertAlign w:val="superscript"/>
        </w:rPr>
        <w:t>*</w:t>
      </w:r>
      <w:r>
        <w:rPr>
          <w:rFonts w:ascii="Times New Roman" w:eastAsia="宋体" w:hAnsi="Times New Roman" w:cs="Times New Roman"/>
          <w:b/>
          <w:bCs/>
          <w:szCs w:val="21"/>
        </w:rPr>
        <w:t>Corresponding author:</w:t>
      </w:r>
      <w:r>
        <w:rPr>
          <w:rFonts w:ascii="Times New Roman" w:eastAsia="宋体" w:hAnsi="Times New Roman" w:cs="Times New Roman"/>
          <w:szCs w:val="21"/>
        </w:rPr>
        <w:t xml:space="preserve"> </w:t>
      </w:r>
      <w:hyperlink r:id="rId6" w:history="1">
        <w:r>
          <w:rPr>
            <w:rStyle w:val="a9"/>
            <w:rFonts w:ascii="Times New Roman" w:eastAsia="宋体" w:hAnsi="Times New Roman" w:cs="Times New Roman"/>
            <w:szCs w:val="21"/>
          </w:rPr>
          <w:t>z</w:t>
        </w:r>
        <w:r>
          <w:rPr>
            <w:rStyle w:val="a9"/>
            <w:rFonts w:ascii="Times New Roman" w:eastAsia="黑体" w:hAnsi="Times New Roman" w:cs="Times New Roman"/>
            <w:bCs/>
            <w:szCs w:val="21"/>
          </w:rPr>
          <w:t>hangqt6@mail.sysu.edu.cn</w:t>
        </w:r>
      </w:hyperlink>
      <w:r w:rsidR="00702585">
        <w:rPr>
          <w:rFonts w:hint="eastAsia"/>
        </w:rPr>
        <w:t xml:space="preserve">; </w:t>
      </w:r>
      <w:r w:rsidR="00702585" w:rsidRPr="007125C2">
        <w:rPr>
          <w:rStyle w:val="a9"/>
          <w:rFonts w:ascii="Times New Roman" w:eastAsia="黑体" w:hAnsi="Times New Roman" w:cs="Times New Roman" w:hint="eastAsia"/>
          <w:bCs/>
          <w:szCs w:val="21"/>
        </w:rPr>
        <w:t>linkr@mail.sysu.edu.cn</w:t>
      </w:r>
    </w:p>
    <w:p w14:paraId="15E69A39" w14:textId="74CC406F" w:rsidR="001D5176" w:rsidRPr="001D5176" w:rsidRDefault="001D5176" w:rsidP="001D5176">
      <w:pPr>
        <w:pStyle w:val="2"/>
        <w:spacing w:line="480" w:lineRule="auto"/>
        <w:rPr>
          <w:rFonts w:cs="Times New Roman"/>
        </w:rPr>
      </w:pPr>
      <w:r w:rsidRPr="00D4464A">
        <w:rPr>
          <w:rFonts w:cs="Times New Roman"/>
        </w:rPr>
        <w:t>Supplementary Material</w:t>
      </w:r>
    </w:p>
    <w:p w14:paraId="28D41A12" w14:textId="40264FC5" w:rsidR="00773ACE" w:rsidRDefault="00773ACE" w:rsidP="00773ACE">
      <w:pPr>
        <w:jc w:val="center"/>
        <w:rPr>
          <w:rFonts w:ascii="Times New Roman" w:hAnsi="Times New Roman" w:cs="Times New Roman"/>
          <w:b/>
          <w:bCs/>
          <w:szCs w:val="21"/>
        </w:rPr>
      </w:pPr>
      <w:bookmarkStart w:id="2" w:name="OLE_LINK126"/>
      <w:r>
        <w:rPr>
          <w:rFonts w:ascii="Times New Roman" w:hAnsi="Times New Roman" w:cs="Times New Roman" w:hint="eastAsia"/>
          <w:b/>
          <w:bCs/>
          <w:szCs w:val="21"/>
        </w:rPr>
        <w:t>Table</w:t>
      </w:r>
      <w:r w:rsidRPr="00C277EF">
        <w:rPr>
          <w:rFonts w:ascii="Times New Roman" w:hAnsi="Times New Roman" w:cs="Times New Roman"/>
          <w:b/>
          <w:bCs/>
          <w:szCs w:val="21"/>
        </w:rPr>
        <w:t>. S</w:t>
      </w:r>
      <w:r w:rsidR="00D60911" w:rsidRPr="00C277EF">
        <w:rPr>
          <w:rFonts w:ascii="Times New Roman" w:hAnsi="Times New Roman" w:cs="Times New Roman"/>
          <w:b/>
          <w:bCs/>
          <w:szCs w:val="21"/>
        </w:rPr>
        <w:t>1</w:t>
      </w:r>
      <w:bookmarkEnd w:id="2"/>
      <w:r w:rsidR="00D60911" w:rsidRPr="00C277EF">
        <w:rPr>
          <w:rFonts w:ascii="Times New Roman" w:hAnsi="Times New Roman" w:cs="Times New Roman"/>
          <w:b/>
          <w:bCs/>
          <w:szCs w:val="21"/>
        </w:rPr>
        <w:t>.</w:t>
      </w:r>
      <w:r w:rsidR="00D60911" w:rsidRPr="00703AA8">
        <w:rPr>
          <w:rFonts w:ascii="Times New Roman" w:hAnsi="Times New Roman" w:cs="Times New Roman"/>
          <w:b/>
          <w:bCs/>
          <w:szCs w:val="21"/>
        </w:rPr>
        <w:t xml:space="preserve"> Detailed</w:t>
      </w:r>
      <w:r w:rsidR="00703AA8" w:rsidRPr="00703AA8">
        <w:rPr>
          <w:rFonts w:ascii="Times New Roman" w:hAnsi="Times New Roman" w:cs="Times New Roman" w:hint="eastAsia"/>
          <w:b/>
          <w:bCs/>
          <w:szCs w:val="21"/>
        </w:rPr>
        <w:t xml:space="preserve"> information </w:t>
      </w:r>
      <w:r w:rsidR="00322FB7" w:rsidRPr="00703AA8">
        <w:rPr>
          <w:rFonts w:ascii="Times New Roman" w:hAnsi="Times New Roman" w:cs="Times New Roman"/>
          <w:b/>
          <w:bCs/>
          <w:szCs w:val="21"/>
        </w:rPr>
        <w:t>on</w:t>
      </w:r>
      <w:r w:rsidR="00703AA8" w:rsidRPr="00703AA8">
        <w:rPr>
          <w:rFonts w:ascii="Times New Roman" w:hAnsi="Times New Roman" w:cs="Times New Roman" w:hint="eastAsia"/>
          <w:b/>
          <w:bCs/>
          <w:szCs w:val="21"/>
        </w:rPr>
        <w:t xml:space="preserve"> all driving factors.</w:t>
      </w:r>
    </w:p>
    <w:tbl>
      <w:tblPr>
        <w:tblStyle w:val="21"/>
        <w:tblW w:w="85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708"/>
        <w:gridCol w:w="1386"/>
        <w:gridCol w:w="3885"/>
      </w:tblGrid>
      <w:tr w:rsidR="00773ACE" w:rsidRPr="0088705A" w14:paraId="1B904ACC" w14:textId="77777777" w:rsidTr="0095454A">
        <w:trPr>
          <w:trHeight w:val="343"/>
          <w:jc w:val="center"/>
        </w:trPr>
        <w:tc>
          <w:tcPr>
            <w:tcW w:w="1526" w:type="dxa"/>
            <w:tcBorders>
              <w:top w:val="single" w:sz="8" w:space="0" w:color="auto"/>
              <w:bottom w:val="single" w:sz="8" w:space="0" w:color="auto"/>
            </w:tcBorders>
          </w:tcPr>
          <w:p w14:paraId="626DCCE7" w14:textId="77777777" w:rsidR="00773ACE" w:rsidRPr="00547212" w:rsidRDefault="00773ACE" w:rsidP="0095454A">
            <w:pPr>
              <w:rPr>
                <w:rFonts w:ascii="Times New Roman" w:eastAsia="宋体" w:hAnsi="Times New Roman" w:cs="Times New Roman"/>
              </w:rPr>
            </w:pPr>
            <w:r w:rsidRPr="00547212">
              <w:rPr>
                <w:rFonts w:ascii="Times New Roman" w:eastAsia="宋体" w:hAnsi="Times New Roman" w:cs="Times New Roman" w:hint="eastAsia"/>
              </w:rPr>
              <w:t>Types</w:t>
            </w:r>
          </w:p>
        </w:tc>
        <w:tc>
          <w:tcPr>
            <w:tcW w:w="1708" w:type="dxa"/>
            <w:tcBorders>
              <w:top w:val="single" w:sz="8" w:space="0" w:color="auto"/>
              <w:bottom w:val="single" w:sz="8" w:space="0" w:color="auto"/>
            </w:tcBorders>
          </w:tcPr>
          <w:p w14:paraId="295AA42B" w14:textId="77777777" w:rsidR="00773ACE" w:rsidRPr="00547212" w:rsidRDefault="00773ACE" w:rsidP="0095454A">
            <w:pPr>
              <w:rPr>
                <w:rFonts w:ascii="Times New Roman" w:eastAsia="宋体" w:hAnsi="Times New Roman" w:cs="Times New Roman"/>
              </w:rPr>
            </w:pPr>
            <w:r w:rsidRPr="00547212">
              <w:rPr>
                <w:rFonts w:ascii="Times New Roman" w:eastAsia="宋体" w:hAnsi="Times New Roman" w:cs="Times New Roman" w:hint="eastAsia"/>
              </w:rPr>
              <w:t>Driving factors</w:t>
            </w:r>
          </w:p>
        </w:tc>
        <w:tc>
          <w:tcPr>
            <w:tcW w:w="1386" w:type="dxa"/>
            <w:tcBorders>
              <w:top w:val="single" w:sz="8" w:space="0" w:color="auto"/>
              <w:bottom w:val="single" w:sz="8" w:space="0" w:color="auto"/>
            </w:tcBorders>
          </w:tcPr>
          <w:p w14:paraId="1558CED4" w14:textId="77777777" w:rsidR="00773ACE" w:rsidRPr="00547212" w:rsidRDefault="00773ACE" w:rsidP="0095454A">
            <w:pPr>
              <w:rPr>
                <w:rFonts w:ascii="Times New Roman" w:eastAsia="宋体" w:hAnsi="Times New Roman" w:cs="Times New Roman"/>
              </w:rPr>
            </w:pPr>
            <w:r w:rsidRPr="00547212">
              <w:rPr>
                <w:rFonts w:ascii="Times New Roman" w:eastAsia="宋体" w:hAnsi="Times New Roman" w:cs="Times New Roman" w:hint="eastAsia"/>
              </w:rPr>
              <w:t>Abbreviation</w:t>
            </w:r>
          </w:p>
        </w:tc>
        <w:tc>
          <w:tcPr>
            <w:tcW w:w="3885" w:type="dxa"/>
            <w:tcBorders>
              <w:top w:val="single" w:sz="8" w:space="0" w:color="auto"/>
              <w:bottom w:val="single" w:sz="8" w:space="0" w:color="auto"/>
            </w:tcBorders>
          </w:tcPr>
          <w:p w14:paraId="0B036041" w14:textId="77777777" w:rsidR="00773ACE" w:rsidRPr="00547212" w:rsidRDefault="00773ACE" w:rsidP="0095454A">
            <w:pPr>
              <w:rPr>
                <w:rFonts w:ascii="Times New Roman" w:eastAsia="宋体" w:hAnsi="Times New Roman" w:cs="Times New Roman"/>
              </w:rPr>
            </w:pPr>
            <w:r w:rsidRPr="00547212">
              <w:rPr>
                <w:rFonts w:ascii="Times New Roman" w:eastAsia="宋体" w:hAnsi="Times New Roman" w:cs="Times New Roman" w:hint="eastAsia"/>
              </w:rPr>
              <w:t>Description</w:t>
            </w:r>
          </w:p>
        </w:tc>
      </w:tr>
      <w:tr w:rsidR="00773ACE" w:rsidRPr="0088705A" w14:paraId="1097F73C" w14:textId="77777777" w:rsidTr="0095454A">
        <w:trPr>
          <w:trHeight w:val="458"/>
          <w:jc w:val="center"/>
        </w:trPr>
        <w:tc>
          <w:tcPr>
            <w:tcW w:w="1526" w:type="dxa"/>
            <w:tcBorders>
              <w:top w:val="single" w:sz="8" w:space="0" w:color="auto"/>
            </w:tcBorders>
          </w:tcPr>
          <w:p w14:paraId="09923BE5" w14:textId="021D4128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Baseline</w:t>
            </w:r>
          </w:p>
        </w:tc>
        <w:tc>
          <w:tcPr>
            <w:tcW w:w="1708" w:type="dxa"/>
            <w:tcBorders>
              <w:top w:val="single" w:sz="8" w:space="0" w:color="auto"/>
            </w:tcBorders>
          </w:tcPr>
          <w:p w14:paraId="4A10741E" w14:textId="77777777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 w:rsidRPr="00547212">
              <w:rPr>
                <w:rFonts w:ascii="Times New Roman" w:eastAsia="宋体" w:hAnsi="Times New Roman" w:cs="Times New Roman" w:hint="eastAsia"/>
              </w:rPr>
              <w:t>Topographic wetness index</w:t>
            </w:r>
          </w:p>
        </w:tc>
        <w:tc>
          <w:tcPr>
            <w:tcW w:w="1386" w:type="dxa"/>
            <w:tcBorders>
              <w:top w:val="single" w:sz="8" w:space="0" w:color="auto"/>
            </w:tcBorders>
          </w:tcPr>
          <w:p w14:paraId="74437804" w14:textId="77777777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 w:rsidRPr="00547212">
              <w:rPr>
                <w:rFonts w:ascii="Times New Roman" w:eastAsia="宋体" w:hAnsi="Times New Roman" w:cs="Times New Roman"/>
              </w:rPr>
              <w:t>TWI</w:t>
            </w:r>
          </w:p>
        </w:tc>
        <w:tc>
          <w:tcPr>
            <w:tcW w:w="3885" w:type="dxa"/>
            <w:tcBorders>
              <w:top w:val="single" w:sz="8" w:space="0" w:color="auto"/>
            </w:tcBorders>
          </w:tcPr>
          <w:p w14:paraId="5B60187A" w14:textId="77777777" w:rsidR="00773ACE" w:rsidRPr="00547212" w:rsidRDefault="00773ACE" w:rsidP="0095454A">
            <w:pPr>
              <w:rPr>
                <w:rFonts w:ascii="Times New Roman" w:eastAsia="宋体" w:hAnsi="Times New Roman" w:cs="Times New Roman"/>
                <w:iCs/>
              </w:rPr>
            </w:pPr>
            <w:r w:rsidRPr="0088705A">
              <w:rPr>
                <w:rFonts w:ascii="Times New Roman" w:eastAsia="宋体" w:hAnsi="Times New Roman" w:cs="Times New Roman" w:hint="eastAsia"/>
                <w:iCs/>
              </w:rPr>
              <w:t>TWI is calculated</w:t>
            </w:r>
            <w:r>
              <w:rPr>
                <w:rFonts w:ascii="Times New Roman" w:eastAsia="宋体" w:hAnsi="Times New Roman" w:cs="Times New Roman" w:hint="eastAsia"/>
                <w:iCs/>
              </w:rPr>
              <w:t xml:space="preserve"> based on</w:t>
            </w:r>
            <w:r w:rsidRPr="0088705A">
              <w:rPr>
                <w:rFonts w:ascii="Times New Roman" w:eastAsia="宋体" w:hAnsi="Times New Roman" w:cs="Times New Roman" w:hint="eastAsia"/>
                <w:iCs/>
              </w:rPr>
              <w:t xml:space="preserve"> the grid area and local slope.</w:t>
            </w:r>
          </w:p>
        </w:tc>
      </w:tr>
      <w:tr w:rsidR="00773ACE" w:rsidRPr="0088705A" w14:paraId="2A0270AA" w14:textId="77777777" w:rsidTr="0095454A">
        <w:trPr>
          <w:trHeight w:val="929"/>
          <w:jc w:val="center"/>
        </w:trPr>
        <w:tc>
          <w:tcPr>
            <w:tcW w:w="1526" w:type="dxa"/>
          </w:tcPr>
          <w:p w14:paraId="30F47664" w14:textId="77777777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8" w:type="dxa"/>
          </w:tcPr>
          <w:p w14:paraId="2D6E99A5" w14:textId="77777777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 w:rsidRPr="00547212">
              <w:rPr>
                <w:rFonts w:ascii="Times New Roman" w:eastAsia="宋体" w:hAnsi="Times New Roman" w:cs="Times New Roman" w:hint="eastAsia"/>
              </w:rPr>
              <w:t>Topographic</w:t>
            </w:r>
            <w:r w:rsidRPr="00547212">
              <w:rPr>
                <w:rFonts w:ascii="Times New Roman" w:eastAsia="宋体" w:hAnsi="Times New Roman" w:cs="Times New Roman"/>
              </w:rPr>
              <w:t xml:space="preserve"> Ruggedness Index</w:t>
            </w:r>
          </w:p>
        </w:tc>
        <w:tc>
          <w:tcPr>
            <w:tcW w:w="1386" w:type="dxa"/>
          </w:tcPr>
          <w:p w14:paraId="07091514" w14:textId="77777777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 w:rsidRPr="00547212">
              <w:rPr>
                <w:rFonts w:ascii="Times New Roman" w:eastAsia="宋体" w:hAnsi="Times New Roman" w:cs="Times New Roman"/>
              </w:rPr>
              <w:t>T</w:t>
            </w:r>
            <w:r w:rsidRPr="00547212">
              <w:rPr>
                <w:rFonts w:ascii="Times New Roman" w:eastAsia="宋体" w:hAnsi="Times New Roman" w:cs="Times New Roman" w:hint="eastAsia"/>
              </w:rPr>
              <w:t>R</w:t>
            </w:r>
            <w:r w:rsidRPr="00547212">
              <w:rPr>
                <w:rFonts w:ascii="Times New Roman" w:eastAsia="宋体" w:hAnsi="Times New Roman" w:cs="Times New Roman"/>
              </w:rPr>
              <w:t>I</w:t>
            </w:r>
          </w:p>
        </w:tc>
        <w:tc>
          <w:tcPr>
            <w:tcW w:w="3885" w:type="dxa"/>
          </w:tcPr>
          <w:p w14:paraId="027A5458" w14:textId="77777777" w:rsidR="00773ACE" w:rsidRPr="00547212" w:rsidRDefault="00773ACE" w:rsidP="0095454A">
            <w:pPr>
              <w:rPr>
                <w:rFonts w:ascii="Times New Roman" w:eastAsia="宋体" w:hAnsi="Times New Roman" w:cs="Times New Roman"/>
              </w:rPr>
            </w:pPr>
            <w:r w:rsidRPr="00547212">
              <w:rPr>
                <w:rFonts w:ascii="Times New Roman" w:eastAsia="宋体" w:hAnsi="Times New Roman" w:cs="Times New Roman"/>
              </w:rPr>
              <w:t>TRI is calculated by averaging the absolute differences in elevation between a grid cell and its neighboring cells.</w:t>
            </w:r>
          </w:p>
        </w:tc>
      </w:tr>
      <w:tr w:rsidR="00773ACE" w:rsidRPr="0088705A" w14:paraId="04B58508" w14:textId="77777777" w:rsidTr="0095454A">
        <w:trPr>
          <w:trHeight w:val="707"/>
          <w:jc w:val="center"/>
        </w:trPr>
        <w:tc>
          <w:tcPr>
            <w:tcW w:w="1526" w:type="dxa"/>
          </w:tcPr>
          <w:p w14:paraId="3AA8E22F" w14:textId="77777777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8" w:type="dxa"/>
          </w:tcPr>
          <w:p w14:paraId="7BF9E6EF" w14:textId="77777777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 w:rsidRPr="00547212">
              <w:rPr>
                <w:rFonts w:ascii="Times New Roman" w:eastAsia="宋体" w:hAnsi="Times New Roman" w:cs="Times New Roman" w:hint="eastAsia"/>
              </w:rPr>
              <w:t>Relative elevation</w:t>
            </w:r>
          </w:p>
        </w:tc>
        <w:tc>
          <w:tcPr>
            <w:tcW w:w="1386" w:type="dxa"/>
          </w:tcPr>
          <w:p w14:paraId="3D1D5210" w14:textId="77777777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 w:rsidRPr="00547212">
              <w:rPr>
                <w:rFonts w:ascii="Times New Roman" w:eastAsia="宋体" w:hAnsi="Times New Roman" w:cs="Times New Roman"/>
              </w:rPr>
              <w:t>RE</w:t>
            </w:r>
          </w:p>
        </w:tc>
        <w:tc>
          <w:tcPr>
            <w:tcW w:w="3885" w:type="dxa"/>
          </w:tcPr>
          <w:p w14:paraId="28E217BD" w14:textId="77777777" w:rsidR="00773ACE" w:rsidRPr="00547212" w:rsidRDefault="00773ACE" w:rsidP="0095454A">
            <w:pPr>
              <w:rPr>
                <w:rFonts w:ascii="Times New Roman" w:eastAsia="宋体" w:hAnsi="Times New Roman" w:cs="Times New Roman"/>
              </w:rPr>
            </w:pPr>
            <w:r w:rsidRPr="0088705A">
              <w:rPr>
                <w:rFonts w:ascii="Times New Roman" w:eastAsia="宋体" w:hAnsi="Times New Roman" w:cs="Times New Roman" w:hint="eastAsia"/>
              </w:rPr>
              <w:t>RE is the highest elevation minus the lowest elevation.</w:t>
            </w:r>
          </w:p>
        </w:tc>
      </w:tr>
      <w:tr w:rsidR="00773ACE" w:rsidRPr="0088705A" w14:paraId="4CC0A677" w14:textId="77777777" w:rsidTr="0095454A">
        <w:trPr>
          <w:trHeight w:val="458"/>
          <w:jc w:val="center"/>
        </w:trPr>
        <w:tc>
          <w:tcPr>
            <w:tcW w:w="1526" w:type="dxa"/>
          </w:tcPr>
          <w:p w14:paraId="42BD2F71" w14:textId="52C0EAC0" w:rsidR="00773ACE" w:rsidRPr="00547212" w:rsidRDefault="00773ACE" w:rsidP="0095454A">
            <w:pPr>
              <w:ind w:left="200" w:hangingChars="100" w:hanging="200"/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8" w:type="dxa"/>
          </w:tcPr>
          <w:p w14:paraId="6ED1C9FB" w14:textId="77777777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 w:rsidRPr="00547212">
              <w:rPr>
                <w:rFonts w:ascii="Times New Roman" w:eastAsia="宋体" w:hAnsi="Times New Roman" w:cs="Times New Roman" w:hint="eastAsia"/>
              </w:rPr>
              <w:t>Distance to water</w:t>
            </w:r>
          </w:p>
        </w:tc>
        <w:tc>
          <w:tcPr>
            <w:tcW w:w="1386" w:type="dxa"/>
          </w:tcPr>
          <w:p w14:paraId="013E8A6A" w14:textId="77777777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 w:rsidRPr="00547212">
              <w:rPr>
                <w:rFonts w:ascii="Times New Roman" w:eastAsia="宋体" w:hAnsi="Times New Roman" w:cs="Times New Roman"/>
              </w:rPr>
              <w:t>D</w:t>
            </w:r>
            <w:r w:rsidRPr="00547212">
              <w:rPr>
                <w:rFonts w:ascii="Times New Roman" w:eastAsia="宋体" w:hAnsi="Times New Roman" w:cs="Times New Roman" w:hint="eastAsia"/>
              </w:rPr>
              <w:t>W</w:t>
            </w:r>
          </w:p>
        </w:tc>
        <w:tc>
          <w:tcPr>
            <w:tcW w:w="3885" w:type="dxa"/>
          </w:tcPr>
          <w:p w14:paraId="5750AB18" w14:textId="77777777" w:rsidR="00773ACE" w:rsidRPr="00547212" w:rsidRDefault="00773ACE" w:rsidP="0095454A">
            <w:pPr>
              <w:rPr>
                <w:rFonts w:ascii="Times New Roman" w:eastAsia="宋体" w:hAnsi="Times New Roman" w:cs="Times New Roman"/>
              </w:rPr>
            </w:pPr>
            <w:r w:rsidRPr="00FB7BF6">
              <w:rPr>
                <w:rFonts w:ascii="Times New Roman" w:eastAsia="宋体" w:hAnsi="Times New Roman" w:cs="Times New Roman"/>
              </w:rPr>
              <w:t>DW is defined as the Euclidean distance between a flood point and the closest water source</w:t>
            </w:r>
            <w:r w:rsidRPr="0088705A">
              <w:rPr>
                <w:rFonts w:ascii="Times New Roman" w:eastAsia="宋体" w:hAnsi="Times New Roman" w:cs="Times New Roman" w:hint="eastAsia"/>
              </w:rPr>
              <w:t>.</w:t>
            </w:r>
          </w:p>
        </w:tc>
      </w:tr>
      <w:tr w:rsidR="00773ACE" w:rsidRPr="0088705A" w14:paraId="724D5CD1" w14:textId="77777777" w:rsidTr="0095454A">
        <w:trPr>
          <w:trHeight w:val="235"/>
          <w:jc w:val="center"/>
        </w:trPr>
        <w:tc>
          <w:tcPr>
            <w:tcW w:w="1526" w:type="dxa"/>
          </w:tcPr>
          <w:p w14:paraId="15BEF402" w14:textId="77777777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8" w:type="dxa"/>
          </w:tcPr>
          <w:p w14:paraId="59A39CDC" w14:textId="16F24341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 w:rsidRPr="00547212">
              <w:rPr>
                <w:rFonts w:ascii="Times New Roman" w:hAnsi="Times New Roman" w:cs="Times New Roman"/>
              </w:rPr>
              <w:t xml:space="preserve">Road </w:t>
            </w:r>
            <w:r w:rsidRPr="00547212">
              <w:rPr>
                <w:rFonts w:ascii="Times New Roman" w:hAnsi="Times New Roman" w:cs="Times New Roman" w:hint="eastAsia"/>
              </w:rPr>
              <w:t>d</w:t>
            </w:r>
            <w:r w:rsidRPr="00547212">
              <w:rPr>
                <w:rFonts w:ascii="Times New Roman" w:hAnsi="Times New Roman" w:cs="Times New Roman"/>
              </w:rPr>
              <w:t>ensity</w:t>
            </w:r>
          </w:p>
        </w:tc>
        <w:tc>
          <w:tcPr>
            <w:tcW w:w="1386" w:type="dxa"/>
          </w:tcPr>
          <w:p w14:paraId="74C57D3C" w14:textId="0CB8279A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DR</w:t>
            </w:r>
          </w:p>
        </w:tc>
        <w:tc>
          <w:tcPr>
            <w:tcW w:w="3885" w:type="dxa"/>
          </w:tcPr>
          <w:p w14:paraId="5762546A" w14:textId="7895EFF7" w:rsidR="00773ACE" w:rsidRPr="00547212" w:rsidRDefault="00773ACE" w:rsidP="0095454A">
            <w:pPr>
              <w:rPr>
                <w:rFonts w:ascii="Times New Roman" w:eastAsia="宋体" w:hAnsi="Times New Roman" w:cs="Times New Roman"/>
              </w:rPr>
            </w:pPr>
            <w:r w:rsidRPr="0088705A">
              <w:rPr>
                <w:rFonts w:ascii="Times New Roman" w:eastAsia="宋体" w:hAnsi="Times New Roman" w:cs="Times New Roman" w:hint="eastAsia"/>
              </w:rPr>
              <w:t>DR is the</w:t>
            </w:r>
            <w:r>
              <w:rPr>
                <w:rFonts w:ascii="Times New Roman" w:eastAsia="宋体" w:hAnsi="Times New Roman" w:cs="Times New Roman" w:hint="eastAsia"/>
              </w:rPr>
              <w:t xml:space="preserve"> road</w:t>
            </w:r>
            <w:r w:rsidRPr="0088705A">
              <w:rPr>
                <w:rFonts w:ascii="Times New Roman" w:eastAsia="宋体" w:hAnsi="Times New Roman" w:cs="Times New Roman" w:hint="eastAsia"/>
              </w:rPr>
              <w:t xml:space="preserve"> density by dividing the total length of roads by the area of the grid.</w:t>
            </w:r>
          </w:p>
        </w:tc>
      </w:tr>
      <w:tr w:rsidR="00773ACE" w:rsidRPr="0088705A" w14:paraId="3E03D441" w14:textId="77777777" w:rsidTr="0095454A">
        <w:trPr>
          <w:trHeight w:val="458"/>
          <w:jc w:val="center"/>
        </w:trPr>
        <w:tc>
          <w:tcPr>
            <w:tcW w:w="1526" w:type="dxa"/>
          </w:tcPr>
          <w:p w14:paraId="1CEEB6DD" w14:textId="77777777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8" w:type="dxa"/>
          </w:tcPr>
          <w:p w14:paraId="0CE9F65C" w14:textId="16056283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 w:rsidRPr="00547212">
              <w:rPr>
                <w:rFonts w:ascii="Times New Roman" w:eastAsia="宋体" w:hAnsi="Times New Roman" w:cs="Times New Roman" w:hint="eastAsia"/>
              </w:rPr>
              <w:t>Annual precipitation</w:t>
            </w:r>
          </w:p>
        </w:tc>
        <w:tc>
          <w:tcPr>
            <w:tcW w:w="1386" w:type="dxa"/>
          </w:tcPr>
          <w:p w14:paraId="069CD223" w14:textId="2561C0F1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 w:rsidRPr="00547212">
              <w:rPr>
                <w:rFonts w:ascii="Times New Roman" w:eastAsia="宋体" w:hAnsi="Times New Roman" w:cs="Times New Roman"/>
              </w:rPr>
              <w:t>A</w:t>
            </w:r>
            <w:r w:rsidRPr="00547212">
              <w:rPr>
                <w:rFonts w:ascii="Times New Roman" w:eastAsia="宋体" w:hAnsi="Times New Roman" w:cs="Times New Roman" w:hint="eastAsia"/>
              </w:rPr>
              <w:t>P</w:t>
            </w:r>
          </w:p>
        </w:tc>
        <w:tc>
          <w:tcPr>
            <w:tcW w:w="3885" w:type="dxa"/>
          </w:tcPr>
          <w:p w14:paraId="49362A5B" w14:textId="03C4B7E0" w:rsidR="00773ACE" w:rsidRPr="00547212" w:rsidRDefault="00773ACE" w:rsidP="0095454A">
            <w:pPr>
              <w:rPr>
                <w:rFonts w:ascii="Times New Roman" w:eastAsia="宋体" w:hAnsi="Times New Roman" w:cs="Times New Roman"/>
              </w:rPr>
            </w:pPr>
            <w:r w:rsidRPr="0088705A">
              <w:rPr>
                <w:rFonts w:ascii="Times New Roman" w:eastAsia="宋体" w:hAnsi="Times New Roman" w:cs="Times New Roman" w:hint="eastAsia"/>
              </w:rPr>
              <w:t>AR is the annual rainfall per unit area.</w:t>
            </w:r>
          </w:p>
        </w:tc>
      </w:tr>
      <w:tr w:rsidR="00773ACE" w:rsidRPr="0088705A" w14:paraId="4733F424" w14:textId="77777777" w:rsidTr="0095454A">
        <w:trPr>
          <w:trHeight w:val="458"/>
          <w:jc w:val="center"/>
        </w:trPr>
        <w:tc>
          <w:tcPr>
            <w:tcW w:w="1526" w:type="dxa"/>
          </w:tcPr>
          <w:p w14:paraId="33F28A5F" w14:textId="4DFAB9DE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8" w:type="dxa"/>
          </w:tcPr>
          <w:p w14:paraId="7AB3204C" w14:textId="2A89C452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R</w:t>
            </w:r>
            <w:r w:rsidRPr="00773ACE">
              <w:rPr>
                <w:rFonts w:ascii="Times New Roman" w:eastAsia="宋体" w:hAnsi="Times New Roman" w:cs="Times New Roman" w:hint="eastAsia"/>
              </w:rPr>
              <w:t>ainstorm</w:t>
            </w:r>
            <w:r>
              <w:rPr>
                <w:rFonts w:ascii="Times New Roman" w:eastAsia="宋体" w:hAnsi="Times New Roman" w:cs="Times New Roman" w:hint="eastAsia"/>
              </w:rPr>
              <w:t xml:space="preserve"> </w:t>
            </w:r>
            <w:r w:rsidRPr="00773ACE">
              <w:rPr>
                <w:rFonts w:ascii="Times New Roman" w:eastAsia="宋体" w:hAnsi="Times New Roman" w:cs="Times New Roman" w:hint="eastAsia"/>
              </w:rPr>
              <w:t>volume</w:t>
            </w:r>
          </w:p>
        </w:tc>
        <w:tc>
          <w:tcPr>
            <w:tcW w:w="1386" w:type="dxa"/>
          </w:tcPr>
          <w:p w14:paraId="44EAEFE1" w14:textId="118B307B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RV</w:t>
            </w:r>
          </w:p>
        </w:tc>
        <w:tc>
          <w:tcPr>
            <w:tcW w:w="3885" w:type="dxa"/>
          </w:tcPr>
          <w:p w14:paraId="040176B7" w14:textId="6BBE4652" w:rsidR="00773ACE" w:rsidRPr="00547212" w:rsidRDefault="00773ACE" w:rsidP="0095454A">
            <w:pPr>
              <w:rPr>
                <w:rFonts w:ascii="Times New Roman" w:eastAsia="宋体" w:hAnsi="Times New Roman" w:cs="Times New Roman"/>
              </w:rPr>
            </w:pPr>
            <w:r w:rsidRPr="0088705A">
              <w:rPr>
                <w:rFonts w:ascii="Times New Roman" w:eastAsia="宋体" w:hAnsi="Times New Roman" w:cs="Times New Roman" w:hint="eastAsia"/>
              </w:rPr>
              <w:t>MR is the maximum monthly rainfall per unit area.</w:t>
            </w:r>
          </w:p>
        </w:tc>
      </w:tr>
      <w:tr w:rsidR="00773ACE" w:rsidRPr="0088705A" w14:paraId="3C32A006" w14:textId="77777777" w:rsidTr="0095454A">
        <w:trPr>
          <w:trHeight w:val="458"/>
          <w:jc w:val="center"/>
        </w:trPr>
        <w:tc>
          <w:tcPr>
            <w:tcW w:w="1526" w:type="dxa"/>
          </w:tcPr>
          <w:p w14:paraId="2F29E29E" w14:textId="77777777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8" w:type="dxa"/>
          </w:tcPr>
          <w:p w14:paraId="74E7A38F" w14:textId="0FBE402A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Rainstorm </w:t>
            </w:r>
            <w:r w:rsidR="009B650E"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 w:hint="eastAsia"/>
              </w:rPr>
              <w:t>ime</w:t>
            </w:r>
            <w:r w:rsidR="009B650E">
              <w:rPr>
                <w:rFonts w:ascii="Times New Roman" w:hAnsi="Times New Roman" w:cs="Times New Roman" w:hint="eastAsia"/>
              </w:rPr>
              <w:t>s</w:t>
            </w:r>
          </w:p>
        </w:tc>
        <w:tc>
          <w:tcPr>
            <w:tcW w:w="1386" w:type="dxa"/>
          </w:tcPr>
          <w:p w14:paraId="757A8ED2" w14:textId="608428F3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RT</w:t>
            </w:r>
          </w:p>
        </w:tc>
        <w:tc>
          <w:tcPr>
            <w:tcW w:w="3885" w:type="dxa"/>
          </w:tcPr>
          <w:p w14:paraId="79C60173" w14:textId="65E9B0C4" w:rsidR="00773ACE" w:rsidRPr="00547212" w:rsidRDefault="00773ACE" w:rsidP="0095454A">
            <w:pPr>
              <w:rPr>
                <w:rFonts w:ascii="Times New Roman" w:eastAsia="宋体" w:hAnsi="Times New Roman" w:cs="Times New Roman"/>
              </w:rPr>
            </w:pPr>
            <w:r w:rsidRPr="00FB7BF6">
              <w:rPr>
                <w:rFonts w:ascii="Times New Roman" w:eastAsia="黑体" w:hAnsi="Times New Roman" w:cs="Times New Roman"/>
              </w:rPr>
              <w:t>PD represents the number of patches of a specific type within the landscape, divided by the total landscape area.</w:t>
            </w:r>
          </w:p>
        </w:tc>
      </w:tr>
      <w:tr w:rsidR="00773ACE" w:rsidRPr="0088705A" w14:paraId="6938D72A" w14:textId="77777777" w:rsidTr="0095454A">
        <w:trPr>
          <w:trHeight w:val="458"/>
          <w:jc w:val="center"/>
        </w:trPr>
        <w:tc>
          <w:tcPr>
            <w:tcW w:w="1526" w:type="dxa"/>
          </w:tcPr>
          <w:p w14:paraId="36BA4262" w14:textId="77777777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8" w:type="dxa"/>
          </w:tcPr>
          <w:p w14:paraId="22916CAA" w14:textId="53F35379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 w:rsidRPr="00547212">
              <w:rPr>
                <w:rFonts w:ascii="Times New Roman" w:hAnsi="Times New Roman" w:cs="Times New Roman" w:hint="eastAsia"/>
              </w:rPr>
              <w:t>G</w:t>
            </w:r>
            <w:r w:rsidRPr="00547212">
              <w:rPr>
                <w:rFonts w:ascii="Times New Roman" w:hAnsi="Times New Roman" w:cs="Times New Roman"/>
              </w:rPr>
              <w:t>reen space ratio</w:t>
            </w:r>
          </w:p>
        </w:tc>
        <w:tc>
          <w:tcPr>
            <w:tcW w:w="1386" w:type="dxa"/>
          </w:tcPr>
          <w:p w14:paraId="40027F0A" w14:textId="0B748D1A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 w:rsidRPr="00547212">
              <w:rPr>
                <w:rFonts w:ascii="Times New Roman" w:eastAsia="宋体" w:hAnsi="Times New Roman" w:cs="Times New Roman"/>
              </w:rPr>
              <w:t>GSR</w:t>
            </w:r>
          </w:p>
        </w:tc>
        <w:tc>
          <w:tcPr>
            <w:tcW w:w="3885" w:type="dxa"/>
          </w:tcPr>
          <w:p w14:paraId="3AD06ED6" w14:textId="2523B3BE" w:rsidR="00773ACE" w:rsidRPr="00547212" w:rsidRDefault="00773ACE" w:rsidP="0095454A">
            <w:pPr>
              <w:rPr>
                <w:rFonts w:ascii="Times New Roman" w:eastAsia="等线" w:hAnsi="Times New Roman" w:cs="Times New Roman"/>
              </w:rPr>
            </w:pPr>
            <w:r w:rsidRPr="002A4FDD">
              <w:rPr>
                <w:rFonts w:ascii="Times New Roman" w:eastAsia="等线" w:hAnsi="Times New Roman" w:cs="Times New Roman"/>
              </w:rPr>
              <w:t>GSR</w:t>
            </w:r>
            <w:r w:rsidRPr="0088705A">
              <w:rPr>
                <w:rFonts w:ascii="Times New Roman" w:eastAsia="等线" w:hAnsi="Times New Roman" w:cs="Times New Roman" w:hint="eastAsia"/>
              </w:rPr>
              <w:t xml:space="preserve"> measures</w:t>
            </w:r>
            <w:r w:rsidRPr="002A4FDD">
              <w:rPr>
                <w:rFonts w:ascii="Times New Roman" w:eastAsia="等线" w:hAnsi="Times New Roman" w:cs="Times New Roman"/>
              </w:rPr>
              <w:t xml:space="preserve"> the proportion of green areas within a grid by calculating the ratio of </w:t>
            </w:r>
            <w:r>
              <w:rPr>
                <w:rFonts w:ascii="Times New Roman" w:eastAsia="等线" w:hAnsi="Times New Roman" w:cs="Times New Roman"/>
              </w:rPr>
              <w:t>GS</w:t>
            </w:r>
            <w:r w:rsidRPr="002A4FDD">
              <w:rPr>
                <w:rFonts w:ascii="Times New Roman" w:eastAsia="等线" w:hAnsi="Times New Roman" w:cs="Times New Roman"/>
              </w:rPr>
              <w:t xml:space="preserve"> to the total area.</w:t>
            </w:r>
          </w:p>
        </w:tc>
      </w:tr>
      <w:tr w:rsidR="00773ACE" w:rsidRPr="0088705A" w14:paraId="656DE3F3" w14:textId="77777777" w:rsidTr="0095454A">
        <w:trPr>
          <w:trHeight w:val="483"/>
          <w:jc w:val="center"/>
        </w:trPr>
        <w:tc>
          <w:tcPr>
            <w:tcW w:w="1526" w:type="dxa"/>
          </w:tcPr>
          <w:p w14:paraId="44A354C7" w14:textId="77777777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bookmarkStart w:id="3" w:name="_Hlk204114407"/>
          </w:p>
        </w:tc>
        <w:tc>
          <w:tcPr>
            <w:tcW w:w="1708" w:type="dxa"/>
          </w:tcPr>
          <w:p w14:paraId="48F82D0F" w14:textId="2B57B2CC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 w:rsidRPr="00547212">
              <w:rPr>
                <w:rFonts w:ascii="Times New Roman" w:eastAsia="宋体" w:hAnsi="Times New Roman" w:cs="Times New Roman" w:hint="eastAsia"/>
              </w:rPr>
              <w:t>Impervious surface ratio</w:t>
            </w:r>
          </w:p>
        </w:tc>
        <w:tc>
          <w:tcPr>
            <w:tcW w:w="1386" w:type="dxa"/>
          </w:tcPr>
          <w:p w14:paraId="73E57F53" w14:textId="7D241F38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 w:rsidRPr="00547212">
              <w:rPr>
                <w:rFonts w:ascii="Times New Roman" w:eastAsia="宋体" w:hAnsi="Times New Roman" w:cs="Times New Roman"/>
              </w:rPr>
              <w:t>ISR</w:t>
            </w:r>
          </w:p>
        </w:tc>
        <w:tc>
          <w:tcPr>
            <w:tcW w:w="3885" w:type="dxa"/>
          </w:tcPr>
          <w:p w14:paraId="46527C0D" w14:textId="28DC7B9D" w:rsidR="00773ACE" w:rsidRPr="00547212" w:rsidRDefault="00773ACE" w:rsidP="0095454A">
            <w:pPr>
              <w:rPr>
                <w:rFonts w:ascii="Times New Roman" w:eastAsia="等线" w:hAnsi="Times New Roman" w:cs="Times New Roman"/>
              </w:rPr>
            </w:pPr>
            <w:r w:rsidRPr="0088705A">
              <w:rPr>
                <w:rFonts w:ascii="Times New Roman" w:eastAsia="等线" w:hAnsi="Times New Roman" w:cs="Times New Roman" w:hint="eastAsia"/>
              </w:rPr>
              <w:t>ISR measures the proportion of impervious</w:t>
            </w:r>
            <w:r>
              <w:rPr>
                <w:rFonts w:ascii="Times New Roman" w:eastAsia="等线" w:hAnsi="Times New Roman" w:cs="Times New Roman"/>
              </w:rPr>
              <w:t xml:space="preserve"> </w:t>
            </w:r>
            <w:r w:rsidRPr="0088705A">
              <w:rPr>
                <w:rFonts w:ascii="Times New Roman" w:eastAsia="等线" w:hAnsi="Times New Roman" w:cs="Times New Roman" w:hint="eastAsia"/>
              </w:rPr>
              <w:t>surfaces within a grid by dividing the area of impervious surfaces by the total area.</w:t>
            </w:r>
          </w:p>
        </w:tc>
      </w:tr>
      <w:tr w:rsidR="00773ACE" w:rsidRPr="0088705A" w14:paraId="2764C701" w14:textId="77777777" w:rsidTr="0095454A">
        <w:trPr>
          <w:trHeight w:val="483"/>
          <w:jc w:val="center"/>
        </w:trPr>
        <w:tc>
          <w:tcPr>
            <w:tcW w:w="1526" w:type="dxa"/>
          </w:tcPr>
          <w:p w14:paraId="210F80EB" w14:textId="77777777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8" w:type="dxa"/>
          </w:tcPr>
          <w:p w14:paraId="6AD17BA1" w14:textId="75F56210" w:rsidR="00773ACE" w:rsidRPr="0054721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Patch density</w:t>
            </w:r>
          </w:p>
        </w:tc>
        <w:tc>
          <w:tcPr>
            <w:tcW w:w="1386" w:type="dxa"/>
          </w:tcPr>
          <w:p w14:paraId="0180BB8A" w14:textId="6062F1AD" w:rsidR="00773ACE" w:rsidRPr="0054721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PD</w:t>
            </w:r>
          </w:p>
        </w:tc>
        <w:tc>
          <w:tcPr>
            <w:tcW w:w="3885" w:type="dxa"/>
          </w:tcPr>
          <w:p w14:paraId="42A74DE9" w14:textId="07C45FB7" w:rsidR="00773ACE" w:rsidRPr="0088705A" w:rsidRDefault="00EF0132" w:rsidP="0095454A">
            <w:pPr>
              <w:rPr>
                <w:rFonts w:ascii="Times New Roman" w:eastAsia="等线" w:hAnsi="Times New Roman" w:cs="Times New Roman"/>
              </w:rPr>
            </w:pPr>
            <w:r w:rsidRPr="00EF0132">
              <w:rPr>
                <w:rFonts w:ascii="Times New Roman" w:eastAsia="等线" w:hAnsi="Times New Roman" w:cs="Times New Roman" w:hint="eastAsia"/>
              </w:rPr>
              <w:t>PD represents the number of patches of a specific type within the landscape, divided by the total landscape area.</w:t>
            </w:r>
          </w:p>
        </w:tc>
      </w:tr>
      <w:tr w:rsidR="00773ACE" w:rsidRPr="0088705A" w14:paraId="2E22BCA7" w14:textId="77777777" w:rsidTr="0095454A">
        <w:trPr>
          <w:trHeight w:val="483"/>
          <w:jc w:val="center"/>
        </w:trPr>
        <w:tc>
          <w:tcPr>
            <w:tcW w:w="1526" w:type="dxa"/>
          </w:tcPr>
          <w:p w14:paraId="6613FA0A" w14:textId="77777777" w:rsidR="00773ACE" w:rsidRPr="00547212" w:rsidRDefault="00773ACE" w:rsidP="0095454A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8" w:type="dxa"/>
          </w:tcPr>
          <w:p w14:paraId="276C48EC" w14:textId="047DF805" w:rsidR="00773ACE" w:rsidRPr="0054721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Population density</w:t>
            </w:r>
          </w:p>
        </w:tc>
        <w:tc>
          <w:tcPr>
            <w:tcW w:w="1386" w:type="dxa"/>
          </w:tcPr>
          <w:p w14:paraId="00363FCF" w14:textId="18FB9FEA" w:rsidR="00773ACE" w:rsidRPr="0054721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POP</w:t>
            </w:r>
          </w:p>
        </w:tc>
        <w:tc>
          <w:tcPr>
            <w:tcW w:w="3885" w:type="dxa"/>
          </w:tcPr>
          <w:p w14:paraId="3C3A92E9" w14:textId="1718EE09" w:rsidR="00773ACE" w:rsidRPr="0088705A" w:rsidRDefault="00AF20A9" w:rsidP="0095454A">
            <w:pPr>
              <w:rPr>
                <w:rFonts w:ascii="Times New Roman" w:eastAsia="等线" w:hAnsi="Times New Roman" w:cs="Times New Roman"/>
              </w:rPr>
            </w:pPr>
            <w:r w:rsidRPr="00AF20A9">
              <w:rPr>
                <w:rFonts w:ascii="Times New Roman" w:eastAsia="等线" w:hAnsi="Times New Roman" w:cs="Times New Roman"/>
              </w:rPr>
              <w:t xml:space="preserve">POP measures the number of people per square kilometer within </w:t>
            </w:r>
            <w:r w:rsidR="00847338" w:rsidRPr="00AF20A9">
              <w:rPr>
                <w:rFonts w:ascii="Times New Roman" w:eastAsia="等线" w:hAnsi="Times New Roman" w:cs="Times New Roman"/>
              </w:rPr>
              <w:t>each</w:t>
            </w:r>
            <w:r w:rsidRPr="00AF20A9">
              <w:rPr>
                <w:rFonts w:ascii="Times New Roman" w:eastAsia="等线" w:hAnsi="Times New Roman" w:cs="Times New Roman"/>
              </w:rPr>
              <w:t xml:space="preserve"> 1 km grid cell</w:t>
            </w:r>
            <w:r>
              <w:rPr>
                <w:rFonts w:ascii="Times New Roman" w:eastAsia="等线" w:hAnsi="Times New Roman" w:cs="Times New Roman" w:hint="eastAsia"/>
              </w:rPr>
              <w:t>.</w:t>
            </w:r>
          </w:p>
        </w:tc>
      </w:tr>
      <w:tr w:rsidR="00EF0132" w:rsidRPr="0088705A" w14:paraId="7AB43A3B" w14:textId="77777777" w:rsidTr="0095454A">
        <w:trPr>
          <w:trHeight w:val="483"/>
          <w:jc w:val="center"/>
        </w:trPr>
        <w:tc>
          <w:tcPr>
            <w:tcW w:w="1526" w:type="dxa"/>
          </w:tcPr>
          <w:p w14:paraId="0ABF45D7" w14:textId="15ECED2A" w:rsidR="00EF0132" w:rsidRPr="0054721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bookmarkStart w:id="4" w:name="_Hlk204114525"/>
            <w:bookmarkEnd w:id="3"/>
            <w:r>
              <w:rPr>
                <w:rFonts w:ascii="Times New Roman" w:eastAsia="宋体" w:hAnsi="Times New Roman" w:cs="Times New Roman" w:hint="eastAsia"/>
              </w:rPr>
              <w:t>LCZ types</w:t>
            </w:r>
          </w:p>
        </w:tc>
        <w:tc>
          <w:tcPr>
            <w:tcW w:w="1708" w:type="dxa"/>
          </w:tcPr>
          <w:p w14:paraId="66E70559" w14:textId="2EC09060" w:rsidR="00EF013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Compact </w:t>
            </w:r>
            <w:proofErr w:type="spellStart"/>
            <w:r>
              <w:rPr>
                <w:rFonts w:ascii="Times New Roman" w:eastAsia="宋体" w:hAnsi="Times New Roman" w:cs="Times New Roman" w:hint="eastAsia"/>
              </w:rPr>
              <w:t>highrise</w:t>
            </w:r>
            <w:proofErr w:type="spellEnd"/>
          </w:p>
        </w:tc>
        <w:tc>
          <w:tcPr>
            <w:tcW w:w="1386" w:type="dxa"/>
          </w:tcPr>
          <w:p w14:paraId="47C502AB" w14:textId="2BC6D002" w:rsidR="00EF013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LCZ1</w:t>
            </w:r>
          </w:p>
        </w:tc>
        <w:tc>
          <w:tcPr>
            <w:tcW w:w="3885" w:type="dxa"/>
          </w:tcPr>
          <w:p w14:paraId="6C044411" w14:textId="27AD1676" w:rsidR="00EF0132" w:rsidRPr="0088705A" w:rsidRDefault="00AF20A9" w:rsidP="0095454A">
            <w:pPr>
              <w:rPr>
                <w:rFonts w:ascii="Times New Roman" w:eastAsia="等线" w:hAnsi="Times New Roman" w:cs="Times New Roman"/>
              </w:rPr>
            </w:pPr>
            <w:r w:rsidRPr="00AF20A9">
              <w:rPr>
                <w:rFonts w:ascii="Times New Roman" w:eastAsia="等线" w:hAnsi="Times New Roman" w:cs="Times New Roman" w:hint="eastAsia"/>
              </w:rPr>
              <w:t>Dense, tall buildings (typically &gt;10 stories) with small spacing and minimal vegetation.</w:t>
            </w:r>
          </w:p>
        </w:tc>
      </w:tr>
      <w:tr w:rsidR="00EF0132" w:rsidRPr="0088705A" w14:paraId="48FA2013" w14:textId="77777777" w:rsidTr="0095454A">
        <w:trPr>
          <w:trHeight w:val="483"/>
          <w:jc w:val="center"/>
        </w:trPr>
        <w:tc>
          <w:tcPr>
            <w:tcW w:w="1526" w:type="dxa"/>
          </w:tcPr>
          <w:p w14:paraId="170D653D" w14:textId="77777777" w:rsidR="00EF0132" w:rsidRPr="0054721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8" w:type="dxa"/>
          </w:tcPr>
          <w:p w14:paraId="77F1A0C2" w14:textId="66DB5FD0" w:rsidR="00EF013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Compact midrise</w:t>
            </w:r>
          </w:p>
        </w:tc>
        <w:tc>
          <w:tcPr>
            <w:tcW w:w="1386" w:type="dxa"/>
          </w:tcPr>
          <w:p w14:paraId="0BB13D3F" w14:textId="796131EC" w:rsidR="00EF013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LCZ2</w:t>
            </w:r>
          </w:p>
        </w:tc>
        <w:tc>
          <w:tcPr>
            <w:tcW w:w="3885" w:type="dxa"/>
          </w:tcPr>
          <w:p w14:paraId="29875CA6" w14:textId="73899570" w:rsidR="00EF0132" w:rsidRPr="0088705A" w:rsidRDefault="00AF20A9" w:rsidP="0095454A">
            <w:pPr>
              <w:rPr>
                <w:rFonts w:ascii="Times New Roman" w:eastAsia="等线" w:hAnsi="Times New Roman" w:cs="Times New Roman"/>
              </w:rPr>
            </w:pPr>
            <w:r w:rsidRPr="00AF20A9">
              <w:rPr>
                <w:rFonts w:ascii="Times New Roman" w:eastAsia="等线" w:hAnsi="Times New Roman" w:cs="Times New Roman"/>
              </w:rPr>
              <w:t>Mid-rise buildings (typically 3–9 stories) in closely spaced, dense urban blocks with limited open space.</w:t>
            </w:r>
          </w:p>
        </w:tc>
      </w:tr>
      <w:tr w:rsidR="00EF0132" w:rsidRPr="0088705A" w14:paraId="3DD414AC" w14:textId="77777777" w:rsidTr="0095454A">
        <w:trPr>
          <w:trHeight w:val="483"/>
          <w:jc w:val="center"/>
        </w:trPr>
        <w:tc>
          <w:tcPr>
            <w:tcW w:w="1526" w:type="dxa"/>
          </w:tcPr>
          <w:p w14:paraId="0FD22EBE" w14:textId="77777777" w:rsidR="00EF0132" w:rsidRPr="0054721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8" w:type="dxa"/>
          </w:tcPr>
          <w:p w14:paraId="0D57E726" w14:textId="2C687997" w:rsidR="00EF013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Compact </w:t>
            </w:r>
            <w:proofErr w:type="spellStart"/>
            <w:r>
              <w:rPr>
                <w:rFonts w:ascii="Times New Roman" w:eastAsia="宋体" w:hAnsi="Times New Roman" w:cs="Times New Roman" w:hint="eastAsia"/>
              </w:rPr>
              <w:t>lowrise</w:t>
            </w:r>
            <w:proofErr w:type="spellEnd"/>
          </w:p>
        </w:tc>
        <w:tc>
          <w:tcPr>
            <w:tcW w:w="1386" w:type="dxa"/>
          </w:tcPr>
          <w:p w14:paraId="004B5228" w14:textId="50D5B7A5" w:rsidR="00EF013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bookmarkStart w:id="5" w:name="OLE_LINK125"/>
            <w:r>
              <w:rPr>
                <w:rFonts w:ascii="Times New Roman" w:eastAsia="宋体" w:hAnsi="Times New Roman" w:cs="Times New Roman" w:hint="eastAsia"/>
              </w:rPr>
              <w:t>LCZ3</w:t>
            </w:r>
            <w:bookmarkEnd w:id="5"/>
          </w:p>
        </w:tc>
        <w:tc>
          <w:tcPr>
            <w:tcW w:w="3885" w:type="dxa"/>
          </w:tcPr>
          <w:p w14:paraId="649B8898" w14:textId="1CB0F76A" w:rsidR="00EF0132" w:rsidRPr="0088705A" w:rsidRDefault="00AF20A9" w:rsidP="0095454A">
            <w:pPr>
              <w:rPr>
                <w:rFonts w:ascii="Times New Roman" w:eastAsia="等线" w:hAnsi="Times New Roman" w:cs="Times New Roman"/>
              </w:rPr>
            </w:pPr>
            <w:r w:rsidRPr="00AF20A9">
              <w:rPr>
                <w:rFonts w:ascii="Times New Roman" w:eastAsia="等线" w:hAnsi="Times New Roman" w:cs="Times New Roman" w:hint="eastAsia"/>
              </w:rPr>
              <w:t>Low-rise buildings (1</w:t>
            </w:r>
            <w:r w:rsidRPr="00AF20A9">
              <w:rPr>
                <w:rFonts w:ascii="Times New Roman" w:eastAsia="等线" w:hAnsi="Times New Roman" w:cs="Times New Roman" w:hint="eastAsia"/>
              </w:rPr>
              <w:t>–</w:t>
            </w:r>
            <w:r w:rsidRPr="00AF20A9">
              <w:rPr>
                <w:rFonts w:ascii="Times New Roman" w:eastAsia="等线" w:hAnsi="Times New Roman" w:cs="Times New Roman" w:hint="eastAsia"/>
              </w:rPr>
              <w:t>3 stories) arranged in dense, continuous patterns with high impervious surface coverage.</w:t>
            </w:r>
          </w:p>
        </w:tc>
      </w:tr>
      <w:tr w:rsidR="00EF0132" w:rsidRPr="0088705A" w14:paraId="720C1358" w14:textId="77777777" w:rsidTr="0095454A">
        <w:trPr>
          <w:trHeight w:val="483"/>
          <w:jc w:val="center"/>
        </w:trPr>
        <w:tc>
          <w:tcPr>
            <w:tcW w:w="1526" w:type="dxa"/>
          </w:tcPr>
          <w:p w14:paraId="480E9948" w14:textId="77777777" w:rsidR="00EF0132" w:rsidRPr="0054721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8" w:type="dxa"/>
          </w:tcPr>
          <w:p w14:paraId="731B341F" w14:textId="38368C7F" w:rsidR="00EF013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Open </w:t>
            </w:r>
            <w:proofErr w:type="spellStart"/>
            <w:r>
              <w:rPr>
                <w:rFonts w:ascii="Times New Roman" w:eastAsia="宋体" w:hAnsi="Times New Roman" w:cs="Times New Roman" w:hint="eastAsia"/>
              </w:rPr>
              <w:t>highrise</w:t>
            </w:r>
            <w:proofErr w:type="spellEnd"/>
          </w:p>
        </w:tc>
        <w:tc>
          <w:tcPr>
            <w:tcW w:w="1386" w:type="dxa"/>
          </w:tcPr>
          <w:p w14:paraId="75AB88B6" w14:textId="661312C4" w:rsidR="00EF013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LCZ4</w:t>
            </w:r>
          </w:p>
        </w:tc>
        <w:tc>
          <w:tcPr>
            <w:tcW w:w="3885" w:type="dxa"/>
          </w:tcPr>
          <w:p w14:paraId="50A8AD45" w14:textId="0C668225" w:rsidR="00EF0132" w:rsidRPr="0088705A" w:rsidRDefault="00AF20A9" w:rsidP="0095454A">
            <w:pPr>
              <w:rPr>
                <w:rFonts w:ascii="Times New Roman" w:eastAsia="等线" w:hAnsi="Times New Roman" w:cs="Times New Roman"/>
              </w:rPr>
            </w:pPr>
            <w:r w:rsidRPr="00AF20A9">
              <w:rPr>
                <w:rFonts w:ascii="Times New Roman" w:eastAsia="等线" w:hAnsi="Times New Roman" w:cs="Times New Roman" w:hint="eastAsia"/>
              </w:rPr>
              <w:t xml:space="preserve">High-rise buildings with large </w:t>
            </w:r>
            <w:r w:rsidR="00D537D3" w:rsidRPr="00AF20A9">
              <w:rPr>
                <w:rFonts w:ascii="Times New Roman" w:eastAsia="等线" w:hAnsi="Times New Roman" w:cs="Times New Roman"/>
              </w:rPr>
              <w:t>spaces</w:t>
            </w:r>
            <w:r w:rsidRPr="00AF20A9">
              <w:rPr>
                <w:rFonts w:ascii="Times New Roman" w:eastAsia="等线" w:hAnsi="Times New Roman" w:cs="Times New Roman" w:hint="eastAsia"/>
              </w:rPr>
              <w:t>, surrounded by paved areas and some vegetation.</w:t>
            </w:r>
          </w:p>
        </w:tc>
      </w:tr>
      <w:tr w:rsidR="00EF0132" w:rsidRPr="0088705A" w14:paraId="2686137F" w14:textId="77777777" w:rsidTr="0095454A">
        <w:trPr>
          <w:trHeight w:val="483"/>
          <w:jc w:val="center"/>
        </w:trPr>
        <w:tc>
          <w:tcPr>
            <w:tcW w:w="1526" w:type="dxa"/>
          </w:tcPr>
          <w:p w14:paraId="08EE0629" w14:textId="77777777" w:rsidR="00EF0132" w:rsidRPr="0054721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8" w:type="dxa"/>
          </w:tcPr>
          <w:p w14:paraId="2E6EFA88" w14:textId="3BA8713C" w:rsidR="00EF013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Open midrise</w:t>
            </w:r>
          </w:p>
        </w:tc>
        <w:tc>
          <w:tcPr>
            <w:tcW w:w="1386" w:type="dxa"/>
          </w:tcPr>
          <w:p w14:paraId="728E109D" w14:textId="41E740DE" w:rsidR="00EF013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LCZ5</w:t>
            </w:r>
          </w:p>
        </w:tc>
        <w:tc>
          <w:tcPr>
            <w:tcW w:w="3885" w:type="dxa"/>
          </w:tcPr>
          <w:p w14:paraId="4F2055BD" w14:textId="415AE8EC" w:rsidR="00EF0132" w:rsidRPr="0088705A" w:rsidRDefault="00AF20A9" w:rsidP="0095454A">
            <w:pPr>
              <w:rPr>
                <w:rFonts w:ascii="Times New Roman" w:eastAsia="等线" w:hAnsi="Times New Roman" w:cs="Times New Roman"/>
              </w:rPr>
            </w:pPr>
            <w:r w:rsidRPr="00AF20A9">
              <w:rPr>
                <w:rFonts w:ascii="Times New Roman" w:eastAsia="等线" w:hAnsi="Times New Roman" w:cs="Times New Roman" w:hint="eastAsia"/>
              </w:rPr>
              <w:t>Mid-rise buildings with moderate spacing, interspersed with paved surfaces and scattered vegetation.</w:t>
            </w:r>
          </w:p>
        </w:tc>
      </w:tr>
      <w:tr w:rsidR="00EF0132" w:rsidRPr="0088705A" w14:paraId="6C709082" w14:textId="77777777" w:rsidTr="0095454A">
        <w:trPr>
          <w:trHeight w:val="483"/>
          <w:jc w:val="center"/>
        </w:trPr>
        <w:tc>
          <w:tcPr>
            <w:tcW w:w="1526" w:type="dxa"/>
          </w:tcPr>
          <w:p w14:paraId="7ECE0B0C" w14:textId="77777777" w:rsidR="00EF0132" w:rsidRPr="0054721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8" w:type="dxa"/>
          </w:tcPr>
          <w:p w14:paraId="418AD42E" w14:textId="16F81F1E" w:rsidR="00EF013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Open </w:t>
            </w:r>
            <w:proofErr w:type="spellStart"/>
            <w:r>
              <w:rPr>
                <w:rFonts w:ascii="Times New Roman" w:eastAsia="宋体" w:hAnsi="Times New Roman" w:cs="Times New Roman" w:hint="eastAsia"/>
              </w:rPr>
              <w:t>lowrise</w:t>
            </w:r>
            <w:proofErr w:type="spellEnd"/>
          </w:p>
        </w:tc>
        <w:tc>
          <w:tcPr>
            <w:tcW w:w="1386" w:type="dxa"/>
          </w:tcPr>
          <w:p w14:paraId="05FAB644" w14:textId="1C3F8DAB" w:rsidR="00EF013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LCZ6</w:t>
            </w:r>
          </w:p>
        </w:tc>
        <w:tc>
          <w:tcPr>
            <w:tcW w:w="3885" w:type="dxa"/>
          </w:tcPr>
          <w:p w14:paraId="7E2F021A" w14:textId="54516A81" w:rsidR="00EF0132" w:rsidRPr="0088705A" w:rsidRDefault="00AF20A9" w:rsidP="0095454A">
            <w:pPr>
              <w:rPr>
                <w:rFonts w:ascii="Times New Roman" w:eastAsia="等线" w:hAnsi="Times New Roman" w:cs="Times New Roman"/>
              </w:rPr>
            </w:pPr>
            <w:r w:rsidRPr="00AF20A9">
              <w:rPr>
                <w:rFonts w:ascii="Times New Roman" w:eastAsia="等线" w:hAnsi="Times New Roman" w:cs="Times New Roman"/>
              </w:rPr>
              <w:t>Detached or semi-detached low-rise buildings with substantial open space and vegetation.</w:t>
            </w:r>
          </w:p>
        </w:tc>
      </w:tr>
      <w:tr w:rsidR="00EF0132" w:rsidRPr="0088705A" w14:paraId="305F3546" w14:textId="77777777" w:rsidTr="002D2B7F">
        <w:trPr>
          <w:trHeight w:val="483"/>
          <w:jc w:val="center"/>
        </w:trPr>
        <w:tc>
          <w:tcPr>
            <w:tcW w:w="1526" w:type="dxa"/>
          </w:tcPr>
          <w:p w14:paraId="763F20F9" w14:textId="77777777" w:rsidR="00EF0132" w:rsidRPr="0054721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8" w:type="dxa"/>
          </w:tcPr>
          <w:p w14:paraId="6EE0E09F" w14:textId="403DEA56" w:rsidR="00EF013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 xml:space="preserve">Large </w:t>
            </w:r>
            <w:proofErr w:type="spellStart"/>
            <w:r>
              <w:rPr>
                <w:rFonts w:ascii="Times New Roman" w:eastAsia="宋体" w:hAnsi="Times New Roman" w:cs="Times New Roman" w:hint="eastAsia"/>
              </w:rPr>
              <w:t>lowrise</w:t>
            </w:r>
            <w:proofErr w:type="spellEnd"/>
          </w:p>
        </w:tc>
        <w:tc>
          <w:tcPr>
            <w:tcW w:w="1386" w:type="dxa"/>
          </w:tcPr>
          <w:p w14:paraId="441630D1" w14:textId="5FBAEA7E" w:rsidR="00EF013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LCZ8</w:t>
            </w:r>
          </w:p>
        </w:tc>
        <w:tc>
          <w:tcPr>
            <w:tcW w:w="3885" w:type="dxa"/>
          </w:tcPr>
          <w:p w14:paraId="225BA1E9" w14:textId="416F2D2A" w:rsidR="00EF0132" w:rsidRPr="0088705A" w:rsidRDefault="00847338" w:rsidP="0095454A">
            <w:pPr>
              <w:rPr>
                <w:rFonts w:ascii="Times New Roman" w:eastAsia="等线" w:hAnsi="Times New Roman" w:cs="Times New Roman"/>
              </w:rPr>
            </w:pPr>
            <w:r w:rsidRPr="00AF20A9">
              <w:rPr>
                <w:rFonts w:ascii="Times New Roman" w:eastAsia="等线" w:hAnsi="Times New Roman" w:cs="Times New Roman"/>
              </w:rPr>
              <w:t>Large footprint</w:t>
            </w:r>
            <w:r w:rsidR="00AF20A9" w:rsidRPr="00AF20A9">
              <w:rPr>
                <w:rFonts w:ascii="Times New Roman" w:eastAsia="等线" w:hAnsi="Times New Roman" w:cs="Times New Roman"/>
              </w:rPr>
              <w:t>, single-story buildings (e.g., warehouses, malls) with surrounding parking or loading areas.</w:t>
            </w:r>
          </w:p>
        </w:tc>
      </w:tr>
      <w:tr w:rsidR="00EF0132" w:rsidRPr="0088705A" w14:paraId="4AA83333" w14:textId="77777777" w:rsidTr="002D2B7F">
        <w:trPr>
          <w:trHeight w:val="483"/>
          <w:jc w:val="center"/>
        </w:trPr>
        <w:tc>
          <w:tcPr>
            <w:tcW w:w="1526" w:type="dxa"/>
            <w:tcBorders>
              <w:bottom w:val="single" w:sz="4" w:space="0" w:color="auto"/>
            </w:tcBorders>
          </w:tcPr>
          <w:p w14:paraId="74169747" w14:textId="77777777" w:rsidR="00EF0132" w:rsidRPr="0054721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708" w:type="dxa"/>
            <w:tcBorders>
              <w:bottom w:val="single" w:sz="4" w:space="0" w:color="auto"/>
            </w:tcBorders>
          </w:tcPr>
          <w:p w14:paraId="21B67D0D" w14:textId="74B6D52E" w:rsidR="00EF013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Heavy industry</w:t>
            </w:r>
          </w:p>
        </w:tc>
        <w:tc>
          <w:tcPr>
            <w:tcW w:w="1386" w:type="dxa"/>
            <w:tcBorders>
              <w:bottom w:val="single" w:sz="4" w:space="0" w:color="auto"/>
            </w:tcBorders>
          </w:tcPr>
          <w:p w14:paraId="70E811BE" w14:textId="2120FBD2" w:rsidR="00EF0132" w:rsidRDefault="00EF0132" w:rsidP="0095454A">
            <w:pPr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LCZ10</w:t>
            </w:r>
          </w:p>
        </w:tc>
        <w:tc>
          <w:tcPr>
            <w:tcW w:w="3885" w:type="dxa"/>
            <w:tcBorders>
              <w:bottom w:val="single" w:sz="4" w:space="0" w:color="auto"/>
            </w:tcBorders>
          </w:tcPr>
          <w:p w14:paraId="11FDA4CE" w14:textId="538ECB30" w:rsidR="00EF0132" w:rsidRPr="0088705A" w:rsidRDefault="00AF20A9" w:rsidP="0095454A">
            <w:pPr>
              <w:rPr>
                <w:rFonts w:ascii="Times New Roman" w:eastAsia="等线" w:hAnsi="Times New Roman" w:cs="Times New Roman"/>
              </w:rPr>
            </w:pPr>
            <w:r w:rsidRPr="00AF20A9">
              <w:rPr>
                <w:rFonts w:ascii="Times New Roman" w:eastAsia="等线" w:hAnsi="Times New Roman" w:cs="Times New Roman" w:hint="eastAsia"/>
              </w:rPr>
              <w:t>Extensive industrial complexes with large buildings, paved surfaces, and minimal vegetation.</w:t>
            </w:r>
          </w:p>
        </w:tc>
      </w:tr>
    </w:tbl>
    <w:p w14:paraId="2587BAB1" w14:textId="77777777" w:rsidR="00847338" w:rsidRDefault="00847338" w:rsidP="006F1AAD">
      <w:pPr>
        <w:jc w:val="center"/>
        <w:rPr>
          <w:rFonts w:ascii="Times New Roman" w:hAnsi="Times New Roman" w:cs="Times New Roman"/>
          <w:b/>
          <w:bCs/>
          <w:szCs w:val="21"/>
        </w:rPr>
      </w:pPr>
      <w:bookmarkStart w:id="6" w:name="_Hlk204113344"/>
      <w:bookmarkEnd w:id="4"/>
    </w:p>
    <w:p w14:paraId="0D07D1BB" w14:textId="77777777" w:rsidR="00D537D3" w:rsidRDefault="00D537D3" w:rsidP="006F1AAD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14:paraId="3BB11878" w14:textId="026D45F8" w:rsidR="004874E7" w:rsidRPr="00C277EF" w:rsidRDefault="004874E7" w:rsidP="0027128A"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Table</w:t>
      </w:r>
      <w:r w:rsidR="006F1AAD" w:rsidRPr="00C277EF">
        <w:rPr>
          <w:rFonts w:ascii="Times New Roman" w:hAnsi="Times New Roman" w:cs="Times New Roman"/>
          <w:b/>
          <w:bCs/>
          <w:szCs w:val="21"/>
        </w:rPr>
        <w:t>. S</w:t>
      </w:r>
      <w:r w:rsidR="001D5176">
        <w:rPr>
          <w:rFonts w:ascii="Times New Roman" w:hAnsi="Times New Roman" w:cs="Times New Roman" w:hint="eastAsia"/>
          <w:b/>
          <w:bCs/>
          <w:szCs w:val="21"/>
        </w:rPr>
        <w:t>2</w:t>
      </w:r>
      <w:r w:rsidR="00347DEF" w:rsidRPr="00C277EF">
        <w:rPr>
          <w:rFonts w:ascii="Times New Roman" w:hAnsi="Times New Roman" w:cs="Times New Roman"/>
          <w:b/>
          <w:bCs/>
          <w:szCs w:val="21"/>
        </w:rPr>
        <w:t>.</w:t>
      </w:r>
      <w:bookmarkEnd w:id="6"/>
      <w:r w:rsidR="00347DEF" w:rsidRPr="00C277EF">
        <w:rPr>
          <w:rFonts w:ascii="Times New Roman" w:hAnsi="Times New Roman" w:cs="Times New Roman"/>
          <w:b/>
          <w:bCs/>
          <w:szCs w:val="21"/>
        </w:rPr>
        <w:t xml:space="preserve"> </w:t>
      </w:r>
      <w:r w:rsidR="0027128A" w:rsidRPr="0027128A">
        <w:rPr>
          <w:rFonts w:ascii="Times New Roman" w:hAnsi="Times New Roman" w:cs="Times New Roman" w:hint="eastAsia"/>
          <w:b/>
          <w:bCs/>
          <w:szCs w:val="21"/>
        </w:rPr>
        <w:t>Comparisons of prediction performances of the two models.</w:t>
      </w:r>
    </w:p>
    <w:tbl>
      <w:tblPr>
        <w:tblStyle w:val="a8"/>
        <w:tblW w:w="8370" w:type="dxa"/>
        <w:tblBorders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07"/>
        <w:gridCol w:w="1607"/>
        <w:gridCol w:w="1607"/>
        <w:gridCol w:w="1902"/>
        <w:gridCol w:w="1647"/>
      </w:tblGrid>
      <w:tr w:rsidR="004874E7" w14:paraId="07B46AB6" w14:textId="77777777" w:rsidTr="0027128A">
        <w:trPr>
          <w:trHeight w:val="438"/>
        </w:trPr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A0C9331" w14:textId="77777777" w:rsidR="004874E7" w:rsidRDefault="004874E7" w:rsidP="001643D2">
            <w:pPr>
              <w:spacing w:line="480" w:lineRule="auto"/>
              <w:jc w:val="center"/>
            </w:pPr>
            <w:r>
              <w:rPr>
                <w:rFonts w:hint="eastAsia"/>
              </w:rPr>
              <w:t>Indicator</w:t>
            </w:r>
          </w:p>
        </w:tc>
        <w:tc>
          <w:tcPr>
            <w:tcW w:w="1607" w:type="dxa"/>
            <w:tcBorders>
              <w:top w:val="single" w:sz="4" w:space="0" w:color="auto"/>
              <w:bottom w:val="single" w:sz="4" w:space="0" w:color="auto"/>
            </w:tcBorders>
          </w:tcPr>
          <w:p w14:paraId="5F779A49" w14:textId="77777777" w:rsidR="004874E7" w:rsidRDefault="004874E7" w:rsidP="001643D2">
            <w:pPr>
              <w:spacing w:line="480" w:lineRule="auto"/>
              <w:jc w:val="center"/>
            </w:pPr>
            <w:r>
              <w:rPr>
                <w:rFonts w:hint="eastAsia"/>
              </w:rPr>
              <w:t>Guangzhou base</w:t>
            </w:r>
          </w:p>
        </w:tc>
        <w:tc>
          <w:tcPr>
            <w:tcW w:w="1607" w:type="dxa"/>
            <w:tcBorders>
              <w:top w:val="single" w:sz="4" w:space="0" w:color="auto"/>
              <w:bottom w:val="single" w:sz="4" w:space="0" w:color="auto"/>
            </w:tcBorders>
          </w:tcPr>
          <w:p w14:paraId="0A66DA69" w14:textId="77777777" w:rsidR="004874E7" w:rsidRDefault="004874E7" w:rsidP="001643D2">
            <w:pPr>
              <w:spacing w:line="480" w:lineRule="auto"/>
              <w:jc w:val="center"/>
            </w:pPr>
            <w:r>
              <w:t>Shenzhen</w:t>
            </w:r>
            <w:r>
              <w:rPr>
                <w:rFonts w:hint="eastAsia"/>
              </w:rPr>
              <w:t xml:space="preserve"> base</w:t>
            </w:r>
          </w:p>
        </w:tc>
        <w:tc>
          <w:tcPr>
            <w:tcW w:w="1902" w:type="dxa"/>
            <w:tcBorders>
              <w:top w:val="single" w:sz="4" w:space="0" w:color="auto"/>
              <w:bottom w:val="single" w:sz="4" w:space="0" w:color="auto"/>
            </w:tcBorders>
          </w:tcPr>
          <w:p w14:paraId="26D5933C" w14:textId="36BFB4C5" w:rsidR="004874E7" w:rsidRDefault="004874E7" w:rsidP="001643D2">
            <w:pPr>
              <w:spacing w:line="480" w:lineRule="auto"/>
              <w:jc w:val="center"/>
            </w:pPr>
            <w:r>
              <w:rPr>
                <w:rFonts w:hint="eastAsia"/>
              </w:rPr>
              <w:t xml:space="preserve">Guangzhou </w:t>
            </w:r>
            <w:r>
              <w:t>enhance</w:t>
            </w:r>
            <w:r w:rsidR="00E24431">
              <w:rPr>
                <w:rFonts w:hint="eastAsia"/>
              </w:rPr>
              <w:t>d</w:t>
            </w:r>
          </w:p>
        </w:tc>
        <w:tc>
          <w:tcPr>
            <w:tcW w:w="1647" w:type="dxa"/>
            <w:tcBorders>
              <w:top w:val="single" w:sz="4" w:space="0" w:color="auto"/>
              <w:bottom w:val="single" w:sz="4" w:space="0" w:color="auto"/>
            </w:tcBorders>
          </w:tcPr>
          <w:p w14:paraId="6A7E3B43" w14:textId="10B6247A" w:rsidR="004874E7" w:rsidRDefault="004874E7" w:rsidP="001643D2">
            <w:pPr>
              <w:spacing w:line="480" w:lineRule="auto"/>
              <w:jc w:val="center"/>
            </w:pPr>
            <w:r>
              <w:t>Shenzhen</w:t>
            </w:r>
            <w:r>
              <w:rPr>
                <w:rFonts w:hint="eastAsia"/>
              </w:rPr>
              <w:t xml:space="preserve"> </w:t>
            </w:r>
            <w:r>
              <w:t>enhance</w:t>
            </w:r>
            <w:r w:rsidR="00E24431">
              <w:rPr>
                <w:rFonts w:hint="eastAsia"/>
              </w:rPr>
              <w:t>d</w:t>
            </w:r>
          </w:p>
        </w:tc>
      </w:tr>
      <w:tr w:rsidR="004874E7" w14:paraId="465E383D" w14:textId="77777777" w:rsidTr="0027128A">
        <w:trPr>
          <w:trHeight w:val="598"/>
        </w:trPr>
        <w:tc>
          <w:tcPr>
            <w:tcW w:w="1607" w:type="dxa"/>
            <w:tcBorders>
              <w:top w:val="single" w:sz="4" w:space="0" w:color="auto"/>
              <w:left w:val="nil"/>
            </w:tcBorders>
          </w:tcPr>
          <w:p w14:paraId="2F6E74C7" w14:textId="77777777" w:rsidR="004874E7" w:rsidRDefault="004874E7" w:rsidP="001643D2">
            <w:pPr>
              <w:spacing w:line="480" w:lineRule="auto"/>
              <w:jc w:val="center"/>
            </w:pPr>
            <w:r>
              <w:rPr>
                <w:rFonts w:hint="eastAsia"/>
              </w:rPr>
              <w:lastRenderedPageBreak/>
              <w:t>R</w:t>
            </w:r>
            <w:r w:rsidRPr="004874E7">
              <w:rPr>
                <w:rFonts w:hint="eastAsia"/>
                <w:vertAlign w:val="superscript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3B82B3A9" w14:textId="1D992CE0" w:rsidR="004874E7" w:rsidRDefault="004874E7" w:rsidP="001643D2">
            <w:pPr>
              <w:spacing w:line="480" w:lineRule="auto"/>
              <w:jc w:val="center"/>
            </w:pPr>
            <w:r>
              <w:rPr>
                <w:rFonts w:hint="eastAsia"/>
              </w:rPr>
              <w:t>0.9</w:t>
            </w:r>
            <w:r w:rsidR="00A52A93">
              <w:rPr>
                <w:rFonts w:hint="eastAsia"/>
              </w:rPr>
              <w:t>5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20332B2B" w14:textId="77777777" w:rsidR="004874E7" w:rsidRDefault="004874E7" w:rsidP="001643D2">
            <w:pPr>
              <w:spacing w:line="480" w:lineRule="auto"/>
              <w:jc w:val="center"/>
            </w:pPr>
            <w:r>
              <w:rPr>
                <w:rFonts w:hint="eastAsia"/>
              </w:rPr>
              <w:t>0.944</w:t>
            </w:r>
          </w:p>
        </w:tc>
        <w:tc>
          <w:tcPr>
            <w:tcW w:w="1902" w:type="dxa"/>
            <w:tcBorders>
              <w:top w:val="single" w:sz="4" w:space="0" w:color="auto"/>
            </w:tcBorders>
          </w:tcPr>
          <w:p w14:paraId="660BE31D" w14:textId="77777777" w:rsidR="004874E7" w:rsidRDefault="004874E7" w:rsidP="001643D2">
            <w:pPr>
              <w:spacing w:line="480" w:lineRule="auto"/>
              <w:jc w:val="center"/>
            </w:pPr>
            <w:r>
              <w:rPr>
                <w:rFonts w:hint="eastAsia"/>
              </w:rPr>
              <w:t>0.97</w:t>
            </w:r>
          </w:p>
        </w:tc>
        <w:tc>
          <w:tcPr>
            <w:tcW w:w="1647" w:type="dxa"/>
            <w:tcBorders>
              <w:top w:val="single" w:sz="4" w:space="0" w:color="auto"/>
            </w:tcBorders>
          </w:tcPr>
          <w:p w14:paraId="7114CF36" w14:textId="77777777" w:rsidR="004874E7" w:rsidRDefault="004874E7" w:rsidP="001643D2">
            <w:pPr>
              <w:spacing w:line="480" w:lineRule="auto"/>
              <w:jc w:val="center"/>
            </w:pPr>
            <w:r>
              <w:rPr>
                <w:rFonts w:hint="eastAsia"/>
              </w:rPr>
              <w:t>0.957</w:t>
            </w:r>
          </w:p>
        </w:tc>
      </w:tr>
      <w:tr w:rsidR="004874E7" w14:paraId="6B39135A" w14:textId="77777777" w:rsidTr="0027128A">
        <w:trPr>
          <w:trHeight w:val="598"/>
        </w:trPr>
        <w:tc>
          <w:tcPr>
            <w:tcW w:w="1607" w:type="dxa"/>
            <w:tcBorders>
              <w:left w:val="nil"/>
            </w:tcBorders>
          </w:tcPr>
          <w:p w14:paraId="27A04C1C" w14:textId="77777777" w:rsidR="004874E7" w:rsidRDefault="004874E7" w:rsidP="001643D2">
            <w:pPr>
              <w:spacing w:line="480" w:lineRule="auto"/>
              <w:jc w:val="center"/>
            </w:pPr>
            <w:r>
              <w:rPr>
                <w:rFonts w:hint="eastAsia"/>
              </w:rPr>
              <w:t>MAE</w:t>
            </w:r>
          </w:p>
        </w:tc>
        <w:tc>
          <w:tcPr>
            <w:tcW w:w="1607" w:type="dxa"/>
          </w:tcPr>
          <w:p w14:paraId="4B94A0BE" w14:textId="77777777" w:rsidR="004874E7" w:rsidRDefault="004874E7" w:rsidP="001643D2">
            <w:pPr>
              <w:spacing w:line="480" w:lineRule="auto"/>
              <w:jc w:val="center"/>
            </w:pPr>
            <w:r>
              <w:rPr>
                <w:rFonts w:hint="eastAsia"/>
              </w:rPr>
              <w:t>0.23</w:t>
            </w:r>
          </w:p>
        </w:tc>
        <w:tc>
          <w:tcPr>
            <w:tcW w:w="1607" w:type="dxa"/>
          </w:tcPr>
          <w:p w14:paraId="1FE7794F" w14:textId="77777777" w:rsidR="004874E7" w:rsidRDefault="004874E7" w:rsidP="001643D2">
            <w:pPr>
              <w:spacing w:line="480" w:lineRule="auto"/>
              <w:jc w:val="center"/>
            </w:pPr>
            <w:r>
              <w:rPr>
                <w:rFonts w:hint="eastAsia"/>
              </w:rPr>
              <w:t>0.16</w:t>
            </w:r>
          </w:p>
        </w:tc>
        <w:tc>
          <w:tcPr>
            <w:tcW w:w="1902" w:type="dxa"/>
          </w:tcPr>
          <w:p w14:paraId="0E258ED7" w14:textId="77777777" w:rsidR="004874E7" w:rsidRDefault="004874E7" w:rsidP="001643D2">
            <w:pPr>
              <w:spacing w:line="480" w:lineRule="auto"/>
              <w:jc w:val="center"/>
            </w:pPr>
            <w:r>
              <w:rPr>
                <w:rFonts w:hint="eastAsia"/>
              </w:rPr>
              <w:t>0.1</w:t>
            </w:r>
          </w:p>
        </w:tc>
        <w:tc>
          <w:tcPr>
            <w:tcW w:w="1647" w:type="dxa"/>
          </w:tcPr>
          <w:p w14:paraId="51E577FD" w14:textId="77777777" w:rsidR="004874E7" w:rsidRDefault="004874E7" w:rsidP="001643D2">
            <w:pPr>
              <w:spacing w:line="480" w:lineRule="auto"/>
              <w:jc w:val="center"/>
            </w:pPr>
            <w:r>
              <w:rPr>
                <w:rFonts w:hint="eastAsia"/>
              </w:rPr>
              <w:t>0.15</w:t>
            </w:r>
          </w:p>
        </w:tc>
      </w:tr>
      <w:tr w:rsidR="004874E7" w14:paraId="0B0E0AB7" w14:textId="77777777" w:rsidTr="0027128A">
        <w:trPr>
          <w:trHeight w:val="598"/>
        </w:trPr>
        <w:tc>
          <w:tcPr>
            <w:tcW w:w="1607" w:type="dxa"/>
            <w:tcBorders>
              <w:left w:val="nil"/>
              <w:bottom w:val="single" w:sz="4" w:space="0" w:color="auto"/>
            </w:tcBorders>
          </w:tcPr>
          <w:p w14:paraId="07A859DC" w14:textId="77777777" w:rsidR="004874E7" w:rsidRDefault="004874E7" w:rsidP="001643D2">
            <w:pPr>
              <w:spacing w:line="480" w:lineRule="auto"/>
              <w:jc w:val="center"/>
            </w:pPr>
            <w:r>
              <w:rPr>
                <w:rFonts w:hint="eastAsia"/>
              </w:rPr>
              <w:t>MSE</w:t>
            </w:r>
          </w:p>
        </w:tc>
        <w:tc>
          <w:tcPr>
            <w:tcW w:w="1607" w:type="dxa"/>
            <w:tcBorders>
              <w:bottom w:val="single" w:sz="4" w:space="0" w:color="auto"/>
            </w:tcBorders>
          </w:tcPr>
          <w:p w14:paraId="608C11A1" w14:textId="77777777" w:rsidR="004874E7" w:rsidRDefault="004874E7" w:rsidP="001643D2">
            <w:pPr>
              <w:spacing w:line="480" w:lineRule="auto"/>
              <w:jc w:val="center"/>
            </w:pPr>
            <w:r>
              <w:rPr>
                <w:rFonts w:hint="eastAsia"/>
              </w:rPr>
              <w:t>0.15</w:t>
            </w:r>
          </w:p>
        </w:tc>
        <w:tc>
          <w:tcPr>
            <w:tcW w:w="1607" w:type="dxa"/>
            <w:tcBorders>
              <w:bottom w:val="single" w:sz="4" w:space="0" w:color="auto"/>
            </w:tcBorders>
          </w:tcPr>
          <w:p w14:paraId="788D3CFA" w14:textId="77777777" w:rsidR="004874E7" w:rsidRDefault="004874E7" w:rsidP="001643D2">
            <w:pPr>
              <w:spacing w:line="480" w:lineRule="auto"/>
              <w:jc w:val="center"/>
            </w:pPr>
            <w:r>
              <w:rPr>
                <w:rFonts w:hint="eastAsia"/>
              </w:rPr>
              <w:t>0.16</w:t>
            </w:r>
          </w:p>
        </w:tc>
        <w:tc>
          <w:tcPr>
            <w:tcW w:w="1902" w:type="dxa"/>
            <w:tcBorders>
              <w:bottom w:val="single" w:sz="4" w:space="0" w:color="auto"/>
            </w:tcBorders>
          </w:tcPr>
          <w:p w14:paraId="5D694DD0" w14:textId="77777777" w:rsidR="004874E7" w:rsidRDefault="004874E7" w:rsidP="001643D2">
            <w:pPr>
              <w:spacing w:line="480" w:lineRule="auto"/>
              <w:jc w:val="center"/>
            </w:pPr>
            <w:r>
              <w:rPr>
                <w:rFonts w:hint="eastAsia"/>
              </w:rPr>
              <w:t>0.13</w:t>
            </w:r>
          </w:p>
        </w:tc>
        <w:tc>
          <w:tcPr>
            <w:tcW w:w="1647" w:type="dxa"/>
            <w:tcBorders>
              <w:bottom w:val="single" w:sz="4" w:space="0" w:color="auto"/>
            </w:tcBorders>
          </w:tcPr>
          <w:p w14:paraId="2BDAFC4E" w14:textId="77777777" w:rsidR="004874E7" w:rsidRDefault="004874E7" w:rsidP="001643D2">
            <w:pPr>
              <w:spacing w:line="480" w:lineRule="auto"/>
              <w:jc w:val="center"/>
            </w:pPr>
            <w:r>
              <w:rPr>
                <w:rFonts w:hint="eastAsia"/>
              </w:rPr>
              <w:t>0.15</w:t>
            </w:r>
          </w:p>
        </w:tc>
      </w:tr>
    </w:tbl>
    <w:p w14:paraId="3924C3CA" w14:textId="77777777" w:rsidR="006F1AAD" w:rsidRDefault="006F1AAD" w:rsidP="00503F5C">
      <w:pPr>
        <w:rPr>
          <w:rFonts w:hint="eastAsia"/>
        </w:rPr>
      </w:pPr>
    </w:p>
    <w:p w14:paraId="5F451F9F" w14:textId="77777777" w:rsidR="002D2B7F" w:rsidRDefault="002D2B7F" w:rsidP="00503F5C">
      <w:pPr>
        <w:rPr>
          <w:rFonts w:hint="eastAsia"/>
        </w:rPr>
      </w:pPr>
    </w:p>
    <w:p w14:paraId="5F921283" w14:textId="77777777" w:rsidR="002D2B7F" w:rsidRPr="006F1AAD" w:rsidRDefault="002D2B7F" w:rsidP="00503F5C">
      <w:pPr>
        <w:rPr>
          <w:rFonts w:hint="eastAsia"/>
        </w:rPr>
      </w:pPr>
    </w:p>
    <w:sectPr w:rsidR="002D2B7F" w:rsidRPr="006F1A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C7B485" w14:textId="77777777" w:rsidR="00EB43ED" w:rsidRDefault="00EB43ED" w:rsidP="00503F5C">
      <w:pPr>
        <w:rPr>
          <w:rFonts w:hint="eastAsia"/>
        </w:rPr>
      </w:pPr>
      <w:r>
        <w:separator/>
      </w:r>
    </w:p>
  </w:endnote>
  <w:endnote w:type="continuationSeparator" w:id="0">
    <w:p w14:paraId="559E14BD" w14:textId="77777777" w:rsidR="00EB43ED" w:rsidRDefault="00EB43ED" w:rsidP="00503F5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1CA71B" w14:textId="77777777" w:rsidR="00EB43ED" w:rsidRDefault="00EB43ED" w:rsidP="00503F5C">
      <w:pPr>
        <w:rPr>
          <w:rFonts w:hint="eastAsia"/>
        </w:rPr>
      </w:pPr>
      <w:r>
        <w:separator/>
      </w:r>
    </w:p>
  </w:footnote>
  <w:footnote w:type="continuationSeparator" w:id="0">
    <w:p w14:paraId="43D80718" w14:textId="77777777" w:rsidR="00EB43ED" w:rsidRDefault="00EB43ED" w:rsidP="00503F5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793"/>
    <w:rsid w:val="000E54E8"/>
    <w:rsid w:val="001354ED"/>
    <w:rsid w:val="00140EFA"/>
    <w:rsid w:val="00145A75"/>
    <w:rsid w:val="001873F8"/>
    <w:rsid w:val="001B2CE5"/>
    <w:rsid w:val="001D5176"/>
    <w:rsid w:val="00203AB0"/>
    <w:rsid w:val="0027128A"/>
    <w:rsid w:val="002A5B10"/>
    <w:rsid w:val="002C4546"/>
    <w:rsid w:val="002D2B7F"/>
    <w:rsid w:val="00322FB7"/>
    <w:rsid w:val="00347DEF"/>
    <w:rsid w:val="003870D8"/>
    <w:rsid w:val="003A1D04"/>
    <w:rsid w:val="004874E7"/>
    <w:rsid w:val="004B6EF4"/>
    <w:rsid w:val="004C75C0"/>
    <w:rsid w:val="004D7B12"/>
    <w:rsid w:val="00503F5C"/>
    <w:rsid w:val="00534793"/>
    <w:rsid w:val="005C14FD"/>
    <w:rsid w:val="005C7D26"/>
    <w:rsid w:val="006A4453"/>
    <w:rsid w:val="006B1AB3"/>
    <w:rsid w:val="006F1AAD"/>
    <w:rsid w:val="00702585"/>
    <w:rsid w:val="00703AA8"/>
    <w:rsid w:val="00773ACE"/>
    <w:rsid w:val="007850B7"/>
    <w:rsid w:val="007B1444"/>
    <w:rsid w:val="00847338"/>
    <w:rsid w:val="009B650E"/>
    <w:rsid w:val="00A52A93"/>
    <w:rsid w:val="00AC5BC6"/>
    <w:rsid w:val="00AF20A9"/>
    <w:rsid w:val="00B61D8D"/>
    <w:rsid w:val="00B87948"/>
    <w:rsid w:val="00BA0572"/>
    <w:rsid w:val="00BB6C88"/>
    <w:rsid w:val="00C273CB"/>
    <w:rsid w:val="00C277EF"/>
    <w:rsid w:val="00C5115A"/>
    <w:rsid w:val="00C85F4B"/>
    <w:rsid w:val="00CB509B"/>
    <w:rsid w:val="00D22833"/>
    <w:rsid w:val="00D537D3"/>
    <w:rsid w:val="00D60911"/>
    <w:rsid w:val="00D80226"/>
    <w:rsid w:val="00E24431"/>
    <w:rsid w:val="00E4662D"/>
    <w:rsid w:val="00E66EBA"/>
    <w:rsid w:val="00EB43ED"/>
    <w:rsid w:val="00EF0132"/>
    <w:rsid w:val="00F274A9"/>
    <w:rsid w:val="00F41954"/>
    <w:rsid w:val="00F60DC0"/>
    <w:rsid w:val="00F6136B"/>
    <w:rsid w:val="00FC6155"/>
    <w:rsid w:val="00FD7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B27F247"/>
  <w15:chartTrackingRefBased/>
  <w15:docId w15:val="{6F8EE68C-5D68-4089-81A2-D79D27D9A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3AC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A1D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6F1AAD"/>
    <w:pPr>
      <w:keepNext/>
      <w:keepLines/>
      <w:spacing w:before="260" w:after="260" w:line="415" w:lineRule="auto"/>
      <w:outlineLvl w:val="1"/>
    </w:pPr>
    <w:rPr>
      <w:rFonts w:ascii="Times New Roman" w:eastAsia="宋体" w:hAnsi="Times New Roman" w:cstheme="majorBidi"/>
      <w:b/>
      <w:bCs/>
      <w:sz w:val="28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3F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3F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3F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3F5C"/>
    <w:rPr>
      <w:sz w:val="18"/>
      <w:szCs w:val="18"/>
    </w:rPr>
  </w:style>
  <w:style w:type="character" w:styleId="a7">
    <w:name w:val="Emphasis"/>
    <w:basedOn w:val="a0"/>
    <w:uiPriority w:val="20"/>
    <w:qFormat/>
    <w:rsid w:val="00503F5C"/>
    <w:rPr>
      <w:i/>
      <w:iCs/>
    </w:rPr>
  </w:style>
  <w:style w:type="character" w:customStyle="1" w:styleId="20">
    <w:name w:val="标题 2 字符"/>
    <w:basedOn w:val="a0"/>
    <w:link w:val="2"/>
    <w:uiPriority w:val="9"/>
    <w:rsid w:val="006F1AAD"/>
    <w:rPr>
      <w:rFonts w:ascii="Times New Roman" w:eastAsia="宋体" w:hAnsi="Times New Roman" w:cstheme="majorBidi"/>
      <w:b/>
      <w:bCs/>
      <w:sz w:val="28"/>
      <w:szCs w:val="32"/>
    </w:rPr>
  </w:style>
  <w:style w:type="table" w:styleId="a8">
    <w:name w:val="Table Grid"/>
    <w:basedOn w:val="a1"/>
    <w:uiPriority w:val="39"/>
    <w:qFormat/>
    <w:rsid w:val="004874E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next w:val="a8"/>
    <w:uiPriority w:val="39"/>
    <w:rsid w:val="00773AC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sid w:val="00BA0572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3A1D04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angqt6@mail.sys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828</TotalTime>
  <Pages>3</Pages>
  <Words>497</Words>
  <Characters>2900</Characters>
  <Application>Microsoft Office Word</Application>
  <DocSecurity>0</DocSecurity>
  <Lines>170</Lines>
  <Paragraphs>113</Paragraphs>
  <ScaleCrop>false</ScaleCrop>
  <Company/>
  <LinksUpToDate>false</LinksUpToDate>
  <CharactersWithSpaces>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wyh19_97@163.com</cp:lastModifiedBy>
  <cp:revision>52</cp:revision>
  <dcterms:created xsi:type="dcterms:W3CDTF">2023-09-27T11:11:00Z</dcterms:created>
  <dcterms:modified xsi:type="dcterms:W3CDTF">2025-11-16T05:59:00Z</dcterms:modified>
</cp:coreProperties>
</file>