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D7A6F7" w14:textId="77777777" w:rsidR="00EA0B6E" w:rsidRDefault="00EA0B6E">
      <w:pPr>
        <w:rPr>
          <w:color w:val="0000FF"/>
          <w:sz w:val="2"/>
          <w:szCs w:val="2"/>
        </w:rPr>
      </w:pPr>
      <w:bookmarkStart w:id="0" w:name="_Hlk210663308"/>
    </w:p>
    <w:tbl>
      <w:tblPr>
        <w:tblStyle w:val="7"/>
        <w:tblpPr w:leftFromText="180" w:rightFromText="180" w:topFromText="180" w:bottomFromText="180" w:horzAnchor="margin" w:tblpXSpec="center" w:tblpYSpec="top"/>
        <w:tblW w:w="9999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025"/>
        <w:gridCol w:w="1974"/>
      </w:tblGrid>
      <w:tr w:rsidR="006B1097" w14:paraId="005218B3" w14:textId="77777777" w:rsidTr="00FA6B2E">
        <w:trPr>
          <w:trHeight w:val="390"/>
          <w:jc w:val="center"/>
        </w:trPr>
        <w:tc>
          <w:tcPr>
            <w:tcW w:w="9999" w:type="dxa"/>
            <w:gridSpan w:val="2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2D2787" w14:textId="2B1BBF2C" w:rsidR="006B1097" w:rsidRDefault="006B1097">
            <w:pPr>
              <w:widowControl w:val="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highlight w:val="white"/>
              </w:rPr>
              <w:t xml:space="preserve">Table 1. Baseline demographic and clinical characteristics of participants complaining </w:t>
            </w:r>
            <w:r w:rsidR="008418F6">
              <w:rPr>
                <w:rFonts w:ascii="Cambria" w:eastAsia="Cambria" w:hAnsi="Cambria" w:cs="Cambria"/>
                <w:b/>
                <w:highlight w:val="white"/>
              </w:rPr>
              <w:t xml:space="preserve">of </w:t>
            </w:r>
            <w:r>
              <w:rPr>
                <w:rFonts w:ascii="Cambria" w:eastAsia="Cambria" w:hAnsi="Cambria" w:cs="Cambria"/>
                <w:b/>
                <w:highlight w:val="white"/>
              </w:rPr>
              <w:t>insomnia (N</w:t>
            </w:r>
            <w:r w:rsidR="008034EC">
              <w:rPr>
                <w:rFonts w:ascii="Cambria" w:eastAsia="Cambria" w:hAnsi="Cambria" w:cs="Cambria"/>
                <w:b/>
                <w:highlight w:val="white"/>
              </w:rPr>
              <w:t xml:space="preserve"> </w:t>
            </w:r>
            <w:r>
              <w:rPr>
                <w:rFonts w:ascii="Cambria" w:eastAsia="Cambria" w:hAnsi="Cambria" w:cs="Cambria"/>
                <w:b/>
                <w:highlight w:val="white"/>
              </w:rPr>
              <w:t>=</w:t>
            </w:r>
            <w:r w:rsidR="008034EC">
              <w:rPr>
                <w:rFonts w:ascii="Cambria" w:eastAsia="Cambria" w:hAnsi="Cambria" w:cs="Cambria"/>
                <w:b/>
                <w:highlight w:val="white"/>
              </w:rPr>
              <w:t xml:space="preserve"> </w:t>
            </w:r>
            <w:r>
              <w:rPr>
                <w:rFonts w:ascii="Cambria" w:eastAsia="Cambria" w:hAnsi="Cambria" w:cs="Cambria"/>
                <w:b/>
                <w:highlight w:val="white"/>
              </w:rPr>
              <w:t>600)</w:t>
            </w:r>
          </w:p>
        </w:tc>
      </w:tr>
      <w:bookmarkEnd w:id="0"/>
      <w:tr w:rsidR="00EA0B6E" w14:paraId="0FFE4D65" w14:textId="77777777">
        <w:trPr>
          <w:trHeight w:val="360"/>
          <w:jc w:val="center"/>
        </w:trPr>
        <w:tc>
          <w:tcPr>
            <w:tcW w:w="80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8A3669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Variable</w:t>
            </w:r>
          </w:p>
        </w:tc>
        <w:tc>
          <w:tcPr>
            <w:tcW w:w="197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563A82" w14:textId="63C210CE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N</w:t>
            </w:r>
            <w:r w:rsidR="008034EC"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=</w:t>
            </w:r>
            <w:r w:rsidR="008034EC"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600</w:t>
            </w:r>
          </w:p>
          <w:p w14:paraId="1C0F3F5B" w14:textId="10AF256B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Mean ± </w:t>
            </w:r>
            <w:r w:rsidR="00206319">
              <w:rPr>
                <w:rFonts w:ascii="Cambria" w:eastAsia="Cambria" w:hAnsi="Cambria" w:cs="Cambria"/>
                <w:sz w:val="20"/>
                <w:szCs w:val="20"/>
              </w:rPr>
              <w:t>Standard deviation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, N (%)</w:t>
            </w:r>
          </w:p>
        </w:tc>
      </w:tr>
      <w:tr w:rsidR="00EA0B6E" w14:paraId="05016903" w14:textId="77777777">
        <w:trPr>
          <w:trHeight w:val="300"/>
          <w:jc w:val="center"/>
        </w:trPr>
        <w:tc>
          <w:tcPr>
            <w:tcW w:w="80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EBCC2C" w14:textId="77777777" w:rsidR="00EA0B6E" w:rsidRDefault="00EA0B6E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  <w:color w:val="0000FF"/>
                <w:sz w:val="18"/>
                <w:szCs w:val="18"/>
              </w:rPr>
            </w:pPr>
          </w:p>
        </w:tc>
        <w:tc>
          <w:tcPr>
            <w:tcW w:w="19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047B77" w14:textId="77777777" w:rsidR="00EA0B6E" w:rsidRDefault="00EA0B6E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  <w:color w:val="0000FF"/>
                <w:sz w:val="18"/>
                <w:szCs w:val="18"/>
              </w:rPr>
            </w:pPr>
          </w:p>
        </w:tc>
      </w:tr>
      <w:tr w:rsidR="00EA0B6E" w14:paraId="430DDF8E" w14:textId="77777777">
        <w:trPr>
          <w:trHeight w:val="234"/>
          <w:jc w:val="center"/>
        </w:trPr>
        <w:tc>
          <w:tcPr>
            <w:tcW w:w="80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265755" w14:textId="77777777" w:rsidR="00EA0B6E" w:rsidRDefault="00EA0B6E">
            <w:pPr>
              <w:spacing w:line="240" w:lineRule="auto"/>
              <w:rPr>
                <w:rFonts w:ascii="Cambria" w:eastAsia="Cambria" w:hAnsi="Cambria" w:cs="Cambria"/>
                <w:color w:val="0000FF"/>
                <w:sz w:val="20"/>
                <w:szCs w:val="20"/>
              </w:rPr>
            </w:pPr>
          </w:p>
        </w:tc>
        <w:tc>
          <w:tcPr>
            <w:tcW w:w="197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F1170B" w14:textId="77777777" w:rsidR="00EA0B6E" w:rsidRDefault="00EA0B6E">
            <w:pPr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20"/>
                <w:szCs w:val="20"/>
              </w:rPr>
            </w:pPr>
          </w:p>
        </w:tc>
      </w:tr>
      <w:tr w:rsidR="00EA0B6E" w14:paraId="2E936E8E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462D45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Female, n (%)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436C02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300 (50.0%)</w:t>
            </w:r>
          </w:p>
        </w:tc>
      </w:tr>
      <w:tr w:rsidR="00EA0B6E" w14:paraId="7D4490DF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0511A7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Age (years)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832C3B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49.1 ± 16.6</w:t>
            </w:r>
          </w:p>
        </w:tc>
      </w:tr>
      <w:tr w:rsidR="00EA0B6E" w14:paraId="2A0D096B" w14:textId="77777777">
        <w:trPr>
          <w:trHeight w:val="345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76B91E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Marital status 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A89947" w14:textId="77777777" w:rsidR="00EA0B6E" w:rsidRDefault="00EA0B6E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</w:tr>
      <w:tr w:rsidR="00EA0B6E" w14:paraId="3CD89FD3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2F126E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Single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E2E785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209 (34.8%)</w:t>
            </w:r>
          </w:p>
        </w:tc>
      </w:tr>
      <w:tr w:rsidR="00EA0B6E" w14:paraId="096F2712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783891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Married, with kids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1F077D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32 (5.3%)</w:t>
            </w:r>
          </w:p>
        </w:tc>
      </w:tr>
      <w:tr w:rsidR="00EA0B6E" w14:paraId="176B5F4E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3A9D28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Married, without kids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ABC32C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332 (55.3%)</w:t>
            </w:r>
          </w:p>
        </w:tc>
      </w:tr>
      <w:tr w:rsidR="00EA0B6E" w14:paraId="63817C8D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33F188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Others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C598BE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27 (4.5%)</w:t>
            </w:r>
          </w:p>
        </w:tc>
      </w:tr>
      <w:tr w:rsidR="00EA0B6E" w14:paraId="5668C356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40" w:type="dxa"/>
              <w:bottom w:w="40" w:type="dxa"/>
              <w:right w:w="40" w:type="dxa"/>
            </w:tcMar>
            <w:vAlign w:val="center"/>
          </w:tcPr>
          <w:p w14:paraId="79940AA8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Psychiatric history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69BC47" w14:textId="77777777" w:rsidR="00EA0B6E" w:rsidRDefault="00EA0B6E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</w:tr>
      <w:tr w:rsidR="00EA0B6E" w14:paraId="173B6ABC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40" w:type="dxa"/>
              <w:bottom w:w="40" w:type="dxa"/>
              <w:right w:w="40" w:type="dxa"/>
            </w:tcMar>
            <w:vAlign w:val="center"/>
          </w:tcPr>
          <w:p w14:paraId="0C1AA864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Have you experienced or have you been treated for depression, anxiety, or insomnia? (Yes)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BAB840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239 (39.8%)</w:t>
            </w:r>
          </w:p>
        </w:tc>
      </w:tr>
      <w:tr w:rsidR="00EA0B6E" w14:paraId="363D4C18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40" w:type="dxa"/>
              <w:bottom w:w="40" w:type="dxa"/>
              <w:right w:w="40" w:type="dxa"/>
            </w:tcMar>
            <w:vAlign w:val="center"/>
          </w:tcPr>
          <w:p w14:paraId="5D7A6EF5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Are you currently experiencing insomnia? (Yes)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FFA3D7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600 (100.0%)</w:t>
            </w:r>
          </w:p>
        </w:tc>
      </w:tr>
      <w:tr w:rsidR="00EA0B6E" w14:paraId="4857E0D8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40" w:type="dxa"/>
              <w:bottom w:w="40" w:type="dxa"/>
              <w:right w:w="40" w:type="dxa"/>
            </w:tcMar>
            <w:vAlign w:val="center"/>
          </w:tcPr>
          <w:p w14:paraId="689CF827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 Difficulty falling asleep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E8DC4A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141 (23.5%)</w:t>
            </w:r>
          </w:p>
        </w:tc>
      </w:tr>
      <w:tr w:rsidR="00EA0B6E" w14:paraId="32354E5E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40" w:type="dxa"/>
              <w:bottom w:w="40" w:type="dxa"/>
              <w:right w:w="40" w:type="dxa"/>
            </w:tcMar>
            <w:vAlign w:val="center"/>
          </w:tcPr>
          <w:p w14:paraId="6E598FC3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 Frequent waking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ED2F1C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275 (45.8%)</w:t>
            </w:r>
          </w:p>
        </w:tc>
      </w:tr>
      <w:tr w:rsidR="00EA0B6E" w14:paraId="179698B3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40" w:type="dxa"/>
              <w:bottom w:w="40" w:type="dxa"/>
              <w:right w:w="40" w:type="dxa"/>
            </w:tcMar>
            <w:vAlign w:val="center"/>
          </w:tcPr>
          <w:p w14:paraId="420C361A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 Both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8467FF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184 (30.7%)</w:t>
            </w:r>
          </w:p>
        </w:tc>
      </w:tr>
      <w:tr w:rsidR="00EA0B6E" w14:paraId="6065240F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40" w:type="dxa"/>
              <w:bottom w:w="40" w:type="dxa"/>
              <w:right w:w="40" w:type="dxa"/>
            </w:tcMar>
            <w:vAlign w:val="center"/>
          </w:tcPr>
          <w:p w14:paraId="076CD68F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 Are you currently taking sleeping pills or sedatives for sleep purposes? (Yes)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6FE305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120 (20.0%)</w:t>
            </w:r>
          </w:p>
        </w:tc>
      </w:tr>
      <w:tr w:rsidR="00EA0B6E" w14:paraId="7A63C72D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254D5C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 Rating scale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158A33" w14:textId="77777777" w:rsidR="00EA0B6E" w:rsidRDefault="00EA0B6E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</w:tr>
      <w:tr w:rsidR="00EA0B6E" w14:paraId="514D1678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DD04D4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Insomnia Severity Index (ISI)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0F200B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16.1 ± 4.9</w:t>
            </w:r>
          </w:p>
        </w:tc>
      </w:tr>
      <w:tr w:rsidR="00EA0B6E" w14:paraId="56ACE16F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63D695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Dysfunctional Beliefs and Attitudes about Sleep-6 (DBAS-6)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2BD591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5.4 ± 1.7</w:t>
            </w:r>
          </w:p>
        </w:tc>
      </w:tr>
      <w:tr w:rsidR="00EA0B6E" w14:paraId="3F4530D6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513D49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Adaptive Cognition and Behaviors about Sleep-6 (ACBS-6)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A8EAD1" w14:textId="77777777" w:rsidR="00EA0B6E" w:rsidRDefault="00EA0B6E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</w:tr>
      <w:tr w:rsidR="00EA0B6E" w14:paraId="0E0D18BF" w14:textId="77777777">
        <w:trPr>
          <w:trHeight w:val="348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6F6492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 ACBS-6 Factor I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722548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3.4 ± 1.9</w:t>
            </w:r>
          </w:p>
        </w:tc>
      </w:tr>
      <w:tr w:rsidR="00EA0B6E" w14:paraId="3BEA86B8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7B05D8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 ACBS-6 Factor II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9BFA9F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5.4 ± 2.2</w:t>
            </w:r>
          </w:p>
        </w:tc>
      </w:tr>
      <w:tr w:rsidR="00EA0B6E" w14:paraId="52B1CCDF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3F1C55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  ACBS-6 total score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2EBA67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4.0 ± 1.7</w:t>
            </w:r>
          </w:p>
        </w:tc>
      </w:tr>
      <w:tr w:rsidR="00EA0B6E" w14:paraId="3D1BECF5" w14:textId="77777777">
        <w:trPr>
          <w:trHeight w:val="300"/>
          <w:jc w:val="center"/>
        </w:trPr>
        <w:tc>
          <w:tcPr>
            <w:tcW w:w="8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0D5D7C" w14:textId="77777777" w:rsidR="00EA0B6E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 Sleep-Related Behavior Questionnaire-10 (SRBQ-10)</w:t>
            </w:r>
          </w:p>
        </w:tc>
        <w:tc>
          <w:tcPr>
            <w:tcW w:w="19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C802B0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20.4 ± 7.2</w:t>
            </w:r>
          </w:p>
        </w:tc>
      </w:tr>
    </w:tbl>
    <w:p w14:paraId="735E56BB" w14:textId="77777777" w:rsidR="00EA0B6E" w:rsidRDefault="004A082C">
      <w:pPr>
        <w:spacing w:line="240" w:lineRule="auto"/>
        <w:rPr>
          <w:rFonts w:ascii="Cambria" w:eastAsia="Cambria" w:hAnsi="Cambria" w:cs="Cambria"/>
          <w:color w:val="0000FF"/>
        </w:rPr>
      </w:pPr>
      <w:r>
        <w:br w:type="page"/>
      </w:r>
    </w:p>
    <w:p w14:paraId="05323B13" w14:textId="77777777" w:rsidR="00EA0B6E" w:rsidRDefault="004A082C">
      <w:pPr>
        <w:shd w:val="clear" w:color="auto" w:fill="FFFFFF"/>
        <w:jc w:val="both"/>
      </w:pPr>
      <w:r>
        <w:rPr>
          <w:color w:val="0000FF"/>
        </w:rPr>
        <w:lastRenderedPageBreak/>
        <w:t xml:space="preserve"> </w:t>
      </w:r>
    </w:p>
    <w:p w14:paraId="7310F42F" w14:textId="77777777" w:rsidR="00EA0B6E" w:rsidRDefault="00EA0B6E">
      <w:pPr>
        <w:rPr>
          <w:color w:val="0000FF"/>
        </w:rPr>
      </w:pPr>
    </w:p>
    <w:p w14:paraId="6C749653" w14:textId="77777777" w:rsidR="00EA0B6E" w:rsidRDefault="00EA0B6E">
      <w:pPr>
        <w:rPr>
          <w:color w:val="0000FF"/>
        </w:rPr>
      </w:pPr>
    </w:p>
    <w:p w14:paraId="4FB7D3AE" w14:textId="77777777" w:rsidR="00EA0B6E" w:rsidRDefault="00EA0B6E">
      <w:pPr>
        <w:rPr>
          <w:color w:val="0000FF"/>
        </w:rPr>
      </w:pPr>
    </w:p>
    <w:p w14:paraId="5A4098D8" w14:textId="77777777" w:rsidR="00EA0B6E" w:rsidRDefault="00EA0B6E">
      <w:pPr>
        <w:rPr>
          <w:color w:val="0000FF"/>
        </w:rPr>
      </w:pPr>
    </w:p>
    <w:p w14:paraId="7B34801D" w14:textId="77777777" w:rsidR="00EA0B6E" w:rsidRDefault="00EA0B6E">
      <w:pPr>
        <w:rPr>
          <w:color w:val="0000FF"/>
        </w:rPr>
      </w:pPr>
    </w:p>
    <w:p w14:paraId="2823DD16" w14:textId="77777777" w:rsidR="00EA0B6E" w:rsidRDefault="00EA0B6E">
      <w:pPr>
        <w:rPr>
          <w:color w:val="0000FF"/>
        </w:rPr>
      </w:pPr>
    </w:p>
    <w:p w14:paraId="02E554E9" w14:textId="77777777" w:rsidR="00EA0B6E" w:rsidRDefault="00EA0B6E">
      <w:pPr>
        <w:rPr>
          <w:color w:val="0000FF"/>
        </w:rPr>
      </w:pPr>
    </w:p>
    <w:p w14:paraId="32F71FCC" w14:textId="77777777" w:rsidR="00EA0B6E" w:rsidRDefault="00EA0B6E">
      <w:pPr>
        <w:rPr>
          <w:color w:val="0000FF"/>
        </w:rPr>
      </w:pPr>
    </w:p>
    <w:p w14:paraId="4D8BB4F2" w14:textId="77777777" w:rsidR="00EA0B6E" w:rsidRDefault="00EA0B6E">
      <w:pPr>
        <w:rPr>
          <w:color w:val="0000FF"/>
        </w:rPr>
      </w:pPr>
    </w:p>
    <w:p w14:paraId="03A97E9C" w14:textId="77777777" w:rsidR="00EA0B6E" w:rsidRDefault="00EA0B6E">
      <w:pPr>
        <w:rPr>
          <w:color w:val="0000FF"/>
        </w:rPr>
      </w:pPr>
    </w:p>
    <w:p w14:paraId="186AE038" w14:textId="77777777" w:rsidR="00EA0B6E" w:rsidRDefault="00EA0B6E">
      <w:pPr>
        <w:rPr>
          <w:color w:val="0000FF"/>
        </w:rPr>
      </w:pPr>
    </w:p>
    <w:p w14:paraId="57288B00" w14:textId="77777777" w:rsidR="00EA0B6E" w:rsidRDefault="00EA0B6E">
      <w:pPr>
        <w:rPr>
          <w:color w:val="0000FF"/>
        </w:rPr>
      </w:pPr>
    </w:p>
    <w:tbl>
      <w:tblPr>
        <w:tblStyle w:val="60"/>
        <w:tblpPr w:leftFromText="180" w:rightFromText="180" w:topFromText="180" w:bottomFromText="180" w:horzAnchor="margin" w:tblpXSpec="center" w:tblpYSpec="top"/>
        <w:tblW w:w="10053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413"/>
        <w:gridCol w:w="735"/>
        <w:gridCol w:w="750"/>
        <w:gridCol w:w="1140"/>
        <w:gridCol w:w="1005"/>
        <w:gridCol w:w="1020"/>
        <w:gridCol w:w="990"/>
      </w:tblGrid>
      <w:tr w:rsidR="006B1097" w14:paraId="6B288EC4" w14:textId="77777777" w:rsidTr="006B1097">
        <w:trPr>
          <w:trHeight w:val="467"/>
          <w:jc w:val="center"/>
        </w:trPr>
        <w:tc>
          <w:tcPr>
            <w:tcW w:w="10053" w:type="dxa"/>
            <w:gridSpan w:val="7"/>
            <w:vAlign w:val="center"/>
          </w:tcPr>
          <w:p w14:paraId="496963DA" w14:textId="3CBD3031" w:rsidR="006B1097" w:rsidRDefault="006B1097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  <w:highlight w:val="white"/>
              </w:rPr>
            </w:pPr>
            <w:r>
              <w:rPr>
                <w:rFonts w:ascii="Cambria" w:eastAsia="Cambria" w:hAnsi="Cambria" w:cs="Cambria"/>
                <w:b/>
                <w:highlight w:val="white"/>
              </w:rPr>
              <w:t xml:space="preserve">Table 2. </w:t>
            </w:r>
            <w:r w:rsidR="008418F6">
              <w:rPr>
                <w:rFonts w:ascii="Cambria" w:eastAsia="Cambria" w:hAnsi="Cambria" w:cs="Cambria"/>
                <w:b/>
                <w:highlight w:val="white"/>
              </w:rPr>
              <w:t>Item-level</w:t>
            </w:r>
            <w:r>
              <w:rPr>
                <w:rFonts w:ascii="Cambria" w:eastAsia="Cambria" w:hAnsi="Cambria" w:cs="Cambria"/>
                <w:b/>
                <w:highlight w:val="white"/>
              </w:rPr>
              <w:t xml:space="preserve"> properties of the ACBS-6 among participants complaining </w:t>
            </w:r>
            <w:r w:rsidR="008418F6">
              <w:rPr>
                <w:rFonts w:ascii="Cambria" w:eastAsia="Cambria" w:hAnsi="Cambria" w:cs="Cambria"/>
                <w:b/>
                <w:highlight w:val="white"/>
              </w:rPr>
              <w:t xml:space="preserve">of </w:t>
            </w:r>
            <w:r>
              <w:rPr>
                <w:rFonts w:ascii="Cambria" w:eastAsia="Cambria" w:hAnsi="Cambria" w:cs="Cambria"/>
                <w:b/>
                <w:highlight w:val="white"/>
              </w:rPr>
              <w:t>insomnia</w:t>
            </w:r>
          </w:p>
        </w:tc>
      </w:tr>
      <w:tr w:rsidR="00EA0B6E" w14:paraId="75826511" w14:textId="77777777">
        <w:trPr>
          <w:trHeight w:val="510"/>
          <w:jc w:val="center"/>
        </w:trPr>
        <w:tc>
          <w:tcPr>
            <w:tcW w:w="441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E8BC06" w14:textId="77777777" w:rsidR="00EA0B6E" w:rsidRDefault="004A082C">
            <w:pPr>
              <w:widowControl w:val="0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Items</w:t>
            </w:r>
          </w:p>
        </w:tc>
        <w:tc>
          <w:tcPr>
            <w:tcW w:w="7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81FB9C" w14:textId="77777777" w:rsidR="00EA0B6E" w:rsidRDefault="004A082C">
            <w:pPr>
              <w:widowControl w:val="0"/>
              <w:jc w:val="center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Mean</w:t>
            </w:r>
          </w:p>
        </w:tc>
        <w:tc>
          <w:tcPr>
            <w:tcW w:w="7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9E69CF" w14:textId="77777777" w:rsidR="00EA0B6E" w:rsidRDefault="004A082C">
            <w:pPr>
              <w:widowControl w:val="0"/>
              <w:jc w:val="center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SD</w:t>
            </w:r>
          </w:p>
        </w:tc>
        <w:tc>
          <w:tcPr>
            <w:tcW w:w="11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4E17BE" w14:textId="77777777" w:rsidR="00EA0B6E" w:rsidRDefault="004A082C">
            <w:pPr>
              <w:widowControl w:val="0"/>
              <w:jc w:val="center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Skewness</w:t>
            </w:r>
          </w:p>
        </w:tc>
        <w:tc>
          <w:tcPr>
            <w:tcW w:w="100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1F1C34A" w14:textId="77777777" w:rsidR="00EA0B6E" w:rsidRDefault="004A082C">
            <w:pPr>
              <w:widowControl w:val="0"/>
              <w:jc w:val="center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Kurtosis</w:t>
            </w:r>
          </w:p>
        </w:tc>
        <w:tc>
          <w:tcPr>
            <w:tcW w:w="2010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DDE40B" w14:textId="77777777" w:rsidR="00EA0B6E" w:rsidRDefault="004A082C">
            <w:pPr>
              <w:widowControl w:val="0"/>
              <w:jc w:val="center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CFA factor loading</w:t>
            </w:r>
          </w:p>
        </w:tc>
      </w:tr>
      <w:tr w:rsidR="00EA0B6E" w14:paraId="56957446" w14:textId="77777777">
        <w:trPr>
          <w:trHeight w:val="234"/>
          <w:jc w:val="center"/>
        </w:trPr>
        <w:tc>
          <w:tcPr>
            <w:tcW w:w="44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6C2CAC" w14:textId="77777777" w:rsidR="00EA0B6E" w:rsidRDefault="00EA0B6E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7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FA80C1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7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2A1D6B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11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B75947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10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E8D69B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2010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47DBBAC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</w:tr>
      <w:tr w:rsidR="00EA0B6E" w14:paraId="1B0AC9C8" w14:textId="77777777">
        <w:trPr>
          <w:trHeight w:val="435"/>
          <w:jc w:val="center"/>
        </w:trPr>
        <w:tc>
          <w:tcPr>
            <w:tcW w:w="441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9A8383" w14:textId="77777777" w:rsidR="00EA0B6E" w:rsidRDefault="00EA0B6E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73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B40983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75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DDC706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11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290242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100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483F9F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  <w:highlight w:val="white"/>
              </w:rPr>
            </w:pP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BD7F98" w14:textId="77777777" w:rsidR="00EA0B6E" w:rsidRDefault="004A082C">
            <w:pPr>
              <w:widowControl w:val="0"/>
              <w:jc w:val="center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Factor I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D4C15C" w14:textId="77777777" w:rsidR="00EA0B6E" w:rsidRDefault="004A082C">
            <w:pPr>
              <w:widowControl w:val="0"/>
              <w:jc w:val="center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Factor II</w:t>
            </w:r>
          </w:p>
        </w:tc>
      </w:tr>
      <w:tr w:rsidR="00EA0B6E" w14:paraId="51790AB0" w14:textId="77777777">
        <w:trPr>
          <w:trHeight w:val="612"/>
          <w:jc w:val="center"/>
        </w:trPr>
        <w:tc>
          <w:tcPr>
            <w:tcW w:w="4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7EBAB97" w14:textId="77777777" w:rsidR="00EA0B6E" w:rsidRDefault="004A082C">
            <w:pPr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 I am satisfied even with a small amount of sleep. (22)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7228097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3.00</w:t>
            </w:r>
          </w:p>
        </w:tc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1AC1EAA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2.45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3211256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0.55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6C93805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-0.52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077134C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0.73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32C31A4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</w:t>
            </w:r>
          </w:p>
        </w:tc>
      </w:tr>
      <w:tr w:rsidR="00EA0B6E" w14:paraId="33834BDE" w14:textId="77777777">
        <w:trPr>
          <w:trHeight w:val="612"/>
          <w:jc w:val="center"/>
        </w:trPr>
        <w:tc>
          <w:tcPr>
            <w:tcW w:w="4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B9BDEED" w14:textId="77777777" w:rsidR="00EA0B6E" w:rsidRDefault="004A082C">
            <w:pPr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 I do not worry much about not being able to sleep. (17)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5C4048A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2.73</w:t>
            </w:r>
          </w:p>
        </w:tc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BEEDED4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2.38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5E72370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0.69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F4750E8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-0.30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DF7D096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0.84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709F184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</w:t>
            </w:r>
          </w:p>
        </w:tc>
      </w:tr>
      <w:tr w:rsidR="00EA0B6E" w14:paraId="4968A385" w14:textId="77777777">
        <w:trPr>
          <w:trHeight w:val="612"/>
          <w:jc w:val="center"/>
        </w:trPr>
        <w:tc>
          <w:tcPr>
            <w:tcW w:w="4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F02413D" w14:textId="77777777" w:rsidR="00EA0B6E" w:rsidRDefault="004A082C">
            <w:pPr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3. Sleep does not solve the problems in my life. (26)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48DA6D7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4.24</w:t>
            </w:r>
          </w:p>
        </w:tc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9464C3C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2.74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8E79A99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0.16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822C2A2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-0.78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6891C5FF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0.58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B65BF4C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</w:t>
            </w:r>
          </w:p>
        </w:tc>
      </w:tr>
      <w:tr w:rsidR="00EA0B6E" w14:paraId="7C149976" w14:textId="77777777">
        <w:trPr>
          <w:trHeight w:val="612"/>
          <w:jc w:val="center"/>
        </w:trPr>
        <w:tc>
          <w:tcPr>
            <w:tcW w:w="4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E560825" w14:textId="77777777" w:rsidR="00EA0B6E" w:rsidRDefault="004A082C">
            <w:pPr>
              <w:spacing w:line="240" w:lineRule="auto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4. I feel tired not because I lack sleep, but because I have too much to do. (27)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58363AF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3.35</w:t>
            </w:r>
          </w:p>
        </w:tc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C940E29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2.49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6F00FB7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0.42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297AAA3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-0.57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F79E9D0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0.59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30B85B0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</w:t>
            </w:r>
          </w:p>
        </w:tc>
      </w:tr>
      <w:tr w:rsidR="00EA0B6E" w14:paraId="41866469" w14:textId="77777777">
        <w:trPr>
          <w:trHeight w:val="612"/>
          <w:jc w:val="center"/>
        </w:trPr>
        <w:tc>
          <w:tcPr>
            <w:tcW w:w="4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D502C9E" w14:textId="77308153" w:rsidR="00EA0B6E" w:rsidRDefault="004A082C">
            <w:pPr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5. To sleep for 7 h within a 24-h day, 17 h of activity is necessary. (18)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7CC80D7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5.46</w:t>
            </w:r>
          </w:p>
        </w:tc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B7790F9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2.44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5016445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-0.28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1706D4E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-0.43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11E12B0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29BFE379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0.56</w:t>
            </w:r>
          </w:p>
        </w:tc>
      </w:tr>
      <w:tr w:rsidR="00EA0B6E" w14:paraId="6BB4BD89" w14:textId="77777777">
        <w:trPr>
          <w:trHeight w:val="612"/>
          <w:jc w:val="center"/>
        </w:trPr>
        <w:tc>
          <w:tcPr>
            <w:tcW w:w="44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BC6E69C" w14:textId="5C395A04" w:rsidR="00EA0B6E" w:rsidRDefault="004A082C">
            <w:pP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6. Being active during the day leads to better sleep rather than good sleep </w:t>
            </w:r>
            <w:r w:rsidR="00544411">
              <w:rPr>
                <w:rFonts w:ascii="Cambria" w:eastAsia="Cambria" w:hAnsi="Cambria" w:cs="Cambria"/>
                <w:sz w:val="20"/>
                <w:szCs w:val="20"/>
              </w:rPr>
              <w:t xml:space="preserve">leading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to better daytime activity. (19)</w:t>
            </w:r>
          </w:p>
        </w:tc>
        <w:tc>
          <w:tcPr>
            <w:tcW w:w="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889E009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5.25</w:t>
            </w:r>
          </w:p>
        </w:tc>
        <w:tc>
          <w:tcPr>
            <w:tcW w:w="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5C64B2A7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2.26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1E269466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-0.31</w:t>
            </w:r>
          </w:p>
        </w:tc>
        <w:tc>
          <w:tcPr>
            <w:tcW w:w="1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4917DDD4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-0.66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33A5E083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-</w:t>
            </w:r>
          </w:p>
        </w:tc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7DA2DAE7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0.80</w:t>
            </w:r>
          </w:p>
        </w:tc>
      </w:tr>
      <w:tr w:rsidR="00EA0B6E" w14:paraId="72602346" w14:textId="77777777">
        <w:trPr>
          <w:trHeight w:val="367"/>
          <w:jc w:val="center"/>
        </w:trPr>
        <w:tc>
          <w:tcPr>
            <w:tcW w:w="10053" w:type="dxa"/>
            <w:gridSpan w:val="7"/>
            <w:tcBorders>
              <w:top w:val="single" w:sz="8" w:space="0" w:color="000000"/>
              <w:right w:val="single" w:sz="8" w:space="0" w:color="000000"/>
            </w:tcBorders>
            <w:tcMar>
              <w:top w:w="99" w:type="dxa"/>
              <w:left w:w="99" w:type="dxa"/>
              <w:bottom w:w="99" w:type="dxa"/>
              <w:right w:w="99" w:type="dxa"/>
            </w:tcMar>
            <w:vAlign w:val="center"/>
          </w:tcPr>
          <w:p w14:paraId="0FD82716" w14:textId="77777777" w:rsidR="00EA0B6E" w:rsidRDefault="00EA0B6E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</w:tr>
    </w:tbl>
    <w:p w14:paraId="6D361BAE" w14:textId="77777777" w:rsidR="00EA0B6E" w:rsidRDefault="00EA0B6E">
      <w:pPr>
        <w:widowControl w:val="0"/>
        <w:spacing w:line="240" w:lineRule="auto"/>
        <w:rPr>
          <w:rFonts w:ascii="Cambria" w:eastAsia="Cambria" w:hAnsi="Cambria" w:cs="Cambria"/>
          <w:color w:val="0000FF"/>
        </w:rPr>
      </w:pPr>
    </w:p>
    <w:p w14:paraId="4FD0C7BD" w14:textId="77777777" w:rsidR="00EA0B6E" w:rsidRDefault="00EA0B6E">
      <w:pPr>
        <w:widowControl w:val="0"/>
        <w:spacing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178B7C4C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12D69E15" w14:textId="77777777" w:rsidR="00EA0B6E" w:rsidRDefault="00EA0B6E">
      <w:pPr>
        <w:rPr>
          <w:rFonts w:ascii="Cambria" w:eastAsia="Cambria" w:hAnsi="Cambria" w:cs="Cambria"/>
          <w:color w:val="0000FF"/>
        </w:rPr>
      </w:pPr>
    </w:p>
    <w:tbl>
      <w:tblPr>
        <w:tblStyle w:val="50"/>
        <w:tblW w:w="10125" w:type="dxa"/>
        <w:tblInd w:w="-2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50"/>
        <w:gridCol w:w="1485"/>
        <w:gridCol w:w="1785"/>
        <w:gridCol w:w="315"/>
        <w:gridCol w:w="1020"/>
        <w:gridCol w:w="1380"/>
        <w:gridCol w:w="240"/>
        <w:gridCol w:w="1320"/>
        <w:gridCol w:w="1230"/>
      </w:tblGrid>
      <w:tr w:rsidR="00EA0B6E" w14:paraId="67CC5084" w14:textId="77777777">
        <w:trPr>
          <w:trHeight w:val="405"/>
        </w:trPr>
        <w:tc>
          <w:tcPr>
            <w:tcW w:w="10125" w:type="dxa"/>
            <w:gridSpan w:val="9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7B35D0" w14:textId="1F3F2CB6" w:rsidR="00EA0B6E" w:rsidRDefault="004A082C">
            <w:pPr>
              <w:spacing w:before="140" w:after="140"/>
              <w:ind w:right="14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lastRenderedPageBreak/>
              <w:t xml:space="preserve">Table 3. Item-level characteristics of ACBS-6 using the Rasch model </w:t>
            </w:r>
            <w:r>
              <w:rPr>
                <w:rFonts w:ascii="Cambria" w:eastAsia="Cambria" w:hAnsi="Cambria" w:cs="Cambria"/>
                <w:b/>
                <w:highlight w:val="white"/>
              </w:rPr>
              <w:t xml:space="preserve">in participants </w:t>
            </w:r>
            <w:r w:rsidR="008418F6">
              <w:rPr>
                <w:rFonts w:ascii="Cambria" w:eastAsia="Cambria" w:hAnsi="Cambria" w:cs="Cambria"/>
                <w:b/>
                <w:highlight w:val="white"/>
              </w:rPr>
              <w:t xml:space="preserve">with </w:t>
            </w:r>
            <w:r>
              <w:rPr>
                <w:rFonts w:ascii="Cambria" w:eastAsia="Cambria" w:hAnsi="Cambria" w:cs="Cambria"/>
                <w:b/>
                <w:highlight w:val="white"/>
              </w:rPr>
              <w:t>insomnia</w:t>
            </w:r>
          </w:p>
        </w:tc>
      </w:tr>
      <w:tr w:rsidR="00EA0B6E" w14:paraId="2F2FED7A" w14:textId="77777777">
        <w:trPr>
          <w:trHeight w:val="420"/>
        </w:trPr>
        <w:tc>
          <w:tcPr>
            <w:tcW w:w="1350" w:type="dxa"/>
            <w:vMerge w:val="restart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39BDA2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</w:t>
            </w:r>
          </w:p>
        </w:tc>
        <w:tc>
          <w:tcPr>
            <w:tcW w:w="3270" w:type="dxa"/>
            <w:gridSpan w:val="2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2CB5FC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Item Fit </w:t>
            </w:r>
          </w:p>
        </w:tc>
        <w:tc>
          <w:tcPr>
            <w:tcW w:w="3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4E5EFD" w14:textId="77777777" w:rsidR="00EA0B6E" w:rsidRDefault="00EA0B6E">
            <w:pPr>
              <w:spacing w:line="240" w:lineRule="auto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2400" w:type="dxa"/>
            <w:gridSpan w:val="2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59ECC9A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Reliability</w:t>
            </w:r>
          </w:p>
        </w:tc>
        <w:tc>
          <w:tcPr>
            <w:tcW w:w="24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81C0EBB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</w:p>
        </w:tc>
        <w:tc>
          <w:tcPr>
            <w:tcW w:w="2550" w:type="dxa"/>
            <w:gridSpan w:val="2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76DED28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Separation Index</w:t>
            </w:r>
          </w:p>
        </w:tc>
      </w:tr>
      <w:tr w:rsidR="00EA0B6E" w14:paraId="44CAA663" w14:textId="77777777">
        <w:trPr>
          <w:trHeight w:val="660"/>
        </w:trPr>
        <w:tc>
          <w:tcPr>
            <w:tcW w:w="135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B621E8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485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23FB126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Infit Mean Square</w:t>
            </w:r>
          </w:p>
        </w:tc>
        <w:tc>
          <w:tcPr>
            <w:tcW w:w="1785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07BDFE9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Outfit Mean Square</w:t>
            </w:r>
          </w:p>
        </w:tc>
        <w:tc>
          <w:tcPr>
            <w:tcW w:w="31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B49D711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ACC96E5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Item </w:t>
            </w:r>
          </w:p>
        </w:tc>
        <w:tc>
          <w:tcPr>
            <w:tcW w:w="1380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5C5A25C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Person </w:t>
            </w:r>
          </w:p>
        </w:tc>
        <w:tc>
          <w:tcPr>
            <w:tcW w:w="24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F29517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A4E5BE4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Item </w:t>
            </w:r>
          </w:p>
        </w:tc>
        <w:tc>
          <w:tcPr>
            <w:tcW w:w="1230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B27E6B5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Person</w:t>
            </w:r>
          </w:p>
        </w:tc>
      </w:tr>
      <w:tr w:rsidR="00EA0B6E" w14:paraId="3A728606" w14:textId="77777777">
        <w:trPr>
          <w:trHeight w:val="240"/>
        </w:trPr>
        <w:tc>
          <w:tcPr>
            <w:tcW w:w="1350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D5E0EE4" w14:textId="77777777" w:rsidR="00EA0B6E" w:rsidRDefault="004A082C">
            <w:pPr>
              <w:shd w:val="clear" w:color="auto" w:fill="FFFFFF"/>
              <w:spacing w:line="360" w:lineRule="auto"/>
              <w:ind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1</w:t>
            </w:r>
          </w:p>
        </w:tc>
        <w:tc>
          <w:tcPr>
            <w:tcW w:w="1485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C6DFC06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0.65</w:t>
            </w:r>
          </w:p>
        </w:tc>
        <w:tc>
          <w:tcPr>
            <w:tcW w:w="1785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26A38AF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0.62</w:t>
            </w:r>
          </w:p>
        </w:tc>
        <w:tc>
          <w:tcPr>
            <w:tcW w:w="315" w:type="dxa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00D8EDA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  <w:tc>
          <w:tcPr>
            <w:tcW w:w="102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32E3602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0.93</w:t>
            </w:r>
          </w:p>
        </w:tc>
        <w:tc>
          <w:tcPr>
            <w:tcW w:w="138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EDACB76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0.79</w:t>
            </w:r>
          </w:p>
        </w:tc>
        <w:tc>
          <w:tcPr>
            <w:tcW w:w="24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ABC3474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  <w:tc>
          <w:tcPr>
            <w:tcW w:w="132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34FDAA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3.65</w:t>
            </w:r>
          </w:p>
        </w:tc>
        <w:tc>
          <w:tcPr>
            <w:tcW w:w="1230" w:type="dxa"/>
            <w:vMerge w:val="restart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8F42D17" w14:textId="77777777" w:rsidR="00EA0B6E" w:rsidRDefault="004A082C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1.94</w:t>
            </w:r>
          </w:p>
        </w:tc>
      </w:tr>
      <w:tr w:rsidR="00EA0B6E" w14:paraId="4C032FFE" w14:textId="77777777">
        <w:trPr>
          <w:trHeight w:val="225"/>
        </w:trPr>
        <w:tc>
          <w:tcPr>
            <w:tcW w:w="135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68C76A2" w14:textId="77777777" w:rsidR="00EA0B6E" w:rsidRDefault="004A082C">
            <w:pPr>
              <w:shd w:val="clear" w:color="auto" w:fill="FFFFFF"/>
              <w:spacing w:line="360" w:lineRule="auto"/>
              <w:ind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2</w:t>
            </w:r>
          </w:p>
        </w:tc>
        <w:tc>
          <w:tcPr>
            <w:tcW w:w="148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5B0189D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0.79</w:t>
            </w:r>
          </w:p>
        </w:tc>
        <w:tc>
          <w:tcPr>
            <w:tcW w:w="178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FAD313A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0.80</w:t>
            </w:r>
          </w:p>
        </w:tc>
        <w:tc>
          <w:tcPr>
            <w:tcW w:w="31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2465105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9EE336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7F89E0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24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D92893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F64CD8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23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EED236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</w:tr>
      <w:tr w:rsidR="00EA0B6E" w14:paraId="1E2E8AE3" w14:textId="77777777">
        <w:trPr>
          <w:trHeight w:val="225"/>
        </w:trPr>
        <w:tc>
          <w:tcPr>
            <w:tcW w:w="135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154FCF7" w14:textId="77777777" w:rsidR="00EA0B6E" w:rsidRDefault="004A082C">
            <w:pPr>
              <w:shd w:val="clear" w:color="auto" w:fill="FFFFFF"/>
              <w:spacing w:line="360" w:lineRule="auto"/>
              <w:ind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3</w:t>
            </w:r>
          </w:p>
        </w:tc>
        <w:tc>
          <w:tcPr>
            <w:tcW w:w="148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4795378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1.17</w:t>
            </w:r>
          </w:p>
        </w:tc>
        <w:tc>
          <w:tcPr>
            <w:tcW w:w="178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D83DDDC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1.09</w:t>
            </w:r>
          </w:p>
        </w:tc>
        <w:tc>
          <w:tcPr>
            <w:tcW w:w="31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6E334C3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6BEFA2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D50F0A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24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AECFC5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6589F0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23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69A010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</w:tr>
      <w:tr w:rsidR="00EA0B6E" w14:paraId="5A8EA1BF" w14:textId="77777777">
        <w:trPr>
          <w:trHeight w:val="225"/>
        </w:trPr>
        <w:tc>
          <w:tcPr>
            <w:tcW w:w="135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A92F0B7" w14:textId="77777777" w:rsidR="00EA0B6E" w:rsidRDefault="004A082C">
            <w:pPr>
              <w:shd w:val="clear" w:color="auto" w:fill="FFFFFF"/>
              <w:spacing w:line="360" w:lineRule="auto"/>
              <w:ind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4</w:t>
            </w:r>
          </w:p>
        </w:tc>
        <w:tc>
          <w:tcPr>
            <w:tcW w:w="148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2299CE8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1.15</w:t>
            </w:r>
          </w:p>
        </w:tc>
        <w:tc>
          <w:tcPr>
            <w:tcW w:w="178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1755702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1.21</w:t>
            </w:r>
          </w:p>
        </w:tc>
        <w:tc>
          <w:tcPr>
            <w:tcW w:w="31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4D97C2C4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17A747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7932F8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24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A54EAC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C822FC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23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F2D2D3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</w:tr>
      <w:tr w:rsidR="00EA0B6E" w14:paraId="25F7BAD6" w14:textId="77777777">
        <w:trPr>
          <w:trHeight w:val="225"/>
        </w:trPr>
        <w:tc>
          <w:tcPr>
            <w:tcW w:w="1350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CE005F6" w14:textId="77777777" w:rsidR="00EA0B6E" w:rsidRDefault="004A082C">
            <w:pPr>
              <w:shd w:val="clear" w:color="auto" w:fill="FFFFFF"/>
              <w:spacing w:line="360" w:lineRule="auto"/>
              <w:ind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5</w:t>
            </w:r>
          </w:p>
        </w:tc>
        <w:tc>
          <w:tcPr>
            <w:tcW w:w="148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9518596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1.32</w:t>
            </w:r>
          </w:p>
        </w:tc>
        <w:tc>
          <w:tcPr>
            <w:tcW w:w="178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77E8F74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1.25</w:t>
            </w:r>
          </w:p>
        </w:tc>
        <w:tc>
          <w:tcPr>
            <w:tcW w:w="315" w:type="dxa"/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D522551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6E558A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D4630D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24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E8D459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272005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23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041072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</w:tr>
      <w:tr w:rsidR="00EA0B6E" w14:paraId="04D45607" w14:textId="77777777">
        <w:trPr>
          <w:trHeight w:val="240"/>
        </w:trPr>
        <w:tc>
          <w:tcPr>
            <w:tcW w:w="1350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2BC759EB" w14:textId="77777777" w:rsidR="00EA0B6E" w:rsidRDefault="004A082C">
            <w:pPr>
              <w:shd w:val="clear" w:color="auto" w:fill="FFFFFF"/>
              <w:spacing w:line="360" w:lineRule="auto"/>
              <w:ind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6</w:t>
            </w:r>
          </w:p>
        </w:tc>
        <w:tc>
          <w:tcPr>
            <w:tcW w:w="1485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9D14C5D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1.04</w:t>
            </w:r>
          </w:p>
        </w:tc>
        <w:tc>
          <w:tcPr>
            <w:tcW w:w="1785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0D6B43E9" w14:textId="77777777" w:rsidR="00EA0B6E" w:rsidRDefault="004A082C">
            <w:pPr>
              <w:shd w:val="clear" w:color="auto" w:fill="FFFFFF"/>
              <w:spacing w:line="36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0.97</w:t>
            </w:r>
          </w:p>
        </w:tc>
        <w:tc>
          <w:tcPr>
            <w:tcW w:w="315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718F6FE" w14:textId="77777777" w:rsidR="00EA0B6E" w:rsidRDefault="00EA0B6E">
            <w:pPr>
              <w:shd w:val="clear" w:color="auto" w:fill="FFFFFF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C854B3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8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663C7A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24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2B1247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32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68EE4F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  <w:tc>
          <w:tcPr>
            <w:tcW w:w="1230" w:type="dxa"/>
            <w:vMerge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8B0F3D" w14:textId="77777777" w:rsidR="00EA0B6E" w:rsidRDefault="00EA0B6E">
            <w:pPr>
              <w:spacing w:before="140" w:after="140"/>
              <w:ind w:left="140" w:right="140"/>
              <w:rPr>
                <w:rFonts w:ascii="Cambria" w:eastAsia="Cambria" w:hAnsi="Cambria" w:cs="Cambria"/>
                <w:color w:val="0000FF"/>
              </w:rPr>
            </w:pPr>
          </w:p>
        </w:tc>
      </w:tr>
    </w:tbl>
    <w:p w14:paraId="60F50D3A" w14:textId="77777777" w:rsidR="00EA0B6E" w:rsidRDefault="00EA0B6E">
      <w:pPr>
        <w:rPr>
          <w:rFonts w:ascii="Cambria" w:eastAsia="Cambria" w:hAnsi="Cambria" w:cs="Cambria"/>
        </w:rPr>
      </w:pPr>
    </w:p>
    <w:p w14:paraId="34095D3C" w14:textId="77777777" w:rsidR="00EA0B6E" w:rsidRDefault="00EA0B6E">
      <w:pPr>
        <w:rPr>
          <w:rFonts w:ascii="Cambria" w:eastAsia="Cambria" w:hAnsi="Cambria" w:cs="Cambria"/>
        </w:rPr>
      </w:pPr>
    </w:p>
    <w:p w14:paraId="664AA79A" w14:textId="77777777" w:rsidR="00EA0B6E" w:rsidRDefault="00EA0B6E">
      <w:pPr>
        <w:widowControl w:val="0"/>
        <w:spacing w:line="240" w:lineRule="auto"/>
        <w:rPr>
          <w:rFonts w:ascii="Cambria" w:eastAsia="Cambria" w:hAnsi="Cambria" w:cs="Cambria"/>
          <w:color w:val="0000FF"/>
        </w:rPr>
      </w:pPr>
    </w:p>
    <w:p w14:paraId="590CB2DC" w14:textId="77777777" w:rsidR="00EA0B6E" w:rsidRDefault="00EA0B6E">
      <w:pPr>
        <w:widowControl w:val="0"/>
        <w:spacing w:line="240" w:lineRule="auto"/>
        <w:rPr>
          <w:rFonts w:ascii="Cambria" w:eastAsia="Cambria" w:hAnsi="Cambria" w:cs="Cambria"/>
          <w:color w:val="0000FF"/>
        </w:rPr>
      </w:pPr>
    </w:p>
    <w:p w14:paraId="57367BAF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6033D9A4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40314617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3D5AAE35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5AD9F687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76D3799F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29EDCE23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2309D47B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4B293C43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07F9BE6B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130ACDD0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20866E38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5BA73A15" w14:textId="77777777" w:rsidR="00EA0B6E" w:rsidRDefault="00EA0B6E">
      <w:pPr>
        <w:widowControl w:val="0"/>
        <w:spacing w:line="240" w:lineRule="auto"/>
        <w:rPr>
          <w:rFonts w:ascii="Cambria" w:eastAsia="Cambria" w:hAnsi="Cambria" w:cs="Cambria"/>
        </w:rPr>
      </w:pPr>
    </w:p>
    <w:tbl>
      <w:tblPr>
        <w:tblStyle w:val="40"/>
        <w:tblW w:w="940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85"/>
        <w:gridCol w:w="708"/>
        <w:gridCol w:w="769"/>
        <w:gridCol w:w="769"/>
        <w:gridCol w:w="769"/>
        <w:gridCol w:w="769"/>
        <w:gridCol w:w="769"/>
        <w:gridCol w:w="831"/>
        <w:gridCol w:w="754"/>
        <w:gridCol w:w="723"/>
        <w:gridCol w:w="708"/>
        <w:gridCol w:w="851"/>
      </w:tblGrid>
      <w:tr w:rsidR="00EA0B6E" w14:paraId="05A9EEF2" w14:textId="77777777" w:rsidTr="00F817AE">
        <w:trPr>
          <w:trHeight w:val="739"/>
        </w:trPr>
        <w:tc>
          <w:tcPr>
            <w:tcW w:w="9405" w:type="dxa"/>
            <w:gridSpan w:val="12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6C2A92" w14:textId="33F543B5" w:rsidR="00EA0B6E" w:rsidRDefault="004A082C">
            <w:pPr>
              <w:widowControl w:val="0"/>
              <w:ind w:right="140"/>
              <w:jc w:val="both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lastRenderedPageBreak/>
              <w:t>Table 4.</w:t>
            </w:r>
            <w:r>
              <w:rPr>
                <w:rFonts w:ascii="Cambria" w:eastAsia="Cambria" w:hAnsi="Cambria" w:cs="Cambria"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Discrimination (</w:t>
            </w:r>
            <w:r>
              <w:rPr>
                <w:rFonts w:ascii="Cambria" w:eastAsia="Cambria" w:hAnsi="Cambria" w:cs="Cambria"/>
                <w:b/>
                <w:i/>
              </w:rPr>
              <w:t>α</w:t>
            </w:r>
            <w:r>
              <w:rPr>
                <w:rFonts w:ascii="Cambria" w:eastAsia="Cambria" w:hAnsi="Cambria" w:cs="Cambria"/>
                <w:b/>
              </w:rPr>
              <w:t>) and difficulty (</w:t>
            </w:r>
            <w:r>
              <w:rPr>
                <w:rFonts w:ascii="Cambria" w:eastAsia="Cambria" w:hAnsi="Cambria" w:cs="Cambria"/>
                <w:b/>
                <w:i/>
              </w:rPr>
              <w:t>b</w:t>
            </w:r>
            <w:r>
              <w:rPr>
                <w:rFonts w:ascii="Cambria" w:eastAsia="Cambria" w:hAnsi="Cambria" w:cs="Cambria"/>
                <w:b/>
              </w:rPr>
              <w:t xml:space="preserve">) parameters of ACBS-6 among individuals complaining </w:t>
            </w:r>
            <w:r w:rsidR="008418F6">
              <w:rPr>
                <w:rFonts w:ascii="Cambria" w:eastAsia="Cambria" w:hAnsi="Cambria" w:cs="Cambria"/>
                <w:b/>
              </w:rPr>
              <w:t xml:space="preserve">of </w:t>
            </w:r>
            <w:r>
              <w:rPr>
                <w:rFonts w:ascii="Cambria" w:eastAsia="Cambria" w:hAnsi="Cambria" w:cs="Cambria"/>
                <w:b/>
              </w:rPr>
              <w:t>insomnia</w:t>
            </w:r>
          </w:p>
        </w:tc>
      </w:tr>
      <w:tr w:rsidR="00EA0B6E" w14:paraId="5C52C8C4" w14:textId="77777777" w:rsidTr="00F817AE">
        <w:trPr>
          <w:trHeight w:val="369"/>
        </w:trPr>
        <w:tc>
          <w:tcPr>
            <w:tcW w:w="985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63406D77" w14:textId="77777777" w:rsidR="00EA0B6E" w:rsidRDefault="004A082C">
            <w:pPr>
              <w:widowControl w:val="0"/>
              <w:ind w:left="140" w:right="140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39B446DF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α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40FAE47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789DCEC1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5911B0B5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6B4ED7E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607B72B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31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10AAF88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754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1FCD61C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7</w:t>
            </w:r>
          </w:p>
        </w:tc>
        <w:tc>
          <w:tcPr>
            <w:tcW w:w="723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BAEEAFC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708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0796DEF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846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D7B3FFE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  <w:szCs w:val="20"/>
              </w:rPr>
              <w:t>b</w:t>
            </w:r>
            <w:r>
              <w:rPr>
                <w:rFonts w:ascii="Cambria" w:eastAsia="Cambria" w:hAnsi="Cambria" w:cs="Cambria"/>
                <w:b/>
                <w:i/>
                <w:sz w:val="20"/>
                <w:szCs w:val="20"/>
                <w:vertAlign w:val="subscript"/>
              </w:rPr>
              <w:t>10</w:t>
            </w:r>
          </w:p>
        </w:tc>
      </w:tr>
      <w:tr w:rsidR="00EA0B6E" w14:paraId="11F503FD" w14:textId="77777777" w:rsidTr="00F817AE">
        <w:trPr>
          <w:trHeight w:val="416"/>
        </w:trPr>
        <w:tc>
          <w:tcPr>
            <w:tcW w:w="9405" w:type="dxa"/>
            <w:gridSpan w:val="12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EECEAB5" w14:textId="6C2126EF" w:rsidR="00EA0B6E" w:rsidRDefault="004A082C">
            <w:pPr>
              <w:widowControl w:val="0"/>
              <w:ind w:right="14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Factor I </w:t>
            </w:r>
            <w:r w:rsidR="003061A2"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- </w:t>
            </w:r>
            <w:r w:rsidR="003061A2">
              <w:rPr>
                <w:rFonts w:ascii="Georgia" w:eastAsia="Georgia" w:hAnsi="Georgia" w:cs="Georgia"/>
                <w:b/>
                <w:color w:val="1F1F1F"/>
                <w:sz w:val="20"/>
                <w:szCs w:val="20"/>
              </w:rPr>
              <w:t>Adaptive</w:t>
            </w:r>
            <w:r>
              <w:rPr>
                <w:rFonts w:ascii="Georgia" w:eastAsia="Georgia" w:hAnsi="Georgia" w:cs="Georgia"/>
                <w:b/>
                <w:color w:val="1F1F1F"/>
                <w:sz w:val="20"/>
                <w:szCs w:val="20"/>
              </w:rPr>
              <w:t xml:space="preserve"> sleep-related cognitions</w:t>
            </w:r>
          </w:p>
        </w:tc>
      </w:tr>
      <w:tr w:rsidR="00EA0B6E" w14:paraId="0EA997C3" w14:textId="77777777" w:rsidTr="00F817AE">
        <w:trPr>
          <w:trHeight w:val="416"/>
        </w:trPr>
        <w:tc>
          <w:tcPr>
            <w:tcW w:w="9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A6B97A" w14:textId="77777777" w:rsidR="00EA0B6E" w:rsidRDefault="004A082C">
            <w:pPr>
              <w:widowControl w:val="0"/>
              <w:ind w:right="14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1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A2682D8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3.36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2766651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-0.43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3402710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-0.12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F27718C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0.25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73BCE70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0.74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C6BA2EF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0.93</w:t>
            </w:r>
          </w:p>
        </w:tc>
        <w:tc>
          <w:tcPr>
            <w:tcW w:w="831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8569B97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1.35</w:t>
            </w:r>
          </w:p>
        </w:tc>
        <w:tc>
          <w:tcPr>
            <w:tcW w:w="754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D9BD7DC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1.55</w:t>
            </w:r>
          </w:p>
        </w:tc>
        <w:tc>
          <w:tcPr>
            <w:tcW w:w="723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EB4CAE5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1.92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8D880F7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2.46</w:t>
            </w:r>
          </w:p>
        </w:tc>
        <w:tc>
          <w:tcPr>
            <w:tcW w:w="846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4D87266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2.67</w:t>
            </w:r>
          </w:p>
        </w:tc>
      </w:tr>
      <w:tr w:rsidR="00EA0B6E" w14:paraId="09FB6ABB" w14:textId="77777777" w:rsidTr="00F817AE">
        <w:trPr>
          <w:trHeight w:val="416"/>
        </w:trPr>
        <w:tc>
          <w:tcPr>
            <w:tcW w:w="9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B2FCC1D" w14:textId="77777777" w:rsidR="00EA0B6E" w:rsidRDefault="004A082C">
            <w:pPr>
              <w:widowControl w:val="0"/>
              <w:ind w:right="14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2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3B637D3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3.45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0885179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-0.50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8AA7529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-0.21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E5D7671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0.29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295B101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0.79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3B4590C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1.01</w:t>
            </w:r>
          </w:p>
        </w:tc>
        <w:tc>
          <w:tcPr>
            <w:tcW w:w="831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8C8C121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1.47</w:t>
            </w:r>
          </w:p>
        </w:tc>
        <w:tc>
          <w:tcPr>
            <w:tcW w:w="754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8A5E96E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1.75</w:t>
            </w:r>
          </w:p>
        </w:tc>
        <w:tc>
          <w:tcPr>
            <w:tcW w:w="723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FF8DDA7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2.14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95C2E73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2.49</w:t>
            </w:r>
          </w:p>
        </w:tc>
        <w:tc>
          <w:tcPr>
            <w:tcW w:w="846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06EE95E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2.74</w:t>
            </w:r>
          </w:p>
        </w:tc>
      </w:tr>
      <w:tr w:rsidR="00EA0B6E" w14:paraId="4D0B7DDC" w14:textId="77777777" w:rsidTr="00F817AE">
        <w:trPr>
          <w:trHeight w:val="416"/>
        </w:trPr>
        <w:tc>
          <w:tcPr>
            <w:tcW w:w="9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D3A4886" w14:textId="77777777" w:rsidR="00EA0B6E" w:rsidRDefault="004A082C">
            <w:pPr>
              <w:widowControl w:val="0"/>
              <w:ind w:right="14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3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FFD0630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2.01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8E31A2E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-1.17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B704023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-0.31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C594811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0.24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82EADB5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0.64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1CAEA6B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0.91</w:t>
            </w:r>
          </w:p>
        </w:tc>
        <w:tc>
          <w:tcPr>
            <w:tcW w:w="831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08FF9C4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0.37</w:t>
            </w:r>
          </w:p>
        </w:tc>
        <w:tc>
          <w:tcPr>
            <w:tcW w:w="754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E6DA772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1.27</w:t>
            </w:r>
          </w:p>
        </w:tc>
        <w:tc>
          <w:tcPr>
            <w:tcW w:w="723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BDB90C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1.58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C70EC49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2.62</w:t>
            </w:r>
          </w:p>
        </w:tc>
        <w:tc>
          <w:tcPr>
            <w:tcW w:w="846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32567CB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2.89</w:t>
            </w:r>
          </w:p>
        </w:tc>
      </w:tr>
      <w:tr w:rsidR="00EA0B6E" w14:paraId="645981FC" w14:textId="77777777" w:rsidTr="00F817AE">
        <w:trPr>
          <w:trHeight w:val="416"/>
        </w:trPr>
        <w:tc>
          <w:tcPr>
            <w:tcW w:w="9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CE833B8" w14:textId="77777777" w:rsidR="00EA0B6E" w:rsidRDefault="004A082C">
            <w:pPr>
              <w:widowControl w:val="0"/>
              <w:ind w:right="14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4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314FFAD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2.04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7A13D8E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-0.95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FC342C8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-0.40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0E5ED76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0.08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FD3BCE7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0.57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902DF7B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0.93</w:t>
            </w:r>
          </w:p>
        </w:tc>
        <w:tc>
          <w:tcPr>
            <w:tcW w:w="831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E444B5F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1.59</w:t>
            </w:r>
          </w:p>
        </w:tc>
        <w:tc>
          <w:tcPr>
            <w:tcW w:w="754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D0C659C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1.99</w:t>
            </w:r>
          </w:p>
        </w:tc>
        <w:tc>
          <w:tcPr>
            <w:tcW w:w="723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FA2F34D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2.44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95CC4D0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3.02</w:t>
            </w:r>
          </w:p>
        </w:tc>
        <w:tc>
          <w:tcPr>
            <w:tcW w:w="846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6F73282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3.47</w:t>
            </w:r>
          </w:p>
        </w:tc>
      </w:tr>
      <w:tr w:rsidR="00EA0B6E" w14:paraId="2251FFF6" w14:textId="77777777" w:rsidTr="00F817AE">
        <w:trPr>
          <w:trHeight w:val="416"/>
        </w:trPr>
        <w:tc>
          <w:tcPr>
            <w:tcW w:w="9405" w:type="dxa"/>
            <w:gridSpan w:val="12"/>
            <w:tcBorders>
              <w:top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8DC9BCD" w14:textId="77777777" w:rsidR="00EA0B6E" w:rsidRDefault="004A082C">
            <w:pPr>
              <w:widowControl w:val="0"/>
              <w:ind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Factor II - </w:t>
            </w:r>
            <w:r>
              <w:rPr>
                <w:rFonts w:ascii="Georgia" w:eastAsia="Georgia" w:hAnsi="Georgia" w:cs="Georgia"/>
                <w:b/>
                <w:color w:val="1F1F1F"/>
                <w:sz w:val="21"/>
                <w:szCs w:val="21"/>
              </w:rPr>
              <w:t>Adaptive sleep-related behaviors</w:t>
            </w: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</w:tr>
      <w:tr w:rsidR="00EA0B6E" w14:paraId="5C943E09" w14:textId="77777777" w:rsidTr="00F817AE">
        <w:trPr>
          <w:trHeight w:val="416"/>
        </w:trPr>
        <w:tc>
          <w:tcPr>
            <w:tcW w:w="985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ED536D7" w14:textId="77777777" w:rsidR="00EA0B6E" w:rsidRDefault="004A082C">
            <w:pPr>
              <w:widowControl w:val="0"/>
              <w:ind w:right="14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5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4A5B1F8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1.80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3A94518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-2.49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CC86ED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-2.11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46130CD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-1.55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F9A084D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-1.08</w:t>
            </w:r>
          </w:p>
        </w:tc>
        <w:tc>
          <w:tcPr>
            <w:tcW w:w="769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33D7E63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-0.69</w:t>
            </w:r>
          </w:p>
        </w:tc>
        <w:tc>
          <w:tcPr>
            <w:tcW w:w="831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9268516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-0.01</w:t>
            </w:r>
          </w:p>
        </w:tc>
        <w:tc>
          <w:tcPr>
            <w:tcW w:w="754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5CC9720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0.47</w:t>
            </w:r>
          </w:p>
        </w:tc>
        <w:tc>
          <w:tcPr>
            <w:tcW w:w="723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4CE8377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1.10</w:t>
            </w:r>
          </w:p>
        </w:tc>
        <w:tc>
          <w:tcPr>
            <w:tcW w:w="708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19621BB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1.92</w:t>
            </w:r>
          </w:p>
        </w:tc>
        <w:tc>
          <w:tcPr>
            <w:tcW w:w="846" w:type="dxa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798D0F0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2.43</w:t>
            </w:r>
          </w:p>
        </w:tc>
      </w:tr>
      <w:tr w:rsidR="00EA0B6E" w14:paraId="2F4510A1" w14:textId="77777777" w:rsidTr="00F817AE">
        <w:trPr>
          <w:trHeight w:val="416"/>
        </w:trPr>
        <w:tc>
          <w:tcPr>
            <w:tcW w:w="985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E1CB79C" w14:textId="77777777" w:rsidR="00EA0B6E" w:rsidRDefault="004A082C">
            <w:pPr>
              <w:widowControl w:val="0"/>
              <w:ind w:right="140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Item 6</w:t>
            </w:r>
          </w:p>
        </w:tc>
        <w:tc>
          <w:tcPr>
            <w:tcW w:w="708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6EBCBB6D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1.97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96F4A0B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-2.01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1D78752B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-1.65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133BF0D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-1.23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293513B1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-0.92</w:t>
            </w:r>
          </w:p>
        </w:tc>
        <w:tc>
          <w:tcPr>
            <w:tcW w:w="769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74412917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-0.61</w:t>
            </w:r>
          </w:p>
        </w:tc>
        <w:tc>
          <w:tcPr>
            <w:tcW w:w="831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2D2559D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0.09</w:t>
            </w:r>
          </w:p>
        </w:tc>
        <w:tc>
          <w:tcPr>
            <w:tcW w:w="754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5A2B1E0F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0.42</w:t>
            </w:r>
          </w:p>
        </w:tc>
        <w:tc>
          <w:tcPr>
            <w:tcW w:w="723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432CFDDE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1.04</w:t>
            </w:r>
          </w:p>
        </w:tc>
        <w:tc>
          <w:tcPr>
            <w:tcW w:w="708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30140504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1.72</w:t>
            </w:r>
          </w:p>
        </w:tc>
        <w:tc>
          <w:tcPr>
            <w:tcW w:w="846" w:type="dxa"/>
            <w:tcBorders>
              <w:bottom w:val="single" w:sz="8" w:space="0" w:color="000000"/>
            </w:tcBorders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14:paraId="0B113C5A" w14:textId="77777777" w:rsidR="00EA0B6E" w:rsidRDefault="004A082C">
            <w:pPr>
              <w:widowControl w:val="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2.44</w:t>
            </w:r>
          </w:p>
        </w:tc>
      </w:tr>
    </w:tbl>
    <w:p w14:paraId="079BB25B" w14:textId="77777777" w:rsidR="00EA0B6E" w:rsidRDefault="00EA0B6E">
      <w:pPr>
        <w:widowControl w:val="0"/>
        <w:spacing w:line="240" w:lineRule="auto"/>
        <w:rPr>
          <w:rFonts w:ascii="Cambria" w:eastAsia="Cambria" w:hAnsi="Cambria" w:cs="Cambria"/>
        </w:rPr>
      </w:pPr>
    </w:p>
    <w:p w14:paraId="7B15F392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142E0FD1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46218E6E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1061F312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18B6BC9A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356E293A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5E306245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0136E6DC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324327B7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55576E3F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162D5945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744D5E5F" w14:textId="69B51F64" w:rsidR="00F433BC" w:rsidRDefault="00F433BC">
      <w:pPr>
        <w:widowControl w:val="0"/>
        <w:spacing w:before="240" w:after="240"/>
        <w:rPr>
          <w:rFonts w:ascii="Times New Roman" w:hAnsi="Times New Roman" w:cs="Times New Roman"/>
          <w:color w:val="0000FF"/>
          <w:sz w:val="24"/>
          <w:szCs w:val="24"/>
          <w:highlight w:val="white"/>
        </w:rPr>
      </w:pPr>
    </w:p>
    <w:p w14:paraId="64822E72" w14:textId="713CB390" w:rsidR="00F817AE" w:rsidRDefault="00F817AE">
      <w:pPr>
        <w:widowControl w:val="0"/>
        <w:spacing w:before="240" w:after="240"/>
        <w:rPr>
          <w:rFonts w:ascii="Times New Roman" w:hAnsi="Times New Roman" w:cs="Times New Roman"/>
          <w:color w:val="0000FF"/>
          <w:sz w:val="24"/>
          <w:szCs w:val="24"/>
          <w:highlight w:val="white"/>
        </w:rPr>
      </w:pPr>
    </w:p>
    <w:p w14:paraId="40C18796" w14:textId="77777777" w:rsidR="00F817AE" w:rsidRPr="00F817AE" w:rsidRDefault="00F817AE">
      <w:pPr>
        <w:widowControl w:val="0"/>
        <w:spacing w:before="240" w:after="240"/>
        <w:rPr>
          <w:rFonts w:ascii="Times New Roman" w:hAnsi="Times New Roman" w:cs="Times New Roman" w:hint="eastAsia"/>
          <w:color w:val="0000FF"/>
          <w:sz w:val="24"/>
          <w:szCs w:val="24"/>
          <w:highlight w:val="white"/>
        </w:rPr>
      </w:pPr>
    </w:p>
    <w:p w14:paraId="10FAAA00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tbl>
      <w:tblPr>
        <w:tblStyle w:val="30"/>
        <w:tblW w:w="9720" w:type="dxa"/>
        <w:tblInd w:w="-1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05"/>
        <w:gridCol w:w="1275"/>
        <w:gridCol w:w="1050"/>
        <w:gridCol w:w="1290"/>
        <w:gridCol w:w="1320"/>
        <w:gridCol w:w="1260"/>
        <w:gridCol w:w="1320"/>
      </w:tblGrid>
      <w:tr w:rsidR="00EA0B6E" w14:paraId="0CB66E73" w14:textId="77777777">
        <w:trPr>
          <w:trHeight w:val="735"/>
        </w:trPr>
        <w:tc>
          <w:tcPr>
            <w:tcW w:w="9720" w:type="dxa"/>
            <w:gridSpan w:val="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587CBE" w14:textId="4EDF9223" w:rsidR="00EA0B6E" w:rsidRDefault="004A082C">
            <w:pPr>
              <w:widowControl w:val="0"/>
              <w:spacing w:before="380" w:after="140"/>
              <w:ind w:right="140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lastRenderedPageBreak/>
              <w:t xml:space="preserve">Table 5. Pearson correlation coefficients of each </w:t>
            </w:r>
            <w:r w:rsidR="008418F6">
              <w:rPr>
                <w:rFonts w:ascii="Cambria" w:eastAsia="Cambria" w:hAnsi="Cambria" w:cs="Cambria"/>
                <w:b/>
              </w:rPr>
              <w:t xml:space="preserve">variable </w:t>
            </w:r>
            <w:r>
              <w:rPr>
                <w:rFonts w:ascii="Cambria" w:eastAsia="Cambria" w:hAnsi="Cambria" w:cs="Cambria"/>
                <w:b/>
              </w:rPr>
              <w:t xml:space="preserve">among </w:t>
            </w:r>
            <w:r w:rsidR="008418F6">
              <w:rPr>
                <w:rFonts w:ascii="Cambria" w:eastAsia="Cambria" w:hAnsi="Cambria" w:cs="Cambria"/>
                <w:b/>
              </w:rPr>
              <w:t xml:space="preserve">the </w:t>
            </w:r>
            <w:r>
              <w:rPr>
                <w:rFonts w:ascii="Cambria" w:eastAsia="Cambria" w:hAnsi="Cambria" w:cs="Cambria"/>
                <w:b/>
              </w:rPr>
              <w:t xml:space="preserve">general population who are complaining </w:t>
            </w:r>
            <w:r w:rsidR="008418F6">
              <w:rPr>
                <w:rFonts w:ascii="Cambria" w:eastAsia="Cambria" w:hAnsi="Cambria" w:cs="Cambria"/>
                <w:b/>
              </w:rPr>
              <w:t xml:space="preserve">of </w:t>
            </w:r>
            <w:r>
              <w:rPr>
                <w:rFonts w:ascii="Cambria" w:eastAsia="Cambria" w:hAnsi="Cambria" w:cs="Cambria"/>
                <w:b/>
              </w:rPr>
              <w:t>insomnia (N</w:t>
            </w:r>
            <w:r w:rsidR="008034EC">
              <w:rPr>
                <w:rFonts w:ascii="Cambria" w:eastAsia="Cambria" w:hAnsi="Cambria" w:cs="Cambria"/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=</w:t>
            </w:r>
            <w:r w:rsidR="008034EC">
              <w:rPr>
                <w:rFonts w:ascii="Cambria" w:eastAsia="Cambria" w:hAnsi="Cambria" w:cs="Cambria"/>
                <w:b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600)</w:t>
            </w:r>
          </w:p>
        </w:tc>
      </w:tr>
      <w:tr w:rsidR="00EA0B6E" w14:paraId="63604160" w14:textId="77777777">
        <w:trPr>
          <w:trHeight w:val="645"/>
        </w:trPr>
        <w:tc>
          <w:tcPr>
            <w:tcW w:w="220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B7FB22" w14:textId="77777777" w:rsidR="00EA0B6E" w:rsidRDefault="004A082C">
            <w:pPr>
              <w:widowControl w:val="0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Variables</w:t>
            </w:r>
          </w:p>
        </w:tc>
        <w:tc>
          <w:tcPr>
            <w:tcW w:w="127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2A1A86" w14:textId="77777777" w:rsidR="00EA0B6E" w:rsidRDefault="004A082C">
            <w:pPr>
              <w:widowControl w:val="0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Age</w:t>
            </w:r>
          </w:p>
        </w:tc>
        <w:tc>
          <w:tcPr>
            <w:tcW w:w="10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4851FC" w14:textId="77777777" w:rsidR="00EA0B6E" w:rsidRDefault="004A082C">
            <w:pPr>
              <w:widowControl w:val="0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ISI</w:t>
            </w:r>
          </w:p>
        </w:tc>
        <w:tc>
          <w:tcPr>
            <w:tcW w:w="129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7DF914" w14:textId="77777777" w:rsidR="00EA0B6E" w:rsidRDefault="004A082C">
            <w:pPr>
              <w:widowControl w:val="0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ACBS-6</w:t>
            </w:r>
          </w:p>
          <w:p w14:paraId="00C94784" w14:textId="77777777" w:rsidR="00EA0B6E" w:rsidRDefault="004A082C">
            <w:pPr>
              <w:widowControl w:val="0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(Factor I)</w:t>
            </w:r>
          </w:p>
        </w:tc>
        <w:tc>
          <w:tcPr>
            <w:tcW w:w="13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C93EDC" w14:textId="77777777" w:rsidR="00EA0B6E" w:rsidRDefault="004A082C">
            <w:pPr>
              <w:widowControl w:val="0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ACBS-6</w:t>
            </w:r>
          </w:p>
          <w:p w14:paraId="777D68B1" w14:textId="77777777" w:rsidR="00EA0B6E" w:rsidRDefault="004A082C">
            <w:pPr>
              <w:widowControl w:val="0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(Factor II)</w:t>
            </w:r>
          </w:p>
        </w:tc>
        <w:tc>
          <w:tcPr>
            <w:tcW w:w="126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2653C0" w14:textId="77777777" w:rsidR="00EA0B6E" w:rsidRDefault="004A082C">
            <w:pPr>
              <w:widowControl w:val="0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ACBS-6</w:t>
            </w:r>
          </w:p>
        </w:tc>
        <w:tc>
          <w:tcPr>
            <w:tcW w:w="13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CCCC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67B38E" w14:textId="77777777" w:rsidR="00EA0B6E" w:rsidRDefault="004A082C">
            <w:pPr>
              <w:widowControl w:val="0"/>
              <w:spacing w:line="240" w:lineRule="auto"/>
              <w:ind w:left="140" w:right="140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DBAS-6</w:t>
            </w:r>
          </w:p>
        </w:tc>
      </w:tr>
      <w:tr w:rsidR="00EA0B6E" w14:paraId="1228998B" w14:textId="77777777">
        <w:trPr>
          <w:trHeight w:val="345"/>
        </w:trPr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B8E433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ISI</w:t>
            </w:r>
          </w:p>
        </w:tc>
        <w:tc>
          <w:tcPr>
            <w:tcW w:w="127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17810D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-0.19**</w:t>
            </w:r>
          </w:p>
        </w:tc>
        <w:tc>
          <w:tcPr>
            <w:tcW w:w="105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BE8167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29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77104E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B9498B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471EBA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72BF7B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</w:tr>
      <w:tr w:rsidR="00EA0B6E" w14:paraId="2ED64438" w14:textId="77777777">
        <w:trPr>
          <w:trHeight w:val="330"/>
        </w:trPr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972464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ACBS-6 (Factor I)</w:t>
            </w:r>
          </w:p>
        </w:tc>
        <w:tc>
          <w:tcPr>
            <w:tcW w:w="127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5BE153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0.07</w:t>
            </w:r>
          </w:p>
        </w:tc>
        <w:tc>
          <w:tcPr>
            <w:tcW w:w="105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E0148F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-0.15**</w:t>
            </w:r>
          </w:p>
        </w:tc>
        <w:tc>
          <w:tcPr>
            <w:tcW w:w="129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815889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2E6E83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528342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827BDB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</w:tr>
      <w:tr w:rsidR="00EA0B6E" w14:paraId="254B7983" w14:textId="77777777">
        <w:trPr>
          <w:trHeight w:val="390"/>
        </w:trPr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03F301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ACBS-6 (Factor II)</w:t>
            </w:r>
          </w:p>
        </w:tc>
        <w:tc>
          <w:tcPr>
            <w:tcW w:w="127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8E6553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0.13**</w:t>
            </w:r>
          </w:p>
        </w:tc>
        <w:tc>
          <w:tcPr>
            <w:tcW w:w="105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D1F3A6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-0.02</w:t>
            </w:r>
          </w:p>
        </w:tc>
        <w:tc>
          <w:tcPr>
            <w:tcW w:w="129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7D00A0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0.28**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8D9B05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26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80DEB1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EC0368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</w:tr>
      <w:tr w:rsidR="00EA0B6E" w14:paraId="712CE9B0" w14:textId="77777777">
        <w:trPr>
          <w:trHeight w:val="390"/>
        </w:trPr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814A10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ACBS-6</w:t>
            </w:r>
          </w:p>
        </w:tc>
        <w:tc>
          <w:tcPr>
            <w:tcW w:w="127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033FDA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0.11**</w:t>
            </w:r>
          </w:p>
        </w:tc>
        <w:tc>
          <w:tcPr>
            <w:tcW w:w="105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B54139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-0.13**</w:t>
            </w:r>
          </w:p>
        </w:tc>
        <w:tc>
          <w:tcPr>
            <w:tcW w:w="129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93F5EE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0.91**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4E9D94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0.66**</w:t>
            </w:r>
          </w:p>
        </w:tc>
        <w:tc>
          <w:tcPr>
            <w:tcW w:w="126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0002D2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78F3C7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</w:tr>
      <w:tr w:rsidR="00EA0B6E" w14:paraId="2F8D4248" w14:textId="77777777">
        <w:trPr>
          <w:trHeight w:val="390"/>
        </w:trPr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0E0151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DBAS-6</w:t>
            </w:r>
          </w:p>
        </w:tc>
        <w:tc>
          <w:tcPr>
            <w:tcW w:w="127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556E59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-0.14**</w:t>
            </w:r>
          </w:p>
        </w:tc>
        <w:tc>
          <w:tcPr>
            <w:tcW w:w="105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7711B8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0.47**</w:t>
            </w:r>
          </w:p>
        </w:tc>
        <w:tc>
          <w:tcPr>
            <w:tcW w:w="129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EF7AF5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-0.01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4D1545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0.16**</w:t>
            </w:r>
          </w:p>
        </w:tc>
        <w:tc>
          <w:tcPr>
            <w:tcW w:w="126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35D31B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0.06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F080E3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 xml:space="preserve"> </w:t>
            </w:r>
          </w:p>
        </w:tc>
      </w:tr>
      <w:tr w:rsidR="00EA0B6E" w14:paraId="40EB2B17" w14:textId="77777777">
        <w:trPr>
          <w:trHeight w:val="345"/>
        </w:trPr>
        <w:tc>
          <w:tcPr>
            <w:tcW w:w="220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349860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SRBQ-10</w:t>
            </w:r>
          </w:p>
        </w:tc>
        <w:tc>
          <w:tcPr>
            <w:tcW w:w="1275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C67B02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-0.16**</w:t>
            </w:r>
          </w:p>
        </w:tc>
        <w:tc>
          <w:tcPr>
            <w:tcW w:w="105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69D74A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0.49**</w:t>
            </w:r>
          </w:p>
        </w:tc>
        <w:tc>
          <w:tcPr>
            <w:tcW w:w="129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750A5F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-0.04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1BCC35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0.15**</w:t>
            </w:r>
          </w:p>
        </w:tc>
        <w:tc>
          <w:tcPr>
            <w:tcW w:w="126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75E41A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0.03</w:t>
            </w:r>
          </w:p>
        </w:tc>
        <w:tc>
          <w:tcPr>
            <w:tcW w:w="1320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BC5A90" w14:textId="77777777" w:rsidR="00EA0B6E" w:rsidRDefault="004A082C">
            <w:pPr>
              <w:widowControl w:val="0"/>
              <w:spacing w:before="140" w:after="140" w:line="240" w:lineRule="auto"/>
              <w:ind w:left="140" w:right="140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0.58**</w:t>
            </w:r>
          </w:p>
        </w:tc>
      </w:tr>
      <w:tr w:rsidR="00EA0B6E" w14:paraId="018E11F8" w14:textId="77777777">
        <w:trPr>
          <w:trHeight w:val="1305"/>
        </w:trPr>
        <w:tc>
          <w:tcPr>
            <w:tcW w:w="9720" w:type="dxa"/>
            <w:gridSpan w:val="7"/>
            <w:tcBorders>
              <w:top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center"/>
          </w:tcPr>
          <w:p w14:paraId="18E0F6F6" w14:textId="77777777" w:rsidR="00EA0B6E" w:rsidRPr="002C650A" w:rsidRDefault="004A082C">
            <w:pPr>
              <w:widowControl w:val="0"/>
              <w:spacing w:before="140" w:after="140"/>
              <w:ind w:left="140" w:right="140"/>
              <w:jc w:val="both"/>
              <w:rPr>
                <w:rFonts w:ascii="Cambria" w:eastAsia="Cambria" w:hAnsi="Cambria" w:cs="Cambria"/>
                <w:sz w:val="20"/>
                <w:szCs w:val="20"/>
              </w:rPr>
            </w:pPr>
            <w:r w:rsidRPr="002C650A">
              <w:rPr>
                <w:rFonts w:ascii="Cambria" w:eastAsia="Cambria" w:hAnsi="Cambria" w:cs="Cambria"/>
                <w:sz w:val="20"/>
                <w:szCs w:val="20"/>
              </w:rPr>
              <w:t>ISI, Insomnia Severity Index; ACBS-6, Adaptive Cognition and Behaviors about Sleep-6; DBAS-6, Dysfunctional Beliefs and Attitudes about Sleep-6; SRBQ-10, Sleep-related Behavior Questionnaire-10</w:t>
            </w:r>
          </w:p>
          <w:p w14:paraId="096EFA89" w14:textId="77777777" w:rsidR="00EA0B6E" w:rsidRDefault="004A082C">
            <w:pPr>
              <w:widowControl w:val="0"/>
              <w:spacing w:before="140" w:after="140"/>
              <w:ind w:left="140" w:right="140"/>
              <w:rPr>
                <w:rFonts w:ascii="Cambria" w:eastAsia="Cambria" w:hAnsi="Cambria" w:cs="Cambria"/>
                <w:sz w:val="20"/>
                <w:szCs w:val="20"/>
              </w:rPr>
            </w:pPr>
            <w:r w:rsidRPr="002C650A">
              <w:rPr>
                <w:rFonts w:ascii="Cambria" w:eastAsia="Cambria" w:hAnsi="Cambria" w:cs="Cambria"/>
                <w:sz w:val="20"/>
                <w:szCs w:val="20"/>
              </w:rPr>
              <w:t>* p &lt; 0.05, ** p &lt; 0.01</w:t>
            </w:r>
          </w:p>
        </w:tc>
      </w:tr>
    </w:tbl>
    <w:p w14:paraId="42541369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  <w:sectPr w:rsidR="00EA0B6E">
          <w:pgSz w:w="11906" w:h="16838"/>
          <w:pgMar w:top="1440" w:right="1152" w:bottom="1440" w:left="1152" w:header="720" w:footer="720" w:gutter="0"/>
          <w:pgNumType w:start="1"/>
          <w:cols w:space="720"/>
        </w:sectPr>
      </w:pPr>
    </w:p>
    <w:p w14:paraId="2E798574" w14:textId="77777777" w:rsidR="00EA0B6E" w:rsidRDefault="00EA0B6E">
      <w:pPr>
        <w:widowControl w:val="0"/>
        <w:spacing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p w14:paraId="07017E13" w14:textId="77777777" w:rsidR="00EA0B6E" w:rsidRDefault="00EA0B6E">
      <w:pPr>
        <w:widowControl w:val="0"/>
        <w:spacing w:before="240" w:after="240"/>
        <w:rPr>
          <w:rFonts w:ascii="Times New Roman" w:eastAsia="Times New Roman" w:hAnsi="Times New Roman" w:cs="Times New Roman"/>
          <w:color w:val="0000FF"/>
          <w:sz w:val="24"/>
          <w:szCs w:val="24"/>
          <w:highlight w:val="white"/>
        </w:rPr>
      </w:pPr>
    </w:p>
    <w:tbl>
      <w:tblPr>
        <w:tblStyle w:val="20"/>
        <w:tblpPr w:leftFromText="180" w:rightFromText="180" w:topFromText="180" w:bottomFromText="180" w:horzAnchor="margin" w:tblpXSpec="center" w:tblpYSpec="top"/>
        <w:tblW w:w="9825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10"/>
        <w:gridCol w:w="2415"/>
        <w:gridCol w:w="1230"/>
        <w:gridCol w:w="1500"/>
        <w:gridCol w:w="1560"/>
        <w:gridCol w:w="1410"/>
      </w:tblGrid>
      <w:tr w:rsidR="00EA0B6E" w14:paraId="58AA3CB4" w14:textId="77777777">
        <w:trPr>
          <w:trHeight w:val="735"/>
          <w:jc w:val="center"/>
        </w:trPr>
        <w:tc>
          <w:tcPr>
            <w:tcW w:w="9825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5F4E4497" w14:textId="77777777" w:rsidR="00EA0B6E" w:rsidRDefault="004A082C">
            <w:pPr>
              <w:spacing w:before="240"/>
              <w:rPr>
                <w:rFonts w:ascii="Cambria" w:eastAsia="Cambria" w:hAnsi="Cambria" w:cs="Cambria"/>
                <w:b/>
                <w:color w:val="0000FF"/>
              </w:rPr>
            </w:pPr>
            <w:r>
              <w:rPr>
                <w:rFonts w:ascii="Cambria" w:eastAsia="Cambria" w:hAnsi="Cambria" w:cs="Cambria"/>
                <w:b/>
              </w:rPr>
              <w:t>Table 6. Linear regression analysis results</w:t>
            </w:r>
            <w:r>
              <w:rPr>
                <w:rFonts w:ascii="Cambria" w:eastAsia="Cambria" w:hAnsi="Cambria" w:cs="Cambria"/>
                <w:b/>
                <w:color w:val="0000FF"/>
              </w:rPr>
              <w:t xml:space="preserve"> </w:t>
            </w:r>
          </w:p>
        </w:tc>
      </w:tr>
      <w:tr w:rsidR="00EA0B6E" w14:paraId="64D705EE" w14:textId="77777777">
        <w:trPr>
          <w:trHeight w:val="480"/>
          <w:jc w:val="center"/>
        </w:trPr>
        <w:tc>
          <w:tcPr>
            <w:tcW w:w="1710" w:type="dxa"/>
            <w:vMerge w:val="restart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D9D9D9"/>
            <w:vAlign w:val="center"/>
          </w:tcPr>
          <w:p w14:paraId="15E7BC28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Dependent</w:t>
            </w:r>
          </w:p>
          <w:p w14:paraId="7629FA2F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Variables</w:t>
            </w:r>
          </w:p>
        </w:tc>
        <w:tc>
          <w:tcPr>
            <w:tcW w:w="2415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436FCAFF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Included parameters</w:t>
            </w:r>
          </w:p>
        </w:tc>
        <w:tc>
          <w:tcPr>
            <w:tcW w:w="123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32CB5E19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𝛃</w:t>
            </w:r>
          </w:p>
        </w:tc>
        <w:tc>
          <w:tcPr>
            <w:tcW w:w="15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3EE5A72B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P-value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0B4AFE68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Adjusted R2</w:t>
            </w:r>
          </w:p>
        </w:tc>
        <w:tc>
          <w:tcPr>
            <w:tcW w:w="14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570E90D4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F, P-value</w:t>
            </w:r>
          </w:p>
        </w:tc>
      </w:tr>
      <w:tr w:rsidR="00EA0B6E" w14:paraId="42A366B0" w14:textId="77777777">
        <w:trPr>
          <w:trHeight w:val="243"/>
          <w:jc w:val="center"/>
        </w:trPr>
        <w:tc>
          <w:tcPr>
            <w:tcW w:w="1710" w:type="dxa"/>
            <w:vMerge/>
            <w:tcBorders>
              <w:top w:val="single" w:sz="12" w:space="0" w:color="000000"/>
              <w:bottom w:val="single" w:sz="8" w:space="0" w:color="000000"/>
            </w:tcBorders>
            <w:shd w:val="clear" w:color="auto" w:fill="D9D9D9"/>
            <w:vAlign w:val="center"/>
          </w:tcPr>
          <w:p w14:paraId="280B7166" w14:textId="77777777" w:rsidR="00EA0B6E" w:rsidRDefault="00EA0B6E">
            <w:pPr>
              <w:widowControl w:val="0"/>
              <w:rPr>
                <w:rFonts w:ascii="Cambria" w:eastAsia="Cambria" w:hAnsi="Cambria" w:cs="Cambria"/>
                <w:color w:val="0000FF"/>
                <w:sz w:val="18"/>
                <w:szCs w:val="18"/>
              </w:rPr>
            </w:pPr>
          </w:p>
        </w:tc>
        <w:tc>
          <w:tcPr>
            <w:tcW w:w="2415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5A0A2C25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</w:rPr>
            </w:pPr>
          </w:p>
        </w:tc>
        <w:tc>
          <w:tcPr>
            <w:tcW w:w="123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534C7C54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384A8A24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1EA268F0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</w:rPr>
            </w:pPr>
          </w:p>
        </w:tc>
        <w:tc>
          <w:tcPr>
            <w:tcW w:w="1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</w:tcPr>
          <w:p w14:paraId="57A07B34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20"/>
                <w:szCs w:val="20"/>
              </w:rPr>
            </w:pPr>
          </w:p>
        </w:tc>
      </w:tr>
      <w:tr w:rsidR="00EA0B6E" w14:paraId="7A400F9E" w14:textId="77777777">
        <w:trPr>
          <w:trHeight w:val="380"/>
          <w:jc w:val="center"/>
        </w:trPr>
        <w:tc>
          <w:tcPr>
            <w:tcW w:w="17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11A73DE4" w14:textId="77777777" w:rsidR="00EA0B6E" w:rsidRDefault="004A082C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ISI</w:t>
            </w:r>
          </w:p>
        </w:tc>
        <w:tc>
          <w:tcPr>
            <w:tcW w:w="2415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57FE0009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Age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4654398D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-0.08</w:t>
            </w:r>
          </w:p>
        </w:tc>
        <w:tc>
          <w:tcPr>
            <w:tcW w:w="1500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830BFB9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0.017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7137EC74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0.32</w:t>
            </w:r>
          </w:p>
        </w:tc>
        <w:tc>
          <w:tcPr>
            <w:tcW w:w="141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9770C97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F=71.6</w:t>
            </w:r>
          </w:p>
          <w:p w14:paraId="372AA671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P &lt; 0.001</w:t>
            </w:r>
          </w:p>
        </w:tc>
      </w:tr>
      <w:tr w:rsidR="00EA0B6E" w14:paraId="75B82779" w14:textId="77777777">
        <w:trPr>
          <w:trHeight w:val="425"/>
          <w:jc w:val="center"/>
        </w:trPr>
        <w:tc>
          <w:tcPr>
            <w:tcW w:w="17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6A4270C" w14:textId="77777777" w:rsidR="00EA0B6E" w:rsidRDefault="00EA0B6E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  <w:color w:val="0000FF"/>
                <w:sz w:val="18"/>
                <w:szCs w:val="18"/>
                <w:highlight w:val="white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627ABA91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ACBS-6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14:paraId="19544A42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B189F0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&lt; 0.001</w:t>
            </w:r>
          </w:p>
        </w:tc>
        <w:tc>
          <w:tcPr>
            <w:tcW w:w="15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3058C5D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18"/>
                <w:szCs w:val="18"/>
              </w:rPr>
            </w:pPr>
          </w:p>
        </w:tc>
        <w:tc>
          <w:tcPr>
            <w:tcW w:w="1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6E68CE6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18"/>
                <w:szCs w:val="18"/>
              </w:rPr>
            </w:pPr>
          </w:p>
        </w:tc>
      </w:tr>
      <w:tr w:rsidR="00EA0B6E" w14:paraId="561DF7AC" w14:textId="77777777">
        <w:trPr>
          <w:trHeight w:val="425"/>
          <w:jc w:val="center"/>
        </w:trPr>
        <w:tc>
          <w:tcPr>
            <w:tcW w:w="17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4CF3795" w14:textId="77777777" w:rsidR="00EA0B6E" w:rsidRDefault="00EA0B6E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  <w:color w:val="0000FF"/>
                <w:sz w:val="18"/>
                <w:szCs w:val="18"/>
                <w:highlight w:val="white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</w:tcPr>
          <w:p w14:paraId="0C9414E4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DBAS-6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14:paraId="27F2266D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8F4E6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&lt; 0.001</w:t>
            </w:r>
          </w:p>
        </w:tc>
        <w:tc>
          <w:tcPr>
            <w:tcW w:w="15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597D21A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18"/>
                <w:szCs w:val="18"/>
              </w:rPr>
            </w:pPr>
          </w:p>
        </w:tc>
        <w:tc>
          <w:tcPr>
            <w:tcW w:w="1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C641246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18"/>
                <w:szCs w:val="18"/>
              </w:rPr>
            </w:pPr>
          </w:p>
        </w:tc>
      </w:tr>
      <w:tr w:rsidR="00EA0B6E" w14:paraId="73E34B40" w14:textId="77777777">
        <w:trPr>
          <w:trHeight w:val="425"/>
          <w:jc w:val="center"/>
        </w:trPr>
        <w:tc>
          <w:tcPr>
            <w:tcW w:w="17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56B35F38" w14:textId="77777777" w:rsidR="00EA0B6E" w:rsidRDefault="00EA0B6E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  <w:color w:val="0000FF"/>
                <w:sz w:val="18"/>
                <w:szCs w:val="18"/>
                <w:highlight w:val="white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3A58CA1A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SRBQ-10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B4E0A5A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0.32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BF026C3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&lt; 0.001</w:t>
            </w:r>
          </w:p>
        </w:tc>
        <w:tc>
          <w:tcPr>
            <w:tcW w:w="156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470C01A6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18"/>
                <w:szCs w:val="18"/>
              </w:rPr>
            </w:pPr>
          </w:p>
        </w:tc>
        <w:tc>
          <w:tcPr>
            <w:tcW w:w="141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2A80C0E" w14:textId="77777777" w:rsidR="00EA0B6E" w:rsidRDefault="00EA0B6E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color w:val="0000FF"/>
                <w:sz w:val="18"/>
                <w:szCs w:val="18"/>
              </w:rPr>
            </w:pPr>
          </w:p>
        </w:tc>
      </w:tr>
      <w:tr w:rsidR="00EA0B6E" w14:paraId="3705743D" w14:textId="77777777">
        <w:trPr>
          <w:trHeight w:val="975"/>
          <w:jc w:val="center"/>
        </w:trPr>
        <w:tc>
          <w:tcPr>
            <w:tcW w:w="9825" w:type="dxa"/>
            <w:gridSpan w:val="6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1CAD21B" w14:textId="77777777" w:rsidR="00EA0B6E" w:rsidRPr="002C650A" w:rsidRDefault="004A082C">
            <w:pPr>
              <w:widowControl w:val="0"/>
              <w:spacing w:line="240" w:lineRule="auto"/>
              <w:jc w:val="both"/>
              <w:rPr>
                <w:rFonts w:ascii="Cambria" w:eastAsia="Cambria" w:hAnsi="Cambria" w:cs="Cambria"/>
                <w:color w:val="0000FF"/>
                <w:sz w:val="20"/>
                <w:szCs w:val="20"/>
              </w:rPr>
            </w:pPr>
            <w:r w:rsidRPr="002C650A">
              <w:rPr>
                <w:rFonts w:ascii="Cambria" w:eastAsia="Cambria" w:hAnsi="Cambria" w:cs="Cambria"/>
                <w:sz w:val="20"/>
                <w:szCs w:val="20"/>
              </w:rPr>
              <w:t>ISI, Insomnia Severity Index; ACBS-6, Adaptive Cognition and Behaviors about Sleep-6; DBAS-6, Dysfunctional Beliefs and Attitudes about Sleep-6; SRBQ-10, Sleep-related Behavior Questionnaire-10</w:t>
            </w:r>
          </w:p>
          <w:p w14:paraId="0CEB3964" w14:textId="77777777" w:rsidR="00EA0B6E" w:rsidRDefault="00EA0B6E">
            <w:pPr>
              <w:widowControl w:val="0"/>
              <w:spacing w:line="240" w:lineRule="auto"/>
              <w:jc w:val="both"/>
              <w:rPr>
                <w:rFonts w:ascii="Cambria" w:eastAsia="Cambria" w:hAnsi="Cambria" w:cs="Cambria"/>
                <w:color w:val="0000FF"/>
                <w:sz w:val="20"/>
                <w:szCs w:val="20"/>
              </w:rPr>
            </w:pPr>
          </w:p>
        </w:tc>
      </w:tr>
    </w:tbl>
    <w:p w14:paraId="674929DD" w14:textId="77777777" w:rsidR="00EA0B6E" w:rsidRDefault="00EA0B6E">
      <w:pPr>
        <w:spacing w:after="200" w:line="360" w:lineRule="auto"/>
        <w:jc w:val="both"/>
        <w:rPr>
          <w:rFonts w:ascii="Cambria" w:eastAsia="Cambria" w:hAnsi="Cambria" w:cs="Cambria"/>
          <w:color w:val="0000FF"/>
        </w:rPr>
      </w:pPr>
    </w:p>
    <w:p w14:paraId="7CD7FE17" w14:textId="77777777" w:rsidR="00EA0B6E" w:rsidRDefault="00EA0B6E">
      <w:pPr>
        <w:spacing w:line="360" w:lineRule="auto"/>
        <w:rPr>
          <w:rFonts w:ascii="Cambria" w:eastAsia="Cambria" w:hAnsi="Cambria" w:cs="Cambria"/>
          <w:color w:val="0000FF"/>
          <w:highlight w:val="white"/>
        </w:rPr>
      </w:pPr>
    </w:p>
    <w:p w14:paraId="053BAD66" w14:textId="77777777" w:rsidR="00EA0B6E" w:rsidRDefault="00EA0B6E">
      <w:pPr>
        <w:spacing w:line="480" w:lineRule="auto"/>
        <w:rPr>
          <w:rFonts w:ascii="Cambria" w:eastAsia="Cambria" w:hAnsi="Cambria" w:cs="Cambria"/>
          <w:b/>
          <w:color w:val="0000FF"/>
        </w:rPr>
      </w:pPr>
    </w:p>
    <w:p w14:paraId="5D77CB0A" w14:textId="77777777" w:rsidR="00EA0B6E" w:rsidRDefault="00EA0B6E">
      <w:pPr>
        <w:spacing w:after="200" w:line="480" w:lineRule="auto"/>
        <w:jc w:val="both"/>
        <w:rPr>
          <w:rFonts w:ascii="Cambria" w:eastAsia="Cambria" w:hAnsi="Cambria" w:cs="Cambria"/>
          <w:b/>
          <w:color w:val="0000FF"/>
          <w:sz w:val="24"/>
          <w:szCs w:val="24"/>
          <w:highlight w:val="white"/>
        </w:rPr>
      </w:pPr>
    </w:p>
    <w:p w14:paraId="57B5262F" w14:textId="77777777" w:rsidR="00EA0B6E" w:rsidRDefault="00EA0B6E">
      <w:pPr>
        <w:spacing w:after="200" w:line="480" w:lineRule="auto"/>
        <w:jc w:val="both"/>
        <w:rPr>
          <w:rFonts w:ascii="Cambria" w:eastAsia="Cambria" w:hAnsi="Cambria" w:cs="Cambria"/>
          <w:b/>
          <w:color w:val="0000FF"/>
          <w:sz w:val="24"/>
          <w:szCs w:val="24"/>
          <w:highlight w:val="white"/>
        </w:rPr>
      </w:pPr>
    </w:p>
    <w:p w14:paraId="5B86B3F6" w14:textId="77777777" w:rsidR="00EA0B6E" w:rsidRDefault="00EA0B6E">
      <w:pPr>
        <w:spacing w:after="200" w:line="480" w:lineRule="auto"/>
        <w:jc w:val="both"/>
        <w:rPr>
          <w:rFonts w:ascii="Cambria" w:eastAsia="Cambria" w:hAnsi="Cambria" w:cs="Cambria"/>
          <w:b/>
          <w:color w:val="0000FF"/>
          <w:sz w:val="24"/>
          <w:szCs w:val="24"/>
          <w:highlight w:val="white"/>
        </w:rPr>
      </w:pPr>
    </w:p>
    <w:p w14:paraId="59B2CADE" w14:textId="77777777" w:rsidR="00EA0B6E" w:rsidRDefault="00EA0B6E">
      <w:pPr>
        <w:spacing w:after="200" w:line="480" w:lineRule="auto"/>
        <w:jc w:val="both"/>
        <w:rPr>
          <w:rFonts w:ascii="Cambria" w:eastAsia="Cambria" w:hAnsi="Cambria" w:cs="Cambria"/>
          <w:b/>
          <w:color w:val="0000FF"/>
          <w:sz w:val="24"/>
          <w:szCs w:val="24"/>
          <w:highlight w:val="white"/>
        </w:rPr>
      </w:pPr>
    </w:p>
    <w:p w14:paraId="3B1D9312" w14:textId="77777777" w:rsidR="00EA0B6E" w:rsidRDefault="00EA0B6E">
      <w:pPr>
        <w:spacing w:after="200" w:line="480" w:lineRule="auto"/>
        <w:jc w:val="both"/>
        <w:rPr>
          <w:rFonts w:ascii="Cambria" w:eastAsia="Cambria" w:hAnsi="Cambria" w:cs="Cambria"/>
          <w:b/>
          <w:color w:val="0000FF"/>
          <w:sz w:val="24"/>
          <w:szCs w:val="24"/>
          <w:highlight w:val="white"/>
        </w:rPr>
      </w:pPr>
    </w:p>
    <w:p w14:paraId="789FED02" w14:textId="77777777" w:rsidR="00EA0B6E" w:rsidRDefault="00EA0B6E">
      <w:pPr>
        <w:spacing w:after="200" w:line="480" w:lineRule="auto"/>
        <w:jc w:val="both"/>
        <w:rPr>
          <w:rFonts w:ascii="Cambria" w:eastAsia="Cambria" w:hAnsi="Cambria" w:cs="Cambria"/>
          <w:b/>
          <w:color w:val="0000FF"/>
          <w:sz w:val="24"/>
          <w:szCs w:val="24"/>
          <w:highlight w:val="white"/>
        </w:rPr>
      </w:pPr>
    </w:p>
    <w:p w14:paraId="2A544CE8" w14:textId="77777777" w:rsidR="00EA0B6E" w:rsidRDefault="00EA0B6E">
      <w:pPr>
        <w:spacing w:after="200" w:line="480" w:lineRule="auto"/>
        <w:jc w:val="both"/>
        <w:rPr>
          <w:rFonts w:ascii="Cambria" w:eastAsia="Cambria" w:hAnsi="Cambria" w:cs="Cambria"/>
          <w:b/>
          <w:color w:val="0000FF"/>
          <w:sz w:val="24"/>
          <w:szCs w:val="24"/>
          <w:highlight w:val="white"/>
        </w:rPr>
      </w:pPr>
    </w:p>
    <w:p w14:paraId="7F171866" w14:textId="77777777" w:rsidR="00EA0B6E" w:rsidRDefault="00EA0B6E">
      <w:pPr>
        <w:spacing w:after="200" w:line="480" w:lineRule="auto"/>
        <w:jc w:val="both"/>
        <w:rPr>
          <w:rFonts w:ascii="Cambria" w:eastAsia="Cambria" w:hAnsi="Cambria" w:cs="Cambria"/>
          <w:b/>
          <w:color w:val="0000FF"/>
          <w:sz w:val="24"/>
          <w:szCs w:val="24"/>
          <w:highlight w:val="white"/>
        </w:rPr>
      </w:pPr>
    </w:p>
    <w:p w14:paraId="34100322" w14:textId="77777777" w:rsidR="00EA0B6E" w:rsidRDefault="00EA0B6E">
      <w:pPr>
        <w:spacing w:after="200" w:line="480" w:lineRule="auto"/>
        <w:jc w:val="both"/>
        <w:rPr>
          <w:rFonts w:ascii="Cambria" w:eastAsia="Cambria" w:hAnsi="Cambria" w:cs="Cambria"/>
          <w:b/>
          <w:color w:val="0000FF"/>
          <w:sz w:val="24"/>
          <w:szCs w:val="24"/>
          <w:highlight w:val="white"/>
        </w:rPr>
      </w:pPr>
    </w:p>
    <w:p w14:paraId="6554EF6A" w14:textId="77777777" w:rsidR="00EA0B6E" w:rsidRDefault="00EA0B6E">
      <w:pPr>
        <w:spacing w:after="240"/>
        <w:jc w:val="both"/>
        <w:rPr>
          <w:rFonts w:ascii="Cambria" w:eastAsia="Cambria" w:hAnsi="Cambria" w:cs="Cambria"/>
          <w:b/>
          <w:color w:val="0000FF"/>
          <w:highlight w:val="white"/>
        </w:rPr>
      </w:pPr>
    </w:p>
    <w:p w14:paraId="06719AF7" w14:textId="77777777" w:rsidR="00EA0B6E" w:rsidRDefault="00EA0B6E">
      <w:pPr>
        <w:spacing w:line="480" w:lineRule="auto"/>
        <w:rPr>
          <w:rFonts w:ascii="Cambria" w:eastAsia="Cambria" w:hAnsi="Cambria" w:cs="Cambria"/>
          <w:b/>
          <w:color w:val="0000FF"/>
        </w:rPr>
      </w:pPr>
    </w:p>
    <w:tbl>
      <w:tblPr>
        <w:tblStyle w:val="10"/>
        <w:tblpPr w:leftFromText="180" w:rightFromText="180" w:topFromText="180" w:bottomFromText="180" w:horzAnchor="margin" w:tblpXSpec="center"/>
        <w:tblW w:w="982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910"/>
        <w:gridCol w:w="1920"/>
        <w:gridCol w:w="735"/>
        <w:gridCol w:w="1215"/>
        <w:gridCol w:w="1020"/>
        <w:gridCol w:w="2025"/>
      </w:tblGrid>
      <w:tr w:rsidR="002C650A" w14:paraId="30DBEBCF" w14:textId="77777777" w:rsidTr="00080550">
        <w:trPr>
          <w:trHeight w:val="400"/>
          <w:jc w:val="center"/>
        </w:trPr>
        <w:tc>
          <w:tcPr>
            <w:tcW w:w="9825" w:type="dxa"/>
            <w:gridSpan w:val="6"/>
            <w:tcBorders>
              <w:top w:val="nil"/>
              <w:left w:val="nil"/>
              <w:bottom w:val="single" w:sz="12" w:space="0" w:color="000000"/>
            </w:tcBorders>
          </w:tcPr>
          <w:p w14:paraId="4F52A6F5" w14:textId="328E55E7" w:rsidR="002C650A" w:rsidRDefault="002C650A">
            <w:pPr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</w:rPr>
              <w:t>Table 7. Results of direct, indirect, and total effects on mediation analysis</w:t>
            </w:r>
          </w:p>
        </w:tc>
      </w:tr>
      <w:tr w:rsidR="00EA0B6E" w14:paraId="434A64FF" w14:textId="77777777" w:rsidTr="00080550">
        <w:trPr>
          <w:jc w:val="center"/>
        </w:trPr>
        <w:tc>
          <w:tcPr>
            <w:tcW w:w="291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D9D9D9"/>
            <w:vAlign w:val="center"/>
          </w:tcPr>
          <w:p w14:paraId="7FF21FC3" w14:textId="77777777" w:rsidR="00EA0B6E" w:rsidRDefault="004A082C">
            <w:pPr>
              <w:widowControl w:val="0"/>
              <w:spacing w:line="240" w:lineRule="auto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Effect</w:t>
            </w:r>
          </w:p>
        </w:tc>
        <w:tc>
          <w:tcPr>
            <w:tcW w:w="19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D9D9D9"/>
            <w:vAlign w:val="center"/>
          </w:tcPr>
          <w:p w14:paraId="06B98B8E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Standardized</w:t>
            </w:r>
          </w:p>
          <w:p w14:paraId="172B890D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Estimate</w:t>
            </w:r>
          </w:p>
        </w:tc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D9D9D9"/>
            <w:vAlign w:val="center"/>
          </w:tcPr>
          <w:p w14:paraId="7C356F9E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S.E.</w:t>
            </w:r>
          </w:p>
        </w:tc>
        <w:tc>
          <w:tcPr>
            <w:tcW w:w="121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D9D9D9"/>
            <w:vAlign w:val="center"/>
          </w:tcPr>
          <w:p w14:paraId="2907ED92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Z-value</w:t>
            </w:r>
          </w:p>
        </w:tc>
        <w:tc>
          <w:tcPr>
            <w:tcW w:w="102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D9D9D9"/>
            <w:vAlign w:val="center"/>
          </w:tcPr>
          <w:p w14:paraId="3031C68B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p</w:t>
            </w:r>
          </w:p>
        </w:tc>
        <w:tc>
          <w:tcPr>
            <w:tcW w:w="202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D9D9D9"/>
            <w:vAlign w:val="center"/>
          </w:tcPr>
          <w:p w14:paraId="009A876F" w14:textId="77777777" w:rsidR="00EA0B6E" w:rsidRDefault="004A082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95% CI</w:t>
            </w:r>
          </w:p>
        </w:tc>
      </w:tr>
      <w:tr w:rsidR="00EA0B6E" w14:paraId="3D332394" w14:textId="77777777" w:rsidTr="00080550">
        <w:trPr>
          <w:trHeight w:val="673"/>
          <w:jc w:val="center"/>
        </w:trPr>
        <w:tc>
          <w:tcPr>
            <w:tcW w:w="2910" w:type="dxa"/>
            <w:tcBorders>
              <w:top w:val="single" w:sz="12" w:space="0" w:color="000000"/>
              <w:left w:val="nil"/>
              <w:right w:val="nil"/>
            </w:tcBorders>
          </w:tcPr>
          <w:p w14:paraId="181162E8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Direct effect: </w:t>
            </w:r>
          </w:p>
          <w:p w14:paraId="6E0C1C2B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ISI → DBAS-6</w:t>
            </w:r>
          </w:p>
          <w:p w14:paraId="61A19F2C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ISI → SRBQ-10</w:t>
            </w:r>
          </w:p>
        </w:tc>
        <w:tc>
          <w:tcPr>
            <w:tcW w:w="1920" w:type="dxa"/>
            <w:tcBorders>
              <w:top w:val="single" w:sz="12" w:space="0" w:color="000000"/>
              <w:left w:val="nil"/>
              <w:right w:val="nil"/>
            </w:tcBorders>
          </w:tcPr>
          <w:p w14:paraId="10643713" w14:textId="77777777" w:rsidR="00EA0B6E" w:rsidRDefault="00EA0B6E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6FA19071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0.49</w:t>
            </w:r>
          </w:p>
          <w:p w14:paraId="242F3644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0.50</w:t>
            </w:r>
          </w:p>
        </w:tc>
        <w:tc>
          <w:tcPr>
            <w:tcW w:w="735" w:type="dxa"/>
            <w:tcBorders>
              <w:top w:val="single" w:sz="12" w:space="0" w:color="000000"/>
              <w:left w:val="nil"/>
              <w:right w:val="nil"/>
            </w:tcBorders>
          </w:tcPr>
          <w:p w14:paraId="424181E1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662070E6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0.04</w:t>
            </w:r>
          </w:p>
          <w:p w14:paraId="0598116F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0.04</w:t>
            </w:r>
          </w:p>
        </w:tc>
        <w:tc>
          <w:tcPr>
            <w:tcW w:w="1215" w:type="dxa"/>
            <w:tcBorders>
              <w:top w:val="single" w:sz="12" w:space="0" w:color="000000"/>
              <w:left w:val="nil"/>
              <w:right w:val="nil"/>
            </w:tcBorders>
          </w:tcPr>
          <w:p w14:paraId="35E175B0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256CBAC7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13.61</w:t>
            </w:r>
          </w:p>
          <w:p w14:paraId="574635F7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14.12</w:t>
            </w:r>
          </w:p>
        </w:tc>
        <w:tc>
          <w:tcPr>
            <w:tcW w:w="1020" w:type="dxa"/>
            <w:tcBorders>
              <w:top w:val="single" w:sz="12" w:space="0" w:color="000000"/>
              <w:left w:val="nil"/>
              <w:right w:val="nil"/>
            </w:tcBorders>
          </w:tcPr>
          <w:p w14:paraId="3B911E1F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493D597D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&lt; 0.001</w:t>
            </w:r>
          </w:p>
          <w:p w14:paraId="519EDC29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&lt; 0.001</w:t>
            </w:r>
          </w:p>
        </w:tc>
        <w:tc>
          <w:tcPr>
            <w:tcW w:w="2025" w:type="dxa"/>
            <w:tcBorders>
              <w:top w:val="single" w:sz="12" w:space="0" w:color="000000"/>
              <w:left w:val="nil"/>
              <w:right w:val="nil"/>
            </w:tcBorders>
          </w:tcPr>
          <w:p w14:paraId="5671033C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4895F5AE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0.43 to 0.57</w:t>
            </w:r>
          </w:p>
          <w:p w14:paraId="3BFEE8BB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0.42 to 0.56</w:t>
            </w:r>
          </w:p>
        </w:tc>
      </w:tr>
      <w:tr w:rsidR="00EA0B6E" w14:paraId="15910694" w14:textId="77777777" w:rsidTr="00080550">
        <w:trPr>
          <w:trHeight w:val="1121"/>
          <w:jc w:val="center"/>
        </w:trPr>
        <w:tc>
          <w:tcPr>
            <w:tcW w:w="2910" w:type="dxa"/>
            <w:tcBorders>
              <w:left w:val="nil"/>
              <w:right w:val="nil"/>
            </w:tcBorders>
          </w:tcPr>
          <w:p w14:paraId="6DE8AFD7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Indirect effect: </w:t>
            </w:r>
          </w:p>
          <w:p w14:paraId="12AECB76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ISI → ACBS-6 → DBAS-6</w:t>
            </w:r>
          </w:p>
          <w:p w14:paraId="56C02730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ISI → ACBS-6 → SRBQ-10</w:t>
            </w:r>
          </w:p>
        </w:tc>
        <w:tc>
          <w:tcPr>
            <w:tcW w:w="1920" w:type="dxa"/>
            <w:tcBorders>
              <w:left w:val="nil"/>
              <w:right w:val="nil"/>
            </w:tcBorders>
          </w:tcPr>
          <w:p w14:paraId="24AC348E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7D68F670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-0.02</w:t>
            </w:r>
          </w:p>
          <w:p w14:paraId="3EC31223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-0.01</w:t>
            </w:r>
          </w:p>
        </w:tc>
        <w:tc>
          <w:tcPr>
            <w:tcW w:w="735" w:type="dxa"/>
            <w:tcBorders>
              <w:left w:val="nil"/>
              <w:right w:val="nil"/>
            </w:tcBorders>
          </w:tcPr>
          <w:p w14:paraId="5C9B8E79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56B595EB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0.01</w:t>
            </w:r>
          </w:p>
          <w:p w14:paraId="0F4529AC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0.01</w:t>
            </w:r>
          </w:p>
        </w:tc>
        <w:tc>
          <w:tcPr>
            <w:tcW w:w="1215" w:type="dxa"/>
            <w:tcBorders>
              <w:left w:val="nil"/>
              <w:right w:val="nil"/>
            </w:tcBorders>
          </w:tcPr>
          <w:p w14:paraId="6B5C6208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5229AFBC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-2.34</w:t>
            </w:r>
          </w:p>
          <w:p w14:paraId="2447AF9E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-2.05</w:t>
            </w:r>
          </w:p>
        </w:tc>
        <w:tc>
          <w:tcPr>
            <w:tcW w:w="1020" w:type="dxa"/>
            <w:tcBorders>
              <w:left w:val="nil"/>
              <w:right w:val="nil"/>
            </w:tcBorders>
          </w:tcPr>
          <w:p w14:paraId="6D28FE96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58BBB78D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0.019</w:t>
            </w:r>
          </w:p>
          <w:p w14:paraId="347D8E31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0.040</w:t>
            </w:r>
          </w:p>
        </w:tc>
        <w:tc>
          <w:tcPr>
            <w:tcW w:w="2025" w:type="dxa"/>
            <w:tcBorders>
              <w:left w:val="nil"/>
              <w:right w:val="nil"/>
            </w:tcBorders>
          </w:tcPr>
          <w:p w14:paraId="4FC4ABD7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4701403B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-0.03 to -0.003</w:t>
            </w:r>
          </w:p>
          <w:p w14:paraId="1609EB35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-0.02 to -0.001</w:t>
            </w:r>
          </w:p>
        </w:tc>
      </w:tr>
      <w:tr w:rsidR="00EA0B6E" w14:paraId="482A23E7" w14:textId="77777777" w:rsidTr="00080550">
        <w:trPr>
          <w:trHeight w:val="1580"/>
          <w:jc w:val="center"/>
        </w:trPr>
        <w:tc>
          <w:tcPr>
            <w:tcW w:w="2910" w:type="dxa"/>
            <w:tcBorders>
              <w:left w:val="nil"/>
              <w:right w:val="nil"/>
            </w:tcBorders>
          </w:tcPr>
          <w:p w14:paraId="77B629B0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>Component</w:t>
            </w:r>
          </w:p>
          <w:p w14:paraId="226A418C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ISI → ACBS-6</w:t>
            </w:r>
          </w:p>
          <w:p w14:paraId="61614E08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ACBS-6 → SRBQ-10</w:t>
            </w:r>
          </w:p>
          <w:p w14:paraId="6CFB6F42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ACBS-6 → DBAS-6</w:t>
            </w:r>
          </w:p>
        </w:tc>
        <w:tc>
          <w:tcPr>
            <w:tcW w:w="1920" w:type="dxa"/>
            <w:tcBorders>
              <w:left w:val="nil"/>
              <w:right w:val="nil"/>
            </w:tcBorders>
          </w:tcPr>
          <w:p w14:paraId="04E81577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568C2BA7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-0.13</w:t>
            </w:r>
          </w:p>
          <w:p w14:paraId="5A739310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0.10</w:t>
            </w:r>
          </w:p>
          <w:p w14:paraId="1EDDAE26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0.13</w:t>
            </w:r>
          </w:p>
        </w:tc>
        <w:tc>
          <w:tcPr>
            <w:tcW w:w="735" w:type="dxa"/>
            <w:tcBorders>
              <w:left w:val="nil"/>
              <w:right w:val="nil"/>
            </w:tcBorders>
          </w:tcPr>
          <w:p w14:paraId="396E9968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63000E0F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0.04</w:t>
            </w:r>
          </w:p>
          <w:p w14:paraId="14284924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0.04</w:t>
            </w:r>
          </w:p>
          <w:p w14:paraId="688AAEEF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0.04</w:t>
            </w:r>
          </w:p>
        </w:tc>
        <w:tc>
          <w:tcPr>
            <w:tcW w:w="1215" w:type="dxa"/>
            <w:tcBorders>
              <w:left w:val="nil"/>
              <w:right w:val="nil"/>
            </w:tcBorders>
          </w:tcPr>
          <w:p w14:paraId="2B660441" w14:textId="77777777" w:rsidR="00EA0B6E" w:rsidRDefault="00EA0B6E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03BE0E01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-3.15</w:t>
            </w:r>
          </w:p>
          <w:p w14:paraId="2D2BEE6B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2.70</w:t>
            </w:r>
          </w:p>
          <w:p w14:paraId="09663F3D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3.52</w:t>
            </w:r>
          </w:p>
        </w:tc>
        <w:tc>
          <w:tcPr>
            <w:tcW w:w="1020" w:type="dxa"/>
            <w:tcBorders>
              <w:left w:val="nil"/>
              <w:right w:val="nil"/>
            </w:tcBorders>
          </w:tcPr>
          <w:p w14:paraId="3294BBC3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0EF3EEF3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&lt; 0.001</w:t>
            </w:r>
          </w:p>
          <w:p w14:paraId="3F22A237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0.007</w:t>
            </w:r>
          </w:p>
          <w:p w14:paraId="2EB5EBD4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&lt; 0.001</w:t>
            </w:r>
          </w:p>
        </w:tc>
        <w:tc>
          <w:tcPr>
            <w:tcW w:w="2025" w:type="dxa"/>
            <w:tcBorders>
              <w:left w:val="nil"/>
              <w:right w:val="nil"/>
            </w:tcBorders>
          </w:tcPr>
          <w:p w14:paraId="1424E14F" w14:textId="77777777" w:rsidR="00EA0B6E" w:rsidRDefault="00EA0B6E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65E45D80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-0.21 to -0.05</w:t>
            </w:r>
          </w:p>
          <w:p w14:paraId="04E3F47C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0.03 to 0.17</w:t>
            </w:r>
          </w:p>
          <w:p w14:paraId="3826EBA0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0.06 to 0.56</w:t>
            </w:r>
          </w:p>
        </w:tc>
      </w:tr>
      <w:tr w:rsidR="00EA0B6E" w14:paraId="3E53E9F2" w14:textId="77777777" w:rsidTr="00080550">
        <w:trPr>
          <w:trHeight w:val="718"/>
          <w:jc w:val="center"/>
        </w:trPr>
        <w:tc>
          <w:tcPr>
            <w:tcW w:w="2910" w:type="dxa"/>
            <w:tcBorders>
              <w:left w:val="nil"/>
              <w:right w:val="nil"/>
            </w:tcBorders>
          </w:tcPr>
          <w:p w14:paraId="13B03966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Total effect: </w:t>
            </w:r>
          </w:p>
          <w:p w14:paraId="6A96C7C8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ISI → DBAS-6</w:t>
            </w:r>
          </w:p>
          <w:p w14:paraId="357B39AB" w14:textId="77777777" w:rsidR="00EA0B6E" w:rsidRDefault="004A082C">
            <w:pPr>
              <w:widowControl w:val="0"/>
              <w:spacing w:line="360" w:lineRule="auto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ISI → SRBQ-10</w:t>
            </w:r>
          </w:p>
        </w:tc>
        <w:tc>
          <w:tcPr>
            <w:tcW w:w="1920" w:type="dxa"/>
            <w:tcBorders>
              <w:left w:val="nil"/>
              <w:right w:val="nil"/>
            </w:tcBorders>
          </w:tcPr>
          <w:p w14:paraId="5360322E" w14:textId="77777777" w:rsidR="00EA0B6E" w:rsidRDefault="00EA0B6E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2C71FF7B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0.47</w:t>
            </w:r>
          </w:p>
          <w:p w14:paraId="2C62D353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0.49</w:t>
            </w:r>
          </w:p>
        </w:tc>
        <w:tc>
          <w:tcPr>
            <w:tcW w:w="735" w:type="dxa"/>
            <w:tcBorders>
              <w:left w:val="nil"/>
              <w:right w:val="nil"/>
            </w:tcBorders>
          </w:tcPr>
          <w:p w14:paraId="6651CF1F" w14:textId="77777777" w:rsidR="00EA0B6E" w:rsidRDefault="00EA0B6E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6B83CC66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0.04</w:t>
            </w:r>
          </w:p>
          <w:p w14:paraId="3A4553B9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0.04</w:t>
            </w:r>
          </w:p>
        </w:tc>
        <w:tc>
          <w:tcPr>
            <w:tcW w:w="1215" w:type="dxa"/>
            <w:tcBorders>
              <w:left w:val="nil"/>
              <w:right w:val="nil"/>
            </w:tcBorders>
          </w:tcPr>
          <w:p w14:paraId="10A9C4FD" w14:textId="77777777" w:rsidR="00EA0B6E" w:rsidRDefault="00EA0B6E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5BF6DD26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13.13</w:t>
            </w:r>
          </w:p>
          <w:p w14:paraId="288EE056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13.80</w:t>
            </w:r>
          </w:p>
        </w:tc>
        <w:tc>
          <w:tcPr>
            <w:tcW w:w="1020" w:type="dxa"/>
            <w:tcBorders>
              <w:left w:val="nil"/>
              <w:right w:val="nil"/>
            </w:tcBorders>
          </w:tcPr>
          <w:p w14:paraId="0C40FB71" w14:textId="77777777" w:rsidR="00EA0B6E" w:rsidRDefault="00EA0B6E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33FADA5E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&lt; 0.001</w:t>
            </w:r>
          </w:p>
          <w:p w14:paraId="39982A74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&lt; 0.001</w:t>
            </w:r>
          </w:p>
        </w:tc>
        <w:tc>
          <w:tcPr>
            <w:tcW w:w="2025" w:type="dxa"/>
            <w:tcBorders>
              <w:left w:val="nil"/>
              <w:right w:val="nil"/>
            </w:tcBorders>
          </w:tcPr>
          <w:p w14:paraId="1DA189F8" w14:textId="77777777" w:rsidR="00EA0B6E" w:rsidRDefault="00EA0B6E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</w:p>
          <w:p w14:paraId="5936C329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0.40 to 0.54</w:t>
            </w:r>
          </w:p>
          <w:p w14:paraId="24E9F475" w14:textId="77777777" w:rsidR="00EA0B6E" w:rsidRDefault="004A082C">
            <w:pPr>
              <w:widowControl w:val="0"/>
              <w:spacing w:line="360" w:lineRule="auto"/>
              <w:jc w:val="center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sz w:val="20"/>
                <w:szCs w:val="20"/>
              </w:rPr>
              <w:t>0.42 to 0.56</w:t>
            </w:r>
          </w:p>
        </w:tc>
      </w:tr>
      <w:tr w:rsidR="00EA0B6E" w14:paraId="2B535E79" w14:textId="77777777" w:rsidTr="00080550">
        <w:trPr>
          <w:trHeight w:val="1620"/>
          <w:jc w:val="center"/>
        </w:trPr>
        <w:tc>
          <w:tcPr>
            <w:tcW w:w="9825" w:type="dxa"/>
            <w:gridSpan w:val="6"/>
            <w:tcBorders>
              <w:left w:val="nil"/>
              <w:bottom w:val="nil"/>
              <w:right w:val="nil"/>
            </w:tcBorders>
          </w:tcPr>
          <w:p w14:paraId="3442C0A8" w14:textId="77777777" w:rsidR="00EA0B6E" w:rsidRPr="002C650A" w:rsidRDefault="004A082C">
            <w:pPr>
              <w:spacing w:line="240" w:lineRule="auto"/>
              <w:rPr>
                <w:rFonts w:ascii="Cambria" w:eastAsia="Cambria" w:hAnsi="Cambria" w:cs="Cambria"/>
                <w:sz w:val="20"/>
                <w:szCs w:val="20"/>
              </w:rPr>
            </w:pPr>
            <w:r w:rsidRPr="002C650A">
              <w:rPr>
                <w:rFonts w:ascii="Cambria" w:eastAsia="Cambria" w:hAnsi="Cambria" w:cs="Cambria"/>
                <w:sz w:val="20"/>
                <w:szCs w:val="20"/>
              </w:rPr>
              <w:t>S.E., standard error; CI, confidence interval</w:t>
            </w:r>
          </w:p>
          <w:p w14:paraId="7FE5BB67" w14:textId="77777777" w:rsidR="00EA0B6E" w:rsidRDefault="004A082C">
            <w:pPr>
              <w:widowControl w:val="0"/>
              <w:spacing w:line="240" w:lineRule="auto"/>
              <w:jc w:val="both"/>
              <w:rPr>
                <w:rFonts w:ascii="Cambria" w:eastAsia="Cambria" w:hAnsi="Cambria" w:cs="Cambria"/>
                <w:b/>
                <w:sz w:val="20"/>
                <w:szCs w:val="20"/>
              </w:rPr>
            </w:pPr>
            <w:r w:rsidRPr="002C650A">
              <w:rPr>
                <w:rFonts w:ascii="Cambria" w:eastAsia="Cambria" w:hAnsi="Cambria" w:cs="Cambria"/>
                <w:sz w:val="20"/>
                <w:szCs w:val="20"/>
              </w:rPr>
              <w:t>ISI, Insomnia Severity Index; ACBS-6, Adaptive Cognition and Behaviors about Sleep-6; DBAS-6, Dysfunctional Beliefs and Attitudes about Sleep-6; SRBQ-10, Sleep-related Behavior Questionnaire-10</w:t>
            </w:r>
          </w:p>
        </w:tc>
      </w:tr>
    </w:tbl>
    <w:p w14:paraId="1D597075" w14:textId="415E056C" w:rsidR="00EA0B6E" w:rsidRPr="000A3E47" w:rsidRDefault="00EA0B6E" w:rsidP="00824C41">
      <w:pPr>
        <w:spacing w:after="240" w:line="240" w:lineRule="auto"/>
        <w:jc w:val="both"/>
        <w:rPr>
          <w:rFonts w:asciiTheme="minorHAnsi" w:eastAsia="Cambria" w:hAnsiTheme="minorHAnsi" w:cs="Cambria"/>
          <w:b/>
          <w:color w:val="0000FF"/>
          <w:sz w:val="24"/>
          <w:szCs w:val="24"/>
          <w:highlight w:val="white"/>
        </w:rPr>
      </w:pPr>
      <w:bookmarkStart w:id="1" w:name="_GoBack"/>
      <w:bookmarkEnd w:id="1"/>
    </w:p>
    <w:sectPr w:rsidR="00EA0B6E" w:rsidRPr="000A3E47">
      <w:pgSz w:w="11906" w:h="16838"/>
      <w:pgMar w:top="1440" w:right="1152" w:bottom="1440" w:left="1152" w:header="720" w:footer="720" w:gutter="0"/>
      <w:cols w:space="72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B7BEB97" w16cid:durableId="3566D909"/>
  <w16cid:commentId w16cid:paraId="6577BAD6" w16cid:durableId="06C46AD2"/>
  <w16cid:commentId w16cid:paraId="30A57D97" w16cid:durableId="4817972C"/>
  <w16cid:commentId w16cid:paraId="174FA81E" w16cid:durableId="5806C45A"/>
  <w16cid:commentId w16cid:paraId="15C84B61" w16cid:durableId="3D52FDA0"/>
  <w16cid:commentId w16cid:paraId="18111BCD" w16cid:durableId="2FE60501"/>
  <w16cid:commentId w16cid:paraId="3E76F139" w16cid:durableId="3ED02CE5"/>
  <w16cid:commentId w16cid:paraId="17215331" w16cid:durableId="411C403F"/>
  <w16cid:commentId w16cid:paraId="355A6E74" w16cid:durableId="46758D42"/>
  <w16cid:commentId w16cid:paraId="080BFFD2" w16cid:durableId="1DD5F539"/>
  <w16cid:commentId w16cid:paraId="6AC8C9A5" w16cid:durableId="70020A79"/>
  <w16cid:commentId w16cid:paraId="0C65FE6B" w16cid:durableId="5D2CBA44"/>
  <w16cid:commentId w16cid:paraId="221D4C18" w16cid:durableId="25764C27"/>
  <w16cid:commentId w16cid:paraId="41880486" w16cid:durableId="6CBFCA36"/>
  <w16cid:commentId w16cid:paraId="67512797" w16cid:durableId="32AE062C"/>
  <w16cid:commentId w16cid:paraId="28F1791E" w16cid:durableId="0CAFC3EC"/>
  <w16cid:commentId w16cid:paraId="02DEE2B4" w16cid:durableId="442CD7B1"/>
  <w16cid:commentId w16cid:paraId="74B62CB0" w16cid:durableId="22162BF4"/>
  <w16cid:commentId w16cid:paraId="0B712700" w16cid:durableId="061DED88"/>
  <w16cid:commentId w16cid:paraId="642EC02C" w16cid:durableId="6B408F8A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C1CC5B" w14:textId="77777777" w:rsidR="00680632" w:rsidRDefault="00680632">
      <w:pPr>
        <w:spacing w:line="240" w:lineRule="auto"/>
      </w:pPr>
      <w:r>
        <w:separator/>
      </w:r>
    </w:p>
  </w:endnote>
  <w:endnote w:type="continuationSeparator" w:id="0">
    <w:p w14:paraId="73213690" w14:textId="77777777" w:rsidR="00680632" w:rsidRDefault="006806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B95653" w14:textId="77777777" w:rsidR="00680632" w:rsidRDefault="00680632">
      <w:pPr>
        <w:spacing w:line="240" w:lineRule="auto"/>
      </w:pPr>
      <w:r>
        <w:separator/>
      </w:r>
    </w:p>
  </w:footnote>
  <w:footnote w:type="continuationSeparator" w:id="0">
    <w:p w14:paraId="5F42DE84" w14:textId="77777777" w:rsidR="00680632" w:rsidRDefault="0068063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451CFC"/>
    <w:multiLevelType w:val="hybridMultilevel"/>
    <w:tmpl w:val="53F0908A"/>
    <w:lvl w:ilvl="0" w:tplc="83F24FD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F0D2637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11E398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E8E07E2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4A2023E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E486949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F0632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26168A6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52FE54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" w15:restartNumberingAfterBreak="0">
    <w:nsid w:val="47A843AA"/>
    <w:multiLevelType w:val="hybridMultilevel"/>
    <w:tmpl w:val="A8962716"/>
    <w:lvl w:ilvl="0" w:tplc="FA9A9820">
      <w:start w:val="1"/>
      <w:numFmt w:val="decimal"/>
      <w:lvlText w:val="%1."/>
      <w:lvlJc w:val="left"/>
      <w:pPr>
        <w:ind w:left="1440" w:hanging="360"/>
      </w:pPr>
    </w:lvl>
    <w:lvl w:ilvl="1" w:tplc="A1107B2C">
      <w:start w:val="1"/>
      <w:numFmt w:val="decimal"/>
      <w:lvlText w:val="%2."/>
      <w:lvlJc w:val="left"/>
      <w:pPr>
        <w:ind w:left="1440" w:hanging="360"/>
      </w:pPr>
    </w:lvl>
    <w:lvl w:ilvl="2" w:tplc="E96EDA0C">
      <w:start w:val="1"/>
      <w:numFmt w:val="decimal"/>
      <w:lvlText w:val="%3."/>
      <w:lvlJc w:val="left"/>
      <w:pPr>
        <w:ind w:left="1440" w:hanging="360"/>
      </w:pPr>
    </w:lvl>
    <w:lvl w:ilvl="3" w:tplc="86060CBA">
      <w:start w:val="1"/>
      <w:numFmt w:val="decimal"/>
      <w:lvlText w:val="%4."/>
      <w:lvlJc w:val="left"/>
      <w:pPr>
        <w:ind w:left="1440" w:hanging="360"/>
      </w:pPr>
    </w:lvl>
    <w:lvl w:ilvl="4" w:tplc="A976AB36">
      <w:start w:val="1"/>
      <w:numFmt w:val="decimal"/>
      <w:lvlText w:val="%5."/>
      <w:lvlJc w:val="left"/>
      <w:pPr>
        <w:ind w:left="1440" w:hanging="360"/>
      </w:pPr>
    </w:lvl>
    <w:lvl w:ilvl="5" w:tplc="CA221402">
      <w:start w:val="1"/>
      <w:numFmt w:val="decimal"/>
      <w:lvlText w:val="%6."/>
      <w:lvlJc w:val="left"/>
      <w:pPr>
        <w:ind w:left="1440" w:hanging="360"/>
      </w:pPr>
    </w:lvl>
    <w:lvl w:ilvl="6" w:tplc="EEE43EBE">
      <w:start w:val="1"/>
      <w:numFmt w:val="decimal"/>
      <w:lvlText w:val="%7."/>
      <w:lvlJc w:val="left"/>
      <w:pPr>
        <w:ind w:left="1440" w:hanging="360"/>
      </w:pPr>
    </w:lvl>
    <w:lvl w:ilvl="7" w:tplc="81BA21CA">
      <w:start w:val="1"/>
      <w:numFmt w:val="decimal"/>
      <w:lvlText w:val="%8."/>
      <w:lvlJc w:val="left"/>
      <w:pPr>
        <w:ind w:left="1440" w:hanging="360"/>
      </w:pPr>
    </w:lvl>
    <w:lvl w:ilvl="8" w:tplc="989C3188">
      <w:start w:val="1"/>
      <w:numFmt w:val="decimal"/>
      <w:lvlText w:val="%9."/>
      <w:lvlJc w:val="left"/>
      <w:pPr>
        <w:ind w:left="14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leepMedRes&lt;/Style&gt;&lt;LeftDelim&gt;{&lt;/LeftDelim&gt;&lt;RightDelim&gt;}&lt;/RightDelim&gt;&lt;FontName&gt;Cambria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1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A0B6E"/>
    <w:rsid w:val="0002032F"/>
    <w:rsid w:val="00074218"/>
    <w:rsid w:val="00080550"/>
    <w:rsid w:val="000A3E47"/>
    <w:rsid w:val="000C1B02"/>
    <w:rsid w:val="000D084D"/>
    <w:rsid w:val="00165716"/>
    <w:rsid w:val="0017040F"/>
    <w:rsid w:val="00197C80"/>
    <w:rsid w:val="001E0F3F"/>
    <w:rsid w:val="001E5B48"/>
    <w:rsid w:val="00206319"/>
    <w:rsid w:val="00240495"/>
    <w:rsid w:val="002C5B44"/>
    <w:rsid w:val="002C650A"/>
    <w:rsid w:val="002C6CC3"/>
    <w:rsid w:val="002D648F"/>
    <w:rsid w:val="002E74B1"/>
    <w:rsid w:val="00301FD4"/>
    <w:rsid w:val="003061A2"/>
    <w:rsid w:val="003B3021"/>
    <w:rsid w:val="003D3FC4"/>
    <w:rsid w:val="003F18B8"/>
    <w:rsid w:val="004200EF"/>
    <w:rsid w:val="004261B3"/>
    <w:rsid w:val="0043589A"/>
    <w:rsid w:val="004710FA"/>
    <w:rsid w:val="00490F52"/>
    <w:rsid w:val="004A082C"/>
    <w:rsid w:val="004A4BD6"/>
    <w:rsid w:val="004C5DBF"/>
    <w:rsid w:val="004D699F"/>
    <w:rsid w:val="004F2D75"/>
    <w:rsid w:val="00544411"/>
    <w:rsid w:val="00573652"/>
    <w:rsid w:val="00680632"/>
    <w:rsid w:val="00694B09"/>
    <w:rsid w:val="006B0FCB"/>
    <w:rsid w:val="006B1097"/>
    <w:rsid w:val="006B30C6"/>
    <w:rsid w:val="006D6929"/>
    <w:rsid w:val="00722010"/>
    <w:rsid w:val="007C5ABC"/>
    <w:rsid w:val="008034EC"/>
    <w:rsid w:val="00811A46"/>
    <w:rsid w:val="00824C41"/>
    <w:rsid w:val="008251E9"/>
    <w:rsid w:val="008418F6"/>
    <w:rsid w:val="00873FDF"/>
    <w:rsid w:val="008E6DD7"/>
    <w:rsid w:val="00971063"/>
    <w:rsid w:val="00996948"/>
    <w:rsid w:val="009D1622"/>
    <w:rsid w:val="00A018AE"/>
    <w:rsid w:val="00A115CB"/>
    <w:rsid w:val="00A41EE1"/>
    <w:rsid w:val="00A6147C"/>
    <w:rsid w:val="00AC5F58"/>
    <w:rsid w:val="00AC78A8"/>
    <w:rsid w:val="00AD1DCB"/>
    <w:rsid w:val="00B446A1"/>
    <w:rsid w:val="00B6010A"/>
    <w:rsid w:val="00B6758C"/>
    <w:rsid w:val="00BA2687"/>
    <w:rsid w:val="00BC5EA1"/>
    <w:rsid w:val="00BE512F"/>
    <w:rsid w:val="00BF7594"/>
    <w:rsid w:val="00C25A36"/>
    <w:rsid w:val="00D0501D"/>
    <w:rsid w:val="00D33D9B"/>
    <w:rsid w:val="00D35D0B"/>
    <w:rsid w:val="00D36B0E"/>
    <w:rsid w:val="00D419DF"/>
    <w:rsid w:val="00D511F9"/>
    <w:rsid w:val="00D73D81"/>
    <w:rsid w:val="00DC372A"/>
    <w:rsid w:val="00DD278E"/>
    <w:rsid w:val="00DF14B2"/>
    <w:rsid w:val="00E61539"/>
    <w:rsid w:val="00E67B86"/>
    <w:rsid w:val="00EA0B6E"/>
    <w:rsid w:val="00EC6C90"/>
    <w:rsid w:val="00ED01C9"/>
    <w:rsid w:val="00F0096F"/>
    <w:rsid w:val="00F262A8"/>
    <w:rsid w:val="00F433BC"/>
    <w:rsid w:val="00F54323"/>
    <w:rsid w:val="00F817AE"/>
    <w:rsid w:val="00FA6B2E"/>
    <w:rsid w:val="00FD3EFF"/>
    <w:rsid w:val="00FD7EFE"/>
    <w:rsid w:val="00FF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A67BB9"/>
  <w15:docId w15:val="{7B45A113-B532-4888-B923-6784BF7F4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z w:val="22"/>
        <w:szCs w:val="22"/>
        <w:lang w:val="en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018AE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7">
    <w:name w:val="7"/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60">
    <w:name w:val="6"/>
    <w:basedOn w:val="TableNormal"/>
    <w:tblPr>
      <w:tblStyleRowBandSize w:val="1"/>
      <w:tblStyleColBandSize w:val="1"/>
    </w:tblPr>
  </w:style>
  <w:style w:type="table" w:customStyle="1" w:styleId="50">
    <w:name w:val="5"/>
    <w:basedOn w:val="TableNormal"/>
    <w:tblPr>
      <w:tblStyleRowBandSize w:val="1"/>
      <w:tblStyleColBandSize w:val="1"/>
    </w:tblPr>
  </w:style>
  <w:style w:type="table" w:customStyle="1" w:styleId="40">
    <w:name w:val="4"/>
    <w:basedOn w:val="TableNormal"/>
    <w:tblPr>
      <w:tblStyleRowBandSize w:val="1"/>
      <w:tblStyleColBandSize w:val="1"/>
    </w:tblPr>
  </w:style>
  <w:style w:type="table" w:customStyle="1" w:styleId="30">
    <w:name w:val="3"/>
    <w:basedOn w:val="TableNormal"/>
    <w:tblPr>
      <w:tblStyleRowBandSize w:val="1"/>
      <w:tblStyleColBandSize w:val="1"/>
    </w:tblPr>
  </w:style>
  <w:style w:type="table" w:customStyle="1" w:styleId="20">
    <w:name w:val="2"/>
    <w:basedOn w:val="TableNormal"/>
    <w:tblPr>
      <w:tblStyleRowBandSize w:val="1"/>
      <w:tblStyleColBandSize w:val="1"/>
    </w:tblPr>
  </w:style>
  <w:style w:type="table" w:customStyle="1" w:styleId="10">
    <w:name w:val="1"/>
    <w:basedOn w:val="TableNormal"/>
    <w:tblPr>
      <w:tblStyleRowBandSize w:val="1"/>
      <w:tblStyleColBandSize w:val="1"/>
    </w:tblPr>
  </w:style>
  <w:style w:type="paragraph" w:styleId="a5">
    <w:name w:val="annotation text"/>
    <w:basedOn w:val="a"/>
    <w:link w:val="Char"/>
    <w:uiPriority w:val="99"/>
    <w:unhideWhenUsed/>
  </w:style>
  <w:style w:type="character" w:customStyle="1" w:styleId="Char">
    <w:name w:val="메모 텍스트 Char"/>
    <w:basedOn w:val="a0"/>
    <w:link w:val="a5"/>
    <w:uiPriority w:val="99"/>
  </w:style>
  <w:style w:type="character" w:styleId="a6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7">
    <w:name w:val="Balloon Text"/>
    <w:basedOn w:val="a"/>
    <w:link w:val="Char0"/>
    <w:uiPriority w:val="99"/>
    <w:semiHidden/>
    <w:unhideWhenUsed/>
    <w:rsid w:val="0008055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7"/>
    <w:uiPriority w:val="99"/>
    <w:semiHidden/>
    <w:rsid w:val="00080550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080550"/>
    <w:pPr>
      <w:jc w:val="center"/>
    </w:pPr>
    <w:rPr>
      <w:rFonts w:ascii="Cambria" w:hAnsi="Cambria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080550"/>
    <w:rPr>
      <w:rFonts w:ascii="Cambria" w:hAnsi="Cambria"/>
      <w:noProof/>
    </w:rPr>
  </w:style>
  <w:style w:type="paragraph" w:customStyle="1" w:styleId="EndNoteBibliography">
    <w:name w:val="EndNote Bibliography"/>
    <w:basedOn w:val="a"/>
    <w:link w:val="EndNoteBibliographyChar"/>
    <w:rsid w:val="00080550"/>
    <w:pPr>
      <w:spacing w:line="360" w:lineRule="auto"/>
      <w:jc w:val="both"/>
    </w:pPr>
    <w:rPr>
      <w:rFonts w:ascii="Cambria" w:hAnsi="Cambria"/>
      <w:noProof/>
    </w:rPr>
  </w:style>
  <w:style w:type="character" w:customStyle="1" w:styleId="EndNoteBibliographyChar">
    <w:name w:val="EndNote Bibliography Char"/>
    <w:basedOn w:val="a0"/>
    <w:link w:val="EndNoteBibliography"/>
    <w:rsid w:val="00080550"/>
    <w:rPr>
      <w:rFonts w:ascii="Cambria" w:hAnsi="Cambria"/>
      <w:noProof/>
    </w:rPr>
  </w:style>
  <w:style w:type="paragraph" w:styleId="a8">
    <w:name w:val="Revision"/>
    <w:hidden/>
    <w:uiPriority w:val="99"/>
    <w:semiHidden/>
    <w:rsid w:val="00BE512F"/>
    <w:pPr>
      <w:spacing w:line="240" w:lineRule="auto"/>
    </w:pPr>
  </w:style>
  <w:style w:type="paragraph" w:styleId="a9">
    <w:name w:val="annotation subject"/>
    <w:basedOn w:val="a5"/>
    <w:next w:val="a5"/>
    <w:link w:val="Char1"/>
    <w:uiPriority w:val="99"/>
    <w:semiHidden/>
    <w:unhideWhenUsed/>
    <w:rsid w:val="00BE512F"/>
    <w:pPr>
      <w:spacing w:line="240" w:lineRule="auto"/>
    </w:pPr>
    <w:rPr>
      <w:b/>
      <w:bCs/>
      <w:sz w:val="20"/>
      <w:szCs w:val="20"/>
    </w:rPr>
  </w:style>
  <w:style w:type="character" w:customStyle="1" w:styleId="Char1">
    <w:name w:val="메모 주제 Char"/>
    <w:basedOn w:val="Char"/>
    <w:link w:val="a9"/>
    <w:uiPriority w:val="99"/>
    <w:semiHidden/>
    <w:rsid w:val="00BE512F"/>
    <w:rPr>
      <w:b/>
      <w:bCs/>
      <w:sz w:val="20"/>
      <w:szCs w:val="20"/>
    </w:rPr>
  </w:style>
  <w:style w:type="character" w:styleId="aa">
    <w:name w:val="Hyperlink"/>
    <w:basedOn w:val="a0"/>
    <w:uiPriority w:val="99"/>
    <w:unhideWhenUsed/>
    <w:rsid w:val="00BE512F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E512F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8034EC"/>
    <w:pPr>
      <w:ind w:left="720"/>
      <w:contextualSpacing/>
    </w:pPr>
  </w:style>
  <w:style w:type="paragraph" w:styleId="ac">
    <w:name w:val="Normal (Web)"/>
    <w:basedOn w:val="a"/>
    <w:uiPriority w:val="99"/>
    <w:semiHidden/>
    <w:unhideWhenUsed/>
    <w:rsid w:val="00FA6B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ad">
    <w:name w:val="Strong"/>
    <w:basedOn w:val="a0"/>
    <w:uiPriority w:val="22"/>
    <w:qFormat/>
    <w:rsid w:val="00FA6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748</Words>
  <Characters>4264</Characters>
  <Application>Microsoft Office Word</Application>
  <DocSecurity>0</DocSecurity>
  <Lines>35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UUH</dc:creator>
  <cp:keywords/>
  <dc:description/>
  <cp:lastModifiedBy>UUH</cp:lastModifiedBy>
  <cp:revision>2</cp:revision>
  <dcterms:created xsi:type="dcterms:W3CDTF">2025-10-30T01:14:00Z</dcterms:created>
  <dcterms:modified xsi:type="dcterms:W3CDTF">2025-10-30T01:14:00Z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50e6b756-6c7d-4242-902b-1d647aa87506</vt:lpwstr>
  </property>
</Properties>
</file>