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E327A">
      <w:r>
        <w:rPr>
          <w:rFonts w:ascii="Times New Roman" w:hAnsi="Times New Roman" w:cs="Times New Roman"/>
          <w:b/>
          <w:bCs/>
          <w:sz w:val="24"/>
          <w:szCs w:val="24"/>
        </w:rPr>
        <w:t>Table 1. Questions for the semi-structured interview</w:t>
      </w:r>
    </w:p>
    <w:tbl>
      <w:tblPr>
        <w:tblStyle w:val="10"/>
        <w:tblW w:w="0" w:type="auto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5A30171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0" w:type="auto"/>
            <w:tcBorders>
              <w:top w:val="single" w:color="auto" w:sz="12" w:space="0"/>
              <w:bottom w:val="nil"/>
            </w:tcBorders>
            <w:vAlign w:val="center"/>
          </w:tcPr>
          <w:p w14:paraId="7CE3438A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contextualSpacing w:val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How has your child's anorexia affected both your child's and your own lives? (Probes: Child: learning, psychological, physiological impacts; Parents: parent-child relationship, parental emotions such as anxiety or worry)</w:t>
            </w:r>
          </w:p>
        </w:tc>
      </w:tr>
      <w:tr w14:paraId="10A398F5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497B0CB7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What was your knowledge of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before using it for your child's anorexia? What factors led you to learn about and choose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to address your child's eating problems?</w:t>
            </w:r>
          </w:p>
        </w:tc>
      </w:tr>
      <w:tr w14:paraId="11F1D4ED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6F2FA5A0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What is your overall experience regarding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treating anorexia? (How long after onset did you choose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? Did you try other therapies first? How long before noticeable improvements occurred? What specific improvements did you observe?)</w:t>
            </w:r>
          </w:p>
        </w:tc>
      </w:tr>
      <w:tr w14:paraId="72F1A884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5824DDC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What advantages do you perceive in using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anorexia? What motivated you to continue with this treatment?</w:t>
            </w:r>
          </w:p>
        </w:tc>
      </w:tr>
      <w:tr w14:paraId="3F7345D5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3509439A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What factors might cause you to discontinue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treating anorexia symptoms?</w:t>
            </w:r>
          </w:p>
        </w:tc>
      </w:tr>
      <w:tr w14:paraId="56FA38F7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52385AA4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Did you learn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techniques from the doctor during your child's treatment? (If yes: Which specific techniques did you learn? Which do you routinely perform yourself? What difficulties did you encounter regarding pressure, direction, frequency, duration, or effectiveness? If no: What concerns do you have about learning or using these techniques?)</w:t>
            </w:r>
          </w:p>
        </w:tc>
      </w:tr>
      <w:tr w14:paraId="4FA706B9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14:paraId="0B4776D9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After your child's anorexia improved, would you continue using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for general health maintenance? In what specific aspects?</w:t>
            </w:r>
          </w:p>
        </w:tc>
      </w:tr>
      <w:tr w14:paraId="5328AF05">
        <w:tblPrEx>
          <w:tblBorders>
            <w:top w:val="single" w:color="7E7E7E" w:themeColor="text1" w:themeTint="80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nil"/>
            </w:tcBorders>
            <w:vAlign w:val="center"/>
          </w:tcPr>
          <w:p w14:paraId="3BDAC79D">
            <w:pPr>
              <w:pStyle w:val="9"/>
              <w:numPr>
                <w:ilvl w:val="0"/>
                <w:numId w:val="1"/>
              </w:numPr>
              <w:adjustRightInd w:val="0"/>
              <w:snapToGrid w:val="0"/>
              <w:spacing w:after="0" w:line="240" w:lineRule="auto"/>
              <w:ind w:left="714" w:hanging="357"/>
              <w:contextualSpacing w:val="0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What improvements would you suggest for the application of pediatric </w:t>
            </w:r>
            <w:r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tuina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in treating childhood anorexia?</w:t>
            </w:r>
          </w:p>
        </w:tc>
      </w:tr>
    </w:tbl>
    <w:p w14:paraId="50C5E565"/>
    <w:tbl>
      <w:tblPr>
        <w:tblStyle w:val="6"/>
        <w:tblW w:w="89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  <w:gridCol w:w="2835"/>
      </w:tblGrid>
      <w:tr w14:paraId="6481F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931" w:type="dxa"/>
            <w:gridSpan w:val="2"/>
            <w:tcBorders>
              <w:bottom w:val="single" w:color="auto" w:sz="4" w:space="0"/>
            </w:tcBorders>
            <w:vAlign w:val="center"/>
          </w:tcPr>
          <w:p w14:paraId="4EB72E8F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</w:rPr>
              <w:t xml:space="preserve">Table 2.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</w:rPr>
              <w:t>Demographic Characteristics of Participants Interviewed</w:t>
            </w:r>
          </w:p>
        </w:tc>
      </w:tr>
      <w:tr w14:paraId="61B49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B85E92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Characteristics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10FC86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N=13</w:t>
            </w:r>
          </w:p>
        </w:tc>
      </w:tr>
      <w:tr w14:paraId="40534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096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878DC43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Parents</w:t>
            </w:r>
          </w:p>
        </w:tc>
        <w:tc>
          <w:tcPr>
            <w:tcW w:w="2835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FA6E2AF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</w:p>
        </w:tc>
      </w:tr>
      <w:tr w14:paraId="357CF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5C2220F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Age, y, mean (SD)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3A17E75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3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6.33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(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7.68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)</w:t>
            </w:r>
          </w:p>
        </w:tc>
      </w:tr>
      <w:tr w14:paraId="76638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6E755B0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Gender, no.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CEFA42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</w:p>
        </w:tc>
      </w:tr>
      <w:tr w14:paraId="77E4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44EF992">
            <w:pPr>
              <w:spacing w:after="0"/>
              <w:ind w:left="340" w:firstLine="960" w:firstLineChars="400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Male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4C94190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4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(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30.77)</w:t>
            </w:r>
          </w:p>
        </w:tc>
      </w:tr>
      <w:tr w14:paraId="5BC15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6ECDFBB">
            <w:pPr>
              <w:spacing w:after="0"/>
              <w:ind w:left="340" w:firstLine="960" w:firstLineChars="400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Female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84FE2EC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9 (69.23)</w:t>
            </w:r>
          </w:p>
        </w:tc>
      </w:tr>
      <w:tr w14:paraId="46CBC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3409C1E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O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ccupation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, no.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B1F9E1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</w:p>
        </w:tc>
      </w:tr>
      <w:tr w14:paraId="40500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33AD420">
            <w:pPr>
              <w:spacing w:after="0"/>
              <w:ind w:left="438" w:leftChars="199" w:firstLine="835" w:firstLineChars="348"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</w:pPr>
            <w:bookmarkStart w:id="0" w:name="_Hlk156850332"/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Government employee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E8995B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0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(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0)</w:t>
            </w:r>
          </w:p>
        </w:tc>
      </w:tr>
      <w:tr w14:paraId="6DC0A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94487D0">
            <w:pPr>
              <w:spacing w:after="0"/>
              <w:ind w:left="438" w:leftChars="199" w:firstLine="835" w:firstLineChars="348"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Public institution employee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1B2755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2 (15.4)</w:t>
            </w:r>
          </w:p>
        </w:tc>
      </w:tr>
      <w:tr w14:paraId="33AA7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3340B4A">
            <w:pPr>
              <w:spacing w:after="0"/>
              <w:ind w:left="438" w:leftChars="199" w:firstLine="835" w:firstLineChars="348"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  <w:t>Enterprise employee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A1E3BC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6 (46.2)</w:t>
            </w:r>
          </w:p>
        </w:tc>
      </w:tr>
      <w:tr w14:paraId="0115D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CFA2BA0">
            <w:pPr>
              <w:spacing w:after="0"/>
              <w:ind w:left="438" w:leftChars="199" w:firstLine="835" w:firstLineChars="348"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Farmer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46851C6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0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(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0)</w:t>
            </w:r>
          </w:p>
        </w:tc>
      </w:tr>
      <w:tr w14:paraId="59E6E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3E26EE3E">
            <w:pPr>
              <w:spacing w:after="0"/>
              <w:ind w:left="438" w:leftChars="199" w:firstLine="835" w:firstLineChars="348"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  <w:t>Self-employed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68EA899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 (7.7)</w:t>
            </w:r>
          </w:p>
        </w:tc>
      </w:tr>
      <w:tr w14:paraId="4F3DF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0A1FCC69">
            <w:pPr>
              <w:spacing w:after="0"/>
              <w:ind w:left="438" w:leftChars="199" w:firstLine="835" w:firstLineChars="348"/>
              <w:jc w:val="left"/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 w:eastAsia="zh-TW"/>
              </w:rPr>
              <w:t>Freelancer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F19717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4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 (30.8)</w:t>
            </w:r>
          </w:p>
        </w:tc>
      </w:tr>
      <w:bookmarkEnd w:id="0"/>
      <w:tr w14:paraId="37ECC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645D8FD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Family monthly income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(RMB)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, no.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0A22832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</w:p>
        </w:tc>
      </w:tr>
      <w:tr w14:paraId="10D5C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11C8412A">
            <w:pPr>
              <w:spacing w:after="0"/>
              <w:ind w:left="0" w:firstLine="0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  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10k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and below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78A16E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0 (0)</w:t>
            </w:r>
          </w:p>
        </w:tc>
      </w:tr>
      <w:tr w14:paraId="60B40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3AC0F2C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 10k-20k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CEF5AF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4 (30.8)</w:t>
            </w:r>
          </w:p>
        </w:tc>
      </w:tr>
      <w:tr w14:paraId="708B4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5860EF0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 20k-30k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2F80958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 (15.4)</w:t>
            </w:r>
          </w:p>
        </w:tc>
      </w:tr>
      <w:tr w14:paraId="66195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2B3E6E2A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  &gt;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30k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5151D7F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5 (38.5)</w:t>
            </w:r>
          </w:p>
        </w:tc>
      </w:tr>
      <w:tr w14:paraId="70316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75DC8500">
            <w:pPr>
              <w:spacing w:after="0"/>
              <w:ind w:left="340" w:hanging="113"/>
              <w:jc w:val="both"/>
              <w:rPr>
                <w:rFonts w:ascii="宋体" w:hAnsi="宋体" w:eastAsia="宋体" w:cs="Times New Roman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宋体" w:hAnsi="宋体" w:eastAsia="宋体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Unwilling to disclose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7E75194">
            <w:pPr>
              <w:spacing w:after="0"/>
              <w:ind w:left="340" w:hanging="113"/>
              <w:jc w:val="both"/>
              <w:rPr>
                <w:rFonts w:ascii="宋体" w:hAnsi="宋体" w:eastAsia="宋体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 (15.4)</w:t>
            </w:r>
          </w:p>
        </w:tc>
      </w:tr>
      <w:tr w14:paraId="07837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6096" w:type="dxa"/>
            <w:shd w:val="clear" w:color="auto" w:fill="D8D8D8" w:themeFill="background1" w:themeFillShade="D9"/>
            <w:vAlign w:val="center"/>
          </w:tcPr>
          <w:p w14:paraId="3292C428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Children</w:t>
            </w:r>
          </w:p>
        </w:tc>
        <w:tc>
          <w:tcPr>
            <w:tcW w:w="2835" w:type="dxa"/>
            <w:shd w:val="clear" w:color="auto" w:fill="D8D8D8" w:themeFill="background1" w:themeFillShade="D9"/>
            <w:vAlign w:val="center"/>
          </w:tcPr>
          <w:p w14:paraId="437C02C8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</w:p>
        </w:tc>
      </w:tr>
      <w:tr w14:paraId="7488F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A087475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Age,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m,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mean (SD)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689781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 xml:space="preserve">42.69 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(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26.69)</w:t>
            </w:r>
          </w:p>
        </w:tc>
      </w:tr>
      <w:tr w14:paraId="099D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44B9B8EE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Gender, no. (%)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F859E7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</w:p>
        </w:tc>
      </w:tr>
      <w:tr w14:paraId="7F3FB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059FA1D5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 Male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102A9D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10 (76.90)</w:t>
            </w:r>
          </w:p>
        </w:tc>
      </w:tr>
      <w:tr w14:paraId="0B5BA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4A9F9749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             Female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77B96F8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3 (23.1)</w:t>
            </w:r>
          </w:p>
        </w:tc>
      </w:tr>
      <w:tr w14:paraId="5CACC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55D2E31A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Age at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en-GB" w:eastAsia="zh-CN"/>
              </w:rPr>
              <w:t>oor appetite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ons</w:t>
            </w:r>
            <w:bookmarkStart w:id="1" w:name="_GoBack"/>
            <w:bookmarkEnd w:id="1"/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et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,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m,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mean (SD)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5F2F78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2.23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（2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1.39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）</w:t>
            </w:r>
          </w:p>
        </w:tc>
      </w:tr>
      <w:tr w14:paraId="1D5A7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6096" w:type="dxa"/>
            <w:shd w:val="clear" w:color="auto" w:fill="FFFFFF" w:themeFill="background1"/>
            <w:vAlign w:val="center"/>
          </w:tcPr>
          <w:p w14:paraId="6C196D23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 Duration of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en-US" w:eastAsia="zh-CN"/>
              </w:rPr>
              <w:t>p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oor appetite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symptoms,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m,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mean (SD)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67CD093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1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9.62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（2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2.14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）</w:t>
            </w:r>
          </w:p>
        </w:tc>
      </w:tr>
      <w:tr w14:paraId="3BBA00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6096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31A5E9F9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   Treatment duration, 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>m</w:t>
            </w:r>
            <w:r>
              <w:rPr>
                <w:rFonts w:ascii="Times New Roman" w:hAnsi="Times New Roman" w:eastAsia="等线" w:cs="Times New Roman"/>
                <w:b w:val="0"/>
                <w:bCs w:val="0"/>
                <w:sz w:val="24"/>
                <w:szCs w:val="24"/>
                <w:lang w:val="zh-CN"/>
              </w:rPr>
              <w:t xml:space="preserve">, mean (SD) 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450DC136">
            <w:pPr>
              <w:spacing w:after="0"/>
              <w:ind w:left="340" w:hanging="113"/>
              <w:jc w:val="both"/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15.62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 w:eastAsia="等线" w:cs="Times New Roman"/>
                <w:sz w:val="24"/>
                <w:szCs w:val="24"/>
                <w:lang w:val="zh-CN"/>
              </w:rPr>
              <w:t>(22.17</w:t>
            </w:r>
            <w:r>
              <w:rPr>
                <w:rFonts w:hint="eastAsia" w:ascii="Times New Roman" w:hAnsi="Times New Roman" w:eastAsia="等线" w:cs="Times New Roman"/>
                <w:sz w:val="24"/>
                <w:szCs w:val="24"/>
                <w:lang w:val="zh-CN"/>
              </w:rPr>
              <w:t>)</w:t>
            </w:r>
          </w:p>
        </w:tc>
      </w:tr>
    </w:tbl>
    <w:p w14:paraId="0110FAAB">
      <w:pPr>
        <w:spacing w:after="0"/>
        <w:ind w:left="340" w:hanging="113"/>
        <w:jc w:val="both"/>
        <w:rPr>
          <w:rFonts w:ascii="Times New Roman" w:hAnsi="Times New Roman" w:eastAsia="等线" w:cs="Times New Roman"/>
          <w:b w:val="0"/>
          <w:bCs w:val="0"/>
          <w:sz w:val="24"/>
          <w:szCs w:val="24"/>
          <w:lang w:val="zh-CN"/>
        </w:rPr>
      </w:pPr>
      <w:r>
        <w:rPr>
          <w:rFonts w:hint="eastAsia" w:ascii="Times New Roman" w:hAnsi="Times New Roman" w:eastAsia="等线" w:cs="Times New Roman"/>
          <w:b w:val="0"/>
          <w:bCs w:val="0"/>
          <w:sz w:val="24"/>
          <w:szCs w:val="24"/>
          <w:lang w:val="en-US" w:eastAsia="zh-CN"/>
        </w:rPr>
        <w:t xml:space="preserve">NOTES: </w:t>
      </w:r>
      <w:r>
        <w:rPr>
          <w:rFonts w:hint="eastAsia" w:ascii="Times New Roman" w:hAnsi="Times New Roman" w:eastAsia="等线" w:cs="Times New Roman"/>
          <w:b w:val="0"/>
          <w:bCs w:val="0"/>
          <w:sz w:val="24"/>
          <w:szCs w:val="24"/>
          <w:lang w:val="zh-CN"/>
        </w:rPr>
        <w:t>One of the parents was unwilling to disclose their age.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F022EA"/>
    <w:multiLevelType w:val="multilevel"/>
    <w:tmpl w:val="08F022E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A8"/>
    <w:rsid w:val="000107B8"/>
    <w:rsid w:val="00015781"/>
    <w:rsid w:val="0002488B"/>
    <w:rsid w:val="00031FCE"/>
    <w:rsid w:val="000344C9"/>
    <w:rsid w:val="000374BD"/>
    <w:rsid w:val="00043106"/>
    <w:rsid w:val="00044009"/>
    <w:rsid w:val="0004478C"/>
    <w:rsid w:val="000547D7"/>
    <w:rsid w:val="00060D8B"/>
    <w:rsid w:val="00072BC9"/>
    <w:rsid w:val="00087FB1"/>
    <w:rsid w:val="000B6DB9"/>
    <w:rsid w:val="000B79E9"/>
    <w:rsid w:val="000D0D1E"/>
    <w:rsid w:val="000D5D4E"/>
    <w:rsid w:val="000E3538"/>
    <w:rsid w:val="001040DA"/>
    <w:rsid w:val="001076C9"/>
    <w:rsid w:val="0011614E"/>
    <w:rsid w:val="00124891"/>
    <w:rsid w:val="00134865"/>
    <w:rsid w:val="001412F3"/>
    <w:rsid w:val="00145C58"/>
    <w:rsid w:val="00157CD0"/>
    <w:rsid w:val="00166654"/>
    <w:rsid w:val="00172583"/>
    <w:rsid w:val="001946BA"/>
    <w:rsid w:val="001A07B1"/>
    <w:rsid w:val="001A62F3"/>
    <w:rsid w:val="001B073D"/>
    <w:rsid w:val="001C695F"/>
    <w:rsid w:val="001D3CC8"/>
    <w:rsid w:val="001E572F"/>
    <w:rsid w:val="001E62D4"/>
    <w:rsid w:val="001F26FF"/>
    <w:rsid w:val="00211248"/>
    <w:rsid w:val="0021529D"/>
    <w:rsid w:val="0023050E"/>
    <w:rsid w:val="00236C64"/>
    <w:rsid w:val="00246F9C"/>
    <w:rsid w:val="002511E9"/>
    <w:rsid w:val="00252721"/>
    <w:rsid w:val="0025641A"/>
    <w:rsid w:val="00270CF1"/>
    <w:rsid w:val="002725A1"/>
    <w:rsid w:val="002778A2"/>
    <w:rsid w:val="00291B91"/>
    <w:rsid w:val="00295FF6"/>
    <w:rsid w:val="00296EE3"/>
    <w:rsid w:val="00297FDC"/>
    <w:rsid w:val="002A7A35"/>
    <w:rsid w:val="002B5353"/>
    <w:rsid w:val="002B701A"/>
    <w:rsid w:val="002C35E4"/>
    <w:rsid w:val="002D2C5B"/>
    <w:rsid w:val="002E4E9D"/>
    <w:rsid w:val="002E7ECE"/>
    <w:rsid w:val="002F79B7"/>
    <w:rsid w:val="00300B4C"/>
    <w:rsid w:val="00301C31"/>
    <w:rsid w:val="00322AA3"/>
    <w:rsid w:val="00322E58"/>
    <w:rsid w:val="0033081A"/>
    <w:rsid w:val="00344C3B"/>
    <w:rsid w:val="003469E0"/>
    <w:rsid w:val="00351478"/>
    <w:rsid w:val="0037105C"/>
    <w:rsid w:val="00371BB5"/>
    <w:rsid w:val="003720E1"/>
    <w:rsid w:val="00395E57"/>
    <w:rsid w:val="003A2FA6"/>
    <w:rsid w:val="003D752A"/>
    <w:rsid w:val="003E2BFB"/>
    <w:rsid w:val="003E41BE"/>
    <w:rsid w:val="003E6E3B"/>
    <w:rsid w:val="003F43BA"/>
    <w:rsid w:val="00417CD0"/>
    <w:rsid w:val="00426D96"/>
    <w:rsid w:val="0044147A"/>
    <w:rsid w:val="00445585"/>
    <w:rsid w:val="004474EE"/>
    <w:rsid w:val="00455DDE"/>
    <w:rsid w:val="00457750"/>
    <w:rsid w:val="00464E15"/>
    <w:rsid w:val="0049091C"/>
    <w:rsid w:val="004A3CFC"/>
    <w:rsid w:val="004A687E"/>
    <w:rsid w:val="004B45F6"/>
    <w:rsid w:val="004B65C2"/>
    <w:rsid w:val="004C3C31"/>
    <w:rsid w:val="004C4F2A"/>
    <w:rsid w:val="004C78ED"/>
    <w:rsid w:val="004E1328"/>
    <w:rsid w:val="004F25FE"/>
    <w:rsid w:val="005040E2"/>
    <w:rsid w:val="00506F97"/>
    <w:rsid w:val="005138D5"/>
    <w:rsid w:val="00513EE0"/>
    <w:rsid w:val="00524F7A"/>
    <w:rsid w:val="005579C6"/>
    <w:rsid w:val="00564600"/>
    <w:rsid w:val="00592ED4"/>
    <w:rsid w:val="0059313E"/>
    <w:rsid w:val="00595DE8"/>
    <w:rsid w:val="005A5C83"/>
    <w:rsid w:val="005A5FB8"/>
    <w:rsid w:val="005D233E"/>
    <w:rsid w:val="005E06D1"/>
    <w:rsid w:val="005E2D6C"/>
    <w:rsid w:val="005E600C"/>
    <w:rsid w:val="005E632F"/>
    <w:rsid w:val="005F0BC9"/>
    <w:rsid w:val="005F1D1A"/>
    <w:rsid w:val="006076D2"/>
    <w:rsid w:val="006225A1"/>
    <w:rsid w:val="00622DAC"/>
    <w:rsid w:val="00623519"/>
    <w:rsid w:val="00624A9D"/>
    <w:rsid w:val="0063521A"/>
    <w:rsid w:val="00635AF5"/>
    <w:rsid w:val="0065192A"/>
    <w:rsid w:val="00652912"/>
    <w:rsid w:val="00653B9E"/>
    <w:rsid w:val="00674BEE"/>
    <w:rsid w:val="006777FC"/>
    <w:rsid w:val="00680496"/>
    <w:rsid w:val="006A35E7"/>
    <w:rsid w:val="006A5667"/>
    <w:rsid w:val="006A6845"/>
    <w:rsid w:val="006C05CA"/>
    <w:rsid w:val="006C3228"/>
    <w:rsid w:val="006C3644"/>
    <w:rsid w:val="006D60E7"/>
    <w:rsid w:val="006E6A89"/>
    <w:rsid w:val="006F37FD"/>
    <w:rsid w:val="00703546"/>
    <w:rsid w:val="007135E3"/>
    <w:rsid w:val="007206FC"/>
    <w:rsid w:val="00744594"/>
    <w:rsid w:val="00750BC2"/>
    <w:rsid w:val="00754789"/>
    <w:rsid w:val="00754B31"/>
    <w:rsid w:val="0075756E"/>
    <w:rsid w:val="00757ABA"/>
    <w:rsid w:val="007628E7"/>
    <w:rsid w:val="00765156"/>
    <w:rsid w:val="00770626"/>
    <w:rsid w:val="0078331D"/>
    <w:rsid w:val="00795AD2"/>
    <w:rsid w:val="007A48D5"/>
    <w:rsid w:val="007A5C5D"/>
    <w:rsid w:val="007A622E"/>
    <w:rsid w:val="007B7BBF"/>
    <w:rsid w:val="007C1D87"/>
    <w:rsid w:val="007C1F46"/>
    <w:rsid w:val="007C5CB3"/>
    <w:rsid w:val="007D0C52"/>
    <w:rsid w:val="007D0F39"/>
    <w:rsid w:val="007D6648"/>
    <w:rsid w:val="007F0A60"/>
    <w:rsid w:val="00802A8E"/>
    <w:rsid w:val="00804E76"/>
    <w:rsid w:val="00820A77"/>
    <w:rsid w:val="00832DD6"/>
    <w:rsid w:val="008355C1"/>
    <w:rsid w:val="00837732"/>
    <w:rsid w:val="008423D2"/>
    <w:rsid w:val="00844802"/>
    <w:rsid w:val="00853825"/>
    <w:rsid w:val="00861AB5"/>
    <w:rsid w:val="00862ACA"/>
    <w:rsid w:val="00864047"/>
    <w:rsid w:val="00866733"/>
    <w:rsid w:val="008762CB"/>
    <w:rsid w:val="00890761"/>
    <w:rsid w:val="00895867"/>
    <w:rsid w:val="008A3BA6"/>
    <w:rsid w:val="008B04C9"/>
    <w:rsid w:val="008B22F1"/>
    <w:rsid w:val="008B7DE8"/>
    <w:rsid w:val="008C4200"/>
    <w:rsid w:val="008D4526"/>
    <w:rsid w:val="008E2939"/>
    <w:rsid w:val="008E67A7"/>
    <w:rsid w:val="00906A5A"/>
    <w:rsid w:val="00916908"/>
    <w:rsid w:val="009323CB"/>
    <w:rsid w:val="0093677C"/>
    <w:rsid w:val="009429C0"/>
    <w:rsid w:val="00946367"/>
    <w:rsid w:val="009641C9"/>
    <w:rsid w:val="009905DF"/>
    <w:rsid w:val="0099347E"/>
    <w:rsid w:val="00993821"/>
    <w:rsid w:val="009B2976"/>
    <w:rsid w:val="009B7313"/>
    <w:rsid w:val="009C0D15"/>
    <w:rsid w:val="009C73CD"/>
    <w:rsid w:val="009D2055"/>
    <w:rsid w:val="009D3FB9"/>
    <w:rsid w:val="009E2D7F"/>
    <w:rsid w:val="009E77B6"/>
    <w:rsid w:val="009F7083"/>
    <w:rsid w:val="00A01341"/>
    <w:rsid w:val="00A02531"/>
    <w:rsid w:val="00A0568E"/>
    <w:rsid w:val="00A121CF"/>
    <w:rsid w:val="00A20B02"/>
    <w:rsid w:val="00A20BAF"/>
    <w:rsid w:val="00A22E20"/>
    <w:rsid w:val="00A3535B"/>
    <w:rsid w:val="00A36BA2"/>
    <w:rsid w:val="00A3710B"/>
    <w:rsid w:val="00A55ED2"/>
    <w:rsid w:val="00A66902"/>
    <w:rsid w:val="00A6789A"/>
    <w:rsid w:val="00A733FF"/>
    <w:rsid w:val="00A74F97"/>
    <w:rsid w:val="00AA1042"/>
    <w:rsid w:val="00AA1D7A"/>
    <w:rsid w:val="00AA3C98"/>
    <w:rsid w:val="00AA62BE"/>
    <w:rsid w:val="00AB04FB"/>
    <w:rsid w:val="00AB185B"/>
    <w:rsid w:val="00AD6144"/>
    <w:rsid w:val="00AF2E8A"/>
    <w:rsid w:val="00B16A5E"/>
    <w:rsid w:val="00B2366E"/>
    <w:rsid w:val="00B2426E"/>
    <w:rsid w:val="00B37BB6"/>
    <w:rsid w:val="00B47D8A"/>
    <w:rsid w:val="00B615CE"/>
    <w:rsid w:val="00B6161F"/>
    <w:rsid w:val="00B63C46"/>
    <w:rsid w:val="00B74B4F"/>
    <w:rsid w:val="00BD3AE6"/>
    <w:rsid w:val="00BF4F10"/>
    <w:rsid w:val="00C07049"/>
    <w:rsid w:val="00C1494E"/>
    <w:rsid w:val="00C30FEC"/>
    <w:rsid w:val="00C35FBE"/>
    <w:rsid w:val="00C372BF"/>
    <w:rsid w:val="00C46FA7"/>
    <w:rsid w:val="00C55537"/>
    <w:rsid w:val="00C778D9"/>
    <w:rsid w:val="00C912C9"/>
    <w:rsid w:val="00C93231"/>
    <w:rsid w:val="00CC248B"/>
    <w:rsid w:val="00CC3E00"/>
    <w:rsid w:val="00CD4742"/>
    <w:rsid w:val="00CD73DC"/>
    <w:rsid w:val="00CF3517"/>
    <w:rsid w:val="00CF6CB5"/>
    <w:rsid w:val="00D034E8"/>
    <w:rsid w:val="00D04FA9"/>
    <w:rsid w:val="00D06FA8"/>
    <w:rsid w:val="00D13103"/>
    <w:rsid w:val="00D3060D"/>
    <w:rsid w:val="00D33653"/>
    <w:rsid w:val="00D35BB6"/>
    <w:rsid w:val="00D4096E"/>
    <w:rsid w:val="00D52FB2"/>
    <w:rsid w:val="00D572A1"/>
    <w:rsid w:val="00D75FAE"/>
    <w:rsid w:val="00D80ACD"/>
    <w:rsid w:val="00D84F3E"/>
    <w:rsid w:val="00DA71B3"/>
    <w:rsid w:val="00DB01FC"/>
    <w:rsid w:val="00DC4199"/>
    <w:rsid w:val="00DC5D4E"/>
    <w:rsid w:val="00DD69C1"/>
    <w:rsid w:val="00DD75A0"/>
    <w:rsid w:val="00DE2D7D"/>
    <w:rsid w:val="00DE3B93"/>
    <w:rsid w:val="00DF2472"/>
    <w:rsid w:val="00DF5969"/>
    <w:rsid w:val="00E20863"/>
    <w:rsid w:val="00E209BC"/>
    <w:rsid w:val="00E2147F"/>
    <w:rsid w:val="00E45DB9"/>
    <w:rsid w:val="00E57AAF"/>
    <w:rsid w:val="00E67A19"/>
    <w:rsid w:val="00E709A9"/>
    <w:rsid w:val="00E91503"/>
    <w:rsid w:val="00E92942"/>
    <w:rsid w:val="00E92D78"/>
    <w:rsid w:val="00EA383A"/>
    <w:rsid w:val="00EB0B0A"/>
    <w:rsid w:val="00EB0CBE"/>
    <w:rsid w:val="00EB4945"/>
    <w:rsid w:val="00EC033C"/>
    <w:rsid w:val="00EC1989"/>
    <w:rsid w:val="00EC3725"/>
    <w:rsid w:val="00ED2A48"/>
    <w:rsid w:val="00EE6A94"/>
    <w:rsid w:val="00EF2367"/>
    <w:rsid w:val="00EF5B94"/>
    <w:rsid w:val="00F03FDE"/>
    <w:rsid w:val="00F11397"/>
    <w:rsid w:val="00F16E14"/>
    <w:rsid w:val="00F24F8E"/>
    <w:rsid w:val="00F32BB7"/>
    <w:rsid w:val="00F46525"/>
    <w:rsid w:val="00F62661"/>
    <w:rsid w:val="00F63766"/>
    <w:rsid w:val="00F63834"/>
    <w:rsid w:val="00F65DE0"/>
    <w:rsid w:val="00F827B4"/>
    <w:rsid w:val="00F978A5"/>
    <w:rsid w:val="00FA2687"/>
    <w:rsid w:val="00FA440D"/>
    <w:rsid w:val="00FD2897"/>
    <w:rsid w:val="00FD3864"/>
    <w:rsid w:val="00FD3D35"/>
    <w:rsid w:val="00FF0F9E"/>
    <w:rsid w:val="00FF3E19"/>
    <w:rsid w:val="0645369F"/>
    <w:rsid w:val="130E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customStyle="1" w:styleId="6">
    <w:name w:val="无格式表格 41"/>
    <w:basedOn w:val="4"/>
    <w:qFormat/>
    <w:uiPriority w:val="44"/>
    <w:pPr>
      <w:ind w:left="340" w:hanging="113"/>
    </w:pPr>
    <w:rPr>
      <w:kern w:val="0"/>
      <w:sz w:val="20"/>
      <w:szCs w:val="20"/>
    </w:r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character" w:customStyle="1" w:styleId="7">
    <w:name w:val="Header Char"/>
    <w:basedOn w:val="5"/>
    <w:link w:val="3"/>
    <w:qFormat/>
    <w:uiPriority w:val="99"/>
    <w:rPr>
      <w:kern w:val="0"/>
      <w:sz w:val="22"/>
      <w:szCs w:val="22"/>
    </w:rPr>
  </w:style>
  <w:style w:type="character" w:customStyle="1" w:styleId="8">
    <w:name w:val="Footer Char"/>
    <w:basedOn w:val="5"/>
    <w:link w:val="2"/>
    <w:qFormat/>
    <w:uiPriority w:val="99"/>
    <w:rPr>
      <w:kern w:val="0"/>
      <w:sz w:val="22"/>
      <w:szCs w:val="22"/>
    </w:rPr>
  </w:style>
  <w:style w:type="paragraph" w:styleId="9">
    <w:name w:val="List Paragraph"/>
    <w:basedOn w:val="1"/>
    <w:qFormat/>
    <w:uiPriority w:val="34"/>
    <w:pPr>
      <w:spacing w:line="259" w:lineRule="auto"/>
      <w:ind w:left="720"/>
      <w:contextualSpacing/>
    </w:pPr>
  </w:style>
  <w:style w:type="table" w:customStyle="1" w:styleId="10">
    <w:name w:val="Plain Table 21"/>
    <w:basedOn w:val="4"/>
    <w:qFormat/>
    <w:uiPriority w:val="42"/>
    <w:rPr>
      <w:kern w:val="0"/>
      <w:sz w:val="20"/>
      <w:szCs w:val="20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1964</Characters>
  <Lines>16</Lines>
  <Paragraphs>4</Paragraphs>
  <TotalTime>0</TotalTime>
  <ScaleCrop>false</ScaleCrop>
  <LinksUpToDate>false</LinksUpToDate>
  <CharactersWithSpaces>2400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2024-05-13T02:34:00Z</dcterms:created>
  <dc:creator>K1582</dc:creator>
  <cp:lastModifiedBy>Brave.</cp:lastModifiedBy>
  <dcterms:modified xsi:type="dcterms:W3CDTF">2025-06-15T14:44:57Z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eyJoZGlkIjoiMmViMDhkZDc0MzA0YzM1MTMzODZiMzI5MmUwZWNhMmUiLCJ1c2VySWQiOiIyNzE0NDIyMDQifQ==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BFEB7B5C141D45599099F3B25CA560AD_13</vt:lpwstr>
  </property>
</Properties>
</file>