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3C46" w14:textId="25A27EDA" w:rsidR="00CC647D" w:rsidRDefault="00CC647D" w:rsidP="001A5DB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C647D">
        <w:rPr>
          <w:rFonts w:ascii="Arial" w:hAnsi="Arial" w:cs="Arial"/>
          <w:b/>
          <w:bCs/>
          <w:sz w:val="22"/>
          <w:szCs w:val="22"/>
        </w:rPr>
        <w:t>PathoScribe</w:t>
      </w:r>
      <w:proofErr w:type="spellEnd"/>
      <w:r w:rsidRPr="00CC647D">
        <w:rPr>
          <w:rFonts w:ascii="Arial" w:hAnsi="Arial" w:cs="Arial"/>
          <w:b/>
          <w:bCs/>
          <w:sz w:val="22"/>
          <w:szCs w:val="22"/>
        </w:rPr>
        <w:t xml:space="preserve">: </w:t>
      </w:r>
      <w:r w:rsidR="00605819" w:rsidRPr="00605819">
        <w:rPr>
          <w:rFonts w:ascii="Arial" w:hAnsi="Arial" w:cs="Arial"/>
          <w:b/>
          <w:bCs/>
          <w:sz w:val="22"/>
          <w:szCs w:val="22"/>
        </w:rPr>
        <w:t>Transforming Pathology Data into a Living Library with a Unified LLM-Driven Framework for Semantic Retrieval and Clinical Integration</w:t>
      </w:r>
    </w:p>
    <w:p w14:paraId="694C6059" w14:textId="77777777" w:rsidR="001A5DB9" w:rsidRPr="00C36C13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36C13">
        <w:rPr>
          <w:rFonts w:ascii="Arial" w:hAnsi="Arial" w:cs="Arial"/>
          <w:b/>
          <w:bCs/>
          <w:sz w:val="22"/>
          <w:szCs w:val="22"/>
        </w:rPr>
        <w:t>Supplementary Materials</w:t>
      </w:r>
    </w:p>
    <w:p w14:paraId="32193423" w14:textId="77777777" w:rsidR="001A5DB9" w:rsidRPr="009F7B5D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Supplementary </w:t>
      </w:r>
      <w:r w:rsidRPr="009F7B5D">
        <w:rPr>
          <w:rFonts w:ascii="Arial" w:hAnsi="Arial" w:cs="Arial"/>
          <w:b/>
          <w:bCs/>
          <w:i/>
          <w:iCs/>
          <w:sz w:val="16"/>
          <w:szCs w:val="16"/>
        </w:rPr>
        <w:t xml:space="preserve">Table </w:t>
      </w:r>
      <w:r>
        <w:rPr>
          <w:rFonts w:ascii="Arial" w:hAnsi="Arial" w:cs="Arial"/>
          <w:b/>
          <w:bCs/>
          <w:i/>
          <w:iCs/>
          <w:sz w:val="16"/>
          <w:szCs w:val="16"/>
        </w:rPr>
        <w:t>S</w:t>
      </w:r>
      <w:r w:rsidRPr="009F7B5D">
        <w:rPr>
          <w:rFonts w:ascii="Arial" w:hAnsi="Arial" w:cs="Arial"/>
          <w:b/>
          <w:bCs/>
          <w:i/>
          <w:iCs/>
          <w:sz w:val="16"/>
          <w:szCs w:val="16"/>
        </w:rPr>
        <w:t>1:</w:t>
      </w:r>
      <w:r w:rsidRPr="009F7B5D">
        <w:rPr>
          <w:rFonts w:ascii="Arial" w:hAnsi="Arial" w:cs="Arial"/>
          <w:i/>
          <w:iCs/>
          <w:sz w:val="16"/>
          <w:szCs w:val="16"/>
        </w:rPr>
        <w:t xml:space="preserve"> Recall of target report for keyword-based query vs natural language-based query.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4320"/>
        <w:gridCol w:w="1440"/>
        <w:gridCol w:w="1440"/>
        <w:gridCol w:w="1440"/>
      </w:tblGrid>
      <w:tr w:rsidR="001A5DB9" w:rsidRPr="009F7B5D" w14:paraId="1015B0E9" w14:textId="77777777" w:rsidTr="002479AD">
        <w:trPr>
          <w:jc w:val="center"/>
        </w:trPr>
        <w:tc>
          <w:tcPr>
            <w:tcW w:w="4320" w:type="dxa"/>
          </w:tcPr>
          <w:p w14:paraId="0BF1FB95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Retrieval Method</w:t>
            </w:r>
          </w:p>
        </w:tc>
        <w:tc>
          <w:tcPr>
            <w:tcW w:w="1440" w:type="dxa"/>
          </w:tcPr>
          <w:p w14:paraId="5D4D46F0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Recall @ 1</w:t>
            </w:r>
          </w:p>
        </w:tc>
        <w:tc>
          <w:tcPr>
            <w:tcW w:w="1440" w:type="dxa"/>
          </w:tcPr>
          <w:p w14:paraId="78A74DC9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Recall @ 3</w:t>
            </w:r>
          </w:p>
        </w:tc>
        <w:tc>
          <w:tcPr>
            <w:tcW w:w="1440" w:type="dxa"/>
          </w:tcPr>
          <w:p w14:paraId="456007BD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Recall @ 10</w:t>
            </w:r>
          </w:p>
        </w:tc>
      </w:tr>
      <w:tr w:rsidR="001A5DB9" w:rsidRPr="009F7B5D" w14:paraId="0A11D6BE" w14:textId="77777777" w:rsidTr="002479AD">
        <w:trPr>
          <w:jc w:val="center"/>
        </w:trPr>
        <w:tc>
          <w:tcPr>
            <w:tcW w:w="4320" w:type="dxa"/>
          </w:tcPr>
          <w:p w14:paraId="2B30868E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Keyword Query (traditional)</w:t>
            </w:r>
          </w:p>
        </w:tc>
        <w:tc>
          <w:tcPr>
            <w:tcW w:w="1440" w:type="dxa"/>
          </w:tcPr>
          <w:p w14:paraId="7FA6B9FE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0.1875</w:t>
            </w:r>
          </w:p>
        </w:tc>
        <w:tc>
          <w:tcPr>
            <w:tcW w:w="1440" w:type="dxa"/>
          </w:tcPr>
          <w:p w14:paraId="3A3A3F42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0.3125</w:t>
            </w:r>
          </w:p>
        </w:tc>
        <w:tc>
          <w:tcPr>
            <w:tcW w:w="1440" w:type="dxa"/>
          </w:tcPr>
          <w:p w14:paraId="679995B9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0.40625</w:t>
            </w:r>
          </w:p>
        </w:tc>
      </w:tr>
      <w:tr w:rsidR="001A5DB9" w:rsidRPr="009F7B5D" w14:paraId="0D1375CD" w14:textId="77777777" w:rsidTr="002479AD">
        <w:trPr>
          <w:jc w:val="center"/>
        </w:trPr>
        <w:tc>
          <w:tcPr>
            <w:tcW w:w="4320" w:type="dxa"/>
          </w:tcPr>
          <w:p w14:paraId="6967E627" w14:textId="77777777" w:rsidR="001A5DB9" w:rsidRPr="009F7B5D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Natural Language Query (</w:t>
            </w:r>
            <w:proofErr w:type="spellStart"/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PathoScribe</w:t>
            </w:r>
            <w:proofErr w:type="spellEnd"/>
            <w:r w:rsidRPr="009F7B5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51F549AC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0.8125</w:t>
            </w:r>
          </w:p>
        </w:tc>
        <w:tc>
          <w:tcPr>
            <w:tcW w:w="1440" w:type="dxa"/>
          </w:tcPr>
          <w:p w14:paraId="4A182DB7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0.90625</w:t>
            </w:r>
          </w:p>
        </w:tc>
        <w:tc>
          <w:tcPr>
            <w:tcW w:w="1440" w:type="dxa"/>
          </w:tcPr>
          <w:p w14:paraId="1C9EA458" w14:textId="77777777" w:rsidR="001A5DB9" w:rsidRPr="009F7B5D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B5D">
              <w:rPr>
                <w:rFonts w:ascii="Arial" w:hAnsi="Arial" w:cs="Arial"/>
                <w:sz w:val="16"/>
                <w:szCs w:val="16"/>
              </w:rPr>
              <w:t>1.0</w:t>
            </w:r>
          </w:p>
        </w:tc>
      </w:tr>
    </w:tbl>
    <w:p w14:paraId="3E9AE4EE" w14:textId="77777777" w:rsidR="001A5DB9" w:rsidRDefault="001A5DB9" w:rsidP="001A5DB9">
      <w:pPr>
        <w:jc w:val="both"/>
        <w:rPr>
          <w:rFonts w:ascii="Arial" w:hAnsi="Arial" w:cs="Arial"/>
          <w:sz w:val="22"/>
          <w:szCs w:val="22"/>
        </w:rPr>
      </w:pPr>
    </w:p>
    <w:p w14:paraId="574D65C9" w14:textId="77777777" w:rsidR="001A5DB9" w:rsidRPr="00CA7D83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CA7D83">
        <w:rPr>
          <w:rFonts w:ascii="Arial" w:hAnsi="Arial" w:cs="Arial"/>
          <w:b/>
          <w:bCs/>
          <w:i/>
          <w:iCs/>
          <w:sz w:val="16"/>
          <w:szCs w:val="16"/>
        </w:rPr>
        <w:t>Supplementary Table S2: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Cosine-similarity diagnostics for </w:t>
      </w:r>
      <w:r>
        <w:rPr>
          <w:rFonts w:ascii="Arial" w:hAnsi="Arial" w:cs="Arial"/>
          <w:i/>
          <w:iCs/>
          <w:sz w:val="16"/>
          <w:szCs w:val="16"/>
        </w:rPr>
        <w:t>target report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alignment. Similarities use cosine between the query embedding and (</w:t>
      </w:r>
      <w:proofErr w:type="spellStart"/>
      <w:r w:rsidRPr="00CA7D83">
        <w:rPr>
          <w:rFonts w:ascii="Arial" w:hAnsi="Arial" w:cs="Arial"/>
          <w:i/>
          <w:iCs/>
          <w:sz w:val="16"/>
          <w:szCs w:val="16"/>
        </w:rPr>
        <w:t>i</w:t>
      </w:r>
      <w:proofErr w:type="spellEnd"/>
      <w:r w:rsidRPr="00CA7D83">
        <w:rPr>
          <w:rFonts w:ascii="Arial" w:hAnsi="Arial" w:cs="Arial"/>
          <w:i/>
          <w:iCs/>
          <w:sz w:val="16"/>
          <w:szCs w:val="16"/>
        </w:rPr>
        <w:t xml:space="preserve">) the </w:t>
      </w:r>
      <w:r>
        <w:rPr>
          <w:rFonts w:ascii="Arial" w:hAnsi="Arial" w:cs="Arial"/>
          <w:i/>
          <w:iCs/>
          <w:sz w:val="16"/>
          <w:szCs w:val="16"/>
        </w:rPr>
        <w:t>target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document embedding and (ii) the best-matching chunk embedding in the </w:t>
      </w:r>
      <w:r>
        <w:rPr>
          <w:rFonts w:ascii="Arial" w:hAnsi="Arial" w:cs="Arial"/>
          <w:i/>
          <w:iCs/>
          <w:sz w:val="16"/>
          <w:szCs w:val="16"/>
        </w:rPr>
        <w:t>target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report. Best chunk score (</w:t>
      </w:r>
      <w:proofErr w:type="gramStart"/>
      <w:r w:rsidRPr="00CA7D83">
        <w:rPr>
          <w:rFonts w:ascii="Arial" w:hAnsi="Arial" w:cs="Arial"/>
          <w:i/>
          <w:iCs/>
          <w:sz w:val="16"/>
          <w:szCs w:val="16"/>
        </w:rPr>
        <w:t>top-100</w:t>
      </w:r>
      <w:proofErr w:type="gramEnd"/>
      <w:r w:rsidRPr="00CA7D83">
        <w:rPr>
          <w:rFonts w:ascii="Arial" w:hAnsi="Arial" w:cs="Arial"/>
          <w:i/>
          <w:iCs/>
          <w:sz w:val="16"/>
          <w:szCs w:val="16"/>
        </w:rPr>
        <w:t>) is the maximum similarity among retrieved top-</w:t>
      </w:r>
      <w:r>
        <w:rPr>
          <w:rFonts w:ascii="Arial" w:hAnsi="Arial" w:cs="Arial"/>
          <w:i/>
          <w:iCs/>
          <w:sz w:val="16"/>
          <w:szCs w:val="16"/>
        </w:rPr>
        <w:t>k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chunks that belong to the </w:t>
      </w:r>
      <w:r>
        <w:rPr>
          <w:rFonts w:ascii="Arial" w:hAnsi="Arial" w:cs="Arial"/>
          <w:i/>
          <w:iCs/>
          <w:sz w:val="16"/>
          <w:szCs w:val="16"/>
        </w:rPr>
        <w:t>target</w:t>
      </w:r>
      <w:r w:rsidRPr="00CA7D83">
        <w:rPr>
          <w:rFonts w:ascii="Arial" w:hAnsi="Arial" w:cs="Arial"/>
          <w:i/>
          <w:iCs/>
          <w:sz w:val="16"/>
          <w:szCs w:val="16"/>
        </w:rPr>
        <w:t xml:space="preserve">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A5DB9" w:rsidRPr="00CA7D83" w14:paraId="50B75391" w14:textId="77777777" w:rsidTr="002479AD">
        <w:tc>
          <w:tcPr>
            <w:tcW w:w="2158" w:type="dxa"/>
          </w:tcPr>
          <w:p w14:paraId="4F46BC5D" w14:textId="77777777" w:rsidR="001A5DB9" w:rsidRPr="00CA7D8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2158" w:type="dxa"/>
          </w:tcPr>
          <w:p w14:paraId="67B52EA6" w14:textId="77777777" w:rsidR="001A5DB9" w:rsidRPr="00CA7D8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Pool</w:t>
            </w:r>
          </w:p>
        </w:tc>
        <w:tc>
          <w:tcPr>
            <w:tcW w:w="2158" w:type="dxa"/>
          </w:tcPr>
          <w:p w14:paraId="2CCB819A" w14:textId="77777777" w:rsidR="001A5DB9" w:rsidRPr="00CA7D8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 xml:space="preserve">cos(q, 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gold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2158" w:type="dxa"/>
          </w:tcPr>
          <w:p w14:paraId="1637CEFC" w14:textId="77777777" w:rsidR="001A5DB9" w:rsidRPr="00CA7D8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 xml:space="preserve">Oracle max cos(q, 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gold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2158" w:type="dxa"/>
          </w:tcPr>
          <w:p w14:paraId="760C4B72" w14:textId="77777777" w:rsidR="001A5DB9" w:rsidRPr="00CA7D8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Best chunk score (</w:t>
            </w:r>
            <w:proofErr w:type="gramStart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top-100</w:t>
            </w:r>
            <w:proofErr w:type="gramEnd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1A5DB9" w:rsidRPr="00CA7D83" w14:paraId="6DD46C6B" w14:textId="77777777" w:rsidTr="002479AD">
        <w:tc>
          <w:tcPr>
            <w:tcW w:w="2158" w:type="dxa"/>
          </w:tcPr>
          <w:p w14:paraId="240DC4F5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2158" w:type="dxa"/>
          </w:tcPr>
          <w:p w14:paraId="3F49B855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2158" w:type="dxa"/>
          </w:tcPr>
          <w:p w14:paraId="0A3159BE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0.933 [0.930, 0.935]</w:t>
            </w:r>
          </w:p>
        </w:tc>
        <w:tc>
          <w:tcPr>
            <w:tcW w:w="2158" w:type="dxa"/>
          </w:tcPr>
          <w:p w14:paraId="224C7EBB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0.937 [0.934, 0.940]</w:t>
            </w:r>
          </w:p>
        </w:tc>
        <w:tc>
          <w:tcPr>
            <w:tcW w:w="2158" w:type="dxa"/>
          </w:tcPr>
          <w:p w14:paraId="6BA681F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0.954 [0.948, 0.959]</w:t>
            </w:r>
          </w:p>
        </w:tc>
      </w:tr>
      <w:tr w:rsidR="001A5DB9" w:rsidRPr="00CA7D83" w14:paraId="141FD6C7" w14:textId="77777777" w:rsidTr="002479AD">
        <w:tc>
          <w:tcPr>
            <w:tcW w:w="2158" w:type="dxa"/>
          </w:tcPr>
          <w:p w14:paraId="09502B9A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2158" w:type="dxa"/>
          </w:tcPr>
          <w:p w14:paraId="63A5679E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2158" w:type="dxa"/>
          </w:tcPr>
          <w:p w14:paraId="5B850CD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0.599 [0.579, 0.619]</w:t>
            </w:r>
          </w:p>
        </w:tc>
        <w:tc>
          <w:tcPr>
            <w:tcW w:w="2158" w:type="dxa"/>
          </w:tcPr>
          <w:p w14:paraId="1A4A51ED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0.660 [0.636, 0.682]</w:t>
            </w:r>
          </w:p>
        </w:tc>
        <w:tc>
          <w:tcPr>
            <w:tcW w:w="2158" w:type="dxa"/>
          </w:tcPr>
          <w:p w14:paraId="30359EF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0.744 [0.729, 0.760]</w:t>
            </w:r>
          </w:p>
        </w:tc>
      </w:tr>
      <w:tr w:rsidR="001A5DB9" w:rsidRPr="00CA7D83" w14:paraId="3308613C" w14:textId="77777777" w:rsidTr="002479AD">
        <w:tc>
          <w:tcPr>
            <w:tcW w:w="2158" w:type="dxa"/>
          </w:tcPr>
          <w:p w14:paraId="247F457E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2158" w:type="dxa"/>
          </w:tcPr>
          <w:p w14:paraId="4199CB4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2158" w:type="dxa"/>
          </w:tcPr>
          <w:p w14:paraId="4417B709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0.834 [0.829, 0.839]</w:t>
            </w:r>
          </w:p>
        </w:tc>
        <w:tc>
          <w:tcPr>
            <w:tcW w:w="2158" w:type="dxa"/>
          </w:tcPr>
          <w:p w14:paraId="5CD5AB1C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0.848 [0.841, 0.855]</w:t>
            </w:r>
          </w:p>
        </w:tc>
        <w:tc>
          <w:tcPr>
            <w:tcW w:w="2158" w:type="dxa"/>
          </w:tcPr>
          <w:p w14:paraId="0C123F05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0.855 [0.850, 0.860]</w:t>
            </w:r>
          </w:p>
        </w:tc>
      </w:tr>
      <w:tr w:rsidR="001A5DB9" w:rsidRPr="00CA7D83" w14:paraId="388CFC1F" w14:textId="77777777" w:rsidTr="002479AD">
        <w:tc>
          <w:tcPr>
            <w:tcW w:w="2158" w:type="dxa"/>
          </w:tcPr>
          <w:p w14:paraId="6386FA09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2158" w:type="dxa"/>
          </w:tcPr>
          <w:p w14:paraId="4C3310CC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2158" w:type="dxa"/>
          </w:tcPr>
          <w:p w14:paraId="5E1840AB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0.858 [0.855, 0.861]</w:t>
            </w:r>
          </w:p>
        </w:tc>
        <w:tc>
          <w:tcPr>
            <w:tcW w:w="2158" w:type="dxa"/>
          </w:tcPr>
          <w:p w14:paraId="6375C2CD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0.864 [0.859, 0.868]</w:t>
            </w:r>
          </w:p>
        </w:tc>
        <w:tc>
          <w:tcPr>
            <w:tcW w:w="2158" w:type="dxa"/>
          </w:tcPr>
          <w:p w14:paraId="37BF14C8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0.869 [0.865, 0.873]</w:t>
            </w:r>
          </w:p>
        </w:tc>
      </w:tr>
      <w:tr w:rsidR="001A5DB9" w:rsidRPr="00CA7D83" w14:paraId="7B543447" w14:textId="77777777" w:rsidTr="002479AD">
        <w:tc>
          <w:tcPr>
            <w:tcW w:w="2158" w:type="dxa"/>
          </w:tcPr>
          <w:p w14:paraId="13B1055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2158" w:type="dxa"/>
          </w:tcPr>
          <w:p w14:paraId="0926601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2158" w:type="dxa"/>
          </w:tcPr>
          <w:p w14:paraId="20409CB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0.771 [0.761, 0.780]</w:t>
            </w:r>
          </w:p>
        </w:tc>
        <w:tc>
          <w:tcPr>
            <w:tcW w:w="2158" w:type="dxa"/>
          </w:tcPr>
          <w:p w14:paraId="69C8A37E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0.759 [0.744, 0.774]</w:t>
            </w:r>
          </w:p>
        </w:tc>
        <w:tc>
          <w:tcPr>
            <w:tcW w:w="2158" w:type="dxa"/>
          </w:tcPr>
          <w:p w14:paraId="51350D83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0.787 [0.775, 0.799]</w:t>
            </w:r>
          </w:p>
        </w:tc>
      </w:tr>
      <w:tr w:rsidR="001A5DB9" w:rsidRPr="00CA7D83" w14:paraId="10A206AF" w14:textId="77777777" w:rsidTr="002479AD">
        <w:tc>
          <w:tcPr>
            <w:tcW w:w="2158" w:type="dxa"/>
          </w:tcPr>
          <w:p w14:paraId="686671E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2158" w:type="dxa"/>
          </w:tcPr>
          <w:p w14:paraId="3D2C197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2158" w:type="dxa"/>
          </w:tcPr>
          <w:p w14:paraId="5FD99157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0.847 [0.841, 0.852]</w:t>
            </w:r>
          </w:p>
        </w:tc>
        <w:tc>
          <w:tcPr>
            <w:tcW w:w="2158" w:type="dxa"/>
          </w:tcPr>
          <w:p w14:paraId="38A9AFC4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0.880 [0.872, 0.888]</w:t>
            </w:r>
          </w:p>
        </w:tc>
        <w:tc>
          <w:tcPr>
            <w:tcW w:w="2158" w:type="dxa"/>
          </w:tcPr>
          <w:p w14:paraId="60C8C107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0.905 [0.899, 0.911]</w:t>
            </w:r>
          </w:p>
        </w:tc>
      </w:tr>
      <w:tr w:rsidR="001A5DB9" w:rsidRPr="00CA7D83" w14:paraId="6FE0039C" w14:textId="77777777" w:rsidTr="002479AD">
        <w:tc>
          <w:tcPr>
            <w:tcW w:w="2158" w:type="dxa"/>
          </w:tcPr>
          <w:p w14:paraId="32E7129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2158" w:type="dxa"/>
          </w:tcPr>
          <w:p w14:paraId="65C0C202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2158" w:type="dxa"/>
          </w:tcPr>
          <w:p w14:paraId="2EDFA570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0.984 [0.983, 0.985]</w:t>
            </w:r>
          </w:p>
        </w:tc>
        <w:tc>
          <w:tcPr>
            <w:tcW w:w="2158" w:type="dxa"/>
          </w:tcPr>
          <w:p w14:paraId="54DA83F1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0.983 [0.981, 0.984]</w:t>
            </w:r>
          </w:p>
        </w:tc>
        <w:tc>
          <w:tcPr>
            <w:tcW w:w="2158" w:type="dxa"/>
          </w:tcPr>
          <w:p w14:paraId="5E048E9D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0.985 [0.984, 0.986]</w:t>
            </w:r>
          </w:p>
        </w:tc>
      </w:tr>
      <w:tr w:rsidR="001A5DB9" w:rsidRPr="00CA7D83" w14:paraId="12BC0E96" w14:textId="77777777" w:rsidTr="002479AD">
        <w:tc>
          <w:tcPr>
            <w:tcW w:w="2158" w:type="dxa"/>
          </w:tcPr>
          <w:p w14:paraId="7FF76B0F" w14:textId="77777777" w:rsidR="001A5DB9" w:rsidRPr="00CA7D8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CA7D83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2158" w:type="dxa"/>
          </w:tcPr>
          <w:p w14:paraId="51D31429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2158" w:type="dxa"/>
          </w:tcPr>
          <w:p w14:paraId="29B95086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0.973 [0.971, 0.974]</w:t>
            </w:r>
          </w:p>
        </w:tc>
        <w:tc>
          <w:tcPr>
            <w:tcW w:w="2158" w:type="dxa"/>
          </w:tcPr>
          <w:p w14:paraId="4552E02C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0.970 [0.967, 0.973]</w:t>
            </w:r>
          </w:p>
        </w:tc>
        <w:tc>
          <w:tcPr>
            <w:tcW w:w="2158" w:type="dxa"/>
          </w:tcPr>
          <w:p w14:paraId="176EDA5E" w14:textId="77777777" w:rsidR="001A5DB9" w:rsidRPr="00CA7D8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83">
              <w:rPr>
                <w:rFonts w:ascii="Arial" w:hAnsi="Arial" w:cs="Arial"/>
                <w:sz w:val="16"/>
                <w:szCs w:val="16"/>
              </w:rPr>
              <w:t>0.975 [0.973, 0.977]</w:t>
            </w:r>
          </w:p>
        </w:tc>
      </w:tr>
    </w:tbl>
    <w:p w14:paraId="53883A14" w14:textId="77777777" w:rsidR="001A5DB9" w:rsidRDefault="001A5DB9" w:rsidP="001A5DB9">
      <w:pPr>
        <w:jc w:val="both"/>
        <w:rPr>
          <w:rFonts w:ascii="Arial" w:hAnsi="Arial" w:cs="Arial"/>
          <w:sz w:val="22"/>
          <w:szCs w:val="22"/>
        </w:rPr>
      </w:pPr>
    </w:p>
    <w:p w14:paraId="2C28E3D7" w14:textId="77777777" w:rsidR="001A5DB9" w:rsidRPr="00B074C0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B074C0">
        <w:rPr>
          <w:rFonts w:ascii="Arial" w:hAnsi="Arial" w:cs="Arial"/>
          <w:b/>
          <w:bCs/>
          <w:i/>
          <w:iCs/>
          <w:sz w:val="16"/>
          <w:szCs w:val="16"/>
        </w:rPr>
        <w:t>Supplementary Table S3:</w:t>
      </w:r>
      <w:r w:rsidRPr="00B074C0">
        <w:rPr>
          <w:rFonts w:ascii="Arial" w:hAnsi="Arial" w:cs="Arial"/>
          <w:i/>
          <w:iCs/>
          <w:sz w:val="16"/>
          <w:szCs w:val="16"/>
        </w:rPr>
        <w:t xml:space="preserve"> Doc-level retrieval quality (FAISS dense-doc index; K = 200). Bold indicates the best (highest) mean across all model and pooling configurations within each column. Metrics are reported through R@20.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335"/>
        <w:gridCol w:w="1342"/>
        <w:gridCol w:w="1344"/>
        <w:gridCol w:w="1336"/>
        <w:gridCol w:w="1336"/>
        <w:gridCol w:w="1336"/>
        <w:gridCol w:w="1336"/>
      </w:tblGrid>
      <w:tr w:rsidR="001A5DB9" w:rsidRPr="00B074C0" w14:paraId="72135D7B" w14:textId="77777777" w:rsidTr="002479AD">
        <w:tc>
          <w:tcPr>
            <w:tcW w:w="1348" w:type="dxa"/>
          </w:tcPr>
          <w:p w14:paraId="37B9690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348" w:type="dxa"/>
          </w:tcPr>
          <w:p w14:paraId="5EFEF4A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Pool</w:t>
            </w:r>
          </w:p>
        </w:tc>
        <w:tc>
          <w:tcPr>
            <w:tcW w:w="1349" w:type="dxa"/>
          </w:tcPr>
          <w:p w14:paraId="75FD877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MRR@200</w:t>
            </w:r>
          </w:p>
        </w:tc>
        <w:tc>
          <w:tcPr>
            <w:tcW w:w="1349" w:type="dxa"/>
          </w:tcPr>
          <w:p w14:paraId="1A4281F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nDCG@200</w:t>
            </w:r>
          </w:p>
        </w:tc>
        <w:tc>
          <w:tcPr>
            <w:tcW w:w="1349" w:type="dxa"/>
          </w:tcPr>
          <w:p w14:paraId="0480173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R@1</w:t>
            </w:r>
          </w:p>
        </w:tc>
        <w:tc>
          <w:tcPr>
            <w:tcW w:w="1349" w:type="dxa"/>
          </w:tcPr>
          <w:p w14:paraId="4107DEA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R@5</w:t>
            </w:r>
          </w:p>
        </w:tc>
        <w:tc>
          <w:tcPr>
            <w:tcW w:w="1349" w:type="dxa"/>
          </w:tcPr>
          <w:p w14:paraId="65F519DC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R@10</w:t>
            </w:r>
          </w:p>
        </w:tc>
        <w:tc>
          <w:tcPr>
            <w:tcW w:w="1349" w:type="dxa"/>
          </w:tcPr>
          <w:p w14:paraId="06EDF66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R@20</w:t>
            </w:r>
          </w:p>
        </w:tc>
      </w:tr>
      <w:tr w:rsidR="001A5DB9" w:rsidRPr="00B074C0" w14:paraId="0E6B7CD8" w14:textId="77777777" w:rsidTr="002479AD">
        <w:tc>
          <w:tcPr>
            <w:tcW w:w="1348" w:type="dxa"/>
          </w:tcPr>
          <w:p w14:paraId="6BF6262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1348" w:type="dxa"/>
          </w:tcPr>
          <w:p w14:paraId="5D218FE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6B9BBCD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0.001 [0.000, 0.003]</w:t>
            </w:r>
          </w:p>
        </w:tc>
        <w:tc>
          <w:tcPr>
            <w:tcW w:w="1349" w:type="dxa"/>
          </w:tcPr>
          <w:p w14:paraId="50A81EA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0.013 [0.005, 0.022]</w:t>
            </w:r>
          </w:p>
        </w:tc>
        <w:tc>
          <w:tcPr>
            <w:tcW w:w="1349" w:type="dxa"/>
          </w:tcPr>
          <w:p w14:paraId="5CABEC0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0.000 [0.000, 0.000]</w:t>
            </w:r>
          </w:p>
        </w:tc>
        <w:tc>
          <w:tcPr>
            <w:tcW w:w="1349" w:type="dxa"/>
          </w:tcPr>
          <w:p w14:paraId="4A8A340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0.000 [0.000, 0.000]</w:t>
            </w:r>
          </w:p>
        </w:tc>
        <w:tc>
          <w:tcPr>
            <w:tcW w:w="1349" w:type="dxa"/>
          </w:tcPr>
          <w:p w14:paraId="32FA39C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0.000 [0.000, 0.000]</w:t>
            </w:r>
          </w:p>
        </w:tc>
        <w:tc>
          <w:tcPr>
            <w:tcW w:w="1349" w:type="dxa"/>
          </w:tcPr>
          <w:p w14:paraId="44871CD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0.009 [0.000, 0.028]</w:t>
            </w:r>
          </w:p>
        </w:tc>
      </w:tr>
      <w:tr w:rsidR="001A5DB9" w:rsidRPr="00B074C0" w14:paraId="621A1513" w14:textId="77777777" w:rsidTr="002479AD">
        <w:tc>
          <w:tcPr>
            <w:tcW w:w="1348" w:type="dxa"/>
          </w:tcPr>
          <w:p w14:paraId="4CA1182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1348" w:type="dxa"/>
          </w:tcPr>
          <w:p w14:paraId="5B29488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59D0E04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0.033 [0.011, 0.063]</w:t>
            </w:r>
          </w:p>
        </w:tc>
        <w:tc>
          <w:tcPr>
            <w:tcW w:w="1349" w:type="dxa"/>
          </w:tcPr>
          <w:p w14:paraId="3D39C1B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0.083 [0.055, 0.116]</w:t>
            </w:r>
          </w:p>
        </w:tc>
        <w:tc>
          <w:tcPr>
            <w:tcW w:w="1349" w:type="dxa"/>
          </w:tcPr>
          <w:p w14:paraId="6BC957D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0.019 [0.000, 0.047]</w:t>
            </w:r>
          </w:p>
        </w:tc>
        <w:tc>
          <w:tcPr>
            <w:tcW w:w="1349" w:type="dxa"/>
          </w:tcPr>
          <w:p w14:paraId="263C464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0.038 [0.009, 0.075]</w:t>
            </w:r>
          </w:p>
        </w:tc>
        <w:tc>
          <w:tcPr>
            <w:tcW w:w="1349" w:type="dxa"/>
          </w:tcPr>
          <w:p w14:paraId="715FC90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0.066 [0.019, 0.113]</w:t>
            </w:r>
          </w:p>
        </w:tc>
        <w:tc>
          <w:tcPr>
            <w:tcW w:w="1349" w:type="dxa"/>
          </w:tcPr>
          <w:p w14:paraId="02B12D0E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0.104 [0.047, 0.160]</w:t>
            </w:r>
          </w:p>
        </w:tc>
      </w:tr>
      <w:tr w:rsidR="001A5DB9" w:rsidRPr="00B074C0" w14:paraId="274BB2AA" w14:textId="77777777" w:rsidTr="002479AD">
        <w:tc>
          <w:tcPr>
            <w:tcW w:w="1348" w:type="dxa"/>
          </w:tcPr>
          <w:p w14:paraId="1DA7737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1348" w:type="dxa"/>
          </w:tcPr>
          <w:p w14:paraId="3C0471FE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1196031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0.503 [0.419, 0.584]</w:t>
            </w:r>
          </w:p>
        </w:tc>
        <w:tc>
          <w:tcPr>
            <w:tcW w:w="1349" w:type="dxa"/>
          </w:tcPr>
          <w:p w14:paraId="4301D08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0.585 [0.512, 0.655]</w:t>
            </w:r>
          </w:p>
        </w:tc>
        <w:tc>
          <w:tcPr>
            <w:tcW w:w="1349" w:type="dxa"/>
          </w:tcPr>
          <w:p w14:paraId="37A92A2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0.396 [0.302, 0.491]</w:t>
            </w:r>
          </w:p>
        </w:tc>
        <w:tc>
          <w:tcPr>
            <w:tcW w:w="1349" w:type="dxa"/>
          </w:tcPr>
          <w:p w14:paraId="6FC2D79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0.613 [0.519, 0.708]</w:t>
            </w:r>
          </w:p>
        </w:tc>
        <w:tc>
          <w:tcPr>
            <w:tcW w:w="1349" w:type="dxa"/>
          </w:tcPr>
          <w:p w14:paraId="20D6536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0.708 [0.613, 0.792]</w:t>
            </w:r>
          </w:p>
        </w:tc>
        <w:tc>
          <w:tcPr>
            <w:tcW w:w="1349" w:type="dxa"/>
          </w:tcPr>
          <w:p w14:paraId="594AD7F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0.745 [0.660, 0.821]</w:t>
            </w:r>
          </w:p>
        </w:tc>
      </w:tr>
      <w:tr w:rsidR="001A5DB9" w:rsidRPr="00B074C0" w14:paraId="67832C68" w14:textId="77777777" w:rsidTr="002479AD">
        <w:tc>
          <w:tcPr>
            <w:tcW w:w="1348" w:type="dxa"/>
          </w:tcPr>
          <w:p w14:paraId="1E11E36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1348" w:type="dxa"/>
          </w:tcPr>
          <w:p w14:paraId="2F4C958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2810D94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0.529 [0.447, 0.610]</w:t>
            </w:r>
          </w:p>
        </w:tc>
        <w:tc>
          <w:tcPr>
            <w:tcW w:w="1349" w:type="dxa"/>
          </w:tcPr>
          <w:p w14:paraId="296C109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0.612 [0.541, 0.682]</w:t>
            </w:r>
          </w:p>
        </w:tc>
        <w:tc>
          <w:tcPr>
            <w:tcW w:w="1349" w:type="dxa"/>
          </w:tcPr>
          <w:p w14:paraId="31C6747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0.425 [0.330, 0.519]</w:t>
            </w:r>
          </w:p>
        </w:tc>
        <w:tc>
          <w:tcPr>
            <w:tcW w:w="1349" w:type="dxa"/>
          </w:tcPr>
          <w:p w14:paraId="256E9E6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0.613 [0.519, 0.708]</w:t>
            </w:r>
          </w:p>
        </w:tc>
        <w:tc>
          <w:tcPr>
            <w:tcW w:w="1349" w:type="dxa"/>
          </w:tcPr>
          <w:p w14:paraId="1FBF662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0.717 [0.632, 0.802]</w:t>
            </w:r>
          </w:p>
        </w:tc>
        <w:tc>
          <w:tcPr>
            <w:tcW w:w="1349" w:type="dxa"/>
          </w:tcPr>
          <w:p w14:paraId="0CBDC6E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0.783 [0.698, 0.858]</w:t>
            </w:r>
          </w:p>
        </w:tc>
      </w:tr>
      <w:tr w:rsidR="001A5DB9" w:rsidRPr="00B074C0" w14:paraId="7066E84F" w14:textId="77777777" w:rsidTr="002479AD">
        <w:tc>
          <w:tcPr>
            <w:tcW w:w="1348" w:type="dxa"/>
          </w:tcPr>
          <w:p w14:paraId="2E4B71FE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1348" w:type="dxa"/>
          </w:tcPr>
          <w:p w14:paraId="1F60D97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6182986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0.503 [0.419, 0.584]</w:t>
            </w:r>
          </w:p>
        </w:tc>
        <w:tc>
          <w:tcPr>
            <w:tcW w:w="1349" w:type="dxa"/>
          </w:tcPr>
          <w:p w14:paraId="6A1E2EF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0.580 [0.505, 0.652]</w:t>
            </w:r>
          </w:p>
        </w:tc>
        <w:tc>
          <w:tcPr>
            <w:tcW w:w="1349" w:type="dxa"/>
          </w:tcPr>
          <w:p w14:paraId="22FBA6E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0.396 [0.302, 0.491]</w:t>
            </w:r>
          </w:p>
        </w:tc>
        <w:tc>
          <w:tcPr>
            <w:tcW w:w="1349" w:type="dxa"/>
          </w:tcPr>
          <w:p w14:paraId="2B3D924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0.604 [0.509, 0.698]</w:t>
            </w:r>
          </w:p>
        </w:tc>
        <w:tc>
          <w:tcPr>
            <w:tcW w:w="1349" w:type="dxa"/>
          </w:tcPr>
          <w:p w14:paraId="742087E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0.698 [0.613, 0.783]</w:t>
            </w:r>
          </w:p>
        </w:tc>
        <w:tc>
          <w:tcPr>
            <w:tcW w:w="1349" w:type="dxa"/>
          </w:tcPr>
          <w:p w14:paraId="1F0A7CE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0.745 [0.660, 0.830]</w:t>
            </w:r>
          </w:p>
        </w:tc>
      </w:tr>
      <w:tr w:rsidR="001A5DB9" w:rsidRPr="00B074C0" w14:paraId="2CDCE6A0" w14:textId="77777777" w:rsidTr="002479AD">
        <w:tc>
          <w:tcPr>
            <w:tcW w:w="1348" w:type="dxa"/>
          </w:tcPr>
          <w:p w14:paraId="36EB0D9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1348" w:type="dxa"/>
          </w:tcPr>
          <w:p w14:paraId="7275537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1A0FCE8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0.259 [0.190, 0.333]</w:t>
            </w:r>
          </w:p>
        </w:tc>
        <w:tc>
          <w:tcPr>
            <w:tcW w:w="1349" w:type="dxa"/>
          </w:tcPr>
          <w:p w14:paraId="6B71EF6C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0.351 [0.285, 0.419]</w:t>
            </w:r>
          </w:p>
        </w:tc>
        <w:tc>
          <w:tcPr>
            <w:tcW w:w="1349" w:type="dxa"/>
          </w:tcPr>
          <w:p w14:paraId="0CFAE3C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0.189 [0.113, 0.264]</w:t>
            </w:r>
          </w:p>
        </w:tc>
        <w:tc>
          <w:tcPr>
            <w:tcW w:w="1349" w:type="dxa"/>
          </w:tcPr>
          <w:p w14:paraId="1001A96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0.330 [0.245, 0.425]</w:t>
            </w:r>
          </w:p>
        </w:tc>
        <w:tc>
          <w:tcPr>
            <w:tcW w:w="1349" w:type="dxa"/>
          </w:tcPr>
          <w:p w14:paraId="2ACCB94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0.415 [0.321, 0.509]</w:t>
            </w:r>
          </w:p>
        </w:tc>
        <w:tc>
          <w:tcPr>
            <w:tcW w:w="1349" w:type="dxa"/>
          </w:tcPr>
          <w:p w14:paraId="0AEC78A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0.491 [0.396, 0.585]</w:t>
            </w:r>
          </w:p>
        </w:tc>
      </w:tr>
      <w:tr w:rsidR="001A5DB9" w:rsidRPr="00B074C0" w14:paraId="61858ABB" w14:textId="77777777" w:rsidTr="002479AD">
        <w:tc>
          <w:tcPr>
            <w:tcW w:w="1348" w:type="dxa"/>
          </w:tcPr>
          <w:p w14:paraId="318840B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1348" w:type="dxa"/>
          </w:tcPr>
          <w:p w14:paraId="5326CBD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12662B5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0.413 [0.333, 0.494]</w:t>
            </w:r>
          </w:p>
        </w:tc>
        <w:tc>
          <w:tcPr>
            <w:tcW w:w="1349" w:type="dxa"/>
          </w:tcPr>
          <w:p w14:paraId="749A036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0.509 [0.438, 0.579]</w:t>
            </w:r>
          </w:p>
        </w:tc>
        <w:tc>
          <w:tcPr>
            <w:tcW w:w="1349" w:type="dxa"/>
          </w:tcPr>
          <w:p w14:paraId="5381228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0.311 [0.226, 0.406]</w:t>
            </w:r>
          </w:p>
        </w:tc>
        <w:tc>
          <w:tcPr>
            <w:tcW w:w="1349" w:type="dxa"/>
          </w:tcPr>
          <w:p w14:paraId="1C16004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0.538 [0.443, 0.632]</w:t>
            </w:r>
          </w:p>
        </w:tc>
        <w:tc>
          <w:tcPr>
            <w:tcW w:w="1349" w:type="dxa"/>
          </w:tcPr>
          <w:p w14:paraId="1315E4A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0.604 [0.509, 0.698]</w:t>
            </w:r>
          </w:p>
        </w:tc>
        <w:tc>
          <w:tcPr>
            <w:tcW w:w="1349" w:type="dxa"/>
          </w:tcPr>
          <w:p w14:paraId="49F1EFB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0.642 [0.547, 0.726]</w:t>
            </w:r>
          </w:p>
        </w:tc>
      </w:tr>
      <w:tr w:rsidR="001A5DB9" w:rsidRPr="00B074C0" w14:paraId="24551F1B" w14:textId="77777777" w:rsidTr="002479AD">
        <w:tc>
          <w:tcPr>
            <w:tcW w:w="1348" w:type="dxa"/>
          </w:tcPr>
          <w:p w14:paraId="5B28069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1348" w:type="dxa"/>
          </w:tcPr>
          <w:p w14:paraId="2990D25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33E1985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0.387 [0.311, 0.465]</w:t>
            </w:r>
          </w:p>
        </w:tc>
        <w:tc>
          <w:tcPr>
            <w:tcW w:w="1349" w:type="dxa"/>
          </w:tcPr>
          <w:p w14:paraId="709E017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0.490 [0.423, 0.557]</w:t>
            </w:r>
          </w:p>
        </w:tc>
        <w:tc>
          <w:tcPr>
            <w:tcW w:w="1349" w:type="dxa"/>
          </w:tcPr>
          <w:p w14:paraId="78AA42F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0.274 [0.189, 0.358]</w:t>
            </w:r>
          </w:p>
        </w:tc>
        <w:tc>
          <w:tcPr>
            <w:tcW w:w="1349" w:type="dxa"/>
          </w:tcPr>
          <w:p w14:paraId="36D7BB6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0.519 [0.425, 0.613]</w:t>
            </w:r>
          </w:p>
        </w:tc>
        <w:tc>
          <w:tcPr>
            <w:tcW w:w="1349" w:type="dxa"/>
          </w:tcPr>
          <w:p w14:paraId="0D3CFE6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0.594 [0.500, 0.689]</w:t>
            </w:r>
          </w:p>
        </w:tc>
        <w:tc>
          <w:tcPr>
            <w:tcW w:w="1349" w:type="dxa"/>
          </w:tcPr>
          <w:p w14:paraId="77F8F17C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0.698 [0.604, 0.783]</w:t>
            </w:r>
          </w:p>
        </w:tc>
      </w:tr>
    </w:tbl>
    <w:p w14:paraId="7097086D" w14:textId="77777777" w:rsidR="001A5DB9" w:rsidRPr="00B074C0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6D2B3196" w14:textId="77777777" w:rsidR="001A5DB9" w:rsidRPr="00B074C0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B074C0">
        <w:rPr>
          <w:rFonts w:ascii="Arial" w:hAnsi="Arial" w:cs="Arial"/>
          <w:b/>
          <w:bCs/>
          <w:i/>
          <w:iCs/>
          <w:sz w:val="16"/>
          <w:szCs w:val="16"/>
        </w:rPr>
        <w:t>Supplementary Table S4:</w:t>
      </w:r>
      <w:r w:rsidRPr="00B074C0">
        <w:rPr>
          <w:rFonts w:ascii="Arial" w:hAnsi="Arial" w:cs="Arial"/>
          <w:i/>
          <w:iCs/>
          <w:sz w:val="16"/>
          <w:szCs w:val="16"/>
        </w:rPr>
        <w:t xml:space="preserve"> Chunk-level retrieval quality (FAISS dense-chunk index; K = 200). Bold indicates the best (highest) mean across all model and pooling configurations within each column. Metrics are reported through R@20.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1335"/>
        <w:gridCol w:w="1342"/>
        <w:gridCol w:w="1344"/>
        <w:gridCol w:w="1336"/>
        <w:gridCol w:w="1336"/>
        <w:gridCol w:w="1336"/>
        <w:gridCol w:w="1336"/>
      </w:tblGrid>
      <w:tr w:rsidR="001A5DB9" w:rsidRPr="00B074C0" w14:paraId="4598B534" w14:textId="77777777" w:rsidTr="002479AD">
        <w:tc>
          <w:tcPr>
            <w:tcW w:w="1348" w:type="dxa"/>
          </w:tcPr>
          <w:p w14:paraId="2D1A283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348" w:type="dxa"/>
          </w:tcPr>
          <w:p w14:paraId="5F85FFB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Pool</w:t>
            </w:r>
          </w:p>
        </w:tc>
        <w:tc>
          <w:tcPr>
            <w:tcW w:w="1349" w:type="dxa"/>
          </w:tcPr>
          <w:p w14:paraId="32B0676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MRR@200</w:t>
            </w:r>
          </w:p>
        </w:tc>
        <w:tc>
          <w:tcPr>
            <w:tcW w:w="1349" w:type="dxa"/>
          </w:tcPr>
          <w:p w14:paraId="347C86CE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nDCG@200</w:t>
            </w:r>
          </w:p>
        </w:tc>
        <w:tc>
          <w:tcPr>
            <w:tcW w:w="1349" w:type="dxa"/>
          </w:tcPr>
          <w:p w14:paraId="284C6E3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R@1</w:t>
            </w:r>
          </w:p>
        </w:tc>
        <w:tc>
          <w:tcPr>
            <w:tcW w:w="1349" w:type="dxa"/>
          </w:tcPr>
          <w:p w14:paraId="172E1F7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R@5</w:t>
            </w:r>
          </w:p>
        </w:tc>
        <w:tc>
          <w:tcPr>
            <w:tcW w:w="1349" w:type="dxa"/>
          </w:tcPr>
          <w:p w14:paraId="5F79AAA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R@10</w:t>
            </w:r>
          </w:p>
        </w:tc>
        <w:tc>
          <w:tcPr>
            <w:tcW w:w="1349" w:type="dxa"/>
          </w:tcPr>
          <w:p w14:paraId="5995097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R@20</w:t>
            </w:r>
          </w:p>
        </w:tc>
      </w:tr>
      <w:tr w:rsidR="001A5DB9" w:rsidRPr="00B074C0" w14:paraId="4A0F113E" w14:textId="77777777" w:rsidTr="002479AD">
        <w:tc>
          <w:tcPr>
            <w:tcW w:w="1348" w:type="dxa"/>
          </w:tcPr>
          <w:p w14:paraId="0E6C74B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1348" w:type="dxa"/>
          </w:tcPr>
          <w:p w14:paraId="71C66EB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649335D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0.007 [0.001, 0.018]</w:t>
            </w:r>
          </w:p>
        </w:tc>
        <w:tc>
          <w:tcPr>
            <w:tcW w:w="1349" w:type="dxa"/>
          </w:tcPr>
          <w:p w14:paraId="7E84F8E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0.020 [0.007, 0.037]</w:t>
            </w:r>
          </w:p>
        </w:tc>
        <w:tc>
          <w:tcPr>
            <w:tcW w:w="1349" w:type="dxa"/>
          </w:tcPr>
          <w:p w14:paraId="4E4CBB0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0.000 [0.000, 0.000]</w:t>
            </w:r>
          </w:p>
        </w:tc>
        <w:tc>
          <w:tcPr>
            <w:tcW w:w="1349" w:type="dxa"/>
          </w:tcPr>
          <w:p w14:paraId="70B0264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0.009 [0.000, 0.028]</w:t>
            </w:r>
          </w:p>
        </w:tc>
        <w:tc>
          <w:tcPr>
            <w:tcW w:w="1349" w:type="dxa"/>
          </w:tcPr>
          <w:p w14:paraId="30BA569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0.019 [0.000, 0.047]</w:t>
            </w:r>
          </w:p>
        </w:tc>
        <w:tc>
          <w:tcPr>
            <w:tcW w:w="1349" w:type="dxa"/>
          </w:tcPr>
          <w:p w14:paraId="77992AE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0.028 [0.000, 0.066]</w:t>
            </w:r>
          </w:p>
        </w:tc>
      </w:tr>
      <w:tr w:rsidR="001A5DB9" w:rsidRPr="00B074C0" w14:paraId="5CB53730" w14:textId="77777777" w:rsidTr="002479AD">
        <w:tc>
          <w:tcPr>
            <w:tcW w:w="1348" w:type="dxa"/>
          </w:tcPr>
          <w:p w14:paraId="3F155C2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PathologyBERT</w:t>
            </w:r>
            <w:proofErr w:type="spellEnd"/>
          </w:p>
        </w:tc>
        <w:tc>
          <w:tcPr>
            <w:tcW w:w="1348" w:type="dxa"/>
          </w:tcPr>
          <w:p w14:paraId="317D1BD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27A1A82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0.115 [0.066, 0.170]</w:t>
            </w:r>
          </w:p>
        </w:tc>
        <w:tc>
          <w:tcPr>
            <w:tcW w:w="1349" w:type="dxa"/>
          </w:tcPr>
          <w:p w14:paraId="7FBC979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0.178 [0.128, 0.234]</w:t>
            </w:r>
          </w:p>
        </w:tc>
        <w:tc>
          <w:tcPr>
            <w:tcW w:w="1349" w:type="dxa"/>
          </w:tcPr>
          <w:p w14:paraId="01114BC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0.075 [0.028, 0.132]</w:t>
            </w:r>
          </w:p>
        </w:tc>
        <w:tc>
          <w:tcPr>
            <w:tcW w:w="1349" w:type="dxa"/>
          </w:tcPr>
          <w:p w14:paraId="0F9436B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0.132 [0.075, 0.198]</w:t>
            </w:r>
          </w:p>
        </w:tc>
        <w:tc>
          <w:tcPr>
            <w:tcW w:w="1349" w:type="dxa"/>
          </w:tcPr>
          <w:p w14:paraId="4403807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0.208 [0.132, 0.292]</w:t>
            </w:r>
          </w:p>
        </w:tc>
        <w:tc>
          <w:tcPr>
            <w:tcW w:w="1349" w:type="dxa"/>
          </w:tcPr>
          <w:p w14:paraId="5563475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0.255 [0.170, 0.340]</w:t>
            </w:r>
          </w:p>
        </w:tc>
      </w:tr>
      <w:tr w:rsidR="001A5DB9" w:rsidRPr="00B074C0" w14:paraId="158FF1E9" w14:textId="77777777" w:rsidTr="002479AD">
        <w:tc>
          <w:tcPr>
            <w:tcW w:w="1348" w:type="dxa"/>
          </w:tcPr>
          <w:p w14:paraId="2F13111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1348" w:type="dxa"/>
          </w:tcPr>
          <w:p w14:paraId="098290D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70FB75D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0.554 [0.468, 0.638]</w:t>
            </w:r>
          </w:p>
        </w:tc>
        <w:tc>
          <w:tcPr>
            <w:tcW w:w="1349" w:type="dxa"/>
          </w:tcPr>
          <w:p w14:paraId="79E5F02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0.619 [0.542, 0.693]</w:t>
            </w:r>
          </w:p>
        </w:tc>
        <w:tc>
          <w:tcPr>
            <w:tcW w:w="1349" w:type="dxa"/>
          </w:tcPr>
          <w:p w14:paraId="053C24C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0.481 [0.387, 0.575]</w:t>
            </w:r>
          </w:p>
        </w:tc>
        <w:tc>
          <w:tcPr>
            <w:tcW w:w="1349" w:type="dxa"/>
          </w:tcPr>
          <w:p w14:paraId="6F5C8B5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0.623 [0.528, 0.717]</w:t>
            </w:r>
          </w:p>
        </w:tc>
        <w:tc>
          <w:tcPr>
            <w:tcW w:w="1349" w:type="dxa"/>
          </w:tcPr>
          <w:p w14:paraId="4C5A4B4B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0.679 [0.585, 0.764]</w:t>
            </w:r>
          </w:p>
        </w:tc>
        <w:tc>
          <w:tcPr>
            <w:tcW w:w="1349" w:type="dxa"/>
          </w:tcPr>
          <w:p w14:paraId="3F07493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0.745 [0.660, 0.830]</w:t>
            </w:r>
          </w:p>
        </w:tc>
      </w:tr>
      <w:tr w:rsidR="001A5DB9" w:rsidRPr="00B074C0" w14:paraId="3B313D6A" w14:textId="77777777" w:rsidTr="002479AD">
        <w:tc>
          <w:tcPr>
            <w:tcW w:w="1348" w:type="dxa"/>
          </w:tcPr>
          <w:p w14:paraId="4E403CF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e5-large-v2</w:t>
            </w:r>
          </w:p>
        </w:tc>
        <w:tc>
          <w:tcPr>
            <w:tcW w:w="1348" w:type="dxa"/>
          </w:tcPr>
          <w:p w14:paraId="116F372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72A3BD3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0.539 [0.451, 0.626]</w:t>
            </w:r>
          </w:p>
        </w:tc>
        <w:tc>
          <w:tcPr>
            <w:tcW w:w="1349" w:type="dxa"/>
          </w:tcPr>
          <w:p w14:paraId="0E9DDB78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0.599 [0.520, 0.677]</w:t>
            </w:r>
          </w:p>
        </w:tc>
        <w:tc>
          <w:tcPr>
            <w:tcW w:w="1349" w:type="dxa"/>
          </w:tcPr>
          <w:p w14:paraId="58F935F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0.491 [0.396, 0.585]</w:t>
            </w:r>
          </w:p>
        </w:tc>
        <w:tc>
          <w:tcPr>
            <w:tcW w:w="1349" w:type="dxa"/>
          </w:tcPr>
          <w:p w14:paraId="6B98982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0.575 [0.481, 0.670]</w:t>
            </w:r>
          </w:p>
        </w:tc>
        <w:tc>
          <w:tcPr>
            <w:tcW w:w="1349" w:type="dxa"/>
          </w:tcPr>
          <w:p w14:paraId="5812E6D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0.642 [0.547, 0.736]</w:t>
            </w:r>
          </w:p>
        </w:tc>
        <w:tc>
          <w:tcPr>
            <w:tcW w:w="1349" w:type="dxa"/>
          </w:tcPr>
          <w:p w14:paraId="682DAC2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0.745 [0.660, 0.821]</w:t>
            </w:r>
          </w:p>
        </w:tc>
      </w:tr>
      <w:tr w:rsidR="001A5DB9" w:rsidRPr="00B074C0" w14:paraId="020E11A0" w14:textId="77777777" w:rsidTr="002479AD">
        <w:tc>
          <w:tcPr>
            <w:tcW w:w="1348" w:type="dxa"/>
          </w:tcPr>
          <w:p w14:paraId="6B0DD3A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1348" w:type="dxa"/>
          </w:tcPr>
          <w:p w14:paraId="0C7DF78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578DB6B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0.345 [0.265, 0.428]</w:t>
            </w:r>
          </w:p>
        </w:tc>
        <w:tc>
          <w:tcPr>
            <w:tcW w:w="1349" w:type="dxa"/>
          </w:tcPr>
          <w:p w14:paraId="72A70E3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0.421 [0.345, 0.498]</w:t>
            </w:r>
          </w:p>
        </w:tc>
        <w:tc>
          <w:tcPr>
            <w:tcW w:w="1349" w:type="dxa"/>
          </w:tcPr>
          <w:p w14:paraId="0DD9A40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0.292 [0.208, 0.377]</w:t>
            </w:r>
          </w:p>
        </w:tc>
        <w:tc>
          <w:tcPr>
            <w:tcW w:w="1349" w:type="dxa"/>
          </w:tcPr>
          <w:p w14:paraId="717796F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0.415 [0.321, 0.509]</w:t>
            </w:r>
          </w:p>
        </w:tc>
        <w:tc>
          <w:tcPr>
            <w:tcW w:w="1349" w:type="dxa"/>
          </w:tcPr>
          <w:p w14:paraId="13E7281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0.462 [0.368, 0.557]</w:t>
            </w:r>
          </w:p>
        </w:tc>
        <w:tc>
          <w:tcPr>
            <w:tcW w:w="1349" w:type="dxa"/>
          </w:tcPr>
          <w:p w14:paraId="25F9FA8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0.519 [0.425, 0.613]</w:t>
            </w:r>
          </w:p>
        </w:tc>
      </w:tr>
      <w:tr w:rsidR="001A5DB9" w:rsidRPr="00B074C0" w14:paraId="4BDFFC10" w14:textId="77777777" w:rsidTr="002479AD">
        <w:tc>
          <w:tcPr>
            <w:tcW w:w="1348" w:type="dxa"/>
          </w:tcPr>
          <w:p w14:paraId="70C6DA2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bge-m3</w:t>
            </w:r>
          </w:p>
        </w:tc>
        <w:tc>
          <w:tcPr>
            <w:tcW w:w="1348" w:type="dxa"/>
          </w:tcPr>
          <w:p w14:paraId="17ABD86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36997D86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0.310 [0.229, 0.393]</w:t>
            </w:r>
          </w:p>
        </w:tc>
        <w:tc>
          <w:tcPr>
            <w:tcW w:w="1349" w:type="dxa"/>
          </w:tcPr>
          <w:p w14:paraId="3971478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0.362 [0.284, 0.441]</w:t>
            </w:r>
          </w:p>
        </w:tc>
        <w:tc>
          <w:tcPr>
            <w:tcW w:w="1349" w:type="dxa"/>
          </w:tcPr>
          <w:p w14:paraId="49D3168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0.274 [0.189, 0.358]</w:t>
            </w:r>
          </w:p>
        </w:tc>
        <w:tc>
          <w:tcPr>
            <w:tcW w:w="1349" w:type="dxa"/>
          </w:tcPr>
          <w:p w14:paraId="42145A97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0.349 [0.264, 0.443]</w:t>
            </w:r>
          </w:p>
        </w:tc>
        <w:tc>
          <w:tcPr>
            <w:tcW w:w="1349" w:type="dxa"/>
          </w:tcPr>
          <w:p w14:paraId="21E41E0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0.377 [0.283, 0.472]</w:t>
            </w:r>
          </w:p>
        </w:tc>
        <w:tc>
          <w:tcPr>
            <w:tcW w:w="1349" w:type="dxa"/>
          </w:tcPr>
          <w:p w14:paraId="476013AF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0.425 [0.330, 0.519]</w:t>
            </w:r>
          </w:p>
        </w:tc>
      </w:tr>
      <w:tr w:rsidR="001A5DB9" w:rsidRPr="00B074C0" w14:paraId="00728BCA" w14:textId="77777777" w:rsidTr="002479AD">
        <w:tc>
          <w:tcPr>
            <w:tcW w:w="1348" w:type="dxa"/>
          </w:tcPr>
          <w:p w14:paraId="6AD5C35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1348" w:type="dxa"/>
          </w:tcPr>
          <w:p w14:paraId="25B385B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CLS</w:t>
            </w:r>
          </w:p>
        </w:tc>
        <w:tc>
          <w:tcPr>
            <w:tcW w:w="1349" w:type="dxa"/>
          </w:tcPr>
          <w:p w14:paraId="731CD43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0.410 [0.327, 0.492]</w:t>
            </w:r>
          </w:p>
        </w:tc>
        <w:tc>
          <w:tcPr>
            <w:tcW w:w="1349" w:type="dxa"/>
          </w:tcPr>
          <w:p w14:paraId="3405C73A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0.488 [0.412, 0.563]</w:t>
            </w:r>
          </w:p>
        </w:tc>
        <w:tc>
          <w:tcPr>
            <w:tcW w:w="1349" w:type="dxa"/>
          </w:tcPr>
          <w:p w14:paraId="5CB8CB1E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0.330 [0.245, 0.415]</w:t>
            </w:r>
          </w:p>
        </w:tc>
        <w:tc>
          <w:tcPr>
            <w:tcW w:w="1349" w:type="dxa"/>
          </w:tcPr>
          <w:p w14:paraId="38552FF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0.472 [0.377, 0.566]</w:t>
            </w:r>
          </w:p>
        </w:tc>
        <w:tc>
          <w:tcPr>
            <w:tcW w:w="1349" w:type="dxa"/>
          </w:tcPr>
          <w:p w14:paraId="371CF59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0.547 [0.453, 0.642]</w:t>
            </w:r>
          </w:p>
        </w:tc>
        <w:tc>
          <w:tcPr>
            <w:tcW w:w="1349" w:type="dxa"/>
          </w:tcPr>
          <w:p w14:paraId="6D0553F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0.613 [0.519, 0.708]</w:t>
            </w:r>
          </w:p>
        </w:tc>
      </w:tr>
      <w:tr w:rsidR="001A5DB9" w:rsidRPr="00B074C0" w14:paraId="22797FDE" w14:textId="77777777" w:rsidTr="002479AD">
        <w:tc>
          <w:tcPr>
            <w:tcW w:w="1348" w:type="dxa"/>
          </w:tcPr>
          <w:p w14:paraId="4569774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S-</w:t>
            </w:r>
            <w:proofErr w:type="spellStart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PubMedBert</w:t>
            </w:r>
            <w:proofErr w:type="spellEnd"/>
            <w:r w:rsidRPr="00B074C0">
              <w:rPr>
                <w:rFonts w:ascii="Arial" w:hAnsi="Arial" w:cs="Arial"/>
                <w:b/>
                <w:bCs/>
                <w:sz w:val="16"/>
                <w:szCs w:val="16"/>
              </w:rPr>
              <w:t>-MS-MARCO</w:t>
            </w:r>
          </w:p>
        </w:tc>
        <w:tc>
          <w:tcPr>
            <w:tcW w:w="1348" w:type="dxa"/>
          </w:tcPr>
          <w:p w14:paraId="7A1105A0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MEAN</w:t>
            </w:r>
          </w:p>
        </w:tc>
        <w:tc>
          <w:tcPr>
            <w:tcW w:w="1349" w:type="dxa"/>
          </w:tcPr>
          <w:p w14:paraId="7A11D0F2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0.414 [0.329, 0.499]</w:t>
            </w:r>
          </w:p>
        </w:tc>
        <w:tc>
          <w:tcPr>
            <w:tcW w:w="1349" w:type="dxa"/>
          </w:tcPr>
          <w:p w14:paraId="1889BDA4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0.488 [0.411, 0.565]</w:t>
            </w:r>
          </w:p>
        </w:tc>
        <w:tc>
          <w:tcPr>
            <w:tcW w:w="1349" w:type="dxa"/>
          </w:tcPr>
          <w:p w14:paraId="773CFB71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0.349 [0.255, 0.443]</w:t>
            </w:r>
          </w:p>
        </w:tc>
        <w:tc>
          <w:tcPr>
            <w:tcW w:w="1349" w:type="dxa"/>
          </w:tcPr>
          <w:p w14:paraId="79870719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0.472 [0.377, 0.566]</w:t>
            </w:r>
          </w:p>
        </w:tc>
        <w:tc>
          <w:tcPr>
            <w:tcW w:w="1349" w:type="dxa"/>
          </w:tcPr>
          <w:p w14:paraId="4C283D6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0.538 [0.443, 0.632]</w:t>
            </w:r>
          </w:p>
        </w:tc>
        <w:tc>
          <w:tcPr>
            <w:tcW w:w="1349" w:type="dxa"/>
          </w:tcPr>
          <w:p w14:paraId="3EC83A83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4C0">
              <w:rPr>
                <w:rFonts w:ascii="Arial" w:hAnsi="Arial" w:cs="Arial"/>
                <w:sz w:val="16"/>
                <w:szCs w:val="16"/>
              </w:rPr>
              <w:t>0.623 [0.528, 0.717]</w:t>
            </w:r>
          </w:p>
        </w:tc>
      </w:tr>
    </w:tbl>
    <w:p w14:paraId="2A2B3E0B" w14:textId="77777777" w:rsidR="001A5DB9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57F7F008" w14:textId="77777777" w:rsidR="001A5DB9" w:rsidRPr="00255A86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255A86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>Supplementary Table S</w:t>
      </w:r>
      <w:r>
        <w:rPr>
          <w:rFonts w:ascii="Arial" w:hAnsi="Arial" w:cs="Arial"/>
          <w:b/>
          <w:bCs/>
          <w:i/>
          <w:iCs/>
          <w:sz w:val="16"/>
          <w:szCs w:val="16"/>
        </w:rPr>
        <w:t>5</w:t>
      </w:r>
      <w:r w:rsidRPr="00255A86">
        <w:rPr>
          <w:rFonts w:ascii="Arial" w:hAnsi="Arial" w:cs="Arial"/>
          <w:b/>
          <w:bCs/>
          <w:i/>
          <w:iCs/>
          <w:sz w:val="16"/>
          <w:szCs w:val="16"/>
        </w:rPr>
        <w:t>:</w:t>
      </w:r>
      <w:r w:rsidRPr="00255A86">
        <w:rPr>
          <w:rFonts w:ascii="Arial" w:hAnsi="Arial" w:cs="Arial"/>
          <w:i/>
          <w:iCs/>
          <w:sz w:val="16"/>
          <w:szCs w:val="16"/>
        </w:rPr>
        <w:t xml:space="preserve"> IHC panel recommendation: overall and organ-stratified performance (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PathoScribe</w:t>
      </w:r>
      <w:proofErr w:type="spellEnd"/>
      <w:r w:rsidRPr="00255A86">
        <w:rPr>
          <w:rFonts w:ascii="Arial" w:hAnsi="Arial" w:cs="Arial"/>
          <w:i/>
          <w:iCs/>
          <w:sz w:val="16"/>
          <w:szCs w:val="16"/>
        </w:rPr>
        <w:t xml:space="preserve"> vs LLM-only). All values are percentages (%). Bracketed intervals are paired bootstrap 95% CIs (2,000 iterations). BR@5: budgeted recall within the </w:t>
      </w:r>
      <w:proofErr w:type="gramStart"/>
      <w:r w:rsidRPr="00255A86">
        <w:rPr>
          <w:rFonts w:ascii="Arial" w:hAnsi="Arial" w:cs="Arial"/>
          <w:i/>
          <w:iCs/>
          <w:sz w:val="16"/>
          <w:szCs w:val="16"/>
        </w:rPr>
        <w:t>top-5</w:t>
      </w:r>
      <w:proofErr w:type="gramEnd"/>
      <w:r w:rsidRPr="00255A86">
        <w:rPr>
          <w:rFonts w:ascii="Arial" w:hAnsi="Arial" w:cs="Arial"/>
          <w:i/>
          <w:iCs/>
          <w:sz w:val="16"/>
          <w:szCs w:val="16"/>
        </w:rPr>
        <w:t xml:space="preserve"> markers. Organ-stratified values are macro means within each organ.</w:t>
      </w:r>
    </w:p>
    <w:p w14:paraId="5DC03A0C" w14:textId="77777777" w:rsidR="001A5DB9" w:rsidRPr="00193DD0" w:rsidRDefault="001A5DB9" w:rsidP="001A5DB9">
      <w:pPr>
        <w:jc w:val="center"/>
        <w:rPr>
          <w:rFonts w:ascii="Arial" w:hAnsi="Arial" w:cs="Arial"/>
          <w:sz w:val="16"/>
          <w:szCs w:val="16"/>
        </w:rPr>
      </w:pPr>
      <w:r w:rsidRPr="00255A86">
        <w:rPr>
          <w:rFonts w:ascii="Arial" w:hAnsi="Arial" w:cs="Arial"/>
          <w:b/>
          <w:bCs/>
          <w:i/>
          <w:iCs/>
          <w:sz w:val="16"/>
          <w:szCs w:val="16"/>
        </w:rPr>
        <w:t xml:space="preserve">A. </w:t>
      </w:r>
      <w:r w:rsidRPr="00255A86">
        <w:rPr>
          <w:rFonts w:ascii="Arial" w:hAnsi="Arial" w:cs="Arial"/>
          <w:i/>
          <w:iCs/>
          <w:sz w:val="16"/>
          <w:szCs w:val="16"/>
        </w:rPr>
        <w:t>System-level performance (n = 270)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A5DB9" w:rsidRPr="00255A86" w14:paraId="6F610D32" w14:textId="77777777" w:rsidTr="002479AD">
        <w:tc>
          <w:tcPr>
            <w:tcW w:w="2697" w:type="dxa"/>
          </w:tcPr>
          <w:p w14:paraId="327FC1B7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Metric</w:t>
            </w:r>
          </w:p>
        </w:tc>
        <w:tc>
          <w:tcPr>
            <w:tcW w:w="2697" w:type="dxa"/>
          </w:tcPr>
          <w:p w14:paraId="6A375DC6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PathoScribe</w:t>
            </w:r>
            <w:proofErr w:type="spellEnd"/>
          </w:p>
        </w:tc>
        <w:tc>
          <w:tcPr>
            <w:tcW w:w="2698" w:type="dxa"/>
          </w:tcPr>
          <w:p w14:paraId="69155C07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LLM-only</w:t>
            </w:r>
          </w:p>
        </w:tc>
        <w:tc>
          <w:tcPr>
            <w:tcW w:w="2698" w:type="dxa"/>
          </w:tcPr>
          <w:p w14:paraId="73787658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∆ (</w:t>
            </w:r>
            <w:proofErr w:type="spellStart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PathoScribe</w:t>
            </w:r>
            <w:proofErr w:type="spellEnd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-LLM)</w:t>
            </w:r>
          </w:p>
        </w:tc>
      </w:tr>
      <w:tr w:rsidR="001A5DB9" w:rsidRPr="00255A86" w14:paraId="45C588A9" w14:textId="77777777" w:rsidTr="002479AD">
        <w:tc>
          <w:tcPr>
            <w:tcW w:w="10790" w:type="dxa"/>
            <w:gridSpan w:val="4"/>
          </w:tcPr>
          <w:p w14:paraId="7944217C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Ranking / </w:t>
            </w:r>
            <w:proofErr w:type="gramStart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early-hit</w:t>
            </w:r>
            <w:proofErr w:type="gramEnd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behavior</w:t>
            </w:r>
          </w:p>
        </w:tc>
      </w:tr>
      <w:tr w:rsidR="001A5DB9" w:rsidRPr="00255A86" w14:paraId="07AABD9A" w14:textId="77777777" w:rsidTr="002479AD">
        <w:tc>
          <w:tcPr>
            <w:tcW w:w="2697" w:type="dxa"/>
          </w:tcPr>
          <w:p w14:paraId="4618838D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Hit@1</w:t>
            </w:r>
          </w:p>
        </w:tc>
        <w:tc>
          <w:tcPr>
            <w:tcW w:w="2697" w:type="dxa"/>
          </w:tcPr>
          <w:p w14:paraId="357B8EFE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57.4 [51.5, 63.3]</w:t>
            </w:r>
          </w:p>
        </w:tc>
        <w:tc>
          <w:tcPr>
            <w:tcW w:w="2698" w:type="dxa"/>
          </w:tcPr>
          <w:p w14:paraId="602966C9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11.9 [8.1, 15.9]</w:t>
            </w:r>
          </w:p>
        </w:tc>
        <w:tc>
          <w:tcPr>
            <w:tcW w:w="2698" w:type="dxa"/>
          </w:tcPr>
          <w:p w14:paraId="2F5915EC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+45.6 [38.9, 52.2]</w:t>
            </w:r>
          </w:p>
        </w:tc>
      </w:tr>
      <w:tr w:rsidR="001A5DB9" w:rsidRPr="00255A86" w14:paraId="24AE52C7" w14:textId="77777777" w:rsidTr="002479AD">
        <w:tc>
          <w:tcPr>
            <w:tcW w:w="2697" w:type="dxa"/>
          </w:tcPr>
          <w:p w14:paraId="3C387FA2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Hit@3</w:t>
            </w:r>
          </w:p>
        </w:tc>
        <w:tc>
          <w:tcPr>
            <w:tcW w:w="2697" w:type="dxa"/>
          </w:tcPr>
          <w:p w14:paraId="5E8536A7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76.7 [71.5, 81.9]</w:t>
            </w:r>
          </w:p>
        </w:tc>
        <w:tc>
          <w:tcPr>
            <w:tcW w:w="2698" w:type="dxa"/>
          </w:tcPr>
          <w:p w14:paraId="378E857A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44.8 [38.9, 50.4]</w:t>
            </w:r>
          </w:p>
        </w:tc>
        <w:tc>
          <w:tcPr>
            <w:tcW w:w="2698" w:type="dxa"/>
          </w:tcPr>
          <w:p w14:paraId="71A366DE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+31.9 [25.2, 38.5]</w:t>
            </w:r>
          </w:p>
        </w:tc>
      </w:tr>
      <w:tr w:rsidR="001A5DB9" w:rsidRPr="00255A86" w14:paraId="46A10C87" w14:textId="77777777" w:rsidTr="002479AD">
        <w:tc>
          <w:tcPr>
            <w:tcW w:w="2697" w:type="dxa"/>
          </w:tcPr>
          <w:p w14:paraId="4EAA6725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Hit@5</w:t>
            </w:r>
          </w:p>
        </w:tc>
        <w:tc>
          <w:tcPr>
            <w:tcW w:w="2697" w:type="dxa"/>
          </w:tcPr>
          <w:p w14:paraId="7A43E1E3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83.7 [79.3, 88.1]</w:t>
            </w:r>
          </w:p>
        </w:tc>
        <w:tc>
          <w:tcPr>
            <w:tcW w:w="2698" w:type="dxa"/>
          </w:tcPr>
          <w:p w14:paraId="193DAD70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64.4 [58.5, 70.0]</w:t>
            </w:r>
          </w:p>
        </w:tc>
        <w:tc>
          <w:tcPr>
            <w:tcW w:w="2698" w:type="dxa"/>
          </w:tcPr>
          <w:p w14:paraId="6E3371C9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+19.3 [13.3, 25.6]</w:t>
            </w:r>
          </w:p>
        </w:tc>
      </w:tr>
      <w:tr w:rsidR="001A5DB9" w:rsidRPr="00255A86" w14:paraId="03D1345B" w14:textId="77777777" w:rsidTr="002479AD">
        <w:tc>
          <w:tcPr>
            <w:tcW w:w="2697" w:type="dxa"/>
          </w:tcPr>
          <w:p w14:paraId="2B6A6F16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BR@5</w:t>
            </w:r>
          </w:p>
        </w:tc>
        <w:tc>
          <w:tcPr>
            <w:tcW w:w="2697" w:type="dxa"/>
          </w:tcPr>
          <w:p w14:paraId="2D3462E1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60.8 [56.4, 65.2]</w:t>
            </w:r>
          </w:p>
        </w:tc>
        <w:tc>
          <w:tcPr>
            <w:tcW w:w="2698" w:type="dxa"/>
          </w:tcPr>
          <w:p w14:paraId="4DC21AF1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36.9 [32.7, 41.3]</w:t>
            </w:r>
          </w:p>
        </w:tc>
        <w:tc>
          <w:tcPr>
            <w:tcW w:w="2698" w:type="dxa"/>
          </w:tcPr>
          <w:p w14:paraId="2A907B26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+23.9 [18.3, 29.5]</w:t>
            </w:r>
          </w:p>
        </w:tc>
      </w:tr>
      <w:tr w:rsidR="001A5DB9" w:rsidRPr="00255A86" w14:paraId="1867AA9D" w14:textId="77777777" w:rsidTr="002479AD">
        <w:tc>
          <w:tcPr>
            <w:tcW w:w="10790" w:type="dxa"/>
            <w:gridSpan w:val="4"/>
          </w:tcPr>
          <w:p w14:paraId="0BD2287B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Set agreement (marker overlap)</w:t>
            </w:r>
          </w:p>
        </w:tc>
      </w:tr>
      <w:tr w:rsidR="001A5DB9" w:rsidRPr="00255A86" w14:paraId="598E2A66" w14:textId="77777777" w:rsidTr="002479AD">
        <w:tc>
          <w:tcPr>
            <w:tcW w:w="2697" w:type="dxa"/>
          </w:tcPr>
          <w:p w14:paraId="5C08F7CA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Precision</w:t>
            </w:r>
          </w:p>
        </w:tc>
        <w:tc>
          <w:tcPr>
            <w:tcW w:w="2697" w:type="dxa"/>
          </w:tcPr>
          <w:p w14:paraId="5F16E768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40.9 [37.5, 44.3]</w:t>
            </w:r>
          </w:p>
        </w:tc>
        <w:tc>
          <w:tcPr>
            <w:tcW w:w="2698" w:type="dxa"/>
          </w:tcPr>
          <w:p w14:paraId="0CB8779F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23.3 [20.8, 25.9]</w:t>
            </w:r>
          </w:p>
        </w:tc>
        <w:tc>
          <w:tcPr>
            <w:tcW w:w="2698" w:type="dxa"/>
          </w:tcPr>
          <w:p w14:paraId="1BD1C563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+17.6 [14.5, 20.9]</w:t>
            </w:r>
          </w:p>
        </w:tc>
      </w:tr>
      <w:tr w:rsidR="001A5DB9" w:rsidRPr="00255A86" w14:paraId="083916B2" w14:textId="77777777" w:rsidTr="002479AD">
        <w:tc>
          <w:tcPr>
            <w:tcW w:w="2697" w:type="dxa"/>
          </w:tcPr>
          <w:p w14:paraId="3DFD772D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Recall</w:t>
            </w:r>
          </w:p>
        </w:tc>
        <w:tc>
          <w:tcPr>
            <w:tcW w:w="2697" w:type="dxa"/>
          </w:tcPr>
          <w:p w14:paraId="3FD1D74F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65.0 [60.6, 69.5]</w:t>
            </w:r>
          </w:p>
        </w:tc>
        <w:tc>
          <w:tcPr>
            <w:tcW w:w="2698" w:type="dxa"/>
          </w:tcPr>
          <w:p w14:paraId="703DC2FE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42.6 [38.3, 47.1]</w:t>
            </w:r>
          </w:p>
        </w:tc>
        <w:tc>
          <w:tcPr>
            <w:tcW w:w="2698" w:type="dxa"/>
          </w:tcPr>
          <w:p w14:paraId="0C6E8D8D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+22.3 [17.2, 27.5]</w:t>
            </w:r>
          </w:p>
        </w:tc>
      </w:tr>
      <w:tr w:rsidR="001A5DB9" w:rsidRPr="00255A86" w14:paraId="12D6747F" w14:textId="77777777" w:rsidTr="002479AD">
        <w:tc>
          <w:tcPr>
            <w:tcW w:w="2697" w:type="dxa"/>
          </w:tcPr>
          <w:p w14:paraId="11284E2F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Macro F1</w:t>
            </w:r>
          </w:p>
        </w:tc>
        <w:tc>
          <w:tcPr>
            <w:tcW w:w="2697" w:type="dxa"/>
          </w:tcPr>
          <w:p w14:paraId="524C184C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46.1 [42.8, 49.3]</w:t>
            </w:r>
          </w:p>
        </w:tc>
        <w:tc>
          <w:tcPr>
            <w:tcW w:w="2698" w:type="dxa"/>
          </w:tcPr>
          <w:p w14:paraId="4C4CF06E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27.7 [25.0, 30.5]</w:t>
            </w:r>
          </w:p>
        </w:tc>
        <w:tc>
          <w:tcPr>
            <w:tcW w:w="2698" w:type="dxa"/>
          </w:tcPr>
          <w:p w14:paraId="3EB0771D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+18.3 [14.9, 21.8]</w:t>
            </w:r>
          </w:p>
        </w:tc>
      </w:tr>
      <w:tr w:rsidR="001A5DB9" w:rsidRPr="00193DD0" w14:paraId="5B648AFD" w14:textId="77777777" w:rsidTr="002479AD">
        <w:tc>
          <w:tcPr>
            <w:tcW w:w="2697" w:type="dxa"/>
          </w:tcPr>
          <w:p w14:paraId="483FE143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Jaccard</w:t>
            </w:r>
          </w:p>
        </w:tc>
        <w:tc>
          <w:tcPr>
            <w:tcW w:w="2697" w:type="dxa"/>
          </w:tcPr>
          <w:p w14:paraId="55B198DC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34.2 [31.3, 37.2]</w:t>
            </w:r>
          </w:p>
        </w:tc>
        <w:tc>
          <w:tcPr>
            <w:tcW w:w="2698" w:type="dxa"/>
          </w:tcPr>
          <w:p w14:paraId="194221BE" w14:textId="77777777" w:rsidR="001A5DB9" w:rsidRPr="00255A86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18.4 [16.3, 20.5]</w:t>
            </w:r>
          </w:p>
        </w:tc>
        <w:tc>
          <w:tcPr>
            <w:tcW w:w="2698" w:type="dxa"/>
          </w:tcPr>
          <w:p w14:paraId="19152621" w14:textId="77777777" w:rsidR="001A5DB9" w:rsidRPr="00193DD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A86">
              <w:rPr>
                <w:rFonts w:ascii="Arial" w:hAnsi="Arial" w:cs="Arial"/>
                <w:sz w:val="16"/>
                <w:szCs w:val="16"/>
              </w:rPr>
              <w:t>+15.8 [12.9, 18.9]</w:t>
            </w:r>
          </w:p>
        </w:tc>
      </w:tr>
    </w:tbl>
    <w:p w14:paraId="3B35054B" w14:textId="77777777" w:rsidR="001A5DB9" w:rsidRPr="00193DD0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7C18F1F9" w14:textId="77777777" w:rsidR="001A5DB9" w:rsidRPr="00893F47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893F47">
        <w:rPr>
          <w:rFonts w:ascii="Arial" w:hAnsi="Arial" w:cs="Arial"/>
          <w:b/>
          <w:bCs/>
          <w:i/>
          <w:iCs/>
          <w:sz w:val="16"/>
          <w:szCs w:val="16"/>
        </w:rPr>
        <w:t>B.</w:t>
      </w:r>
      <w:r w:rsidRPr="00893F47">
        <w:rPr>
          <w:rFonts w:ascii="Arial" w:hAnsi="Arial" w:cs="Arial"/>
          <w:i/>
          <w:iCs/>
          <w:sz w:val="16"/>
          <w:szCs w:val="16"/>
        </w:rPr>
        <w:t xml:space="preserve"> Organ-stratified macro performance (95% CIs)</w:t>
      </w:r>
    </w:p>
    <w:tbl>
      <w:tblPr>
        <w:tblStyle w:val="TableGrid"/>
        <w:tblW w:w="10842" w:type="dxa"/>
        <w:tblLook w:val="04A0" w:firstRow="1" w:lastRow="0" w:firstColumn="1" w:lastColumn="0" w:noHBand="0" w:noVBand="1"/>
      </w:tblPr>
      <w:tblGrid>
        <w:gridCol w:w="1088"/>
        <w:gridCol w:w="394"/>
        <w:gridCol w:w="1872"/>
        <w:gridCol w:w="1872"/>
        <w:gridCol w:w="1872"/>
        <w:gridCol w:w="1872"/>
        <w:gridCol w:w="1872"/>
      </w:tblGrid>
      <w:tr w:rsidR="001A5DB9" w:rsidRPr="002C68E3" w14:paraId="5D3D47E2" w14:textId="77777777" w:rsidTr="002479AD">
        <w:tc>
          <w:tcPr>
            <w:tcW w:w="1088" w:type="dxa"/>
          </w:tcPr>
          <w:p w14:paraId="6407D497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Organ</w:t>
            </w:r>
          </w:p>
        </w:tc>
        <w:tc>
          <w:tcPr>
            <w:tcW w:w="394" w:type="dxa"/>
          </w:tcPr>
          <w:p w14:paraId="1B739DDE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872" w:type="dxa"/>
          </w:tcPr>
          <w:p w14:paraId="3D7C0E89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F1</w:t>
            </w:r>
          </w:p>
        </w:tc>
        <w:tc>
          <w:tcPr>
            <w:tcW w:w="1872" w:type="dxa"/>
          </w:tcPr>
          <w:p w14:paraId="5B468325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Hit@1</w:t>
            </w:r>
          </w:p>
        </w:tc>
        <w:tc>
          <w:tcPr>
            <w:tcW w:w="1872" w:type="dxa"/>
          </w:tcPr>
          <w:p w14:paraId="3B22196E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Hit@3</w:t>
            </w:r>
          </w:p>
        </w:tc>
        <w:tc>
          <w:tcPr>
            <w:tcW w:w="1872" w:type="dxa"/>
          </w:tcPr>
          <w:p w14:paraId="26365586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Hit@5</w:t>
            </w:r>
          </w:p>
        </w:tc>
        <w:tc>
          <w:tcPr>
            <w:tcW w:w="1872" w:type="dxa"/>
          </w:tcPr>
          <w:p w14:paraId="0D7BB0E0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BR@5</w:t>
            </w:r>
          </w:p>
        </w:tc>
      </w:tr>
      <w:tr w:rsidR="001A5DB9" w:rsidRPr="002C68E3" w14:paraId="556B0E44" w14:textId="77777777" w:rsidTr="002479AD">
        <w:tc>
          <w:tcPr>
            <w:tcW w:w="10842" w:type="dxa"/>
            <w:gridSpan w:val="7"/>
          </w:tcPr>
          <w:p w14:paraId="12FB8005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LLM-only [95% CI] </w:t>
            </w: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→</w:t>
            </w: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93F47">
              <w:rPr>
                <w:rFonts w:ascii="Arial" w:hAnsi="Arial" w:cs="Arial"/>
                <w:b/>
                <w:bCs/>
                <w:sz w:val="16"/>
                <w:szCs w:val="16"/>
              </w:rPr>
              <w:t>PathoScribe</w:t>
            </w:r>
            <w:proofErr w:type="spellEnd"/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 xml:space="preserve"> [95% CI]</w:t>
            </w:r>
          </w:p>
        </w:tc>
      </w:tr>
      <w:tr w:rsidR="001A5DB9" w:rsidRPr="002C68E3" w14:paraId="504B35CF" w14:textId="77777777" w:rsidTr="002479AD">
        <w:tc>
          <w:tcPr>
            <w:tcW w:w="1088" w:type="dxa"/>
          </w:tcPr>
          <w:p w14:paraId="070F275D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Breast</w:t>
            </w:r>
          </w:p>
        </w:tc>
        <w:tc>
          <w:tcPr>
            <w:tcW w:w="394" w:type="dxa"/>
          </w:tcPr>
          <w:p w14:paraId="6B65DA66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49</w:t>
            </w:r>
          </w:p>
        </w:tc>
        <w:tc>
          <w:tcPr>
            <w:tcW w:w="1872" w:type="dxa"/>
          </w:tcPr>
          <w:p w14:paraId="3D785D10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24.9 [19.6, 30.3]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49.9 [44.1, 55.9]</w:t>
            </w:r>
          </w:p>
        </w:tc>
        <w:tc>
          <w:tcPr>
            <w:tcW w:w="1872" w:type="dxa"/>
          </w:tcPr>
          <w:p w14:paraId="4D96F8C4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2.0 [0.0, 6.1]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81.6 [71.4, 91.8]</w:t>
            </w:r>
          </w:p>
        </w:tc>
        <w:tc>
          <w:tcPr>
            <w:tcW w:w="1872" w:type="dxa"/>
          </w:tcPr>
          <w:p w14:paraId="33D25BC2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26.5 [14.3, 38.8]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95.9 [89.8, 100.0]</w:t>
            </w:r>
          </w:p>
        </w:tc>
        <w:tc>
          <w:tcPr>
            <w:tcW w:w="1872" w:type="dxa"/>
          </w:tcPr>
          <w:p w14:paraId="2816F22D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61.2 [46.9, 73.5]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95.9 [89.8, 100.0]</w:t>
            </w:r>
          </w:p>
        </w:tc>
        <w:tc>
          <w:tcPr>
            <w:tcW w:w="1872" w:type="dxa"/>
          </w:tcPr>
          <w:p w14:paraId="135573E1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29.9 [21.0, 39.2]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77.9 [69.5, 85.5]</w:t>
            </w:r>
          </w:p>
        </w:tc>
      </w:tr>
      <w:tr w:rsidR="001A5DB9" w:rsidRPr="002C68E3" w14:paraId="57A41A37" w14:textId="77777777" w:rsidTr="002479AD">
        <w:tc>
          <w:tcPr>
            <w:tcW w:w="1088" w:type="dxa"/>
          </w:tcPr>
          <w:p w14:paraId="705C3371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Colon</w:t>
            </w:r>
          </w:p>
        </w:tc>
        <w:tc>
          <w:tcPr>
            <w:tcW w:w="394" w:type="dxa"/>
          </w:tcPr>
          <w:p w14:paraId="1C2E6FD0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57</w:t>
            </w:r>
          </w:p>
        </w:tc>
        <w:tc>
          <w:tcPr>
            <w:tcW w:w="1872" w:type="dxa"/>
          </w:tcPr>
          <w:p w14:paraId="3C84387C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22.0 [16.3, 28.1]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45.7 [37.2, 54.1]</w:t>
            </w:r>
          </w:p>
        </w:tc>
        <w:tc>
          <w:tcPr>
            <w:tcW w:w="1872" w:type="dxa"/>
          </w:tcPr>
          <w:p w14:paraId="3777B02F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15.8 [7.0, 26.3]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50.9 [36.8, 63.2]</w:t>
            </w:r>
          </w:p>
        </w:tc>
        <w:tc>
          <w:tcPr>
            <w:tcW w:w="1872" w:type="dxa"/>
          </w:tcPr>
          <w:p w14:paraId="05AECB54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36.8 [24.6, 49.1]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70.2 [57.9, 80.7]</w:t>
            </w:r>
          </w:p>
        </w:tc>
        <w:tc>
          <w:tcPr>
            <w:tcW w:w="1872" w:type="dxa"/>
          </w:tcPr>
          <w:p w14:paraId="1DBAF73C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50.9 [38.6, 63.2]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75.4 [63.2, 86.0]</w:t>
            </w:r>
          </w:p>
        </w:tc>
        <w:tc>
          <w:tcPr>
            <w:tcW w:w="1872" w:type="dxa"/>
          </w:tcPr>
          <w:p w14:paraId="28AB8899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30.8 [22.0, 40.6]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56.9 [46.5, 66.9]</w:t>
            </w:r>
          </w:p>
        </w:tc>
      </w:tr>
      <w:tr w:rsidR="001A5DB9" w:rsidRPr="002C68E3" w14:paraId="3CCA85EE" w14:textId="77777777" w:rsidTr="002479AD">
        <w:tc>
          <w:tcPr>
            <w:tcW w:w="1088" w:type="dxa"/>
          </w:tcPr>
          <w:p w14:paraId="4D8E9881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Kidney</w:t>
            </w:r>
          </w:p>
        </w:tc>
        <w:tc>
          <w:tcPr>
            <w:tcW w:w="394" w:type="dxa"/>
          </w:tcPr>
          <w:p w14:paraId="727D759C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36</w:t>
            </w:r>
          </w:p>
        </w:tc>
        <w:tc>
          <w:tcPr>
            <w:tcW w:w="1872" w:type="dxa"/>
          </w:tcPr>
          <w:p w14:paraId="5215DF53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27.4 [20.5, 34.7]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51.0 [41.6, 59.9]</w:t>
            </w:r>
          </w:p>
        </w:tc>
        <w:tc>
          <w:tcPr>
            <w:tcW w:w="1872" w:type="dxa"/>
          </w:tcPr>
          <w:p w14:paraId="2C256485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5.6 [0.0, 13.9]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55.6 [38.9, 72.2]</w:t>
            </w:r>
          </w:p>
        </w:tc>
        <w:tc>
          <w:tcPr>
            <w:tcW w:w="1872" w:type="dxa"/>
          </w:tcPr>
          <w:p w14:paraId="318E1557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58.3 [41.7, 75.0]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77.8 [63.9, 88.9]</w:t>
            </w:r>
          </w:p>
        </w:tc>
        <w:tc>
          <w:tcPr>
            <w:tcW w:w="1872" w:type="dxa"/>
          </w:tcPr>
          <w:p w14:paraId="32D567F9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69.4 [55.6, 83.3]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86.1 [75.0, 97.2]</w:t>
            </w:r>
          </w:p>
        </w:tc>
        <w:tc>
          <w:tcPr>
            <w:tcW w:w="1872" w:type="dxa"/>
          </w:tcPr>
          <w:p w14:paraId="40028C3B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28.6 [21.1, 36.2]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58.1 [47.4, 68.5]</w:t>
            </w:r>
          </w:p>
        </w:tc>
      </w:tr>
      <w:tr w:rsidR="001A5DB9" w:rsidRPr="002C68E3" w14:paraId="54699521" w14:textId="77777777" w:rsidTr="002479AD">
        <w:tc>
          <w:tcPr>
            <w:tcW w:w="1088" w:type="dxa"/>
          </w:tcPr>
          <w:p w14:paraId="4080D4C7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Liver</w:t>
            </w:r>
          </w:p>
        </w:tc>
        <w:tc>
          <w:tcPr>
            <w:tcW w:w="394" w:type="dxa"/>
          </w:tcPr>
          <w:p w14:paraId="296F9D8D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16</w:t>
            </w:r>
          </w:p>
        </w:tc>
        <w:tc>
          <w:tcPr>
            <w:tcW w:w="1872" w:type="dxa"/>
          </w:tcPr>
          <w:p w14:paraId="39FBFA19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33.1 [20.3, 46.7]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40.6 [25.4, 55.9]</w:t>
            </w:r>
          </w:p>
        </w:tc>
        <w:tc>
          <w:tcPr>
            <w:tcW w:w="1872" w:type="dxa"/>
          </w:tcPr>
          <w:p w14:paraId="12B65CB0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12.5 [0.0, 31.3]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50.0 [25.0, 75.0]</w:t>
            </w:r>
          </w:p>
        </w:tc>
        <w:tc>
          <w:tcPr>
            <w:tcW w:w="1872" w:type="dxa"/>
          </w:tcPr>
          <w:p w14:paraId="790E89FA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37.5 [12.5, 62.5]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62.5 [37.5, 87.5]</w:t>
            </w:r>
          </w:p>
        </w:tc>
        <w:tc>
          <w:tcPr>
            <w:tcW w:w="1872" w:type="dxa"/>
          </w:tcPr>
          <w:p w14:paraId="3DD024F2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68.8 [43.8, 87.5]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68.8 [43.8, 87.5]</w:t>
            </w:r>
          </w:p>
        </w:tc>
        <w:tc>
          <w:tcPr>
            <w:tcW w:w="1872" w:type="dxa"/>
          </w:tcPr>
          <w:p w14:paraId="75262BC2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49.6 [29.7, 69.3]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57.9 [36.8, 78.4]</w:t>
            </w:r>
          </w:p>
        </w:tc>
      </w:tr>
      <w:tr w:rsidR="001A5DB9" w:rsidRPr="002C68E3" w14:paraId="753708E8" w14:textId="77777777" w:rsidTr="002479AD">
        <w:tc>
          <w:tcPr>
            <w:tcW w:w="1088" w:type="dxa"/>
          </w:tcPr>
          <w:p w14:paraId="718B034E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Lung</w:t>
            </w:r>
          </w:p>
        </w:tc>
        <w:tc>
          <w:tcPr>
            <w:tcW w:w="394" w:type="dxa"/>
          </w:tcPr>
          <w:p w14:paraId="7D0AABE3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77</w:t>
            </w:r>
          </w:p>
        </w:tc>
        <w:tc>
          <w:tcPr>
            <w:tcW w:w="1872" w:type="dxa"/>
          </w:tcPr>
          <w:p w14:paraId="1D711AAE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31.7 [26.5, 36.9]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41.9 [36.6, 47.7]</w:t>
            </w:r>
          </w:p>
        </w:tc>
        <w:tc>
          <w:tcPr>
            <w:tcW w:w="1872" w:type="dxa"/>
          </w:tcPr>
          <w:p w14:paraId="17193864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14.3 [6.5, 23.4]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51.9 [40.3, 62.4]</w:t>
            </w:r>
          </w:p>
        </w:tc>
        <w:tc>
          <w:tcPr>
            <w:tcW w:w="1872" w:type="dxa"/>
          </w:tcPr>
          <w:p w14:paraId="3D950A21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57.1 [46.8, 68.8]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71.4 [61.0, 81.8]</w:t>
            </w:r>
          </w:p>
        </w:tc>
        <w:tc>
          <w:tcPr>
            <w:tcW w:w="1872" w:type="dxa"/>
          </w:tcPr>
          <w:p w14:paraId="19B25780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70.1 [59.7, 80.5]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84.4 [76.6, 92.2]</w:t>
            </w:r>
          </w:p>
        </w:tc>
        <w:tc>
          <w:tcPr>
            <w:tcW w:w="1872" w:type="dxa"/>
          </w:tcPr>
          <w:p w14:paraId="69D39639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43.6 [35.2, 52.1]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54.2 [46.6, 62.1]</w:t>
            </w:r>
          </w:p>
        </w:tc>
      </w:tr>
      <w:tr w:rsidR="001A5DB9" w:rsidRPr="00B074C0" w14:paraId="5B567744" w14:textId="77777777" w:rsidTr="002479AD">
        <w:tc>
          <w:tcPr>
            <w:tcW w:w="1088" w:type="dxa"/>
          </w:tcPr>
          <w:p w14:paraId="5B5DA451" w14:textId="77777777" w:rsidR="001A5DB9" w:rsidRPr="00893F47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3F47">
              <w:rPr>
                <w:rFonts w:ascii="Arial" w:hAnsi="Arial" w:cs="Arial" w:hint="eastAsia"/>
                <w:b/>
                <w:bCs/>
                <w:sz w:val="16"/>
                <w:szCs w:val="16"/>
              </w:rPr>
              <w:t>Skin</w:t>
            </w:r>
          </w:p>
        </w:tc>
        <w:tc>
          <w:tcPr>
            <w:tcW w:w="394" w:type="dxa"/>
          </w:tcPr>
          <w:p w14:paraId="327590F7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>28</w:t>
            </w:r>
          </w:p>
        </w:tc>
        <w:tc>
          <w:tcPr>
            <w:tcW w:w="1872" w:type="dxa"/>
          </w:tcPr>
          <w:p w14:paraId="63472FE4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28.6 [20.2, 37.5]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48.8 [38.8, 58.5]</w:t>
            </w:r>
          </w:p>
        </w:tc>
        <w:tc>
          <w:tcPr>
            <w:tcW w:w="1872" w:type="dxa"/>
          </w:tcPr>
          <w:p w14:paraId="3D0527B4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17.9 [3.6, 32.1]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53.6 [35.7, 71.4]</w:t>
            </w:r>
          </w:p>
        </w:tc>
        <w:tc>
          <w:tcPr>
            <w:tcW w:w="1872" w:type="dxa"/>
          </w:tcPr>
          <w:p w14:paraId="09D0F11F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42.9 [25.0, 60.7]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78.6 [60.7, 92.9]</w:t>
            </w:r>
          </w:p>
        </w:tc>
        <w:tc>
          <w:tcPr>
            <w:tcW w:w="1872" w:type="dxa"/>
          </w:tcPr>
          <w:p w14:paraId="2FBEE5BD" w14:textId="77777777" w:rsidR="001A5DB9" w:rsidRPr="002C68E3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67.9 [50.0, 85.7]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85.7 [71.4, 96.4]</w:t>
            </w:r>
          </w:p>
        </w:tc>
        <w:tc>
          <w:tcPr>
            <w:tcW w:w="1872" w:type="dxa"/>
          </w:tcPr>
          <w:p w14:paraId="49805555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44.6 [29.8, 59.5] 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>→</w:t>
            </w:r>
            <w:r w:rsidRPr="002C68E3">
              <w:rPr>
                <w:rFonts w:ascii="Arial" w:hAnsi="Arial" w:cs="Arial" w:hint="eastAsia"/>
                <w:sz w:val="16"/>
                <w:szCs w:val="16"/>
              </w:rPr>
              <w:t xml:space="preserve"> 63.3 [49.2, 76.5]</w:t>
            </w:r>
          </w:p>
        </w:tc>
      </w:tr>
    </w:tbl>
    <w:p w14:paraId="1F2A604B" w14:textId="77777777" w:rsidR="001A5DB9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37BCE900" w14:textId="77777777" w:rsidR="001A5DB9" w:rsidRPr="0056370E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56370E">
        <w:rPr>
          <w:rFonts w:ascii="Arial" w:hAnsi="Arial" w:cs="Arial"/>
          <w:b/>
          <w:bCs/>
          <w:i/>
          <w:iCs/>
          <w:sz w:val="16"/>
          <w:szCs w:val="16"/>
        </w:rPr>
        <w:t>Supplementary Table S6:</w:t>
      </w:r>
      <w:r w:rsidRPr="0056370E">
        <w:rPr>
          <w:rFonts w:ascii="Arial" w:hAnsi="Arial" w:cs="Arial"/>
          <w:i/>
          <w:iCs/>
          <w:sz w:val="16"/>
          <w:szCs w:val="16"/>
        </w:rPr>
        <w:t xml:space="preserve"> Reference-based overlap and semantic alignment across report renderings. </w:t>
      </w:r>
      <w:proofErr w:type="gramStart"/>
      <w:r w:rsidRPr="0056370E">
        <w:rPr>
          <w:rFonts w:ascii="Arial" w:hAnsi="Arial" w:cs="Arial"/>
          <w:i/>
          <w:iCs/>
          <w:sz w:val="16"/>
          <w:szCs w:val="16"/>
        </w:rPr>
        <w:t>Values are</w:t>
      </w:r>
      <w:proofErr w:type="gramEnd"/>
      <w:r w:rsidRPr="0056370E">
        <w:rPr>
          <w:rFonts w:ascii="Arial" w:hAnsi="Arial" w:cs="Arial"/>
          <w:i/>
          <w:iCs/>
          <w:sz w:val="16"/>
          <w:szCs w:val="16"/>
        </w:rPr>
        <w:t xml:space="preserve"> mean [95% CI]. Higher is better for all metrics. ROUGE and BLEU are computed against available reference rewrites (clinical, oncologist, tumor-board: n=50; patient-friendly: n=13; CAP-style synoptic: n=6). Embedding cosine similarity and </w:t>
      </w:r>
      <w:proofErr w:type="spellStart"/>
      <w:r w:rsidRPr="0056370E">
        <w:rPr>
          <w:rFonts w:ascii="Arial" w:hAnsi="Arial" w:cs="Arial"/>
          <w:i/>
          <w:iCs/>
          <w:sz w:val="16"/>
          <w:szCs w:val="16"/>
        </w:rPr>
        <w:t>PathBERTScore</w:t>
      </w:r>
      <w:proofErr w:type="spellEnd"/>
      <w:r w:rsidRPr="0056370E">
        <w:rPr>
          <w:rFonts w:ascii="Arial" w:hAnsi="Arial" w:cs="Arial"/>
          <w:i/>
          <w:iCs/>
          <w:sz w:val="16"/>
          <w:szCs w:val="16"/>
        </w:rPr>
        <w:t xml:space="preserve"> are computed on the full cohort (n=50). 95% CIs for continuous metrics are bootstrap CIs.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A5DB9" w:rsidRPr="0056370E" w14:paraId="18C9F745" w14:textId="77777777" w:rsidTr="002479AD">
        <w:tc>
          <w:tcPr>
            <w:tcW w:w="1541" w:type="dxa"/>
          </w:tcPr>
          <w:p w14:paraId="654370FA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Setting</w:t>
            </w:r>
          </w:p>
        </w:tc>
        <w:tc>
          <w:tcPr>
            <w:tcW w:w="1541" w:type="dxa"/>
          </w:tcPr>
          <w:p w14:paraId="675207B3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ROUGE-1 F1</w:t>
            </w:r>
          </w:p>
        </w:tc>
        <w:tc>
          <w:tcPr>
            <w:tcW w:w="1541" w:type="dxa"/>
          </w:tcPr>
          <w:p w14:paraId="50FE58E9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ROUGE-2 F1</w:t>
            </w:r>
          </w:p>
        </w:tc>
        <w:tc>
          <w:tcPr>
            <w:tcW w:w="1541" w:type="dxa"/>
          </w:tcPr>
          <w:p w14:paraId="48A5B84A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ROUGE-L F1</w:t>
            </w:r>
          </w:p>
        </w:tc>
        <w:tc>
          <w:tcPr>
            <w:tcW w:w="1542" w:type="dxa"/>
          </w:tcPr>
          <w:p w14:paraId="189BB9F7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BLEU-4</w:t>
            </w:r>
          </w:p>
        </w:tc>
        <w:tc>
          <w:tcPr>
            <w:tcW w:w="1542" w:type="dxa"/>
          </w:tcPr>
          <w:p w14:paraId="2939EC5C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Emb. cos. Sim.</w:t>
            </w:r>
          </w:p>
        </w:tc>
        <w:tc>
          <w:tcPr>
            <w:tcW w:w="1542" w:type="dxa"/>
          </w:tcPr>
          <w:p w14:paraId="2E2D3EAB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PathBERTScore</w:t>
            </w:r>
            <w:proofErr w:type="spellEnd"/>
          </w:p>
        </w:tc>
      </w:tr>
      <w:tr w:rsidR="001A5DB9" w:rsidRPr="0056370E" w14:paraId="317A2D97" w14:textId="77777777" w:rsidTr="002479AD">
        <w:tc>
          <w:tcPr>
            <w:tcW w:w="1541" w:type="dxa"/>
          </w:tcPr>
          <w:p w14:paraId="171FE10B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Concise clinical summary</w:t>
            </w:r>
          </w:p>
        </w:tc>
        <w:tc>
          <w:tcPr>
            <w:tcW w:w="1541" w:type="dxa"/>
          </w:tcPr>
          <w:p w14:paraId="3D0927B5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0.614 [0.585, 0.644]</w:t>
            </w:r>
          </w:p>
        </w:tc>
        <w:tc>
          <w:tcPr>
            <w:tcW w:w="1541" w:type="dxa"/>
          </w:tcPr>
          <w:p w14:paraId="234513E3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0.410 [0.377, 0.446]</w:t>
            </w:r>
          </w:p>
        </w:tc>
        <w:tc>
          <w:tcPr>
            <w:tcW w:w="1541" w:type="dxa"/>
          </w:tcPr>
          <w:p w14:paraId="2C18A9BB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0.495 [0.461, 0.529]</w:t>
            </w:r>
          </w:p>
        </w:tc>
        <w:tc>
          <w:tcPr>
            <w:tcW w:w="1542" w:type="dxa"/>
          </w:tcPr>
          <w:p w14:paraId="49344299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0.308 [0.271, 0.346]</w:t>
            </w:r>
          </w:p>
        </w:tc>
        <w:tc>
          <w:tcPr>
            <w:tcW w:w="1542" w:type="dxa"/>
          </w:tcPr>
          <w:p w14:paraId="74EBD559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0.819 [0.796, 0.840]</w:t>
            </w:r>
          </w:p>
        </w:tc>
        <w:tc>
          <w:tcPr>
            <w:tcW w:w="1542" w:type="dxa"/>
          </w:tcPr>
          <w:p w14:paraId="1664BB82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0.718 [0.701, 0.735]</w:t>
            </w:r>
          </w:p>
        </w:tc>
      </w:tr>
      <w:tr w:rsidR="001A5DB9" w:rsidRPr="0056370E" w14:paraId="61699FC4" w14:textId="77777777" w:rsidTr="002479AD">
        <w:tc>
          <w:tcPr>
            <w:tcW w:w="1541" w:type="dxa"/>
          </w:tcPr>
          <w:p w14:paraId="3733B8A5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Oncologist-facing report</w:t>
            </w:r>
          </w:p>
        </w:tc>
        <w:tc>
          <w:tcPr>
            <w:tcW w:w="1541" w:type="dxa"/>
          </w:tcPr>
          <w:p w14:paraId="563F7406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0.635 [0.593, 0.678]</w:t>
            </w:r>
          </w:p>
        </w:tc>
        <w:tc>
          <w:tcPr>
            <w:tcW w:w="1541" w:type="dxa"/>
          </w:tcPr>
          <w:p w14:paraId="5B52DB1A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0.505 [0.458, 0.551]</w:t>
            </w:r>
          </w:p>
        </w:tc>
        <w:tc>
          <w:tcPr>
            <w:tcW w:w="1541" w:type="dxa"/>
          </w:tcPr>
          <w:p w14:paraId="14AC54E2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0.581 [0.536, 0.626]</w:t>
            </w:r>
          </w:p>
        </w:tc>
        <w:tc>
          <w:tcPr>
            <w:tcW w:w="1542" w:type="dxa"/>
          </w:tcPr>
          <w:p w14:paraId="32410CD0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0.310 [0.256, 0.365]</w:t>
            </w:r>
          </w:p>
        </w:tc>
        <w:tc>
          <w:tcPr>
            <w:tcW w:w="1542" w:type="dxa"/>
          </w:tcPr>
          <w:p w14:paraId="04954F93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0.838 [0.808, 0.868]</w:t>
            </w:r>
          </w:p>
        </w:tc>
        <w:tc>
          <w:tcPr>
            <w:tcW w:w="1542" w:type="dxa"/>
          </w:tcPr>
          <w:p w14:paraId="6F1A5CDE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0.780 [0.756, 0.802]</w:t>
            </w:r>
          </w:p>
        </w:tc>
      </w:tr>
      <w:tr w:rsidR="001A5DB9" w:rsidRPr="0056370E" w14:paraId="58D7F08B" w14:textId="77777777" w:rsidTr="002479AD">
        <w:tc>
          <w:tcPr>
            <w:tcW w:w="1541" w:type="dxa"/>
          </w:tcPr>
          <w:p w14:paraId="2C230A6E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Tumor board-facing report</w:t>
            </w:r>
          </w:p>
        </w:tc>
        <w:tc>
          <w:tcPr>
            <w:tcW w:w="1541" w:type="dxa"/>
          </w:tcPr>
          <w:p w14:paraId="5753EAD6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0.655 [0.621, 0.685]</w:t>
            </w:r>
          </w:p>
        </w:tc>
        <w:tc>
          <w:tcPr>
            <w:tcW w:w="1541" w:type="dxa"/>
          </w:tcPr>
          <w:p w14:paraId="4964FB85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0.468 [0.437, 0.500]</w:t>
            </w:r>
          </w:p>
        </w:tc>
        <w:tc>
          <w:tcPr>
            <w:tcW w:w="1541" w:type="dxa"/>
          </w:tcPr>
          <w:p w14:paraId="4211E6BF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0.522 [0.491, 0.552]</w:t>
            </w:r>
          </w:p>
        </w:tc>
        <w:tc>
          <w:tcPr>
            <w:tcW w:w="1542" w:type="dxa"/>
          </w:tcPr>
          <w:p w14:paraId="43CE0787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0.362 [0.329, 0.396]</w:t>
            </w:r>
          </w:p>
        </w:tc>
        <w:tc>
          <w:tcPr>
            <w:tcW w:w="1542" w:type="dxa"/>
          </w:tcPr>
          <w:p w14:paraId="52038D39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0.839 [0.803, 0.868]</w:t>
            </w:r>
          </w:p>
        </w:tc>
        <w:tc>
          <w:tcPr>
            <w:tcW w:w="1542" w:type="dxa"/>
          </w:tcPr>
          <w:p w14:paraId="6D4DB2F9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0.780 [0.759, 0.799]</w:t>
            </w:r>
          </w:p>
        </w:tc>
      </w:tr>
      <w:tr w:rsidR="001A5DB9" w:rsidRPr="0056370E" w14:paraId="5CEE57D0" w14:textId="77777777" w:rsidTr="002479AD">
        <w:tc>
          <w:tcPr>
            <w:tcW w:w="1541" w:type="dxa"/>
          </w:tcPr>
          <w:p w14:paraId="6F33E886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CAP-style synoptic</w:t>
            </w:r>
          </w:p>
        </w:tc>
        <w:tc>
          <w:tcPr>
            <w:tcW w:w="1541" w:type="dxa"/>
          </w:tcPr>
          <w:p w14:paraId="356C4954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0.697 [0.519, 0.841]</w:t>
            </w:r>
          </w:p>
        </w:tc>
        <w:tc>
          <w:tcPr>
            <w:tcW w:w="1541" w:type="dxa"/>
          </w:tcPr>
          <w:p w14:paraId="1645DDAE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0.608 [0.432, 0.757]</w:t>
            </w:r>
          </w:p>
        </w:tc>
        <w:tc>
          <w:tcPr>
            <w:tcW w:w="1541" w:type="dxa"/>
          </w:tcPr>
          <w:p w14:paraId="11561E9A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0.585 [0.414, 0.735]</w:t>
            </w:r>
          </w:p>
        </w:tc>
        <w:tc>
          <w:tcPr>
            <w:tcW w:w="1542" w:type="dxa"/>
          </w:tcPr>
          <w:p w14:paraId="2FE0AAE0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0.519 [0.333, 0.681]</w:t>
            </w:r>
          </w:p>
        </w:tc>
        <w:tc>
          <w:tcPr>
            <w:tcW w:w="1542" w:type="dxa"/>
          </w:tcPr>
          <w:p w14:paraId="59081E4D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0.987 [0.974, 0.997]</w:t>
            </w:r>
          </w:p>
        </w:tc>
        <w:tc>
          <w:tcPr>
            <w:tcW w:w="1542" w:type="dxa"/>
          </w:tcPr>
          <w:p w14:paraId="277F6264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0.976 [0.957, 0.993]</w:t>
            </w:r>
          </w:p>
        </w:tc>
      </w:tr>
      <w:tr w:rsidR="001A5DB9" w:rsidRPr="00B074C0" w14:paraId="54A6DB2C" w14:textId="77777777" w:rsidTr="002479AD">
        <w:tc>
          <w:tcPr>
            <w:tcW w:w="1541" w:type="dxa"/>
          </w:tcPr>
          <w:p w14:paraId="3EABBD53" w14:textId="77777777" w:rsidR="001A5DB9" w:rsidRPr="00061846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846">
              <w:rPr>
                <w:rFonts w:ascii="Arial" w:hAnsi="Arial" w:cs="Arial"/>
                <w:b/>
                <w:bCs/>
                <w:sz w:val="16"/>
                <w:szCs w:val="16"/>
              </w:rPr>
              <w:t>Patient-friendly report</w:t>
            </w:r>
          </w:p>
        </w:tc>
        <w:tc>
          <w:tcPr>
            <w:tcW w:w="1541" w:type="dxa"/>
          </w:tcPr>
          <w:p w14:paraId="5D8AEF2B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0.379 [0.334, 0.414]</w:t>
            </w:r>
          </w:p>
        </w:tc>
        <w:tc>
          <w:tcPr>
            <w:tcW w:w="1541" w:type="dxa"/>
          </w:tcPr>
          <w:p w14:paraId="3606328B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0.186 [0.164, 0.202]</w:t>
            </w:r>
          </w:p>
        </w:tc>
        <w:tc>
          <w:tcPr>
            <w:tcW w:w="1541" w:type="dxa"/>
          </w:tcPr>
          <w:p w14:paraId="26CDC3E2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0.269 [0.237, 0.294]</w:t>
            </w:r>
          </w:p>
        </w:tc>
        <w:tc>
          <w:tcPr>
            <w:tcW w:w="1542" w:type="dxa"/>
          </w:tcPr>
          <w:p w14:paraId="3EE07038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0.121 [0.102, 0.138]</w:t>
            </w:r>
          </w:p>
        </w:tc>
        <w:tc>
          <w:tcPr>
            <w:tcW w:w="1542" w:type="dxa"/>
          </w:tcPr>
          <w:p w14:paraId="433DFA3F" w14:textId="77777777" w:rsidR="001A5DB9" w:rsidRPr="0056370E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0.952 [0.927, 0.975]</w:t>
            </w:r>
          </w:p>
        </w:tc>
        <w:tc>
          <w:tcPr>
            <w:tcW w:w="1542" w:type="dxa"/>
          </w:tcPr>
          <w:p w14:paraId="3BB61DE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370E">
              <w:rPr>
                <w:rFonts w:ascii="Arial" w:hAnsi="Arial" w:cs="Arial"/>
                <w:sz w:val="16"/>
                <w:szCs w:val="16"/>
              </w:rPr>
              <w:t>0.927 [0.891, 0.961]</w:t>
            </w:r>
          </w:p>
        </w:tc>
      </w:tr>
    </w:tbl>
    <w:p w14:paraId="20330B2A" w14:textId="77777777" w:rsidR="001A5DB9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61401E7A" w14:textId="77777777" w:rsidR="001A5DB9" w:rsidRPr="00AC54C8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AC54C8">
        <w:rPr>
          <w:rFonts w:ascii="Arial" w:hAnsi="Arial" w:cs="Arial"/>
          <w:b/>
          <w:bCs/>
          <w:i/>
          <w:iCs/>
          <w:sz w:val="16"/>
          <w:szCs w:val="16"/>
        </w:rPr>
        <w:t>Supplementary Table S7:</w:t>
      </w:r>
      <w:r w:rsidRPr="00AC54C8">
        <w:rPr>
          <w:rFonts w:ascii="Arial" w:hAnsi="Arial" w:cs="Arial"/>
          <w:i/>
          <w:iCs/>
          <w:sz w:val="16"/>
          <w:szCs w:val="16"/>
        </w:rPr>
        <w:t xml:space="preserve"> Source-grounded retention, faithfulness guardrails, and readability. </w:t>
      </w:r>
      <w:proofErr w:type="gramStart"/>
      <w:r w:rsidRPr="00AC54C8">
        <w:rPr>
          <w:rFonts w:ascii="Arial" w:hAnsi="Arial" w:cs="Arial"/>
          <w:i/>
          <w:iCs/>
          <w:sz w:val="16"/>
          <w:szCs w:val="16"/>
        </w:rPr>
        <w:t>Values are</w:t>
      </w:r>
      <w:proofErr w:type="gramEnd"/>
      <w:r w:rsidRPr="00AC54C8">
        <w:rPr>
          <w:rFonts w:ascii="Arial" w:hAnsi="Arial" w:cs="Arial"/>
          <w:i/>
          <w:iCs/>
          <w:sz w:val="16"/>
          <w:szCs w:val="16"/>
        </w:rPr>
        <w:t xml:space="preserve"> mean [95% CI]. Higher is better for CSR fact coverage recall, numeric precision, auditor-supported rate, and Flesch Reading Ease; lower is better for FK grade. Metrics are computed on the full cohort (n=50). 95% CIs are bootstrap CIs for continuous metrics; Wilson intervals for proportions (numeric precision; auditor-supported rate).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1A5DB9" w:rsidRPr="00AC54C8" w14:paraId="3C80DFF6" w14:textId="77777777" w:rsidTr="002479AD">
        <w:tc>
          <w:tcPr>
            <w:tcW w:w="1798" w:type="dxa"/>
          </w:tcPr>
          <w:p w14:paraId="73DE0E7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Setting</w:t>
            </w:r>
          </w:p>
        </w:tc>
        <w:tc>
          <w:tcPr>
            <w:tcW w:w="1798" w:type="dxa"/>
          </w:tcPr>
          <w:p w14:paraId="28DD53B4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CSR fact coverage recall</w:t>
            </w:r>
          </w:p>
        </w:tc>
        <w:tc>
          <w:tcPr>
            <w:tcW w:w="1798" w:type="dxa"/>
          </w:tcPr>
          <w:p w14:paraId="4DE0F908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Numeric precision</w:t>
            </w:r>
          </w:p>
        </w:tc>
        <w:tc>
          <w:tcPr>
            <w:tcW w:w="1798" w:type="dxa"/>
          </w:tcPr>
          <w:p w14:paraId="4ABE7D2D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Auditor-supported</w:t>
            </w:r>
          </w:p>
        </w:tc>
        <w:tc>
          <w:tcPr>
            <w:tcW w:w="1799" w:type="dxa"/>
          </w:tcPr>
          <w:p w14:paraId="08D4F5F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FK grade</w:t>
            </w:r>
          </w:p>
        </w:tc>
        <w:tc>
          <w:tcPr>
            <w:tcW w:w="1799" w:type="dxa"/>
          </w:tcPr>
          <w:p w14:paraId="6CEC3381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Reading Ease</w:t>
            </w:r>
          </w:p>
        </w:tc>
      </w:tr>
      <w:tr w:rsidR="001A5DB9" w:rsidRPr="00AC54C8" w14:paraId="102F59F6" w14:textId="77777777" w:rsidTr="002479AD">
        <w:tc>
          <w:tcPr>
            <w:tcW w:w="1798" w:type="dxa"/>
          </w:tcPr>
          <w:p w14:paraId="371CC33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Concise clinical summary</w:t>
            </w:r>
          </w:p>
        </w:tc>
        <w:tc>
          <w:tcPr>
            <w:tcW w:w="1798" w:type="dxa"/>
          </w:tcPr>
          <w:p w14:paraId="65794568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0.602 [0.560, 0.644]</w:t>
            </w:r>
          </w:p>
        </w:tc>
        <w:tc>
          <w:tcPr>
            <w:tcW w:w="1798" w:type="dxa"/>
          </w:tcPr>
          <w:p w14:paraId="7868845D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1.000 [0.929, 1.000]</w:t>
            </w:r>
          </w:p>
        </w:tc>
        <w:tc>
          <w:tcPr>
            <w:tcW w:w="1798" w:type="dxa"/>
          </w:tcPr>
          <w:p w14:paraId="5CAADEF7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0.740 [0.604, 0.841]</w:t>
            </w:r>
          </w:p>
        </w:tc>
        <w:tc>
          <w:tcPr>
            <w:tcW w:w="1799" w:type="dxa"/>
          </w:tcPr>
          <w:p w14:paraId="22389B40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14.27 [12.97, 15.76]</w:t>
            </w:r>
          </w:p>
        </w:tc>
        <w:tc>
          <w:tcPr>
            <w:tcW w:w="1799" w:type="dxa"/>
          </w:tcPr>
          <w:p w14:paraId="70A8A0D7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20.01 [14.60, 24.94]</w:t>
            </w:r>
          </w:p>
        </w:tc>
      </w:tr>
      <w:tr w:rsidR="001A5DB9" w:rsidRPr="00AC54C8" w14:paraId="0700695A" w14:textId="77777777" w:rsidTr="002479AD">
        <w:tc>
          <w:tcPr>
            <w:tcW w:w="1798" w:type="dxa"/>
          </w:tcPr>
          <w:p w14:paraId="039ADD9B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Oncologist-facing report</w:t>
            </w:r>
          </w:p>
        </w:tc>
        <w:tc>
          <w:tcPr>
            <w:tcW w:w="1798" w:type="dxa"/>
          </w:tcPr>
          <w:p w14:paraId="67342F5D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0.699 [0.664, 0.733]</w:t>
            </w:r>
          </w:p>
        </w:tc>
        <w:tc>
          <w:tcPr>
            <w:tcW w:w="1798" w:type="dxa"/>
          </w:tcPr>
          <w:p w14:paraId="5809FB7E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1.000 [0.929, 1.000]</w:t>
            </w:r>
          </w:p>
        </w:tc>
        <w:tc>
          <w:tcPr>
            <w:tcW w:w="1798" w:type="dxa"/>
          </w:tcPr>
          <w:p w14:paraId="12020285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0.920 [0.812, 0.968]</w:t>
            </w:r>
          </w:p>
        </w:tc>
        <w:tc>
          <w:tcPr>
            <w:tcW w:w="1799" w:type="dxa"/>
          </w:tcPr>
          <w:p w14:paraId="7227517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12.60 [11.40, 13.82]</w:t>
            </w:r>
          </w:p>
        </w:tc>
        <w:tc>
          <w:tcPr>
            <w:tcW w:w="1799" w:type="dxa"/>
          </w:tcPr>
          <w:p w14:paraId="696C9E4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25.46 [19.79, 31.09]</w:t>
            </w:r>
          </w:p>
        </w:tc>
      </w:tr>
      <w:tr w:rsidR="001A5DB9" w:rsidRPr="00AC54C8" w14:paraId="72537530" w14:textId="77777777" w:rsidTr="002479AD">
        <w:tc>
          <w:tcPr>
            <w:tcW w:w="1798" w:type="dxa"/>
          </w:tcPr>
          <w:p w14:paraId="35D66296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Tumor board-facing report</w:t>
            </w:r>
          </w:p>
        </w:tc>
        <w:tc>
          <w:tcPr>
            <w:tcW w:w="1798" w:type="dxa"/>
          </w:tcPr>
          <w:p w14:paraId="7C90D381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0.650 [0.605, 0.693]</w:t>
            </w:r>
          </w:p>
        </w:tc>
        <w:tc>
          <w:tcPr>
            <w:tcW w:w="1798" w:type="dxa"/>
          </w:tcPr>
          <w:p w14:paraId="5B0EF2D9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1.000 [0.929, 1.000]</w:t>
            </w:r>
          </w:p>
        </w:tc>
        <w:tc>
          <w:tcPr>
            <w:tcW w:w="1798" w:type="dxa"/>
          </w:tcPr>
          <w:p w14:paraId="678759C1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0.700 [0.562, 0.809]</w:t>
            </w:r>
          </w:p>
        </w:tc>
        <w:tc>
          <w:tcPr>
            <w:tcW w:w="1799" w:type="dxa"/>
          </w:tcPr>
          <w:p w14:paraId="4E8B22AB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12.73 [11.78, 13.77]</w:t>
            </w:r>
          </w:p>
        </w:tc>
        <w:tc>
          <w:tcPr>
            <w:tcW w:w="1799" w:type="dxa"/>
          </w:tcPr>
          <w:p w14:paraId="4ABDE6FE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22.32 [17.58, 26.51]</w:t>
            </w:r>
          </w:p>
        </w:tc>
      </w:tr>
      <w:tr w:rsidR="001A5DB9" w:rsidRPr="00AC54C8" w14:paraId="095CE5C5" w14:textId="77777777" w:rsidTr="002479AD">
        <w:tc>
          <w:tcPr>
            <w:tcW w:w="1798" w:type="dxa"/>
          </w:tcPr>
          <w:p w14:paraId="06C3A741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CAP-style synoptic</w:t>
            </w:r>
          </w:p>
        </w:tc>
        <w:tc>
          <w:tcPr>
            <w:tcW w:w="1798" w:type="dxa"/>
          </w:tcPr>
          <w:p w14:paraId="1AF422FC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0.659 [0.617, 0.701]</w:t>
            </w:r>
          </w:p>
        </w:tc>
        <w:tc>
          <w:tcPr>
            <w:tcW w:w="1798" w:type="dxa"/>
          </w:tcPr>
          <w:p w14:paraId="22EEE422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1.000 [0.929, 1.000]</w:t>
            </w:r>
          </w:p>
        </w:tc>
        <w:tc>
          <w:tcPr>
            <w:tcW w:w="1798" w:type="dxa"/>
          </w:tcPr>
          <w:p w14:paraId="41B2A3E0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0.660 [0.522, 0.776]</w:t>
            </w:r>
          </w:p>
        </w:tc>
        <w:tc>
          <w:tcPr>
            <w:tcW w:w="1799" w:type="dxa"/>
          </w:tcPr>
          <w:p w14:paraId="7D4592B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14.50 [12.83, 16.42]</w:t>
            </w:r>
          </w:p>
        </w:tc>
        <w:tc>
          <w:tcPr>
            <w:tcW w:w="1799" w:type="dxa"/>
          </w:tcPr>
          <w:p w14:paraId="7119E46C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11.19 [5.40, 16.62]</w:t>
            </w:r>
          </w:p>
        </w:tc>
      </w:tr>
      <w:tr w:rsidR="001A5DB9" w:rsidRPr="00B074C0" w14:paraId="59764833" w14:textId="77777777" w:rsidTr="002479AD">
        <w:tc>
          <w:tcPr>
            <w:tcW w:w="1798" w:type="dxa"/>
          </w:tcPr>
          <w:p w14:paraId="4BE764A6" w14:textId="77777777" w:rsidR="001A5DB9" w:rsidRPr="00AC54C8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C8">
              <w:rPr>
                <w:rFonts w:ascii="Arial" w:hAnsi="Arial" w:cs="Arial"/>
                <w:b/>
                <w:bCs/>
                <w:sz w:val="16"/>
                <w:szCs w:val="16"/>
              </w:rPr>
              <w:t>Patient-friendly report</w:t>
            </w:r>
          </w:p>
        </w:tc>
        <w:tc>
          <w:tcPr>
            <w:tcW w:w="1798" w:type="dxa"/>
          </w:tcPr>
          <w:p w14:paraId="070D02FC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0.455 [0.421, 0.489]</w:t>
            </w:r>
          </w:p>
        </w:tc>
        <w:tc>
          <w:tcPr>
            <w:tcW w:w="1798" w:type="dxa"/>
          </w:tcPr>
          <w:p w14:paraId="19382663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1.000 [0.929, 1.000]</w:t>
            </w:r>
          </w:p>
        </w:tc>
        <w:tc>
          <w:tcPr>
            <w:tcW w:w="1798" w:type="dxa"/>
          </w:tcPr>
          <w:p w14:paraId="1A255738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0.820 [0.692, 0.902]</w:t>
            </w:r>
          </w:p>
        </w:tc>
        <w:tc>
          <w:tcPr>
            <w:tcW w:w="1799" w:type="dxa"/>
          </w:tcPr>
          <w:p w14:paraId="258FBC1D" w14:textId="77777777" w:rsidR="001A5DB9" w:rsidRPr="00AC54C8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5.86 [5.54, 6.17]</w:t>
            </w:r>
          </w:p>
        </w:tc>
        <w:tc>
          <w:tcPr>
            <w:tcW w:w="1799" w:type="dxa"/>
          </w:tcPr>
          <w:p w14:paraId="163063ED" w14:textId="77777777" w:rsidR="001A5DB9" w:rsidRPr="00B074C0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54C8">
              <w:rPr>
                <w:rFonts w:ascii="Arial" w:hAnsi="Arial" w:cs="Arial"/>
                <w:sz w:val="16"/>
                <w:szCs w:val="16"/>
              </w:rPr>
              <w:t>69.40 [67.08, 71.58]</w:t>
            </w:r>
          </w:p>
        </w:tc>
      </w:tr>
    </w:tbl>
    <w:p w14:paraId="29BCA2D9" w14:textId="77777777" w:rsidR="001A5DB9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44C01BE6" w14:textId="77777777" w:rsidR="001A5DB9" w:rsidRPr="00835871" w:rsidRDefault="001A5DB9" w:rsidP="001A5DB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835871">
        <w:rPr>
          <w:rFonts w:ascii="Arial" w:hAnsi="Arial" w:cs="Arial"/>
          <w:b/>
          <w:bCs/>
          <w:i/>
          <w:iCs/>
          <w:sz w:val="16"/>
          <w:szCs w:val="16"/>
        </w:rPr>
        <w:t>Supplementary Table S8:</w:t>
      </w:r>
      <w:r w:rsidRPr="00835871">
        <w:rPr>
          <w:rFonts w:ascii="Arial" w:hAnsi="Arial" w:cs="Arial"/>
          <w:i/>
          <w:iCs/>
          <w:sz w:val="16"/>
          <w:szCs w:val="16"/>
        </w:rPr>
        <w:t xml:space="preserve"> Number of local LLM calls and time taken to generate each cohort with average and median over all 10 generations.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2016"/>
        <w:gridCol w:w="1872"/>
      </w:tblGrid>
      <w:tr w:rsidR="001A5DB9" w:rsidRPr="00DC45CF" w14:paraId="4472602A" w14:textId="77777777" w:rsidTr="002479AD">
        <w:trPr>
          <w:jc w:val="center"/>
        </w:trPr>
        <w:tc>
          <w:tcPr>
            <w:tcW w:w="1440" w:type="dxa"/>
          </w:tcPr>
          <w:p w14:paraId="18FB21D2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Cohort Number</w:t>
            </w:r>
          </w:p>
        </w:tc>
        <w:tc>
          <w:tcPr>
            <w:tcW w:w="1440" w:type="dxa"/>
          </w:tcPr>
          <w:p w14:paraId="754D31E7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Local LLM Calls</w:t>
            </w:r>
          </w:p>
        </w:tc>
        <w:tc>
          <w:tcPr>
            <w:tcW w:w="2016" w:type="dxa"/>
          </w:tcPr>
          <w:p w14:paraId="2D806919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Time Taken (seconds)</w:t>
            </w:r>
          </w:p>
        </w:tc>
        <w:tc>
          <w:tcPr>
            <w:tcW w:w="1872" w:type="dxa"/>
          </w:tcPr>
          <w:p w14:paraId="324CB96D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Time Taken (Minutes)</w:t>
            </w:r>
          </w:p>
        </w:tc>
      </w:tr>
      <w:tr w:rsidR="001A5DB9" w:rsidRPr="00DC45CF" w14:paraId="52604B06" w14:textId="77777777" w:rsidTr="002479AD">
        <w:trPr>
          <w:jc w:val="center"/>
        </w:trPr>
        <w:tc>
          <w:tcPr>
            <w:tcW w:w="1440" w:type="dxa"/>
          </w:tcPr>
          <w:p w14:paraId="72E015BA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19AE850C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2016" w:type="dxa"/>
          </w:tcPr>
          <w:p w14:paraId="5732D63B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60.723</w:t>
            </w:r>
          </w:p>
        </w:tc>
        <w:tc>
          <w:tcPr>
            <w:tcW w:w="1872" w:type="dxa"/>
          </w:tcPr>
          <w:p w14:paraId="54516A1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1.012</w:t>
            </w:r>
          </w:p>
        </w:tc>
      </w:tr>
      <w:tr w:rsidR="001A5DB9" w:rsidRPr="00DC45CF" w14:paraId="7CF5FB6C" w14:textId="77777777" w:rsidTr="002479AD">
        <w:trPr>
          <w:jc w:val="center"/>
        </w:trPr>
        <w:tc>
          <w:tcPr>
            <w:tcW w:w="1440" w:type="dxa"/>
          </w:tcPr>
          <w:p w14:paraId="532B0E61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35D379F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2016" w:type="dxa"/>
          </w:tcPr>
          <w:p w14:paraId="0CFB4464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315.11</w:t>
            </w:r>
          </w:p>
        </w:tc>
        <w:tc>
          <w:tcPr>
            <w:tcW w:w="1872" w:type="dxa"/>
          </w:tcPr>
          <w:p w14:paraId="1E7B5844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5.252</w:t>
            </w:r>
          </w:p>
        </w:tc>
      </w:tr>
      <w:tr w:rsidR="001A5DB9" w:rsidRPr="00DC45CF" w14:paraId="61CDDFC7" w14:textId="77777777" w:rsidTr="002479AD">
        <w:trPr>
          <w:jc w:val="center"/>
        </w:trPr>
        <w:tc>
          <w:tcPr>
            <w:tcW w:w="1440" w:type="dxa"/>
          </w:tcPr>
          <w:p w14:paraId="03BB4C75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370DF79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2016" w:type="dxa"/>
          </w:tcPr>
          <w:p w14:paraId="5C39FCEC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356.377</w:t>
            </w:r>
          </w:p>
        </w:tc>
        <w:tc>
          <w:tcPr>
            <w:tcW w:w="1872" w:type="dxa"/>
          </w:tcPr>
          <w:p w14:paraId="37A8CD04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5.94</w:t>
            </w:r>
          </w:p>
        </w:tc>
      </w:tr>
      <w:tr w:rsidR="001A5DB9" w:rsidRPr="00DC45CF" w14:paraId="0DCE04F0" w14:textId="77777777" w:rsidTr="002479AD">
        <w:trPr>
          <w:jc w:val="center"/>
        </w:trPr>
        <w:tc>
          <w:tcPr>
            <w:tcW w:w="1440" w:type="dxa"/>
          </w:tcPr>
          <w:p w14:paraId="320EC084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7AFC5F04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2016" w:type="dxa"/>
          </w:tcPr>
          <w:p w14:paraId="3ED61F34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534.23</w:t>
            </w:r>
          </w:p>
        </w:tc>
        <w:tc>
          <w:tcPr>
            <w:tcW w:w="1872" w:type="dxa"/>
          </w:tcPr>
          <w:p w14:paraId="3777E662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8.904</w:t>
            </w:r>
          </w:p>
        </w:tc>
      </w:tr>
      <w:tr w:rsidR="001A5DB9" w:rsidRPr="00DC45CF" w14:paraId="438216BA" w14:textId="77777777" w:rsidTr="002479AD">
        <w:trPr>
          <w:jc w:val="center"/>
        </w:trPr>
        <w:tc>
          <w:tcPr>
            <w:tcW w:w="1440" w:type="dxa"/>
          </w:tcPr>
          <w:p w14:paraId="33A01BAB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2052369B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2016" w:type="dxa"/>
          </w:tcPr>
          <w:p w14:paraId="0D0596B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174.619</w:t>
            </w:r>
          </w:p>
        </w:tc>
        <w:tc>
          <w:tcPr>
            <w:tcW w:w="1872" w:type="dxa"/>
          </w:tcPr>
          <w:p w14:paraId="2A741CD0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2.91</w:t>
            </w:r>
          </w:p>
        </w:tc>
      </w:tr>
      <w:tr w:rsidR="001A5DB9" w:rsidRPr="00DC45CF" w14:paraId="7441946D" w14:textId="77777777" w:rsidTr="002479AD">
        <w:trPr>
          <w:jc w:val="center"/>
        </w:trPr>
        <w:tc>
          <w:tcPr>
            <w:tcW w:w="1440" w:type="dxa"/>
          </w:tcPr>
          <w:p w14:paraId="70AEBC21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7A7420A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2016" w:type="dxa"/>
          </w:tcPr>
          <w:p w14:paraId="54162280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283.121</w:t>
            </w:r>
          </w:p>
        </w:tc>
        <w:tc>
          <w:tcPr>
            <w:tcW w:w="1872" w:type="dxa"/>
          </w:tcPr>
          <w:p w14:paraId="7036755E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4.719</w:t>
            </w:r>
          </w:p>
        </w:tc>
      </w:tr>
      <w:tr w:rsidR="001A5DB9" w:rsidRPr="00DC45CF" w14:paraId="5E2509EB" w14:textId="77777777" w:rsidTr="002479AD">
        <w:trPr>
          <w:jc w:val="center"/>
        </w:trPr>
        <w:tc>
          <w:tcPr>
            <w:tcW w:w="1440" w:type="dxa"/>
          </w:tcPr>
          <w:p w14:paraId="12E80E6A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6B7DB2E0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3608</w:t>
            </w:r>
          </w:p>
        </w:tc>
        <w:tc>
          <w:tcPr>
            <w:tcW w:w="2016" w:type="dxa"/>
          </w:tcPr>
          <w:p w14:paraId="50442852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826.199</w:t>
            </w:r>
          </w:p>
        </w:tc>
        <w:tc>
          <w:tcPr>
            <w:tcW w:w="1872" w:type="dxa"/>
          </w:tcPr>
          <w:p w14:paraId="61CBAFD3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13.77</w:t>
            </w:r>
          </w:p>
        </w:tc>
      </w:tr>
      <w:tr w:rsidR="001A5DB9" w:rsidRPr="00DC45CF" w14:paraId="1758A39F" w14:textId="77777777" w:rsidTr="002479AD">
        <w:trPr>
          <w:jc w:val="center"/>
        </w:trPr>
        <w:tc>
          <w:tcPr>
            <w:tcW w:w="1440" w:type="dxa"/>
          </w:tcPr>
          <w:p w14:paraId="4DFA5529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17A1E91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2016" w:type="dxa"/>
          </w:tcPr>
          <w:p w14:paraId="397850CE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304.001</w:t>
            </w:r>
          </w:p>
        </w:tc>
        <w:tc>
          <w:tcPr>
            <w:tcW w:w="1872" w:type="dxa"/>
          </w:tcPr>
          <w:p w14:paraId="57C0B7D1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5.067</w:t>
            </w:r>
          </w:p>
        </w:tc>
      </w:tr>
      <w:tr w:rsidR="001A5DB9" w:rsidRPr="00DC45CF" w14:paraId="51574E63" w14:textId="77777777" w:rsidTr="002479AD">
        <w:trPr>
          <w:jc w:val="center"/>
        </w:trPr>
        <w:tc>
          <w:tcPr>
            <w:tcW w:w="1440" w:type="dxa"/>
          </w:tcPr>
          <w:p w14:paraId="3E89C44F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14:paraId="463CD15B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2016" w:type="dxa"/>
          </w:tcPr>
          <w:p w14:paraId="263874EA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513.73</w:t>
            </w:r>
          </w:p>
        </w:tc>
        <w:tc>
          <w:tcPr>
            <w:tcW w:w="1872" w:type="dxa"/>
          </w:tcPr>
          <w:p w14:paraId="5EE9FB37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8.562</w:t>
            </w:r>
          </w:p>
        </w:tc>
      </w:tr>
      <w:tr w:rsidR="001A5DB9" w14:paraId="483F22F8" w14:textId="77777777" w:rsidTr="002479AD">
        <w:trPr>
          <w:jc w:val="center"/>
        </w:trPr>
        <w:tc>
          <w:tcPr>
            <w:tcW w:w="1440" w:type="dxa"/>
          </w:tcPr>
          <w:p w14:paraId="1D670AE7" w14:textId="77777777" w:rsidR="001A5DB9" w:rsidRPr="00DC45CF" w:rsidRDefault="001A5DB9" w:rsidP="00247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1519F8B7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9446</w:t>
            </w:r>
          </w:p>
        </w:tc>
        <w:tc>
          <w:tcPr>
            <w:tcW w:w="2016" w:type="dxa"/>
          </w:tcPr>
          <w:p w14:paraId="2067522F" w14:textId="77777777" w:rsidR="001A5DB9" w:rsidRPr="00DC45CF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2207.139</w:t>
            </w:r>
          </w:p>
        </w:tc>
        <w:tc>
          <w:tcPr>
            <w:tcW w:w="1872" w:type="dxa"/>
          </w:tcPr>
          <w:p w14:paraId="36C8966A" w14:textId="77777777" w:rsidR="001A5DB9" w:rsidRDefault="001A5DB9" w:rsidP="002479A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45CF">
              <w:rPr>
                <w:rFonts w:ascii="Arial" w:hAnsi="Arial" w:cs="Arial"/>
                <w:sz w:val="16"/>
                <w:szCs w:val="16"/>
              </w:rPr>
              <w:t>36.786</w:t>
            </w:r>
          </w:p>
        </w:tc>
      </w:tr>
      <w:tr w:rsidR="001A5DB9" w14:paraId="339ACA97" w14:textId="77777777" w:rsidTr="002479AD">
        <w:trPr>
          <w:jc w:val="center"/>
        </w:trPr>
        <w:tc>
          <w:tcPr>
            <w:tcW w:w="1440" w:type="dxa"/>
          </w:tcPr>
          <w:p w14:paraId="392D625B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1440" w:type="dxa"/>
          </w:tcPr>
          <w:p w14:paraId="1D2303DE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2448.8</w:t>
            </w:r>
          </w:p>
        </w:tc>
        <w:tc>
          <w:tcPr>
            <w:tcW w:w="2016" w:type="dxa"/>
          </w:tcPr>
          <w:p w14:paraId="63582813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557.5249</w:t>
            </w:r>
          </w:p>
        </w:tc>
        <w:tc>
          <w:tcPr>
            <w:tcW w:w="1872" w:type="dxa"/>
          </w:tcPr>
          <w:p w14:paraId="4806453B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9.2922</w:t>
            </w:r>
          </w:p>
        </w:tc>
      </w:tr>
      <w:tr w:rsidR="001A5DB9" w14:paraId="00383A6E" w14:textId="77777777" w:rsidTr="002479AD">
        <w:trPr>
          <w:jc w:val="center"/>
        </w:trPr>
        <w:tc>
          <w:tcPr>
            <w:tcW w:w="1440" w:type="dxa"/>
          </w:tcPr>
          <w:p w14:paraId="545ADABF" w14:textId="77777777" w:rsidR="001A5DB9" w:rsidRPr="00677523" w:rsidRDefault="001A5DB9" w:rsidP="00247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Median</w:t>
            </w:r>
          </w:p>
        </w:tc>
        <w:tc>
          <w:tcPr>
            <w:tcW w:w="1440" w:type="dxa"/>
          </w:tcPr>
          <w:p w14:paraId="3C86ADB3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1555</w:t>
            </w:r>
          </w:p>
        </w:tc>
        <w:tc>
          <w:tcPr>
            <w:tcW w:w="2016" w:type="dxa"/>
          </w:tcPr>
          <w:p w14:paraId="15C27D7A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356.377</w:t>
            </w:r>
          </w:p>
        </w:tc>
        <w:tc>
          <w:tcPr>
            <w:tcW w:w="1872" w:type="dxa"/>
          </w:tcPr>
          <w:p w14:paraId="615475CE" w14:textId="77777777" w:rsidR="001A5DB9" w:rsidRPr="00677523" w:rsidRDefault="001A5DB9" w:rsidP="002479A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523">
              <w:rPr>
                <w:rFonts w:ascii="Arial" w:hAnsi="Arial" w:cs="Arial"/>
                <w:b/>
                <w:bCs/>
                <w:sz w:val="16"/>
                <w:szCs w:val="16"/>
              </w:rPr>
              <w:t>5.94</w:t>
            </w:r>
          </w:p>
        </w:tc>
      </w:tr>
    </w:tbl>
    <w:p w14:paraId="0826323B" w14:textId="77777777" w:rsidR="001A5DB9" w:rsidRDefault="001A5DB9" w:rsidP="001A5DB9">
      <w:pPr>
        <w:jc w:val="both"/>
        <w:rPr>
          <w:rFonts w:ascii="Arial" w:hAnsi="Arial" w:cs="Arial"/>
          <w:sz w:val="16"/>
          <w:szCs w:val="16"/>
        </w:rPr>
      </w:pPr>
    </w:p>
    <w:p w14:paraId="3C61B19D" w14:textId="77777777" w:rsidR="001A5DB9" w:rsidRPr="0082146F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S1 </w:t>
      </w:r>
      <w:r w:rsidRPr="0082146F">
        <w:rPr>
          <w:rFonts w:ascii="Arial" w:hAnsi="Arial" w:cs="Arial"/>
          <w:b/>
          <w:bCs/>
          <w:sz w:val="22"/>
          <w:szCs w:val="22"/>
        </w:rPr>
        <w:t>Supplementary Methods</w:t>
      </w:r>
    </w:p>
    <w:p w14:paraId="0AE7B463" w14:textId="77777777" w:rsidR="001A5DB9" w:rsidRPr="00146090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090">
        <w:rPr>
          <w:rFonts w:ascii="Arial" w:hAnsi="Arial" w:cs="Arial"/>
          <w:b/>
          <w:bCs/>
          <w:sz w:val="22"/>
          <w:szCs w:val="22"/>
        </w:rPr>
        <w:t>S1.1 OCR Rendering and OCR Configuration</w:t>
      </w:r>
    </w:p>
    <w:p w14:paraId="75FFF4C8" w14:textId="77777777" w:rsidR="001A5DB9" w:rsidRPr="0082146F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82146F">
        <w:rPr>
          <w:rFonts w:ascii="Arial" w:hAnsi="Arial" w:cs="Arial"/>
          <w:sz w:val="22"/>
          <w:szCs w:val="22"/>
        </w:rPr>
        <w:t>CHTN PDFs were rendered page-wise to grayscale images at 350 dpi prior to OCR. OCR was performed with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Tesseract using English language data, OEM set to 1 and PSM set to 6, with a per-page timeout of 120 seconds. Page text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was optionally written to per-page TXT files and was always merged into a single document TXT file with explicit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page boundary markers retained for traceability.</w:t>
      </w:r>
    </w:p>
    <w:p w14:paraId="775E8D0C" w14:textId="77777777" w:rsidR="001A5DB9" w:rsidRPr="00146090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090">
        <w:rPr>
          <w:rFonts w:ascii="Arial" w:hAnsi="Arial" w:cs="Arial"/>
          <w:b/>
          <w:bCs/>
          <w:sz w:val="22"/>
          <w:szCs w:val="22"/>
        </w:rPr>
        <w:t>S1.2 Post-OCR Normalization and Section Parsing</w:t>
      </w:r>
    </w:p>
    <w:p w14:paraId="0155F0E3" w14:textId="77777777" w:rsidR="001A5DB9" w:rsidRPr="0082146F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82146F">
        <w:rPr>
          <w:rFonts w:ascii="Arial" w:hAnsi="Arial" w:cs="Arial"/>
          <w:sz w:val="22"/>
          <w:szCs w:val="22"/>
        </w:rPr>
        <w:t>Post-OCR normalization includes removal of explicit page markers, repair of hyphenation across line breaks, collapsing of broken lines while preserving paragraph structure, and whitespace normalization. Section parsing uses regular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expressions over common pathology report headings, including FINAL DIAGNOSIS, DIAGNOSIS, MICROSCOPIC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DESCRIPTION, GROSS DESCRIPTION, COMMENT, and IMMUNOHISTOCHEMISTRY headings. Sections are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retained as labeled blocks and are used to constrain chunk boundaries.</w:t>
      </w:r>
    </w:p>
    <w:p w14:paraId="5906DAC1" w14:textId="77777777" w:rsidR="001A5DB9" w:rsidRPr="00146090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090">
        <w:rPr>
          <w:rFonts w:ascii="Arial" w:hAnsi="Arial" w:cs="Arial"/>
          <w:b/>
          <w:bCs/>
          <w:sz w:val="22"/>
          <w:szCs w:val="22"/>
        </w:rPr>
        <w:t>S1.3 Chunk Construction and JSONL Artifacts</w:t>
      </w:r>
    </w:p>
    <w:p w14:paraId="7702F0FB" w14:textId="77777777" w:rsidR="001A5DB9" w:rsidRPr="0082146F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82146F">
        <w:rPr>
          <w:rFonts w:ascii="Arial" w:hAnsi="Arial" w:cs="Arial"/>
          <w:sz w:val="22"/>
          <w:szCs w:val="22"/>
        </w:rPr>
        <w:t>Section text is split into sentences using a punctuation-based boundary heuristic and then assembled into greedy chunks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that respect minimum and maximum token thresholds. Chunks do not cross section boundaries. The pipeline emits (</w:t>
      </w:r>
      <w:proofErr w:type="spellStart"/>
      <w:r w:rsidRPr="0082146F">
        <w:rPr>
          <w:rFonts w:ascii="Arial" w:hAnsi="Arial" w:cs="Arial"/>
          <w:sz w:val="22"/>
          <w:szCs w:val="22"/>
        </w:rPr>
        <w:t>i</w:t>
      </w:r>
      <w:proofErr w:type="spellEnd"/>
      <w:r w:rsidRPr="0082146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a document-level JSONL file containing document identifiers and provenance paths and (ii) a chunk-level JSONL file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containing chunk identifiers, document identifiers, section labels, and chunk text. Chunks include a short extractive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summary computed as the first three sentences of the chunk.</w:t>
      </w:r>
    </w:p>
    <w:p w14:paraId="46E3D4CE" w14:textId="77777777" w:rsidR="001A5DB9" w:rsidRPr="00146090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090">
        <w:rPr>
          <w:rFonts w:ascii="Arial" w:hAnsi="Arial" w:cs="Arial"/>
          <w:b/>
          <w:bCs/>
          <w:sz w:val="22"/>
          <w:szCs w:val="22"/>
        </w:rPr>
        <w:t>S1.4 Optional Metadata and Summary Generation</w:t>
      </w:r>
    </w:p>
    <w:p w14:paraId="2D67B3FC" w14:textId="77777777" w:rsidR="001A5DB9" w:rsidRPr="0082146F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82146F">
        <w:rPr>
          <w:rFonts w:ascii="Arial" w:hAnsi="Arial" w:cs="Arial"/>
          <w:sz w:val="22"/>
          <w:szCs w:val="22"/>
        </w:rPr>
        <w:t>An optional step extracts document-level metadata and produces short chunk summaries using an on-premises LLM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served via an OpenAI-compatible API. Metadata fields include title, accession number, date, specimen site, diagnosis,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IHC markers, keywords, and a brief summary. These fields are used for indexing and user-facing display and do not</w:t>
      </w:r>
      <w:r>
        <w:rPr>
          <w:rFonts w:ascii="Arial" w:hAnsi="Arial" w:cs="Arial"/>
          <w:sz w:val="22"/>
          <w:szCs w:val="22"/>
        </w:rPr>
        <w:t xml:space="preserve"> </w:t>
      </w:r>
      <w:r w:rsidRPr="0082146F">
        <w:rPr>
          <w:rFonts w:ascii="Arial" w:hAnsi="Arial" w:cs="Arial"/>
          <w:sz w:val="22"/>
          <w:szCs w:val="22"/>
        </w:rPr>
        <w:t>alter dense retrieval scoring.</w:t>
      </w:r>
    </w:p>
    <w:p w14:paraId="7E709985" w14:textId="77777777" w:rsidR="001A5DB9" w:rsidRPr="00146090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090">
        <w:rPr>
          <w:rFonts w:ascii="Arial" w:hAnsi="Arial" w:cs="Arial"/>
          <w:b/>
          <w:bCs/>
          <w:sz w:val="22"/>
          <w:szCs w:val="22"/>
        </w:rPr>
        <w:t>S1.5 Hybrid Weights and Default Settings</w:t>
      </w:r>
    </w:p>
    <w:p w14:paraId="40BE6E64" w14:textId="77777777" w:rsidR="001A5DB9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82146F">
        <w:rPr>
          <w:rFonts w:ascii="Arial" w:hAnsi="Arial" w:cs="Arial"/>
          <w:sz w:val="22"/>
          <w:szCs w:val="22"/>
        </w:rPr>
        <w:t xml:space="preserve">Hybrid retrieval uses the convex combination in </w:t>
      </w:r>
      <w:r>
        <w:rPr>
          <w:rFonts w:ascii="Arial" w:hAnsi="Arial" w:cs="Arial"/>
          <w:sz w:val="22"/>
          <w:szCs w:val="22"/>
        </w:rPr>
        <w:t>h</w:t>
      </w:r>
      <w:r w:rsidRPr="0082146F">
        <w:rPr>
          <w:rFonts w:ascii="Arial" w:hAnsi="Arial" w:cs="Arial"/>
          <w:sz w:val="22"/>
          <w:szCs w:val="22"/>
        </w:rPr>
        <w:t xml:space="preserve">ybrid-score with default weights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doc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= 0.5,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chunk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= 0.3, and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bm25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= 0.2,</m:t>
        </m:r>
      </m:oMath>
      <w:r w:rsidRPr="0082146F">
        <w:rPr>
          <w:rFonts w:ascii="Arial" w:hAnsi="Arial" w:cs="Arial"/>
          <w:sz w:val="22"/>
          <w:szCs w:val="22"/>
        </w:rPr>
        <w:t xml:space="preserve"> satisfying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doc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+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chunk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+ </m:t>
        </m:r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bm25</m:t>
            </m:r>
          </m:sub>
        </m:sSub>
        <m:r>
          <w:rPr>
            <w:rFonts w:ascii="Cambria Math" w:hAnsi="Cambria Math" w:cs="Arial"/>
            <w:sz w:val="22"/>
            <w:szCs w:val="22"/>
          </w:rPr>
          <m:t xml:space="preserve"> = 1.</m:t>
        </m:r>
      </m:oMath>
    </w:p>
    <w:p w14:paraId="649DBB88" w14:textId="77777777" w:rsidR="001A5DB9" w:rsidRPr="00E576B5" w:rsidRDefault="001A5DB9" w:rsidP="001A5D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76B5">
        <w:rPr>
          <w:rFonts w:ascii="Arial" w:hAnsi="Arial" w:cs="Arial"/>
          <w:b/>
          <w:bCs/>
          <w:sz w:val="22"/>
          <w:szCs w:val="22"/>
        </w:rPr>
        <w:t>S1.6 Cost Analysis of NVIDIA A100 40GB GPU On-Demand and On-Prem</w:t>
      </w:r>
    </w:p>
    <w:p w14:paraId="12303C02" w14:textId="77777777" w:rsidR="001A5DB9" w:rsidRDefault="001A5DB9" w:rsidP="001A5DB9">
      <w:pPr>
        <w:jc w:val="both"/>
        <w:rPr>
          <w:rFonts w:ascii="Arial" w:hAnsi="Arial" w:cs="Arial"/>
          <w:sz w:val="22"/>
          <w:szCs w:val="22"/>
        </w:rPr>
      </w:pPr>
      <w:r w:rsidRPr="0029645D">
        <w:rPr>
          <w:rFonts w:ascii="Arial" w:hAnsi="Arial" w:cs="Arial"/>
          <w:sz w:val="22"/>
          <w:szCs w:val="22"/>
        </w:rPr>
        <w:t xml:space="preserve">To estimate the per-hour cost of an NVIDIA A100 40GB GPU on-demand, we consulted the Amazon AWS EC2 pricing page on 03/04/2026 at 1:31 P.M. The relevant instance, p4d.24xlarge, includes 8 A100 40GB GPUs and costs approximately $21.96 per hour in the US East (Ohio) region, translating to roughly $2.74 per GPU per hour. The cost of new hardware was approximated using reports from </w:t>
      </w:r>
      <w:proofErr w:type="spellStart"/>
      <w:r w:rsidRPr="0029645D">
        <w:rPr>
          <w:rFonts w:ascii="Arial" w:hAnsi="Arial" w:cs="Arial"/>
          <w:sz w:val="22"/>
          <w:szCs w:val="22"/>
        </w:rPr>
        <w:t>Northflank</w:t>
      </w:r>
      <w:proofErr w:type="spellEnd"/>
      <w:r w:rsidRPr="0029645D">
        <w:rPr>
          <w:rFonts w:ascii="Arial" w:hAnsi="Arial" w:cs="Arial"/>
          <w:sz w:val="22"/>
          <w:szCs w:val="22"/>
        </w:rPr>
        <w:t xml:space="preserve"> and Jarvis Labs (2025), which estimate the price of an A100 40GB PCIe GPU at $8,000–12,000.</w:t>
      </w:r>
    </w:p>
    <w:p w14:paraId="5F7AC5E8" w14:textId="77777777" w:rsidR="001A5DB9" w:rsidRPr="00DF4C0F" w:rsidRDefault="001A5DB9" w:rsidP="001A5DB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4C0F">
        <w:rPr>
          <w:rFonts w:ascii="Arial" w:hAnsi="Arial" w:cs="Arial"/>
          <w:i/>
          <w:iCs/>
          <w:sz w:val="22"/>
          <w:szCs w:val="22"/>
        </w:rPr>
        <w:lastRenderedPageBreak/>
        <w:t xml:space="preserve">(Webpages accessed: Amazon EC2 P4 Instances: </w:t>
      </w:r>
      <w:hyperlink r:id="rId7" w:history="1">
        <w:r w:rsidRPr="00DF4C0F">
          <w:rPr>
            <w:rStyle w:val="Hyperlink"/>
            <w:rFonts w:ascii="Arial" w:hAnsi="Arial" w:cs="Arial"/>
            <w:i/>
            <w:iCs/>
            <w:sz w:val="22"/>
            <w:szCs w:val="22"/>
          </w:rPr>
          <w:t>https://aws.amazon.com/ec2/instance-types/p4/</w:t>
        </w:r>
      </w:hyperlink>
      <w:r w:rsidRPr="00DF4C0F">
        <w:rPr>
          <w:rFonts w:ascii="Arial" w:hAnsi="Arial" w:cs="Arial"/>
          <w:i/>
          <w:iCs/>
          <w:sz w:val="22"/>
          <w:szCs w:val="22"/>
        </w:rPr>
        <w:t xml:space="preserve">; Amazon EC2 On-Demand Pricing: </w:t>
      </w:r>
      <w:hyperlink r:id="rId8" w:history="1">
        <w:r w:rsidRPr="00DF4C0F">
          <w:rPr>
            <w:rStyle w:val="Hyperlink"/>
            <w:rFonts w:ascii="Arial" w:hAnsi="Arial" w:cs="Arial"/>
            <w:i/>
            <w:iCs/>
            <w:sz w:val="22"/>
            <w:szCs w:val="22"/>
          </w:rPr>
          <w:t>https://aws.amazon.com/ec2/pricing/on-demand/</w:t>
        </w:r>
      </w:hyperlink>
      <w:r w:rsidRPr="00DF4C0F">
        <w:rPr>
          <w:rFonts w:ascii="Arial" w:hAnsi="Arial" w:cs="Arial"/>
          <w:i/>
          <w:iCs/>
          <w:sz w:val="22"/>
          <w:szCs w:val="22"/>
        </w:rPr>
        <w:t xml:space="preserve">; </w:t>
      </w:r>
      <w:proofErr w:type="spellStart"/>
      <w:r w:rsidRPr="00DF4C0F">
        <w:rPr>
          <w:rFonts w:ascii="Arial" w:hAnsi="Arial" w:cs="Arial"/>
          <w:i/>
          <w:iCs/>
          <w:sz w:val="22"/>
          <w:szCs w:val="22"/>
        </w:rPr>
        <w:t>Northflank</w:t>
      </w:r>
      <w:proofErr w:type="spellEnd"/>
      <w:r w:rsidRPr="00DF4C0F">
        <w:rPr>
          <w:rFonts w:ascii="Arial" w:hAnsi="Arial" w:cs="Arial"/>
          <w:i/>
          <w:iCs/>
          <w:sz w:val="22"/>
          <w:szCs w:val="22"/>
        </w:rPr>
        <w:t xml:space="preserve"> Article: </w:t>
      </w:r>
      <w:hyperlink r:id="rId9" w:history="1">
        <w:r w:rsidRPr="00DF4C0F">
          <w:rPr>
            <w:rStyle w:val="Hyperlink"/>
            <w:rFonts w:ascii="Arial" w:hAnsi="Arial" w:cs="Arial"/>
            <w:i/>
            <w:iCs/>
            <w:sz w:val="22"/>
            <w:szCs w:val="22"/>
          </w:rPr>
          <w:t>https://northflank.com/blog/nvidia-a100-gpu-cost</w:t>
        </w:r>
      </w:hyperlink>
      <w:r w:rsidRPr="00DF4C0F">
        <w:rPr>
          <w:rFonts w:ascii="Arial" w:hAnsi="Arial" w:cs="Arial"/>
          <w:i/>
          <w:iCs/>
          <w:sz w:val="22"/>
          <w:szCs w:val="22"/>
        </w:rPr>
        <w:t xml:space="preserve">; Jarvis Labs Article: </w:t>
      </w:r>
      <w:hyperlink r:id="rId10" w:history="1">
        <w:r w:rsidRPr="00DF4C0F">
          <w:rPr>
            <w:rStyle w:val="Hyperlink"/>
            <w:rFonts w:ascii="Arial" w:hAnsi="Arial" w:cs="Arial"/>
            <w:i/>
            <w:iCs/>
            <w:sz w:val="22"/>
            <w:szCs w:val="22"/>
          </w:rPr>
          <w:t>https://jarvislabs.ai/ai-faqs/nvidia-a100-gpu-price</w:t>
        </w:r>
      </w:hyperlink>
      <w:r w:rsidRPr="00DF4C0F">
        <w:rPr>
          <w:rFonts w:ascii="Arial" w:hAnsi="Arial" w:cs="Arial"/>
          <w:i/>
          <w:iCs/>
          <w:sz w:val="22"/>
          <w:szCs w:val="22"/>
        </w:rPr>
        <w:t>)</w:t>
      </w:r>
    </w:p>
    <w:p w14:paraId="36EE0ECA" w14:textId="7FAB4A3F" w:rsidR="00707690" w:rsidRDefault="00707690" w:rsidP="0008226B">
      <w:pPr>
        <w:jc w:val="both"/>
        <w:rPr>
          <w:rFonts w:ascii="Arial" w:hAnsi="Arial" w:cs="Arial"/>
          <w:sz w:val="22"/>
          <w:szCs w:val="22"/>
        </w:rPr>
      </w:pPr>
    </w:p>
    <w:sectPr w:rsidR="00707690" w:rsidSect="00F421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AC00" w14:textId="77777777" w:rsidR="00B2327E" w:rsidRDefault="00B2327E" w:rsidP="00167F56">
      <w:pPr>
        <w:spacing w:after="0" w:line="240" w:lineRule="auto"/>
      </w:pPr>
      <w:r>
        <w:separator/>
      </w:r>
    </w:p>
  </w:endnote>
  <w:endnote w:type="continuationSeparator" w:id="0">
    <w:p w14:paraId="5E6BD72D" w14:textId="77777777" w:rsidR="00B2327E" w:rsidRDefault="00B2327E" w:rsidP="0016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0158" w14:textId="77777777" w:rsidR="00B2327E" w:rsidRDefault="00B2327E" w:rsidP="00167F56">
      <w:pPr>
        <w:spacing w:after="0" w:line="240" w:lineRule="auto"/>
      </w:pPr>
      <w:r>
        <w:separator/>
      </w:r>
    </w:p>
  </w:footnote>
  <w:footnote w:type="continuationSeparator" w:id="0">
    <w:p w14:paraId="5D9C57FE" w14:textId="77777777" w:rsidR="00B2327E" w:rsidRDefault="00B2327E" w:rsidP="0016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34DF"/>
    <w:multiLevelType w:val="multilevel"/>
    <w:tmpl w:val="3C7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064F"/>
    <w:multiLevelType w:val="multilevel"/>
    <w:tmpl w:val="47B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44922">
    <w:abstractNumId w:val="0"/>
  </w:num>
  <w:num w:numId="2" w16cid:durableId="16123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5F4F4E18"/>
    <w:rsid w:val="000031E5"/>
    <w:rsid w:val="0000333F"/>
    <w:rsid w:val="000053DA"/>
    <w:rsid w:val="00007072"/>
    <w:rsid w:val="00013210"/>
    <w:rsid w:val="000157D1"/>
    <w:rsid w:val="00031511"/>
    <w:rsid w:val="00032797"/>
    <w:rsid w:val="00033F79"/>
    <w:rsid w:val="00034C7A"/>
    <w:rsid w:val="000362AC"/>
    <w:rsid w:val="00037331"/>
    <w:rsid w:val="000413D4"/>
    <w:rsid w:val="00051523"/>
    <w:rsid w:val="00054D5F"/>
    <w:rsid w:val="0005523F"/>
    <w:rsid w:val="00055858"/>
    <w:rsid w:val="00057B9B"/>
    <w:rsid w:val="00061846"/>
    <w:rsid w:val="0008226B"/>
    <w:rsid w:val="000852F4"/>
    <w:rsid w:val="0009065D"/>
    <w:rsid w:val="00092E25"/>
    <w:rsid w:val="0009547B"/>
    <w:rsid w:val="000A1C42"/>
    <w:rsid w:val="000A305A"/>
    <w:rsid w:val="000A4F5A"/>
    <w:rsid w:val="000A729A"/>
    <w:rsid w:val="000B0A89"/>
    <w:rsid w:val="000B0CD2"/>
    <w:rsid w:val="000B253C"/>
    <w:rsid w:val="000B3596"/>
    <w:rsid w:val="000B3B79"/>
    <w:rsid w:val="000B74C7"/>
    <w:rsid w:val="000C5C48"/>
    <w:rsid w:val="000C7352"/>
    <w:rsid w:val="000C7698"/>
    <w:rsid w:val="000D783F"/>
    <w:rsid w:val="000E0DFF"/>
    <w:rsid w:val="000E4C62"/>
    <w:rsid w:val="000E53F1"/>
    <w:rsid w:val="000E6C47"/>
    <w:rsid w:val="000E7D85"/>
    <w:rsid w:val="00101CA9"/>
    <w:rsid w:val="00103BE4"/>
    <w:rsid w:val="00104CE4"/>
    <w:rsid w:val="001117D9"/>
    <w:rsid w:val="00115B05"/>
    <w:rsid w:val="00133636"/>
    <w:rsid w:val="001345DD"/>
    <w:rsid w:val="00136AB9"/>
    <w:rsid w:val="00140ACE"/>
    <w:rsid w:val="00145EB0"/>
    <w:rsid w:val="00146090"/>
    <w:rsid w:val="00147E70"/>
    <w:rsid w:val="00152783"/>
    <w:rsid w:val="00162E96"/>
    <w:rsid w:val="0016493A"/>
    <w:rsid w:val="00165447"/>
    <w:rsid w:val="00167F56"/>
    <w:rsid w:val="00175F21"/>
    <w:rsid w:val="001760A1"/>
    <w:rsid w:val="0018452C"/>
    <w:rsid w:val="00184C50"/>
    <w:rsid w:val="00184E27"/>
    <w:rsid w:val="00185F2D"/>
    <w:rsid w:val="001875DA"/>
    <w:rsid w:val="00191707"/>
    <w:rsid w:val="00191FD7"/>
    <w:rsid w:val="001927F6"/>
    <w:rsid w:val="00193DD0"/>
    <w:rsid w:val="001A21E8"/>
    <w:rsid w:val="001A265A"/>
    <w:rsid w:val="001A5DB9"/>
    <w:rsid w:val="001C750C"/>
    <w:rsid w:val="001D0A90"/>
    <w:rsid w:val="001D207C"/>
    <w:rsid w:val="001E0219"/>
    <w:rsid w:val="001E0BE4"/>
    <w:rsid w:val="001E4C2E"/>
    <w:rsid w:val="001F391B"/>
    <w:rsid w:val="002028FE"/>
    <w:rsid w:val="00204CBD"/>
    <w:rsid w:val="00205697"/>
    <w:rsid w:val="00206688"/>
    <w:rsid w:val="00211649"/>
    <w:rsid w:val="00211DCA"/>
    <w:rsid w:val="002124C4"/>
    <w:rsid w:val="00217345"/>
    <w:rsid w:val="00220287"/>
    <w:rsid w:val="00236258"/>
    <w:rsid w:val="00246779"/>
    <w:rsid w:val="002467C4"/>
    <w:rsid w:val="0025003B"/>
    <w:rsid w:val="00250ABA"/>
    <w:rsid w:val="00252AAD"/>
    <w:rsid w:val="00252B2E"/>
    <w:rsid w:val="00255A86"/>
    <w:rsid w:val="00260DDA"/>
    <w:rsid w:val="0026119F"/>
    <w:rsid w:val="002747C1"/>
    <w:rsid w:val="0027574B"/>
    <w:rsid w:val="00276FF5"/>
    <w:rsid w:val="0028002E"/>
    <w:rsid w:val="00285A56"/>
    <w:rsid w:val="00286CAC"/>
    <w:rsid w:val="00287D69"/>
    <w:rsid w:val="0029169B"/>
    <w:rsid w:val="00293E6D"/>
    <w:rsid w:val="00293F45"/>
    <w:rsid w:val="0029645D"/>
    <w:rsid w:val="002A01B3"/>
    <w:rsid w:val="002A1F7E"/>
    <w:rsid w:val="002A471D"/>
    <w:rsid w:val="002A5AE8"/>
    <w:rsid w:val="002A6DAD"/>
    <w:rsid w:val="002B7902"/>
    <w:rsid w:val="002C53E3"/>
    <w:rsid w:val="002C6633"/>
    <w:rsid w:val="002C68E3"/>
    <w:rsid w:val="002D2F08"/>
    <w:rsid w:val="002D5C57"/>
    <w:rsid w:val="002D667D"/>
    <w:rsid w:val="002E00B4"/>
    <w:rsid w:val="002E24EE"/>
    <w:rsid w:val="002E2A4C"/>
    <w:rsid w:val="002E4992"/>
    <w:rsid w:val="00304581"/>
    <w:rsid w:val="00305236"/>
    <w:rsid w:val="00305934"/>
    <w:rsid w:val="00306798"/>
    <w:rsid w:val="00316CE7"/>
    <w:rsid w:val="0032011D"/>
    <w:rsid w:val="003210BE"/>
    <w:rsid w:val="00327AEF"/>
    <w:rsid w:val="0033160D"/>
    <w:rsid w:val="00334A5A"/>
    <w:rsid w:val="00351299"/>
    <w:rsid w:val="003557CC"/>
    <w:rsid w:val="00357D3C"/>
    <w:rsid w:val="00372489"/>
    <w:rsid w:val="00384F67"/>
    <w:rsid w:val="003A083F"/>
    <w:rsid w:val="003A3063"/>
    <w:rsid w:val="003A6E58"/>
    <w:rsid w:val="003A74E0"/>
    <w:rsid w:val="003A7AD9"/>
    <w:rsid w:val="003B371F"/>
    <w:rsid w:val="003B4D94"/>
    <w:rsid w:val="003B5589"/>
    <w:rsid w:val="003C1881"/>
    <w:rsid w:val="003C575D"/>
    <w:rsid w:val="003C778C"/>
    <w:rsid w:val="003D076E"/>
    <w:rsid w:val="003D337E"/>
    <w:rsid w:val="003D4462"/>
    <w:rsid w:val="003D6E16"/>
    <w:rsid w:val="003E199B"/>
    <w:rsid w:val="003E7996"/>
    <w:rsid w:val="003F1058"/>
    <w:rsid w:val="003F1CFB"/>
    <w:rsid w:val="0040026E"/>
    <w:rsid w:val="0040256F"/>
    <w:rsid w:val="004026A1"/>
    <w:rsid w:val="004109A2"/>
    <w:rsid w:val="00415A20"/>
    <w:rsid w:val="00442D7A"/>
    <w:rsid w:val="004568CC"/>
    <w:rsid w:val="004569CA"/>
    <w:rsid w:val="004578CB"/>
    <w:rsid w:val="00457FD0"/>
    <w:rsid w:val="004603B2"/>
    <w:rsid w:val="00461F69"/>
    <w:rsid w:val="00462866"/>
    <w:rsid w:val="004675F5"/>
    <w:rsid w:val="00474FB8"/>
    <w:rsid w:val="004751B3"/>
    <w:rsid w:val="00482384"/>
    <w:rsid w:val="00486F15"/>
    <w:rsid w:val="00491DDA"/>
    <w:rsid w:val="004B4F7D"/>
    <w:rsid w:val="004B50D4"/>
    <w:rsid w:val="004B5C09"/>
    <w:rsid w:val="004C2893"/>
    <w:rsid w:val="004C5C3D"/>
    <w:rsid w:val="004C5E76"/>
    <w:rsid w:val="004F1A09"/>
    <w:rsid w:val="004F2FE2"/>
    <w:rsid w:val="004F3C97"/>
    <w:rsid w:val="004F4D36"/>
    <w:rsid w:val="0051116C"/>
    <w:rsid w:val="00513243"/>
    <w:rsid w:val="00516791"/>
    <w:rsid w:val="0051727C"/>
    <w:rsid w:val="0052760C"/>
    <w:rsid w:val="00530B1F"/>
    <w:rsid w:val="00532A0C"/>
    <w:rsid w:val="005334A0"/>
    <w:rsid w:val="00546242"/>
    <w:rsid w:val="00547621"/>
    <w:rsid w:val="0055576F"/>
    <w:rsid w:val="005561A2"/>
    <w:rsid w:val="00556682"/>
    <w:rsid w:val="00561D56"/>
    <w:rsid w:val="0056370E"/>
    <w:rsid w:val="00573678"/>
    <w:rsid w:val="00574A26"/>
    <w:rsid w:val="00580175"/>
    <w:rsid w:val="00584D0C"/>
    <w:rsid w:val="00593242"/>
    <w:rsid w:val="005A2B30"/>
    <w:rsid w:val="005A44B1"/>
    <w:rsid w:val="005A6073"/>
    <w:rsid w:val="005B1E67"/>
    <w:rsid w:val="005B3E2D"/>
    <w:rsid w:val="005C14DB"/>
    <w:rsid w:val="005C1E86"/>
    <w:rsid w:val="005C225F"/>
    <w:rsid w:val="005C2DF1"/>
    <w:rsid w:val="005C5026"/>
    <w:rsid w:val="005D17F4"/>
    <w:rsid w:val="005D4BEF"/>
    <w:rsid w:val="005E0425"/>
    <w:rsid w:val="005E5BDA"/>
    <w:rsid w:val="005F33CD"/>
    <w:rsid w:val="00603403"/>
    <w:rsid w:val="00604275"/>
    <w:rsid w:val="00605819"/>
    <w:rsid w:val="0061262A"/>
    <w:rsid w:val="006136F7"/>
    <w:rsid w:val="00616565"/>
    <w:rsid w:val="0062258B"/>
    <w:rsid w:val="0062756A"/>
    <w:rsid w:val="00627EC9"/>
    <w:rsid w:val="006345DA"/>
    <w:rsid w:val="00636845"/>
    <w:rsid w:val="00647E30"/>
    <w:rsid w:val="006508FD"/>
    <w:rsid w:val="00652C7A"/>
    <w:rsid w:val="006564EC"/>
    <w:rsid w:val="0066433F"/>
    <w:rsid w:val="00670373"/>
    <w:rsid w:val="0067662F"/>
    <w:rsid w:val="00677523"/>
    <w:rsid w:val="00677BE1"/>
    <w:rsid w:val="00677C59"/>
    <w:rsid w:val="00683821"/>
    <w:rsid w:val="00686284"/>
    <w:rsid w:val="0068680E"/>
    <w:rsid w:val="006937C9"/>
    <w:rsid w:val="00696219"/>
    <w:rsid w:val="006B03A3"/>
    <w:rsid w:val="006B4272"/>
    <w:rsid w:val="006C2AEF"/>
    <w:rsid w:val="006D27CD"/>
    <w:rsid w:val="006D406D"/>
    <w:rsid w:val="006F0DBE"/>
    <w:rsid w:val="006F4153"/>
    <w:rsid w:val="006F475C"/>
    <w:rsid w:val="006F762F"/>
    <w:rsid w:val="00701A6E"/>
    <w:rsid w:val="00704AEC"/>
    <w:rsid w:val="00707690"/>
    <w:rsid w:val="00713F69"/>
    <w:rsid w:val="00715B16"/>
    <w:rsid w:val="00723A90"/>
    <w:rsid w:val="0072523C"/>
    <w:rsid w:val="007252F5"/>
    <w:rsid w:val="007315B6"/>
    <w:rsid w:val="007347AA"/>
    <w:rsid w:val="00743013"/>
    <w:rsid w:val="0074556E"/>
    <w:rsid w:val="0075035A"/>
    <w:rsid w:val="00753D61"/>
    <w:rsid w:val="007551D1"/>
    <w:rsid w:val="0075571A"/>
    <w:rsid w:val="00755C62"/>
    <w:rsid w:val="00756664"/>
    <w:rsid w:val="0076055F"/>
    <w:rsid w:val="00763E75"/>
    <w:rsid w:val="00764275"/>
    <w:rsid w:val="007723F5"/>
    <w:rsid w:val="00782E48"/>
    <w:rsid w:val="007855A4"/>
    <w:rsid w:val="00786AC2"/>
    <w:rsid w:val="007B21FD"/>
    <w:rsid w:val="007C1A08"/>
    <w:rsid w:val="007D029E"/>
    <w:rsid w:val="007E377D"/>
    <w:rsid w:val="007E3BE3"/>
    <w:rsid w:val="007E426F"/>
    <w:rsid w:val="007E7B97"/>
    <w:rsid w:val="007F3DDD"/>
    <w:rsid w:val="00802B0C"/>
    <w:rsid w:val="00806D44"/>
    <w:rsid w:val="00815EF1"/>
    <w:rsid w:val="00816EE2"/>
    <w:rsid w:val="0082146F"/>
    <w:rsid w:val="00821D8F"/>
    <w:rsid w:val="00831A6C"/>
    <w:rsid w:val="00832CD8"/>
    <w:rsid w:val="008330D0"/>
    <w:rsid w:val="008335F3"/>
    <w:rsid w:val="00835871"/>
    <w:rsid w:val="00837304"/>
    <w:rsid w:val="00841998"/>
    <w:rsid w:val="00842136"/>
    <w:rsid w:val="008656AB"/>
    <w:rsid w:val="00866B32"/>
    <w:rsid w:val="0086748A"/>
    <w:rsid w:val="00876E52"/>
    <w:rsid w:val="0088221E"/>
    <w:rsid w:val="00884FBE"/>
    <w:rsid w:val="0088728B"/>
    <w:rsid w:val="00893F47"/>
    <w:rsid w:val="00895D1F"/>
    <w:rsid w:val="0089685A"/>
    <w:rsid w:val="008A128D"/>
    <w:rsid w:val="008A36FE"/>
    <w:rsid w:val="008A47B9"/>
    <w:rsid w:val="008A7106"/>
    <w:rsid w:val="008B1495"/>
    <w:rsid w:val="008B5AA1"/>
    <w:rsid w:val="008B7797"/>
    <w:rsid w:val="008C4DE2"/>
    <w:rsid w:val="008C7FD2"/>
    <w:rsid w:val="008D0E0C"/>
    <w:rsid w:val="008D3D00"/>
    <w:rsid w:val="008E0E02"/>
    <w:rsid w:val="008E7F2C"/>
    <w:rsid w:val="008F1F60"/>
    <w:rsid w:val="008F5AF7"/>
    <w:rsid w:val="00900D8D"/>
    <w:rsid w:val="009024BA"/>
    <w:rsid w:val="009034D2"/>
    <w:rsid w:val="0090793A"/>
    <w:rsid w:val="00907E05"/>
    <w:rsid w:val="00921D63"/>
    <w:rsid w:val="009220B7"/>
    <w:rsid w:val="0092244A"/>
    <w:rsid w:val="00925D79"/>
    <w:rsid w:val="009301B0"/>
    <w:rsid w:val="00936AC8"/>
    <w:rsid w:val="009413A2"/>
    <w:rsid w:val="00943B45"/>
    <w:rsid w:val="00944E17"/>
    <w:rsid w:val="009506D8"/>
    <w:rsid w:val="00951A98"/>
    <w:rsid w:val="00953540"/>
    <w:rsid w:val="00961923"/>
    <w:rsid w:val="00963B89"/>
    <w:rsid w:val="00964B0B"/>
    <w:rsid w:val="009704C7"/>
    <w:rsid w:val="00973389"/>
    <w:rsid w:val="00990657"/>
    <w:rsid w:val="00992768"/>
    <w:rsid w:val="00993A56"/>
    <w:rsid w:val="00993D25"/>
    <w:rsid w:val="00995CC1"/>
    <w:rsid w:val="00995DE8"/>
    <w:rsid w:val="009A108C"/>
    <w:rsid w:val="009A18E4"/>
    <w:rsid w:val="009A3061"/>
    <w:rsid w:val="009A6F2A"/>
    <w:rsid w:val="009B2726"/>
    <w:rsid w:val="009C66F0"/>
    <w:rsid w:val="009C7629"/>
    <w:rsid w:val="009C76C2"/>
    <w:rsid w:val="009D7FE8"/>
    <w:rsid w:val="009F4489"/>
    <w:rsid w:val="009F7B5D"/>
    <w:rsid w:val="00A02CCE"/>
    <w:rsid w:val="00A0350B"/>
    <w:rsid w:val="00A03985"/>
    <w:rsid w:val="00A0470F"/>
    <w:rsid w:val="00A054E3"/>
    <w:rsid w:val="00A17B4F"/>
    <w:rsid w:val="00A21BE7"/>
    <w:rsid w:val="00A26C11"/>
    <w:rsid w:val="00A32B79"/>
    <w:rsid w:val="00A34C68"/>
    <w:rsid w:val="00A34E39"/>
    <w:rsid w:val="00A356D7"/>
    <w:rsid w:val="00A431F0"/>
    <w:rsid w:val="00A45350"/>
    <w:rsid w:val="00A4612E"/>
    <w:rsid w:val="00A50AB6"/>
    <w:rsid w:val="00A5481C"/>
    <w:rsid w:val="00A62DF6"/>
    <w:rsid w:val="00A63854"/>
    <w:rsid w:val="00A70AD6"/>
    <w:rsid w:val="00A736A6"/>
    <w:rsid w:val="00A83118"/>
    <w:rsid w:val="00A90A3D"/>
    <w:rsid w:val="00AA04CE"/>
    <w:rsid w:val="00AA18EB"/>
    <w:rsid w:val="00AB18A3"/>
    <w:rsid w:val="00AB71E4"/>
    <w:rsid w:val="00AC54C8"/>
    <w:rsid w:val="00AE0626"/>
    <w:rsid w:val="00AE6405"/>
    <w:rsid w:val="00AE7ECD"/>
    <w:rsid w:val="00AF473F"/>
    <w:rsid w:val="00B00CAF"/>
    <w:rsid w:val="00B03BB3"/>
    <w:rsid w:val="00B047B0"/>
    <w:rsid w:val="00B05F78"/>
    <w:rsid w:val="00B0615F"/>
    <w:rsid w:val="00B074C0"/>
    <w:rsid w:val="00B131AD"/>
    <w:rsid w:val="00B17282"/>
    <w:rsid w:val="00B2327E"/>
    <w:rsid w:val="00B40144"/>
    <w:rsid w:val="00B43DC6"/>
    <w:rsid w:val="00B47EC8"/>
    <w:rsid w:val="00B513B4"/>
    <w:rsid w:val="00B5401D"/>
    <w:rsid w:val="00B6419E"/>
    <w:rsid w:val="00B671F7"/>
    <w:rsid w:val="00B7059E"/>
    <w:rsid w:val="00B720C8"/>
    <w:rsid w:val="00B8483E"/>
    <w:rsid w:val="00B86E68"/>
    <w:rsid w:val="00B93E16"/>
    <w:rsid w:val="00B9799A"/>
    <w:rsid w:val="00BB4E07"/>
    <w:rsid w:val="00BB4E61"/>
    <w:rsid w:val="00BB75B1"/>
    <w:rsid w:val="00BB7955"/>
    <w:rsid w:val="00BC1633"/>
    <w:rsid w:val="00BC7FE0"/>
    <w:rsid w:val="00BD0393"/>
    <w:rsid w:val="00BD1651"/>
    <w:rsid w:val="00BD323F"/>
    <w:rsid w:val="00BD62A3"/>
    <w:rsid w:val="00BE0531"/>
    <w:rsid w:val="00BF0312"/>
    <w:rsid w:val="00BF4498"/>
    <w:rsid w:val="00C04F4C"/>
    <w:rsid w:val="00C36C13"/>
    <w:rsid w:val="00C36FE0"/>
    <w:rsid w:val="00C40146"/>
    <w:rsid w:val="00C52AD1"/>
    <w:rsid w:val="00C52BB2"/>
    <w:rsid w:val="00C53797"/>
    <w:rsid w:val="00C571EA"/>
    <w:rsid w:val="00C6383F"/>
    <w:rsid w:val="00C63BF2"/>
    <w:rsid w:val="00C640F6"/>
    <w:rsid w:val="00C72386"/>
    <w:rsid w:val="00C73D30"/>
    <w:rsid w:val="00C74573"/>
    <w:rsid w:val="00C771F9"/>
    <w:rsid w:val="00C805E6"/>
    <w:rsid w:val="00C80682"/>
    <w:rsid w:val="00C96F23"/>
    <w:rsid w:val="00CA7D83"/>
    <w:rsid w:val="00CA7DF2"/>
    <w:rsid w:val="00CB0429"/>
    <w:rsid w:val="00CB2F3E"/>
    <w:rsid w:val="00CB3694"/>
    <w:rsid w:val="00CB3C6B"/>
    <w:rsid w:val="00CC4FC7"/>
    <w:rsid w:val="00CC647D"/>
    <w:rsid w:val="00CC75DE"/>
    <w:rsid w:val="00CD37A0"/>
    <w:rsid w:val="00CE0BE9"/>
    <w:rsid w:val="00CF081D"/>
    <w:rsid w:val="00CF6D5F"/>
    <w:rsid w:val="00D01590"/>
    <w:rsid w:val="00D06BCD"/>
    <w:rsid w:val="00D14BBD"/>
    <w:rsid w:val="00D259EA"/>
    <w:rsid w:val="00D32E64"/>
    <w:rsid w:val="00D36B14"/>
    <w:rsid w:val="00D37D89"/>
    <w:rsid w:val="00D454A0"/>
    <w:rsid w:val="00D566D6"/>
    <w:rsid w:val="00D6751F"/>
    <w:rsid w:val="00D72842"/>
    <w:rsid w:val="00D769D9"/>
    <w:rsid w:val="00D76E70"/>
    <w:rsid w:val="00D77AA6"/>
    <w:rsid w:val="00D83FA4"/>
    <w:rsid w:val="00D84C42"/>
    <w:rsid w:val="00D86847"/>
    <w:rsid w:val="00D95D31"/>
    <w:rsid w:val="00DA1317"/>
    <w:rsid w:val="00DA164D"/>
    <w:rsid w:val="00DA63E3"/>
    <w:rsid w:val="00DA6CAC"/>
    <w:rsid w:val="00DA7630"/>
    <w:rsid w:val="00DB616B"/>
    <w:rsid w:val="00DB796B"/>
    <w:rsid w:val="00DC05E5"/>
    <w:rsid w:val="00DC45CF"/>
    <w:rsid w:val="00DC4F72"/>
    <w:rsid w:val="00DC69D8"/>
    <w:rsid w:val="00DC7EAE"/>
    <w:rsid w:val="00DD6967"/>
    <w:rsid w:val="00DE02EA"/>
    <w:rsid w:val="00DE120C"/>
    <w:rsid w:val="00DE1D9E"/>
    <w:rsid w:val="00DE203B"/>
    <w:rsid w:val="00DE4C94"/>
    <w:rsid w:val="00DE7E44"/>
    <w:rsid w:val="00DF3CEF"/>
    <w:rsid w:val="00DF4C0F"/>
    <w:rsid w:val="00E1348D"/>
    <w:rsid w:val="00E17FD0"/>
    <w:rsid w:val="00E23321"/>
    <w:rsid w:val="00E257C9"/>
    <w:rsid w:val="00E269C3"/>
    <w:rsid w:val="00E27C0B"/>
    <w:rsid w:val="00E43184"/>
    <w:rsid w:val="00E4442C"/>
    <w:rsid w:val="00E46256"/>
    <w:rsid w:val="00E46327"/>
    <w:rsid w:val="00E52EED"/>
    <w:rsid w:val="00E55E63"/>
    <w:rsid w:val="00E576B5"/>
    <w:rsid w:val="00E60B00"/>
    <w:rsid w:val="00E663BC"/>
    <w:rsid w:val="00E73745"/>
    <w:rsid w:val="00E739E2"/>
    <w:rsid w:val="00E744F4"/>
    <w:rsid w:val="00E764F8"/>
    <w:rsid w:val="00E83A64"/>
    <w:rsid w:val="00E83F52"/>
    <w:rsid w:val="00E84007"/>
    <w:rsid w:val="00E870A3"/>
    <w:rsid w:val="00E9105E"/>
    <w:rsid w:val="00E972CF"/>
    <w:rsid w:val="00EA510A"/>
    <w:rsid w:val="00EA5839"/>
    <w:rsid w:val="00EA63DC"/>
    <w:rsid w:val="00EA6E6A"/>
    <w:rsid w:val="00EA6EBC"/>
    <w:rsid w:val="00EB3893"/>
    <w:rsid w:val="00EC1600"/>
    <w:rsid w:val="00ED3E75"/>
    <w:rsid w:val="00ED78D9"/>
    <w:rsid w:val="00EE3CCA"/>
    <w:rsid w:val="00EE5ADE"/>
    <w:rsid w:val="00EF0BC7"/>
    <w:rsid w:val="00EF0D2E"/>
    <w:rsid w:val="00F04BAB"/>
    <w:rsid w:val="00F07FB1"/>
    <w:rsid w:val="00F11873"/>
    <w:rsid w:val="00F13C6A"/>
    <w:rsid w:val="00F23F35"/>
    <w:rsid w:val="00F301FD"/>
    <w:rsid w:val="00F31204"/>
    <w:rsid w:val="00F37A39"/>
    <w:rsid w:val="00F421EC"/>
    <w:rsid w:val="00F42244"/>
    <w:rsid w:val="00F42991"/>
    <w:rsid w:val="00F62ACA"/>
    <w:rsid w:val="00F657B2"/>
    <w:rsid w:val="00F71FB3"/>
    <w:rsid w:val="00F83D0F"/>
    <w:rsid w:val="00F8481B"/>
    <w:rsid w:val="00F85EF0"/>
    <w:rsid w:val="00F90C84"/>
    <w:rsid w:val="00F94AFE"/>
    <w:rsid w:val="00F975A9"/>
    <w:rsid w:val="00F9791C"/>
    <w:rsid w:val="00FA5368"/>
    <w:rsid w:val="00FB5047"/>
    <w:rsid w:val="00FC0D65"/>
    <w:rsid w:val="00FC2259"/>
    <w:rsid w:val="00FC394E"/>
    <w:rsid w:val="00FC4ED5"/>
    <w:rsid w:val="00FD117F"/>
    <w:rsid w:val="00FE1B32"/>
    <w:rsid w:val="00FE3F04"/>
    <w:rsid w:val="00FF542D"/>
    <w:rsid w:val="5F4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4E18"/>
  <w15:chartTrackingRefBased/>
  <w15:docId w15:val="{FCBC94CE-E55E-40E9-A38C-F11543D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7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315B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B790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4632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B1495"/>
    <w:pPr>
      <w:spacing w:after="0"/>
      <w:jc w:val="center"/>
    </w:pPr>
    <w:rPr>
      <w:rFonts w:ascii="Aptos" w:hAnsi="Aptos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1495"/>
  </w:style>
  <w:style w:type="character" w:customStyle="1" w:styleId="EndNoteBibliographyTitleChar">
    <w:name w:val="EndNote Bibliography Title Char"/>
    <w:basedOn w:val="ListParagraphChar"/>
    <w:link w:val="EndNoteBibliographyTitle"/>
    <w:rsid w:val="008B1495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8B1495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8B1495"/>
    <w:rPr>
      <w:rFonts w:ascii="Aptos" w:hAnsi="Aptos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F422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BE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67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6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F56"/>
  </w:style>
  <w:style w:type="paragraph" w:styleId="Footer">
    <w:name w:val="footer"/>
    <w:basedOn w:val="Normal"/>
    <w:link w:val="FooterChar"/>
    <w:uiPriority w:val="99"/>
    <w:unhideWhenUsed/>
    <w:rsid w:val="0016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ec2/pricing/on-dem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ws.amazon.com/ec2/instance-types/p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arvislabs.ai/ai-faqs/nvidia-a100-gpu-pr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thflank.com/blog/nvidia-a100-gpu-c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1796</Words>
  <Characters>11228</Characters>
  <Application>Microsoft Office Word</Application>
  <DocSecurity>0</DocSecurity>
  <Lines>233</Lines>
  <Paragraphs>125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Abdul</dc:creator>
  <cp:keywords/>
  <dc:description/>
  <cp:lastModifiedBy>Akbar, Abdul</cp:lastModifiedBy>
  <cp:revision>3</cp:revision>
  <dcterms:created xsi:type="dcterms:W3CDTF">2026-03-10T16:14:00Z</dcterms:created>
  <dcterms:modified xsi:type="dcterms:W3CDTF">2026-03-10T16:15:00Z</dcterms:modified>
</cp:coreProperties>
</file>