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0423" w14:textId="1842E0E4" w:rsidR="00810E5E" w:rsidRDefault="00810E5E" w:rsidP="00810E5E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Legends</w:t>
      </w:r>
    </w:p>
    <w:p w14:paraId="56128DC0" w14:textId="77777777" w:rsidR="00810E5E" w:rsidRDefault="00810E5E" w:rsidP="00810E5E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4F331" w14:textId="175D8CBA" w:rsidR="00810E5E" w:rsidRDefault="00810E5E" w:rsidP="00810E5E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1.</w:t>
      </w:r>
      <w:r w:rsidR="003E6165" w:rsidRPr="003E6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165">
        <w:rPr>
          <w:rFonts w:ascii="Times New Roman" w:hAnsi="Times New Roman" w:cs="Times New Roman"/>
          <w:b/>
          <w:bCs/>
          <w:sz w:val="24"/>
          <w:szCs w:val="24"/>
        </w:rPr>
        <w:t>Chromosomal sex and TREM2</w:t>
      </w:r>
      <w:r w:rsidR="003E6165" w:rsidRPr="003E6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165">
        <w:rPr>
          <w:rFonts w:ascii="Times New Roman" w:hAnsi="Times New Roman" w:cs="Times New Roman"/>
          <w:b/>
          <w:bCs/>
          <w:sz w:val="24"/>
          <w:szCs w:val="24"/>
        </w:rPr>
        <w:t>genotype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EA9">
        <w:rPr>
          <w:rFonts w:ascii="Times New Roman" w:hAnsi="Times New Roman" w:cs="Times New Roman"/>
          <w:b/>
          <w:bCs/>
          <w:sz w:val="24"/>
          <w:szCs w:val="24"/>
        </w:rPr>
        <w:t>interaction affected</w:t>
      </w:r>
      <w:r w:rsidR="003E6165">
        <w:rPr>
          <w:rFonts w:ascii="Times New Roman" w:hAnsi="Times New Roman" w:cs="Times New Roman"/>
          <w:b/>
          <w:bCs/>
          <w:sz w:val="24"/>
          <w:szCs w:val="24"/>
        </w:rPr>
        <w:t xml:space="preserve"> body composition changes from 4- to 5.5</w:t>
      </w:r>
      <w:r w:rsidR="00F61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165">
        <w:rPr>
          <w:rFonts w:ascii="Times New Roman" w:hAnsi="Times New Roman" w:cs="Times New Roman"/>
          <w:b/>
          <w:bCs/>
          <w:sz w:val="24"/>
          <w:szCs w:val="24"/>
        </w:rPr>
        <w:t>months</w:t>
      </w:r>
      <w:r w:rsidR="00513E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8FC7BE" w14:textId="4CBDCAED" w:rsidR="00C0313B" w:rsidRDefault="008F0C5D" w:rsidP="00C0313B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4B3">
        <w:rPr>
          <w:rFonts w:ascii="Times New Roman" w:hAnsi="Times New Roman" w:cs="Times New Roman"/>
          <w:sz w:val="24"/>
          <w:szCs w:val="24"/>
        </w:rPr>
        <w:t xml:space="preserve">Body weight </w:t>
      </w:r>
      <w:r w:rsidRPr="00E834B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E834B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B05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 w:rsidRPr="00E834B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1C86">
        <w:rPr>
          <w:rFonts w:ascii="Times New Roman" w:hAnsi="Times New Roman" w:cs="Times New Roman"/>
          <w:sz w:val="24"/>
          <w:szCs w:val="24"/>
        </w:rPr>
        <w:t>BMD</w:t>
      </w:r>
      <w:r w:rsidRPr="00E834B3">
        <w:rPr>
          <w:rFonts w:ascii="Times New Roman" w:hAnsi="Times New Roman" w:cs="Times New Roman"/>
          <w:sz w:val="24"/>
          <w:szCs w:val="24"/>
        </w:rPr>
        <w:t xml:space="preserve"> </w:t>
      </w:r>
      <w:r w:rsidRPr="00E834B3"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Pr="008B050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834B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body composition </w:t>
      </w:r>
      <w:r w:rsidRPr="007E70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(C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</w:t>
      </w:r>
      <w:r w:rsidRPr="007E70B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were measured in live animals by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Dxa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Piximus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 4 and 5.5 months of age in gonadal male (</w:t>
      </w:r>
      <w:r w:rsidRPr="008B050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A-C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) and female (</w:t>
      </w:r>
      <w:r w:rsidRPr="008B050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D-F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) mice</w:t>
      </w:r>
      <w:r w:rsidRPr="00E834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Percent change was calculated and plotted. </w:t>
      </w:r>
      <w:r w:rsidRPr="00E834B3">
        <w:rPr>
          <w:rFonts w:ascii="Times New Roman" w:hAnsi="Times New Roman" w:cs="Times New Roman"/>
          <w:sz w:val="24"/>
          <w:szCs w:val="24"/>
        </w:rPr>
        <w:t>B</w:t>
      </w:r>
      <w:bookmarkStart w:id="0" w:name="_Hlk170481183"/>
      <w:r w:rsidRPr="00E834B3">
        <w:rPr>
          <w:rFonts w:ascii="Times New Roman" w:hAnsi="Times New Roman" w:cs="Times New Roman"/>
          <w:sz w:val="24"/>
          <w:szCs w:val="24"/>
        </w:rPr>
        <w:t>ox boundaries indicate 25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to 75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percentile, the horizontal lines correspond to the median</w:t>
      </w:r>
      <w:r>
        <w:rPr>
          <w:rFonts w:ascii="Times New Roman" w:hAnsi="Times New Roman" w:cs="Times New Roman"/>
          <w:sz w:val="24"/>
          <w:szCs w:val="24"/>
        </w:rPr>
        <w:t xml:space="preserve">, vertical lines 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indicat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minimum to maximum,</w:t>
      </w:r>
      <w:r w:rsidRPr="00E834B3">
        <w:rPr>
          <w:rFonts w:ascii="Times New Roman" w:hAnsi="Times New Roman" w:cs="Times New Roman"/>
          <w:sz w:val="24"/>
          <w:szCs w:val="24"/>
        </w:rPr>
        <w:t xml:space="preserve"> and each dot corresponds to an individual sample. </w:t>
      </w:r>
      <w:bookmarkEnd w:id="0"/>
      <w:r w:rsidRPr="000725D7">
        <w:rPr>
          <w:rFonts w:ascii="Times New Roman" w:hAnsi="Times New Roman" w:cs="Times New Roman"/>
          <w:sz w:val="24"/>
          <w:szCs w:val="24"/>
        </w:rPr>
        <w:t xml:space="preserve">Two-way ANOVA, with chromosomal sex and TREM2 genotype as the 2 variables, </w:t>
      </w:r>
      <w:r w:rsidR="00802E3E">
        <w:rPr>
          <w:rFonts w:ascii="Times New Roman" w:hAnsi="Times New Roman" w:cs="Times New Roman"/>
          <w:sz w:val="24"/>
          <w:szCs w:val="24"/>
        </w:rPr>
        <w:t>is</w:t>
      </w:r>
      <w:r w:rsidRPr="000725D7">
        <w:rPr>
          <w:rFonts w:ascii="Times New Roman" w:hAnsi="Times New Roman" w:cs="Times New Roman"/>
          <w:sz w:val="24"/>
          <w:szCs w:val="24"/>
        </w:rPr>
        <w:t xml:space="preserve"> shown in </w:t>
      </w:r>
      <w:r w:rsidRPr="00724DF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25D7">
        <w:rPr>
          <w:rFonts w:ascii="Times New Roman" w:hAnsi="Times New Roman" w:cs="Times New Roman"/>
          <w:sz w:val="24"/>
          <w:szCs w:val="24"/>
        </w:rPr>
        <w:t>.</w:t>
      </w:r>
      <w:r w:rsidR="003E6165" w:rsidRPr="003E6165">
        <w:rPr>
          <w:rFonts w:ascii="Times New Roman" w:hAnsi="Times New Roman" w:cs="Times New Roman"/>
          <w:sz w:val="24"/>
          <w:szCs w:val="24"/>
        </w:rPr>
        <w:t xml:space="preserve"> </w:t>
      </w:r>
      <w:r w:rsidR="00F61C47">
        <w:rPr>
          <w:rFonts w:ascii="Times New Roman" w:hAnsi="Times New Roman" w:cs="Times New Roman"/>
          <w:sz w:val="24"/>
          <w:szCs w:val="24"/>
        </w:rPr>
        <w:t>Lines indicate pairwise comparisons (Tukey’s multiple comparison test) with p values &lt; 0.073</w:t>
      </w:r>
      <w:r w:rsidR="00F61C47" w:rsidRPr="00D75FD7">
        <w:rPr>
          <w:rFonts w:ascii="Times New Roman" w:hAnsi="Times New Roman" w:cs="Times New Roman"/>
          <w:sz w:val="24"/>
          <w:szCs w:val="24"/>
        </w:rPr>
        <w:t>.</w:t>
      </w:r>
      <w:r w:rsidR="00F61C47">
        <w:rPr>
          <w:rFonts w:ascii="Times New Roman" w:hAnsi="Times New Roman" w:cs="Times New Roman"/>
          <w:sz w:val="24"/>
          <w:szCs w:val="24"/>
        </w:rPr>
        <w:t xml:space="preserve"> </w:t>
      </w:r>
      <w:r w:rsidRPr="00E834B3">
        <w:rPr>
          <w:rFonts w:ascii="Times New Roman" w:hAnsi="Times New Roman" w:cs="Times New Roman"/>
          <w:sz w:val="24"/>
          <w:szCs w:val="24"/>
        </w:rPr>
        <w:t>N=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34B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34B3">
        <w:rPr>
          <w:rFonts w:ascii="Times New Roman" w:hAnsi="Times New Roman" w:cs="Times New Roman"/>
          <w:sz w:val="24"/>
          <w:szCs w:val="24"/>
        </w:rPr>
        <w:t xml:space="preserve">/group. </w:t>
      </w:r>
    </w:p>
    <w:p w14:paraId="1E8D07DF" w14:textId="55EEB8FC" w:rsidR="008F0C5D" w:rsidRPr="00E55255" w:rsidRDefault="008F0C5D" w:rsidP="008F0C5D">
      <w:pPr>
        <w:widowControl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22DFE" w14:textId="77777777" w:rsidR="00593025" w:rsidRDefault="00593025"/>
    <w:p w14:paraId="734DC557" w14:textId="188E9686" w:rsidR="00EE72AB" w:rsidRDefault="00EE72AB" w:rsidP="00EE72AB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2666F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3EA9">
        <w:rPr>
          <w:rFonts w:ascii="Times New Roman" w:hAnsi="Times New Roman" w:cs="Times New Roman"/>
          <w:b/>
          <w:bCs/>
          <w:sz w:val="24"/>
          <w:szCs w:val="24"/>
        </w:rPr>
        <w:t>Bone resorption markers are affected by chromosomal sex in gonadal female</w:t>
      </w:r>
      <w:r w:rsidR="00F61C47">
        <w:rPr>
          <w:rFonts w:ascii="Times New Roman" w:hAnsi="Times New Roman" w:cs="Times New Roman"/>
          <w:b/>
          <w:bCs/>
          <w:sz w:val="24"/>
          <w:szCs w:val="24"/>
        </w:rPr>
        <w:t xml:space="preserve"> mice</w:t>
      </w:r>
      <w:r w:rsidR="00513E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E37068" w14:textId="7D23C07D" w:rsidR="00C0313B" w:rsidRDefault="008F0C5D" w:rsidP="00C0313B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71A">
        <w:rPr>
          <w:rFonts w:ascii="Times New Roman" w:hAnsi="Times New Roman" w:cs="Times New Roman"/>
          <w:sz w:val="24"/>
          <w:szCs w:val="24"/>
        </w:rPr>
        <w:t xml:space="preserve">Circulating levels of </w:t>
      </w:r>
      <w:r>
        <w:rPr>
          <w:rFonts w:ascii="Times New Roman" w:hAnsi="Times New Roman" w:cs="Times New Roman"/>
          <w:sz w:val="24"/>
          <w:szCs w:val="24"/>
        </w:rPr>
        <w:t>the bone resorption marker</w:t>
      </w:r>
      <w:r w:rsidR="00F11C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CTX-1</w:t>
      </w:r>
      <w:r w:rsidR="00F11C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the bone formation marker</w:t>
      </w:r>
      <w:r w:rsidR="004D4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P1NP</w:t>
      </w:r>
      <w:r w:rsidR="00F11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were measured in sera obtained from </w:t>
      </w:r>
      <w:r w:rsidRPr="007D371A"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371A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>-old gonadal males (</w:t>
      </w:r>
      <w:r w:rsidRPr="008F0C5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and female (</w:t>
      </w:r>
      <w:r w:rsidRPr="008F0C5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mice. </w:t>
      </w:r>
      <w:r w:rsidRPr="00E834B3">
        <w:rPr>
          <w:rFonts w:ascii="Times New Roman" w:hAnsi="Times New Roman" w:cs="Times New Roman"/>
          <w:sz w:val="24"/>
          <w:szCs w:val="24"/>
        </w:rPr>
        <w:t>Box boundaries indicate 25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to 75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percentile, the horizontal lines correspond to the median</w:t>
      </w:r>
      <w:r>
        <w:rPr>
          <w:rFonts w:ascii="Times New Roman" w:hAnsi="Times New Roman" w:cs="Times New Roman"/>
          <w:sz w:val="24"/>
          <w:szCs w:val="24"/>
        </w:rPr>
        <w:t xml:space="preserve">, vertical lines 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indicat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minimum to maximum,</w:t>
      </w:r>
      <w:r w:rsidRPr="00E834B3">
        <w:rPr>
          <w:rFonts w:ascii="Times New Roman" w:hAnsi="Times New Roman" w:cs="Times New Roman"/>
          <w:sz w:val="24"/>
          <w:szCs w:val="24"/>
        </w:rPr>
        <w:t xml:space="preserve"> and each dot corresponds to an individual sample. </w:t>
      </w:r>
      <w:r w:rsidRPr="000725D7">
        <w:rPr>
          <w:rFonts w:ascii="Times New Roman" w:hAnsi="Times New Roman" w:cs="Times New Roman"/>
          <w:sz w:val="24"/>
          <w:szCs w:val="24"/>
        </w:rPr>
        <w:t xml:space="preserve">Two-way ANOVA, with chromosomal sex and TREM2 genotype as the 2 variables, </w:t>
      </w:r>
      <w:r w:rsidR="00802E3E">
        <w:rPr>
          <w:rFonts w:ascii="Times New Roman" w:hAnsi="Times New Roman" w:cs="Times New Roman"/>
          <w:sz w:val="24"/>
          <w:szCs w:val="24"/>
        </w:rPr>
        <w:t>is</w:t>
      </w:r>
      <w:r w:rsidRPr="000725D7">
        <w:rPr>
          <w:rFonts w:ascii="Times New Roman" w:hAnsi="Times New Roman" w:cs="Times New Roman"/>
          <w:sz w:val="24"/>
          <w:szCs w:val="24"/>
        </w:rPr>
        <w:t xml:space="preserve"> shown in </w:t>
      </w:r>
      <w:r w:rsidRPr="00724DF4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25D7">
        <w:rPr>
          <w:rFonts w:ascii="Times New Roman" w:hAnsi="Times New Roman" w:cs="Times New Roman"/>
          <w:sz w:val="24"/>
          <w:szCs w:val="24"/>
        </w:rPr>
        <w:t>.</w:t>
      </w:r>
      <w:r w:rsidRPr="000725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1C47">
        <w:rPr>
          <w:rFonts w:ascii="Times New Roman" w:hAnsi="Times New Roman" w:cs="Times New Roman"/>
          <w:sz w:val="24"/>
          <w:szCs w:val="24"/>
        </w:rPr>
        <w:t xml:space="preserve">Lines indicate pairwise comparisons (Tukey’s multiple comparison test) </w:t>
      </w:r>
      <w:r w:rsidR="00F61C47">
        <w:rPr>
          <w:rFonts w:ascii="Times New Roman" w:hAnsi="Times New Roman" w:cs="Times New Roman"/>
          <w:sz w:val="24"/>
          <w:szCs w:val="24"/>
        </w:rPr>
        <w:lastRenderedPageBreak/>
        <w:t>with p values &lt; 0.073</w:t>
      </w:r>
      <w:r w:rsidR="00F61C47" w:rsidRPr="00D75FD7">
        <w:rPr>
          <w:rFonts w:ascii="Times New Roman" w:hAnsi="Times New Roman" w:cs="Times New Roman"/>
          <w:sz w:val="24"/>
          <w:szCs w:val="24"/>
        </w:rPr>
        <w:t>.</w:t>
      </w:r>
      <w:r w:rsidR="00F61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4B3">
        <w:rPr>
          <w:rFonts w:ascii="Times New Roman" w:hAnsi="Times New Roman" w:cs="Times New Roman"/>
          <w:sz w:val="24"/>
          <w:szCs w:val="24"/>
        </w:rPr>
        <w:t>N=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834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834B3">
        <w:rPr>
          <w:rFonts w:ascii="Times New Roman" w:hAnsi="Times New Roman" w:cs="Times New Roman"/>
          <w:sz w:val="24"/>
          <w:szCs w:val="24"/>
        </w:rPr>
        <w:t>/group.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4B39C" w14:textId="77777777" w:rsidR="00526710" w:rsidRDefault="00526710" w:rsidP="008F0C5D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F5726" w14:textId="5DCB806F" w:rsidR="008F0C5D" w:rsidRDefault="008F0C5D" w:rsidP="008F0C5D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52671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463C">
        <w:rPr>
          <w:rFonts w:ascii="Times New Roman" w:hAnsi="Times New Roman" w:cs="Times New Roman"/>
          <w:b/>
          <w:bCs/>
          <w:sz w:val="24"/>
          <w:szCs w:val="24"/>
        </w:rPr>
        <w:t>Chromosomal sex and TREM2 genotypes differentially affect s</w:t>
      </w:r>
      <w:r w:rsidR="00F261AC">
        <w:rPr>
          <w:rFonts w:ascii="Times New Roman" w:hAnsi="Times New Roman" w:cs="Times New Roman"/>
          <w:b/>
          <w:bCs/>
          <w:sz w:val="24"/>
          <w:szCs w:val="24"/>
        </w:rPr>
        <w:t>keletal muscle</w:t>
      </w:r>
      <w:r w:rsidR="0095463C">
        <w:rPr>
          <w:rFonts w:ascii="Times New Roman" w:hAnsi="Times New Roman" w:cs="Times New Roman"/>
          <w:b/>
          <w:bCs/>
          <w:sz w:val="24"/>
          <w:szCs w:val="24"/>
        </w:rPr>
        <w:t xml:space="preserve"> weight</w:t>
      </w:r>
      <w:r w:rsidR="00F26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63C">
        <w:rPr>
          <w:rFonts w:ascii="Times New Roman" w:hAnsi="Times New Roman" w:cs="Times New Roman"/>
          <w:b/>
          <w:bCs/>
          <w:sz w:val="24"/>
          <w:szCs w:val="24"/>
        </w:rPr>
        <w:t xml:space="preserve">in gonadal males and females. </w:t>
      </w:r>
    </w:p>
    <w:p w14:paraId="51EF0ED1" w14:textId="50A26740" w:rsidR="008F0C5D" w:rsidRDefault="008F0C5D" w:rsidP="008F0C5D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weights of the shown skeletal muscles were measured following tissue collection. The skeletal muscles were later corrected by body weight (mg/g) for both gonadal males (</w:t>
      </w:r>
      <w:r w:rsidRPr="00A336F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and gonadal females (</w:t>
      </w:r>
      <w:r w:rsidRPr="00A336F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at 5.5 months of age. </w:t>
      </w:r>
      <w:r w:rsidRPr="00E834B3">
        <w:rPr>
          <w:rFonts w:ascii="Times New Roman" w:hAnsi="Times New Roman" w:cs="Times New Roman"/>
          <w:sz w:val="24"/>
          <w:szCs w:val="24"/>
        </w:rPr>
        <w:t>Box boundaries indicate 25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to 75</w:t>
      </w:r>
      <w:r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34B3">
        <w:rPr>
          <w:rFonts w:ascii="Times New Roman" w:hAnsi="Times New Roman" w:cs="Times New Roman"/>
          <w:sz w:val="24"/>
          <w:szCs w:val="24"/>
        </w:rPr>
        <w:t xml:space="preserve"> percentile, the horizontal lines correspond to the median</w:t>
      </w:r>
      <w:r>
        <w:rPr>
          <w:rFonts w:ascii="Times New Roman" w:hAnsi="Times New Roman" w:cs="Times New Roman"/>
          <w:sz w:val="24"/>
          <w:szCs w:val="24"/>
        </w:rPr>
        <w:t xml:space="preserve">, vertical lines 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indicat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minimum to maximum,</w:t>
      </w:r>
      <w:r w:rsidRPr="00E834B3">
        <w:rPr>
          <w:rFonts w:ascii="Times New Roman" w:hAnsi="Times New Roman" w:cs="Times New Roman"/>
          <w:sz w:val="24"/>
          <w:szCs w:val="24"/>
        </w:rPr>
        <w:t xml:space="preserve"> and each dot corresponds to an individual sample. </w:t>
      </w:r>
      <w:r w:rsidRPr="000725D7">
        <w:rPr>
          <w:rFonts w:ascii="Times New Roman" w:hAnsi="Times New Roman" w:cs="Times New Roman"/>
          <w:sz w:val="24"/>
          <w:szCs w:val="24"/>
        </w:rPr>
        <w:t xml:space="preserve">Two-way ANOVA, with chromosomal sex and TREM2 genotype as the 2 variables, </w:t>
      </w:r>
      <w:r w:rsidR="00802E3E">
        <w:rPr>
          <w:rFonts w:ascii="Times New Roman" w:hAnsi="Times New Roman" w:cs="Times New Roman"/>
          <w:sz w:val="24"/>
          <w:szCs w:val="24"/>
        </w:rPr>
        <w:t>is</w:t>
      </w:r>
      <w:r w:rsidRPr="000725D7">
        <w:rPr>
          <w:rFonts w:ascii="Times New Roman" w:hAnsi="Times New Roman" w:cs="Times New Roman"/>
          <w:sz w:val="24"/>
          <w:szCs w:val="24"/>
        </w:rPr>
        <w:t xml:space="preserve"> shown in </w:t>
      </w:r>
      <w:r w:rsidRPr="00724DF4"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 w:rsidRPr="000725D7">
        <w:rPr>
          <w:rFonts w:ascii="Times New Roman" w:hAnsi="Times New Roman" w:cs="Times New Roman"/>
          <w:sz w:val="24"/>
          <w:szCs w:val="24"/>
        </w:rPr>
        <w:t>.</w:t>
      </w:r>
      <w:r w:rsidR="00F61C47" w:rsidRPr="00F61C47">
        <w:rPr>
          <w:rFonts w:ascii="Times New Roman" w:hAnsi="Times New Roman" w:cs="Times New Roman"/>
          <w:sz w:val="24"/>
          <w:szCs w:val="24"/>
        </w:rPr>
        <w:t xml:space="preserve"> </w:t>
      </w:r>
      <w:r w:rsidR="00F61C47">
        <w:rPr>
          <w:rFonts w:ascii="Times New Roman" w:hAnsi="Times New Roman" w:cs="Times New Roman"/>
          <w:sz w:val="24"/>
          <w:szCs w:val="24"/>
        </w:rPr>
        <w:t>Lines indicate pairwise comparisons (Tukey’s multiple comparison test) with p values &lt; 0.073</w:t>
      </w:r>
      <w:r w:rsidR="00F61C47" w:rsidRPr="00D75FD7">
        <w:rPr>
          <w:rFonts w:ascii="Times New Roman" w:hAnsi="Times New Roman" w:cs="Times New Roman"/>
          <w:sz w:val="24"/>
          <w:szCs w:val="24"/>
        </w:rPr>
        <w:t>.</w:t>
      </w:r>
      <w:r w:rsidR="00F61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4B3">
        <w:rPr>
          <w:rFonts w:ascii="Times New Roman" w:hAnsi="Times New Roman" w:cs="Times New Roman"/>
          <w:sz w:val="24"/>
          <w:szCs w:val="24"/>
        </w:rPr>
        <w:t>N=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34B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34B3">
        <w:rPr>
          <w:rFonts w:ascii="Times New Roman" w:hAnsi="Times New Roman" w:cs="Times New Roman"/>
          <w:sz w:val="24"/>
          <w:szCs w:val="24"/>
        </w:rPr>
        <w:t>/group</w:t>
      </w:r>
      <w:r w:rsidR="00C03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52C31" w14:textId="77777777" w:rsidR="008F0C5D" w:rsidRDefault="008F0C5D" w:rsidP="008F0C5D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F886" w14:textId="77777777" w:rsidR="00D75FD7" w:rsidRDefault="002666F9" w:rsidP="00C0313B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52671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463C" w:rsidRPr="0095463C">
        <w:rPr>
          <w:rFonts w:ascii="Times New Roman" w:hAnsi="Times New Roman" w:cs="Times New Roman"/>
          <w:b/>
          <w:bCs/>
          <w:sz w:val="24"/>
          <w:szCs w:val="24"/>
        </w:rPr>
        <w:t>Chromosomal sex effects persist in spleen after normalizing to body weight for both gonadal sexes</w:t>
      </w:r>
      <w:r w:rsidR="009546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463C" w:rsidRPr="0095463C" w:rsidDel="00954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2F2A1C" w14:textId="07216522" w:rsidR="00C0313B" w:rsidRDefault="007817F9" w:rsidP="00C0313B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7F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weight</w:t>
      </w:r>
      <w:r w:rsidR="00CC26B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shown organs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measured following tissue collection</w:t>
      </w:r>
      <w:r w:rsidR="00CC26BC">
        <w:rPr>
          <w:rFonts w:ascii="Times New Roman" w:hAnsi="Times New Roman" w:cs="Times New Roman"/>
          <w:sz w:val="24"/>
          <w:szCs w:val="24"/>
        </w:rPr>
        <w:t>. The organs were later corrected by body weight (mg/g) for both gonadal males (</w:t>
      </w:r>
      <w:r w:rsidR="00CC26BC" w:rsidRPr="00CC26B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C26BC">
        <w:rPr>
          <w:rFonts w:ascii="Times New Roman" w:hAnsi="Times New Roman" w:cs="Times New Roman"/>
          <w:sz w:val="24"/>
          <w:szCs w:val="24"/>
        </w:rPr>
        <w:t>) and females (</w:t>
      </w:r>
      <w:r w:rsidR="00CC26BC" w:rsidRPr="00CC26B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C26BC">
        <w:rPr>
          <w:rFonts w:ascii="Times New Roman" w:hAnsi="Times New Roman" w:cs="Times New Roman"/>
          <w:sz w:val="24"/>
          <w:szCs w:val="24"/>
        </w:rPr>
        <w:t xml:space="preserve">) at 5.5 months of age. </w:t>
      </w:r>
      <w:r w:rsidR="00CC26BC" w:rsidRPr="00E834B3">
        <w:rPr>
          <w:rFonts w:ascii="Times New Roman" w:hAnsi="Times New Roman" w:cs="Times New Roman"/>
          <w:sz w:val="24"/>
          <w:szCs w:val="24"/>
        </w:rPr>
        <w:t>Box boundaries indicate 25</w:t>
      </w:r>
      <w:r w:rsidR="00CC26BC"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26BC" w:rsidRPr="00E834B3">
        <w:rPr>
          <w:rFonts w:ascii="Times New Roman" w:hAnsi="Times New Roman" w:cs="Times New Roman"/>
          <w:sz w:val="24"/>
          <w:szCs w:val="24"/>
        </w:rPr>
        <w:t xml:space="preserve"> to 75</w:t>
      </w:r>
      <w:r w:rsidR="00CC26BC" w:rsidRPr="00E83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26BC" w:rsidRPr="00E834B3">
        <w:rPr>
          <w:rFonts w:ascii="Times New Roman" w:hAnsi="Times New Roman" w:cs="Times New Roman"/>
          <w:sz w:val="24"/>
          <w:szCs w:val="24"/>
        </w:rPr>
        <w:t xml:space="preserve"> percentile, the horizontal lines correspond to the median</w:t>
      </w:r>
      <w:r w:rsidR="00CC26BC">
        <w:rPr>
          <w:rFonts w:ascii="Times New Roman" w:hAnsi="Times New Roman" w:cs="Times New Roman"/>
          <w:sz w:val="24"/>
          <w:szCs w:val="24"/>
        </w:rPr>
        <w:t xml:space="preserve">, vertical lines </w:t>
      </w:r>
      <w:r w:rsidR="00CC26BC"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indicat</w:t>
      </w:r>
      <w:r w:rsidR="00CC26B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="00CC26BC" w:rsidRPr="00E834B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minimum to maximum,</w:t>
      </w:r>
      <w:r w:rsidR="00CC26BC" w:rsidRPr="00E834B3">
        <w:rPr>
          <w:rFonts w:ascii="Times New Roman" w:hAnsi="Times New Roman" w:cs="Times New Roman"/>
          <w:sz w:val="24"/>
          <w:szCs w:val="24"/>
        </w:rPr>
        <w:t xml:space="preserve"> and each dot corresponds to an individual sample. </w:t>
      </w:r>
      <w:r w:rsidR="00CC26BC" w:rsidRPr="000725D7">
        <w:rPr>
          <w:rFonts w:ascii="Times New Roman" w:hAnsi="Times New Roman" w:cs="Times New Roman"/>
          <w:sz w:val="24"/>
          <w:szCs w:val="24"/>
        </w:rPr>
        <w:t xml:space="preserve">Two-way ANOVA, with chromosomal sex and TREM2 genotype as the 2 variables, </w:t>
      </w:r>
      <w:r w:rsidR="00802E3E">
        <w:rPr>
          <w:rFonts w:ascii="Times New Roman" w:hAnsi="Times New Roman" w:cs="Times New Roman"/>
          <w:sz w:val="24"/>
          <w:szCs w:val="24"/>
        </w:rPr>
        <w:t>is</w:t>
      </w:r>
      <w:r w:rsidR="00CC26BC" w:rsidRPr="000725D7">
        <w:rPr>
          <w:rFonts w:ascii="Times New Roman" w:hAnsi="Times New Roman" w:cs="Times New Roman"/>
          <w:sz w:val="24"/>
          <w:szCs w:val="24"/>
        </w:rPr>
        <w:t xml:space="preserve"> shown in </w:t>
      </w:r>
      <w:r w:rsidR="00CC26BC" w:rsidRPr="00724DF4">
        <w:rPr>
          <w:rFonts w:ascii="Times New Roman" w:hAnsi="Times New Roman" w:cs="Times New Roman"/>
          <w:b/>
          <w:bCs/>
          <w:sz w:val="24"/>
          <w:szCs w:val="24"/>
        </w:rPr>
        <w:t>Supplementary Table 2</w:t>
      </w:r>
      <w:r w:rsidR="00CC26BC" w:rsidRPr="000725D7">
        <w:rPr>
          <w:rFonts w:ascii="Times New Roman" w:hAnsi="Times New Roman" w:cs="Times New Roman"/>
          <w:sz w:val="24"/>
          <w:szCs w:val="24"/>
        </w:rPr>
        <w:t>.</w:t>
      </w:r>
      <w:r w:rsidR="00F61C47" w:rsidRPr="00F61C47">
        <w:rPr>
          <w:rFonts w:ascii="Times New Roman" w:hAnsi="Times New Roman" w:cs="Times New Roman"/>
          <w:sz w:val="24"/>
          <w:szCs w:val="24"/>
        </w:rPr>
        <w:t xml:space="preserve"> </w:t>
      </w:r>
      <w:r w:rsidR="00F61C47">
        <w:rPr>
          <w:rFonts w:ascii="Times New Roman" w:hAnsi="Times New Roman" w:cs="Times New Roman"/>
          <w:sz w:val="24"/>
          <w:szCs w:val="24"/>
        </w:rPr>
        <w:t>Lines indicate pairwise comparisons (Tukey’s multiple comparison test) with p values &lt; 0.073</w:t>
      </w:r>
      <w:r w:rsidR="00F61C47" w:rsidRPr="00D75FD7">
        <w:rPr>
          <w:rFonts w:ascii="Times New Roman" w:hAnsi="Times New Roman" w:cs="Times New Roman"/>
          <w:sz w:val="24"/>
          <w:szCs w:val="24"/>
        </w:rPr>
        <w:t>.</w:t>
      </w:r>
      <w:r w:rsidR="00F61C47">
        <w:rPr>
          <w:rFonts w:ascii="Times New Roman" w:hAnsi="Times New Roman" w:cs="Times New Roman"/>
          <w:sz w:val="24"/>
          <w:szCs w:val="24"/>
        </w:rPr>
        <w:t xml:space="preserve"> </w:t>
      </w:r>
      <w:r w:rsidR="00CC26BC">
        <w:rPr>
          <w:rFonts w:ascii="Times New Roman" w:hAnsi="Times New Roman" w:cs="Times New Roman"/>
          <w:sz w:val="24"/>
          <w:szCs w:val="24"/>
        </w:rPr>
        <w:t xml:space="preserve"> </w:t>
      </w:r>
      <w:r w:rsidR="00CC26BC" w:rsidRPr="00E834B3">
        <w:rPr>
          <w:rFonts w:ascii="Times New Roman" w:hAnsi="Times New Roman" w:cs="Times New Roman"/>
          <w:sz w:val="24"/>
          <w:szCs w:val="24"/>
        </w:rPr>
        <w:t>N=</w:t>
      </w:r>
      <w:r w:rsidR="00CC26BC">
        <w:rPr>
          <w:rFonts w:ascii="Times New Roman" w:hAnsi="Times New Roman" w:cs="Times New Roman"/>
          <w:sz w:val="24"/>
          <w:szCs w:val="24"/>
        </w:rPr>
        <w:t>8</w:t>
      </w:r>
      <w:r w:rsidR="00CC26BC" w:rsidRPr="00E834B3">
        <w:rPr>
          <w:rFonts w:ascii="Times New Roman" w:hAnsi="Times New Roman" w:cs="Times New Roman"/>
          <w:sz w:val="24"/>
          <w:szCs w:val="24"/>
        </w:rPr>
        <w:t>-1</w:t>
      </w:r>
      <w:r w:rsidR="00CC26BC">
        <w:rPr>
          <w:rFonts w:ascii="Times New Roman" w:hAnsi="Times New Roman" w:cs="Times New Roman"/>
          <w:sz w:val="24"/>
          <w:szCs w:val="24"/>
        </w:rPr>
        <w:t>1</w:t>
      </w:r>
      <w:r w:rsidR="00CC26BC" w:rsidRPr="00E834B3">
        <w:rPr>
          <w:rFonts w:ascii="Times New Roman" w:hAnsi="Times New Roman" w:cs="Times New Roman"/>
          <w:sz w:val="24"/>
          <w:szCs w:val="24"/>
        </w:rPr>
        <w:t xml:space="preserve">/group. </w:t>
      </w:r>
    </w:p>
    <w:p w14:paraId="6ECFD226" w14:textId="2E6F5A3A" w:rsidR="001443BA" w:rsidRPr="00452A72" w:rsidRDefault="001443BA" w:rsidP="00452A72">
      <w:pPr>
        <w:widowControl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128A" w14:textId="03EE7A20" w:rsidR="00A336F5" w:rsidRDefault="00A336F5" w:rsidP="00A336F5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Legends</w:t>
      </w:r>
    </w:p>
    <w:p w14:paraId="44EBD6E3" w14:textId="14926F2D" w:rsidR="00A336F5" w:rsidRDefault="00A336F5" w:rsidP="00A336F5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1. </w:t>
      </w:r>
      <w:r w:rsidR="00F61C47">
        <w:rPr>
          <w:rFonts w:ascii="Times New Roman" w:hAnsi="Times New Roman" w:cs="Times New Roman"/>
          <w:b/>
          <w:bCs/>
          <w:sz w:val="24"/>
          <w:szCs w:val="24"/>
        </w:rPr>
        <w:t>P values for t</w:t>
      </w:r>
      <w:r w:rsidR="009C2AE4">
        <w:rPr>
          <w:rFonts w:ascii="Times New Roman" w:hAnsi="Times New Roman" w:cs="Times New Roman"/>
          <w:b/>
          <w:bCs/>
          <w:sz w:val="24"/>
          <w:szCs w:val="24"/>
        </w:rPr>
        <w:t xml:space="preserve">wo-way ANOVA analyses with chromosomal sex and TREM2 </w:t>
      </w:r>
      <w:r w:rsidR="00F61C47">
        <w:rPr>
          <w:rFonts w:ascii="Times New Roman" w:hAnsi="Times New Roman" w:cs="Times New Roman"/>
          <w:b/>
          <w:bCs/>
          <w:sz w:val="24"/>
          <w:szCs w:val="24"/>
        </w:rPr>
        <w:t xml:space="preserve">genotype </w:t>
      </w:r>
      <w:r w:rsidR="009C2AE4">
        <w:rPr>
          <w:rFonts w:ascii="Times New Roman" w:hAnsi="Times New Roman" w:cs="Times New Roman"/>
          <w:b/>
          <w:bCs/>
          <w:sz w:val="24"/>
          <w:szCs w:val="24"/>
        </w:rPr>
        <w:t xml:space="preserve">and their interactions. </w:t>
      </w:r>
    </w:p>
    <w:p w14:paraId="0636C0D9" w14:textId="2D2EF026" w:rsidR="00964186" w:rsidRDefault="009C2AE4" w:rsidP="002666F9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values calculated </w:t>
      </w:r>
      <w:r w:rsidR="00F61C4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two-way ANOVA are displayed on the table with each gonadal sex separated for </w:t>
      </w:r>
      <w:r w:rsidRPr="009C2AE4">
        <w:rPr>
          <w:rFonts w:ascii="Times New Roman" w:hAnsi="Times New Roman" w:cs="Times New Roman"/>
          <w:b/>
          <w:bCs/>
          <w:sz w:val="24"/>
          <w:szCs w:val="24"/>
        </w:rPr>
        <w:t>Figures 2-8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2AE4">
        <w:rPr>
          <w:rFonts w:ascii="Times New Roman" w:hAnsi="Times New Roman" w:cs="Times New Roman"/>
          <w:sz w:val="24"/>
          <w:szCs w:val="24"/>
        </w:rPr>
        <w:t>p values</w:t>
      </w:r>
      <w:r w:rsidR="00F61C47">
        <w:rPr>
          <w:rFonts w:ascii="Times New Roman" w:hAnsi="Times New Roman" w:cs="Times New Roman"/>
          <w:sz w:val="24"/>
          <w:szCs w:val="24"/>
        </w:rPr>
        <w:t xml:space="preserve"> &lt;0.05 are indicated in bold text, and</w:t>
      </w:r>
      <w:r w:rsidRPr="009C2AE4">
        <w:rPr>
          <w:rFonts w:ascii="Times New Roman" w:hAnsi="Times New Roman" w:cs="Times New Roman"/>
          <w:sz w:val="24"/>
          <w:szCs w:val="24"/>
        </w:rPr>
        <w:t xml:space="preserve"> tendency towards </w:t>
      </w:r>
      <w:proofErr w:type="spellStart"/>
      <w:r w:rsidRPr="009C2AE4">
        <w:rPr>
          <w:rFonts w:ascii="Times New Roman" w:hAnsi="Times New Roman" w:cs="Times New Roman"/>
          <w:sz w:val="24"/>
          <w:szCs w:val="24"/>
        </w:rPr>
        <w:t>significan</w:t>
      </w:r>
      <w:proofErr w:type="spellEnd"/>
      <w:r w:rsidR="00F61C47">
        <w:rPr>
          <w:rFonts w:ascii="Times New Roman" w:hAnsi="Times New Roman" w:cs="Times New Roman"/>
          <w:sz w:val="24"/>
          <w:szCs w:val="24"/>
        </w:rPr>
        <w:t xml:space="preserve"> p values</w:t>
      </w:r>
      <w:r w:rsidRPr="009C2AE4">
        <w:rPr>
          <w:rFonts w:ascii="Times New Roman" w:hAnsi="Times New Roman" w:cs="Times New Roman"/>
          <w:sz w:val="24"/>
          <w:szCs w:val="24"/>
        </w:rPr>
        <w:t xml:space="preserve"> </w:t>
      </w:r>
      <w:r w:rsidR="00452A72" w:rsidRPr="009C2AE4">
        <w:rPr>
          <w:rFonts w:ascii="Times New Roman" w:hAnsi="Times New Roman" w:cs="Times New Roman"/>
          <w:sz w:val="24"/>
          <w:szCs w:val="24"/>
        </w:rPr>
        <w:t>(0.07</w:t>
      </w:r>
      <w:r w:rsidR="00F61C47">
        <w:rPr>
          <w:rFonts w:ascii="Times New Roman" w:hAnsi="Times New Roman" w:cs="Times New Roman"/>
          <w:sz w:val="24"/>
          <w:szCs w:val="24"/>
        </w:rPr>
        <w:t>3</w:t>
      </w:r>
      <w:r w:rsidR="00452A72" w:rsidRPr="009C2AE4">
        <w:rPr>
          <w:rFonts w:ascii="Times New Roman" w:hAnsi="Times New Roman" w:cs="Times New Roman"/>
          <w:sz w:val="24"/>
          <w:szCs w:val="24"/>
        </w:rPr>
        <w:t>-0.05</w:t>
      </w:r>
      <w:r w:rsidR="00F61C47">
        <w:rPr>
          <w:rFonts w:ascii="Times New Roman" w:hAnsi="Times New Roman" w:cs="Times New Roman"/>
          <w:sz w:val="24"/>
          <w:szCs w:val="24"/>
        </w:rPr>
        <w:t>0</w:t>
      </w:r>
      <w:r w:rsidR="00452A72" w:rsidRPr="009C2AE4">
        <w:rPr>
          <w:rFonts w:ascii="Times New Roman" w:hAnsi="Times New Roman" w:cs="Times New Roman"/>
          <w:sz w:val="24"/>
          <w:szCs w:val="24"/>
        </w:rPr>
        <w:t>)</w:t>
      </w:r>
      <w:r w:rsidR="00452A72">
        <w:rPr>
          <w:rFonts w:ascii="Times New Roman" w:hAnsi="Times New Roman" w:cs="Times New Roman"/>
          <w:sz w:val="24"/>
          <w:szCs w:val="24"/>
        </w:rPr>
        <w:t xml:space="preserve"> </w:t>
      </w:r>
      <w:r w:rsidRPr="009C2AE4">
        <w:rPr>
          <w:rFonts w:ascii="Times New Roman" w:hAnsi="Times New Roman" w:cs="Times New Roman"/>
          <w:sz w:val="24"/>
          <w:szCs w:val="24"/>
        </w:rPr>
        <w:t xml:space="preserve">are </w:t>
      </w:r>
      <w:r w:rsidR="00F61C47">
        <w:rPr>
          <w:rFonts w:ascii="Times New Roman" w:hAnsi="Times New Roman" w:cs="Times New Roman"/>
          <w:sz w:val="24"/>
          <w:szCs w:val="24"/>
        </w:rPr>
        <w:t xml:space="preserve">highlighted </w:t>
      </w:r>
      <w:r w:rsidRPr="009C2AE4">
        <w:rPr>
          <w:rFonts w:ascii="Times New Roman" w:hAnsi="Times New Roman" w:cs="Times New Roman"/>
          <w:sz w:val="24"/>
          <w:szCs w:val="24"/>
        </w:rPr>
        <w:t xml:space="preserve">in </w:t>
      </w:r>
      <w:r w:rsidR="00964186">
        <w:rPr>
          <w:rFonts w:ascii="Times New Roman" w:hAnsi="Times New Roman" w:cs="Times New Roman"/>
          <w:sz w:val="24"/>
          <w:szCs w:val="24"/>
        </w:rPr>
        <w:t xml:space="preserve">green </w:t>
      </w:r>
      <w:r w:rsidR="00B26F6D" w:rsidRPr="00B26F6D">
        <w:rPr>
          <w:rFonts w:ascii="Times New Roman" w:hAnsi="Times New Roman" w:cs="Times New Roman"/>
          <w:color w:val="B3E5A1" w:themeColor="accent6" w:themeTint="66"/>
          <w:sz w:val="24"/>
          <w:szCs w:val="24"/>
        </w:rPr>
        <w:t>■</w:t>
      </w:r>
      <w:r w:rsidR="00964186">
        <w:rPr>
          <w:rFonts w:ascii="Times New Roman" w:hAnsi="Times New Roman" w:cs="Times New Roman"/>
          <w:sz w:val="24"/>
          <w:szCs w:val="24"/>
        </w:rPr>
        <w:t>.</w:t>
      </w:r>
    </w:p>
    <w:p w14:paraId="0F08D7CA" w14:textId="67A5E5CE" w:rsidR="00E06CE3" w:rsidRPr="007817F9" w:rsidRDefault="00E06CE3" w:rsidP="002666F9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21A17" w14:textId="3B27C7D9" w:rsidR="00E06CE3" w:rsidRDefault="00E06CE3" w:rsidP="00E06CE3">
      <w:pPr>
        <w:widowControl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024CE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24A58">
        <w:rPr>
          <w:rFonts w:ascii="Times New Roman" w:hAnsi="Times New Roman" w:cs="Times New Roman"/>
          <w:b/>
          <w:bCs/>
          <w:sz w:val="24"/>
          <w:szCs w:val="24"/>
        </w:rPr>
        <w:t>Statistical p values for supplementary figures (t</w:t>
      </w:r>
      <w:r>
        <w:rPr>
          <w:rFonts w:ascii="Times New Roman" w:hAnsi="Times New Roman" w:cs="Times New Roman"/>
          <w:b/>
          <w:bCs/>
          <w:sz w:val="24"/>
          <w:szCs w:val="24"/>
        </w:rPr>
        <w:t>wo-way ANOVA</w:t>
      </w:r>
      <w:r w:rsidR="00224A5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BDD49" w14:textId="5071C964" w:rsidR="00EE72AB" w:rsidRPr="0049408D" w:rsidRDefault="00E06CE3" w:rsidP="0049408D">
      <w:pPr>
        <w:widowControl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values calculated through two-way ANOVA are displayed on the table with each gonadal sex separated for </w:t>
      </w:r>
      <w:r>
        <w:rPr>
          <w:rFonts w:ascii="Times New Roman" w:hAnsi="Times New Roman" w:cs="Times New Roman"/>
          <w:b/>
          <w:bCs/>
          <w:sz w:val="24"/>
          <w:szCs w:val="24"/>
        </w:rPr>
        <w:t>Supplementary Figures</w:t>
      </w:r>
      <w:r w:rsidRPr="009C2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2AE4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2AE4">
        <w:rPr>
          <w:rFonts w:ascii="Times New Roman" w:hAnsi="Times New Roman" w:cs="Times New Roman"/>
          <w:sz w:val="24"/>
          <w:szCs w:val="24"/>
        </w:rPr>
        <w:t>p</w:t>
      </w:r>
      <w:r w:rsidR="00224A58">
        <w:rPr>
          <w:rFonts w:ascii="Times New Roman" w:hAnsi="Times New Roman" w:cs="Times New Roman"/>
          <w:sz w:val="24"/>
          <w:szCs w:val="24"/>
        </w:rPr>
        <w:t xml:space="preserve">. </w:t>
      </w:r>
      <w:r w:rsidR="00224A58" w:rsidRPr="009C2AE4">
        <w:rPr>
          <w:rFonts w:ascii="Times New Roman" w:hAnsi="Times New Roman" w:cs="Times New Roman"/>
          <w:sz w:val="24"/>
          <w:szCs w:val="24"/>
        </w:rPr>
        <w:t>p values</w:t>
      </w:r>
      <w:r w:rsidR="00224A58">
        <w:rPr>
          <w:rFonts w:ascii="Times New Roman" w:hAnsi="Times New Roman" w:cs="Times New Roman"/>
          <w:sz w:val="24"/>
          <w:szCs w:val="24"/>
        </w:rPr>
        <w:t xml:space="preserve"> &lt;0.05 are indicated in bold text, and</w:t>
      </w:r>
      <w:r w:rsidR="00224A58" w:rsidRPr="009C2AE4">
        <w:rPr>
          <w:rFonts w:ascii="Times New Roman" w:hAnsi="Times New Roman" w:cs="Times New Roman"/>
          <w:sz w:val="24"/>
          <w:szCs w:val="24"/>
        </w:rPr>
        <w:t xml:space="preserve"> tendency towards </w:t>
      </w:r>
      <w:proofErr w:type="spellStart"/>
      <w:r w:rsidR="00224A58" w:rsidRPr="009C2AE4">
        <w:rPr>
          <w:rFonts w:ascii="Times New Roman" w:hAnsi="Times New Roman" w:cs="Times New Roman"/>
          <w:sz w:val="24"/>
          <w:szCs w:val="24"/>
        </w:rPr>
        <w:t>significan</w:t>
      </w:r>
      <w:proofErr w:type="spellEnd"/>
      <w:r w:rsidR="00224A58">
        <w:rPr>
          <w:rFonts w:ascii="Times New Roman" w:hAnsi="Times New Roman" w:cs="Times New Roman"/>
          <w:sz w:val="24"/>
          <w:szCs w:val="24"/>
        </w:rPr>
        <w:t xml:space="preserve"> p values</w:t>
      </w:r>
      <w:r w:rsidR="00224A58" w:rsidRPr="009C2AE4">
        <w:rPr>
          <w:rFonts w:ascii="Times New Roman" w:hAnsi="Times New Roman" w:cs="Times New Roman"/>
          <w:sz w:val="24"/>
          <w:szCs w:val="24"/>
        </w:rPr>
        <w:t xml:space="preserve"> (0.07</w:t>
      </w:r>
      <w:r w:rsidR="00224A58">
        <w:rPr>
          <w:rFonts w:ascii="Times New Roman" w:hAnsi="Times New Roman" w:cs="Times New Roman"/>
          <w:sz w:val="24"/>
          <w:szCs w:val="24"/>
        </w:rPr>
        <w:t>3</w:t>
      </w:r>
      <w:r w:rsidR="00224A58" w:rsidRPr="009C2AE4">
        <w:rPr>
          <w:rFonts w:ascii="Times New Roman" w:hAnsi="Times New Roman" w:cs="Times New Roman"/>
          <w:sz w:val="24"/>
          <w:szCs w:val="24"/>
        </w:rPr>
        <w:t>-0.05</w:t>
      </w:r>
      <w:r w:rsidR="00224A58">
        <w:rPr>
          <w:rFonts w:ascii="Times New Roman" w:hAnsi="Times New Roman" w:cs="Times New Roman"/>
          <w:sz w:val="24"/>
          <w:szCs w:val="24"/>
        </w:rPr>
        <w:t>0</w:t>
      </w:r>
      <w:r w:rsidR="00224A58" w:rsidRPr="009C2AE4">
        <w:rPr>
          <w:rFonts w:ascii="Times New Roman" w:hAnsi="Times New Roman" w:cs="Times New Roman"/>
          <w:sz w:val="24"/>
          <w:szCs w:val="24"/>
        </w:rPr>
        <w:t>)</w:t>
      </w:r>
      <w:r w:rsidR="00224A58">
        <w:rPr>
          <w:rFonts w:ascii="Times New Roman" w:hAnsi="Times New Roman" w:cs="Times New Roman"/>
          <w:sz w:val="24"/>
          <w:szCs w:val="24"/>
        </w:rPr>
        <w:t xml:space="preserve"> </w:t>
      </w:r>
      <w:r w:rsidR="00224A58" w:rsidRPr="009C2AE4">
        <w:rPr>
          <w:rFonts w:ascii="Times New Roman" w:hAnsi="Times New Roman" w:cs="Times New Roman"/>
          <w:sz w:val="24"/>
          <w:szCs w:val="24"/>
        </w:rPr>
        <w:t xml:space="preserve">are </w:t>
      </w:r>
      <w:r w:rsidR="00224A58">
        <w:rPr>
          <w:rFonts w:ascii="Times New Roman" w:hAnsi="Times New Roman" w:cs="Times New Roman"/>
          <w:sz w:val="24"/>
          <w:szCs w:val="24"/>
        </w:rPr>
        <w:t xml:space="preserve">highlighted </w:t>
      </w:r>
      <w:r w:rsidR="00224A58" w:rsidRPr="009C2AE4">
        <w:rPr>
          <w:rFonts w:ascii="Times New Roman" w:hAnsi="Times New Roman" w:cs="Times New Roman"/>
          <w:sz w:val="24"/>
          <w:szCs w:val="24"/>
        </w:rPr>
        <w:t xml:space="preserve">in </w:t>
      </w:r>
      <w:r w:rsidR="00224A58">
        <w:rPr>
          <w:rFonts w:ascii="Times New Roman" w:hAnsi="Times New Roman" w:cs="Times New Roman"/>
          <w:sz w:val="24"/>
          <w:szCs w:val="24"/>
        </w:rPr>
        <w:t>green</w:t>
      </w:r>
      <w:r w:rsidR="00F11C86">
        <w:rPr>
          <w:rFonts w:ascii="Times New Roman" w:hAnsi="Times New Roman" w:cs="Times New Roman"/>
          <w:sz w:val="24"/>
          <w:szCs w:val="24"/>
        </w:rPr>
        <w:t xml:space="preserve"> </w:t>
      </w:r>
      <w:r w:rsidRPr="00B26F6D">
        <w:rPr>
          <w:rFonts w:ascii="Times New Roman" w:hAnsi="Times New Roman" w:cs="Times New Roman"/>
          <w:color w:val="B3E5A1" w:themeColor="accent6" w:themeTint="66"/>
          <w:sz w:val="24"/>
          <w:szCs w:val="24"/>
        </w:rPr>
        <w:t>■</w:t>
      </w:r>
      <w:r w:rsidR="00964186">
        <w:rPr>
          <w:rFonts w:ascii="Times New Roman" w:hAnsi="Times New Roman" w:cs="Times New Roman"/>
          <w:sz w:val="24"/>
          <w:szCs w:val="24"/>
        </w:rPr>
        <w:t>.</w:t>
      </w:r>
      <w:r w:rsidRPr="00B26F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72AB" w:rsidRPr="0049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3407" w14:textId="77777777" w:rsidR="00FC0100" w:rsidRDefault="00FC0100" w:rsidP="00A336F5">
      <w:pPr>
        <w:spacing w:after="0" w:line="240" w:lineRule="auto"/>
      </w:pPr>
      <w:r>
        <w:separator/>
      </w:r>
    </w:p>
  </w:endnote>
  <w:endnote w:type="continuationSeparator" w:id="0">
    <w:p w14:paraId="702E5B91" w14:textId="77777777" w:rsidR="00FC0100" w:rsidRDefault="00FC0100" w:rsidP="00A3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70FA" w14:textId="77777777" w:rsidR="00FC0100" w:rsidRDefault="00FC0100" w:rsidP="00A336F5">
      <w:pPr>
        <w:spacing w:after="0" w:line="240" w:lineRule="auto"/>
      </w:pPr>
      <w:r>
        <w:separator/>
      </w:r>
    </w:p>
  </w:footnote>
  <w:footnote w:type="continuationSeparator" w:id="0">
    <w:p w14:paraId="079A7A16" w14:textId="77777777" w:rsidR="00FC0100" w:rsidRDefault="00FC0100" w:rsidP="00A33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5E"/>
    <w:rsid w:val="00024CE1"/>
    <w:rsid w:val="0002631F"/>
    <w:rsid w:val="0003438A"/>
    <w:rsid w:val="000725D7"/>
    <w:rsid w:val="00086D55"/>
    <w:rsid w:val="000E022F"/>
    <w:rsid w:val="00137CE6"/>
    <w:rsid w:val="001443BA"/>
    <w:rsid w:val="00190C45"/>
    <w:rsid w:val="001918A8"/>
    <w:rsid w:val="00192E23"/>
    <w:rsid w:val="00197660"/>
    <w:rsid w:val="00221035"/>
    <w:rsid w:val="00224A58"/>
    <w:rsid w:val="00251EAD"/>
    <w:rsid w:val="002666F9"/>
    <w:rsid w:val="00284276"/>
    <w:rsid w:val="00290D53"/>
    <w:rsid w:val="00296414"/>
    <w:rsid w:val="00300EB2"/>
    <w:rsid w:val="0039434D"/>
    <w:rsid w:val="00395744"/>
    <w:rsid w:val="003A47E2"/>
    <w:rsid w:val="003E6165"/>
    <w:rsid w:val="00452A72"/>
    <w:rsid w:val="004816B8"/>
    <w:rsid w:val="0049408D"/>
    <w:rsid w:val="004C04A4"/>
    <w:rsid w:val="004D459B"/>
    <w:rsid w:val="00513EA9"/>
    <w:rsid w:val="00526710"/>
    <w:rsid w:val="005400FA"/>
    <w:rsid w:val="0056290C"/>
    <w:rsid w:val="00593025"/>
    <w:rsid w:val="005A45EA"/>
    <w:rsid w:val="005E50C8"/>
    <w:rsid w:val="005F4F90"/>
    <w:rsid w:val="00604832"/>
    <w:rsid w:val="00617872"/>
    <w:rsid w:val="00724DF4"/>
    <w:rsid w:val="00735E12"/>
    <w:rsid w:val="0076416F"/>
    <w:rsid w:val="00766E66"/>
    <w:rsid w:val="00772CD0"/>
    <w:rsid w:val="007730C1"/>
    <w:rsid w:val="007817F9"/>
    <w:rsid w:val="007839DD"/>
    <w:rsid w:val="007F309D"/>
    <w:rsid w:val="00802E3E"/>
    <w:rsid w:val="00810E5E"/>
    <w:rsid w:val="00840B70"/>
    <w:rsid w:val="00842AA9"/>
    <w:rsid w:val="0086664D"/>
    <w:rsid w:val="008761E8"/>
    <w:rsid w:val="00881D11"/>
    <w:rsid w:val="008E021F"/>
    <w:rsid w:val="008F0C5D"/>
    <w:rsid w:val="0095463C"/>
    <w:rsid w:val="00964186"/>
    <w:rsid w:val="009C2AE4"/>
    <w:rsid w:val="00A03DA2"/>
    <w:rsid w:val="00A12F65"/>
    <w:rsid w:val="00A336F5"/>
    <w:rsid w:val="00A63144"/>
    <w:rsid w:val="00A97A78"/>
    <w:rsid w:val="00AB6CD7"/>
    <w:rsid w:val="00AD7072"/>
    <w:rsid w:val="00AF778E"/>
    <w:rsid w:val="00B04A52"/>
    <w:rsid w:val="00B2289B"/>
    <w:rsid w:val="00B26F6D"/>
    <w:rsid w:val="00B54853"/>
    <w:rsid w:val="00B83A1B"/>
    <w:rsid w:val="00B86EDD"/>
    <w:rsid w:val="00BA0F5F"/>
    <w:rsid w:val="00BC0DDB"/>
    <w:rsid w:val="00C0313B"/>
    <w:rsid w:val="00C7647C"/>
    <w:rsid w:val="00C94E8F"/>
    <w:rsid w:val="00CA2E2C"/>
    <w:rsid w:val="00CC26BC"/>
    <w:rsid w:val="00CF24C8"/>
    <w:rsid w:val="00CF3432"/>
    <w:rsid w:val="00CF5638"/>
    <w:rsid w:val="00D75FD7"/>
    <w:rsid w:val="00DA1F69"/>
    <w:rsid w:val="00DA4753"/>
    <w:rsid w:val="00E06B1C"/>
    <w:rsid w:val="00E06CE3"/>
    <w:rsid w:val="00E47737"/>
    <w:rsid w:val="00E55B3A"/>
    <w:rsid w:val="00E748B2"/>
    <w:rsid w:val="00E80749"/>
    <w:rsid w:val="00EE72AB"/>
    <w:rsid w:val="00F11C86"/>
    <w:rsid w:val="00F261AC"/>
    <w:rsid w:val="00F46EA0"/>
    <w:rsid w:val="00F53213"/>
    <w:rsid w:val="00F574CD"/>
    <w:rsid w:val="00F61C47"/>
    <w:rsid w:val="00FA14DB"/>
    <w:rsid w:val="00F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3182"/>
  <w15:chartTrackingRefBased/>
  <w15:docId w15:val="{BCDD54C4-4FED-584E-894F-11C09928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E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E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E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E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E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E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E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E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E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E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0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E5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0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F5"/>
    <w:rPr>
      <w:sz w:val="22"/>
      <w:szCs w:val="22"/>
    </w:rPr>
  </w:style>
  <w:style w:type="paragraph" w:styleId="Revision">
    <w:name w:val="Revision"/>
    <w:hidden/>
    <w:uiPriority w:val="99"/>
    <w:semiHidden/>
    <w:rsid w:val="00513EA9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Gabriel</dc:creator>
  <cp:keywords/>
  <dc:description/>
  <cp:lastModifiedBy>Plotkin, Lilian I</cp:lastModifiedBy>
  <cp:revision>6</cp:revision>
  <dcterms:created xsi:type="dcterms:W3CDTF">2026-01-24T23:59:00Z</dcterms:created>
  <dcterms:modified xsi:type="dcterms:W3CDTF">2026-03-03T19:54:00Z</dcterms:modified>
</cp:coreProperties>
</file>