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3D4" w:rsidRPr="00F10BD7" w:rsidRDefault="003C43D4" w:rsidP="00DE6261">
      <w:pPr>
        <w:widowControl/>
        <w:jc w:val="center"/>
        <w:rPr>
          <w:rFonts w:ascii="Times New Roman" w:eastAsia="宋体" w:hAnsi="Times New Roman" w:cs="Times New Roman"/>
          <w:b/>
          <w:bCs/>
          <w:sz w:val="24"/>
        </w:rPr>
      </w:pPr>
      <w:bookmarkStart w:id="0" w:name="_GoBack"/>
      <w:r w:rsidRPr="00F10BD7">
        <w:rPr>
          <w:rFonts w:ascii="Times New Roman" w:eastAsia="宋体" w:hAnsi="Times New Roman" w:cs="Times New Roman"/>
          <w:b/>
          <w:bCs/>
          <w:sz w:val="24"/>
        </w:rPr>
        <w:t>English Version: Questionnaire Design for "Thought and Politics" Education in Biopharmaceutics and Clinical Pharmacokinetics</w:t>
      </w:r>
    </w:p>
    <w:p w:rsidR="003C43D4" w:rsidRPr="00F10BD7" w:rsidRDefault="003C43D4" w:rsidP="00DE6261">
      <w:pPr>
        <w:widowControl/>
        <w:jc w:val="center"/>
        <w:rPr>
          <w:rFonts w:ascii="Times New Roman" w:eastAsia="宋体" w:hAnsi="Times New Roman" w:cs="Times New Roman"/>
          <w:b/>
          <w:bCs/>
          <w:sz w:val="24"/>
        </w:rPr>
      </w:pP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t>Biopharmaceutics / (Clinical) Pharmacokinetics Course "Thought and Po</w:t>
      </w:r>
      <w:r w:rsidR="003452E4">
        <w:rPr>
          <w:rFonts w:ascii="Times New Roman" w:eastAsia="宋体" w:hAnsi="Times New Roman" w:cs="Times New Roman"/>
          <w:sz w:val="24"/>
        </w:rPr>
        <w:t>litics" Questionnaire Design</w:t>
      </w:r>
      <w:r w:rsidRPr="00F10BD7">
        <w:rPr>
          <w:rFonts w:ascii="Times New Roman" w:eastAsia="宋体" w:hAnsi="Times New Roman" w:cs="Times New Roman"/>
          <w:sz w:val="24"/>
        </w:rPr>
        <w:t xml:space="preserve"> </w:t>
      </w:r>
    </w:p>
    <w:p w:rsidR="003C43D4" w:rsidRPr="00F10BD7" w:rsidRDefault="003C43D4" w:rsidP="003C43D4">
      <w:pPr>
        <w:widowControl/>
        <w:jc w:val="left"/>
        <w:rPr>
          <w:rFonts w:ascii="Times New Roman" w:eastAsia="宋体" w:hAnsi="Times New Roman" w:cs="Times New Roman"/>
          <w:sz w:val="24"/>
        </w:rPr>
      </w:pP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t xml:space="preserve">Questionnaire Instructions </w:t>
      </w: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t xml:space="preserve">Dear student: </w:t>
      </w: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t xml:space="preserve">Thank you for participating in this survey on "Thought and Politics" education within the Biopharmaceutics / (Clinical) Pharmacokinetics course. This questionnaire aims to collect your feedback on the course content, the integration of "Thought and Politics" education, and your understanding of professional ethics and social responsibility. Your opinions are vital for optimizing our curriculum and implementing "Thought and Politics" education. The questionnaire will be kept strictly confidential, and all data will be used solely for academic research. Please complete the survey based on your actual situation. Thank you for your support! </w:t>
      </w:r>
    </w:p>
    <w:p w:rsidR="003C43D4" w:rsidRPr="00F10BD7" w:rsidRDefault="003C43D4" w:rsidP="003C43D4">
      <w:pPr>
        <w:widowControl/>
        <w:jc w:val="left"/>
        <w:rPr>
          <w:rFonts w:ascii="Times New Roman" w:eastAsia="宋体" w:hAnsi="Times New Roman" w:cs="Times New Roman"/>
          <w:sz w:val="24"/>
        </w:rPr>
      </w:pPr>
    </w:p>
    <w:p w:rsidR="003C43D4" w:rsidRPr="00F10BD7" w:rsidRDefault="003C43D4" w:rsidP="003C43D4">
      <w:pPr>
        <w:widowControl/>
        <w:jc w:val="left"/>
        <w:rPr>
          <w:rFonts w:ascii="Times New Roman" w:eastAsia="宋体" w:hAnsi="Times New Roman" w:cs="Times New Roman"/>
          <w:b/>
          <w:sz w:val="24"/>
        </w:rPr>
      </w:pPr>
      <w:r w:rsidRPr="00F10BD7">
        <w:rPr>
          <w:rFonts w:ascii="Times New Roman" w:eastAsia="宋体" w:hAnsi="Times New Roman" w:cs="Times New Roman"/>
          <w:b/>
          <w:sz w:val="24"/>
        </w:rPr>
        <w:t xml:space="preserve">I. Basic Information </w:t>
      </w: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t xml:space="preserve">(This section gathers the basic background of the respondents, providing a basis for subsequent grouping analysis to facilitate in-depth exploration of the impact of different factors on the effectiveness of "Thought and Politics" education.)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b/>
          <w:bCs/>
          <w:sz w:val="24"/>
        </w:rPr>
        <w:t>Gender:</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Male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Female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b/>
          <w:bCs/>
          <w:sz w:val="24"/>
        </w:rPr>
        <w:t>Grade Level:</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Freshman (Year 1)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Sophomore (Year 2)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Junior (Year 3)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Senior (Year 4)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Graduate Student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b/>
          <w:bCs/>
          <w:sz w:val="24"/>
        </w:rPr>
        <w:t>Are you a student in the Clinical Pharmacy major?</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Yes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b/>
          <w:bCs/>
          <w:sz w:val="24"/>
        </w:rPr>
        <w:t>Have you ever used MOOCs, SPOCs, or smart teaching platforms for learning?</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Frequent use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Occasional use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Rarely use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Never used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b/>
          <w:bCs/>
          <w:sz w:val="24"/>
        </w:rPr>
        <w:t>Your learning style preference:</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Primarily through classroom lectures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Primarily through self-study (e.g., videos, online courses, etc.)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A combination of classroom and self-study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Other (Please specify): ________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b/>
          <w:bCs/>
          <w:sz w:val="24"/>
        </w:rPr>
        <w:lastRenderedPageBreak/>
        <w:t>How do you typically participate in classroom activities for the "Biopharmaceutics / (Clinical) Pharmacokinetics" course?</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Actively participate (e.g., group discussions, classroom interaction, etc.)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Occasionally participate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Rarely participate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Never participate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b/>
          <w:bCs/>
          <w:sz w:val="24"/>
        </w:rPr>
        <w:t>How well do you understand the course content?</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understand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Mostly understand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Partially understand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Rarely understand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Do not understand at all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b/>
          <w:bCs/>
          <w:sz w:val="24"/>
        </w:rPr>
        <w:t>Have you participated in "Thought and Politics" education activities in other courses?</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Yes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b/>
          <w:bCs/>
          <w:sz w:val="24"/>
        </w:rPr>
        <w:t>Do you believe that the "Thought and Politics" education in the course has influenced your professional ideals and values?</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Significantly influenced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Had some influence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Had no influence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Had absolutely no influence </w:t>
      </w:r>
    </w:p>
    <w:p w:rsidR="003C43D4" w:rsidRPr="00F10BD7" w:rsidRDefault="003C43D4" w:rsidP="003C43D4">
      <w:pPr>
        <w:widowControl/>
        <w:numPr>
          <w:ilvl w:val="0"/>
          <w:numId w:val="44"/>
        </w:numPr>
        <w:jc w:val="left"/>
        <w:rPr>
          <w:rFonts w:ascii="Times New Roman" w:eastAsia="宋体" w:hAnsi="Times New Roman" w:cs="Times New Roman"/>
          <w:sz w:val="24"/>
        </w:rPr>
      </w:pPr>
      <w:r w:rsidRPr="00F10BD7">
        <w:rPr>
          <w:rFonts w:ascii="Times New Roman" w:eastAsia="宋体" w:hAnsi="Times New Roman" w:cs="Times New Roman"/>
          <w:sz w:val="24"/>
        </w:rPr>
        <w:t>How do you usually obtain information related to the pharmacy profession? (Select all that apply)</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Classroom learning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Online learning platforms (e.g., MOOC, SPOC, etc.)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Academic articles and books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Professional forums and lectures </w:t>
      </w:r>
    </w:p>
    <w:p w:rsidR="003C43D4" w:rsidRPr="00F10BD7" w:rsidRDefault="003C43D4" w:rsidP="003C43D4">
      <w:pPr>
        <w:widowControl/>
        <w:numPr>
          <w:ilvl w:val="1"/>
          <w:numId w:val="44"/>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Other (Please specify): ________ </w:t>
      </w: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b/>
          <w:bCs/>
          <w:sz w:val="24"/>
        </w:rPr>
        <w:t>Modification Notes:</w:t>
      </w:r>
      <w:r w:rsidRPr="00F10BD7">
        <w:rPr>
          <w:rFonts w:ascii="Times New Roman" w:eastAsia="宋体" w:hAnsi="Times New Roman" w:cs="Times New Roman"/>
          <w:sz w:val="24"/>
        </w:rPr>
        <w:t xml:space="preserve"> </w:t>
      </w:r>
    </w:p>
    <w:p w:rsidR="003C43D4" w:rsidRPr="00F10BD7" w:rsidRDefault="003C43D4" w:rsidP="003C43D4">
      <w:pPr>
        <w:widowControl/>
        <w:numPr>
          <w:ilvl w:val="0"/>
          <w:numId w:val="45"/>
        </w:numPr>
        <w:jc w:val="left"/>
        <w:rPr>
          <w:rFonts w:ascii="Times New Roman" w:eastAsia="宋体" w:hAnsi="Times New Roman" w:cs="Times New Roman"/>
          <w:sz w:val="24"/>
        </w:rPr>
      </w:pPr>
      <w:r w:rsidRPr="00F10BD7">
        <w:rPr>
          <w:rFonts w:ascii="Times New Roman" w:eastAsia="宋体" w:hAnsi="Times New Roman" w:cs="Times New Roman"/>
          <w:b/>
          <w:bCs/>
          <w:sz w:val="24"/>
        </w:rPr>
        <w:t>Increased variables:</w:t>
      </w:r>
      <w:r w:rsidRPr="00F10BD7">
        <w:rPr>
          <w:rFonts w:ascii="Times New Roman" w:eastAsia="宋体" w:hAnsi="Times New Roman" w:cs="Times New Roman"/>
          <w:sz w:val="24"/>
        </w:rPr>
        <w:t xml:space="preserve"> Introducing students' learning preferences and participation helps analyze the impact of different learning styles on the effectiveness of "Thought and Politics" education.</w:t>
      </w:r>
    </w:p>
    <w:p w:rsidR="003C43D4" w:rsidRPr="00F10BD7" w:rsidRDefault="003C43D4" w:rsidP="003C43D4">
      <w:pPr>
        <w:widowControl/>
        <w:numPr>
          <w:ilvl w:val="0"/>
          <w:numId w:val="45"/>
        </w:numPr>
        <w:jc w:val="left"/>
        <w:rPr>
          <w:rFonts w:ascii="Times New Roman" w:eastAsia="宋体" w:hAnsi="Times New Roman" w:cs="Times New Roman"/>
          <w:sz w:val="24"/>
        </w:rPr>
      </w:pPr>
      <w:r w:rsidRPr="00F10BD7">
        <w:rPr>
          <w:rFonts w:ascii="Times New Roman" w:eastAsia="宋体" w:hAnsi="Times New Roman" w:cs="Times New Roman"/>
          <w:b/>
          <w:bCs/>
          <w:sz w:val="24"/>
        </w:rPr>
        <w:t>Data support for correlation analysis:</w:t>
      </w:r>
      <w:r w:rsidRPr="00F10BD7">
        <w:rPr>
          <w:rFonts w:ascii="Times New Roman" w:eastAsia="宋体" w:hAnsi="Times New Roman" w:cs="Times New Roman"/>
          <w:sz w:val="24"/>
        </w:rPr>
        <w:t xml:space="preserve"> Data on students' self-assessment of course understanding and learning style preferences will facilitate subsequent multivariate analysis to explore the relationship between student background and the effectiveness of "Thought and Politics" education.</w:t>
      </w:r>
    </w:p>
    <w:p w:rsidR="003C43D4" w:rsidRPr="00F10BD7" w:rsidRDefault="003C43D4" w:rsidP="003C43D4">
      <w:pPr>
        <w:widowControl/>
        <w:numPr>
          <w:ilvl w:val="0"/>
          <w:numId w:val="45"/>
        </w:numPr>
        <w:jc w:val="left"/>
        <w:rPr>
          <w:rFonts w:ascii="Times New Roman" w:eastAsia="宋体" w:hAnsi="Times New Roman" w:cs="Times New Roman"/>
          <w:sz w:val="24"/>
        </w:rPr>
      </w:pPr>
      <w:r w:rsidRPr="00F10BD7">
        <w:rPr>
          <w:rFonts w:ascii="Times New Roman" w:eastAsia="宋体" w:hAnsi="Times New Roman" w:cs="Times New Roman"/>
          <w:b/>
          <w:bCs/>
          <w:sz w:val="24"/>
        </w:rPr>
        <w:t>Course participation:</w:t>
      </w:r>
      <w:r w:rsidRPr="00F10BD7">
        <w:rPr>
          <w:rFonts w:ascii="Times New Roman" w:eastAsia="宋体" w:hAnsi="Times New Roman" w:cs="Times New Roman"/>
          <w:sz w:val="24"/>
        </w:rPr>
        <w:t xml:space="preserve"> Including a question about classroom participation helps analyze the potential relationship between student engagement in classroom activities and their acceptance of "Thought and Politics" education.</w:t>
      </w:r>
    </w:p>
    <w:p w:rsidR="003C43D4" w:rsidRPr="00F10BD7" w:rsidRDefault="003C43D4" w:rsidP="003C43D4">
      <w:pPr>
        <w:widowControl/>
        <w:numPr>
          <w:ilvl w:val="0"/>
          <w:numId w:val="45"/>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This supplement ensures that the </w:t>
      </w:r>
      <w:r w:rsidRPr="00F10BD7">
        <w:rPr>
          <w:rFonts w:ascii="Times New Roman" w:eastAsia="宋体" w:hAnsi="Times New Roman" w:cs="Times New Roman"/>
          <w:b/>
          <w:bCs/>
          <w:sz w:val="24"/>
        </w:rPr>
        <w:t>Basic Information section</w:t>
      </w:r>
      <w:r w:rsidRPr="00F10BD7">
        <w:rPr>
          <w:rFonts w:ascii="Times New Roman" w:eastAsia="宋体" w:hAnsi="Times New Roman" w:cs="Times New Roman"/>
          <w:sz w:val="24"/>
        </w:rPr>
        <w:t xml:space="preserve"> is not limited to fundamental details like grade and gender, but provides rich reference data </w:t>
      </w:r>
      <w:r w:rsidRPr="00F10BD7">
        <w:rPr>
          <w:rFonts w:ascii="Times New Roman" w:eastAsia="宋体" w:hAnsi="Times New Roman" w:cs="Times New Roman"/>
          <w:sz w:val="24"/>
        </w:rPr>
        <w:lastRenderedPageBreak/>
        <w:t>through more detailed background variables for subsequent correlation analysis. This helps in identifying which factors (such as learning style, course understanding, etc.) might influence the effectiveness of "Thought and Politics" education in later analysis.</w:t>
      </w:r>
    </w:p>
    <w:p w:rsidR="003C43D4" w:rsidRPr="00F10BD7" w:rsidRDefault="003C43D4" w:rsidP="003C43D4">
      <w:pPr>
        <w:widowControl/>
        <w:jc w:val="left"/>
        <w:rPr>
          <w:rFonts w:ascii="Times New Roman" w:eastAsia="宋体" w:hAnsi="Times New Roman" w:cs="Times New Roman"/>
          <w:sz w:val="24"/>
        </w:rPr>
      </w:pPr>
    </w:p>
    <w:p w:rsidR="003C43D4" w:rsidRPr="00F10BD7" w:rsidRDefault="003C43D4" w:rsidP="003C43D4">
      <w:pPr>
        <w:widowControl/>
        <w:jc w:val="left"/>
        <w:rPr>
          <w:rFonts w:ascii="Times New Roman" w:eastAsia="宋体" w:hAnsi="Times New Roman" w:cs="Times New Roman"/>
          <w:b/>
          <w:sz w:val="24"/>
        </w:rPr>
      </w:pPr>
      <w:r w:rsidRPr="00F10BD7">
        <w:rPr>
          <w:rFonts w:ascii="Times New Roman" w:eastAsia="宋体" w:hAnsi="Times New Roman" w:cs="Times New Roman"/>
          <w:b/>
          <w:bCs/>
          <w:sz w:val="24"/>
        </w:rPr>
        <w:t xml:space="preserve">II. </w:t>
      </w:r>
      <w:r w:rsidRPr="00F10BD7">
        <w:rPr>
          <w:rFonts w:ascii="Times New Roman" w:eastAsia="宋体" w:hAnsi="Times New Roman" w:cs="Times New Roman"/>
          <w:b/>
          <w:sz w:val="24"/>
        </w:rPr>
        <w:t xml:space="preserve">Course Content Relevance </w:t>
      </w: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t xml:space="preserve">(This section gathers students' understanding and feedback on the course content.) </w:t>
      </w:r>
    </w:p>
    <w:p w:rsidR="003C43D4" w:rsidRPr="00F10BD7" w:rsidRDefault="003C43D4" w:rsidP="003C43D4">
      <w:pPr>
        <w:widowControl/>
        <w:numPr>
          <w:ilvl w:val="0"/>
          <w:numId w:val="46"/>
        </w:numPr>
        <w:jc w:val="left"/>
        <w:rPr>
          <w:rFonts w:ascii="Times New Roman" w:eastAsia="宋体" w:hAnsi="Times New Roman" w:cs="Times New Roman"/>
          <w:sz w:val="24"/>
        </w:rPr>
      </w:pPr>
      <w:r w:rsidRPr="00F10BD7">
        <w:rPr>
          <w:rFonts w:ascii="Times New Roman" w:eastAsia="宋体" w:hAnsi="Times New Roman" w:cs="Times New Roman"/>
          <w:b/>
          <w:bCs/>
          <w:sz w:val="24"/>
        </w:rPr>
        <w:t>To what extent do you believe the "Biopharmaceutics / (Clinical) Pharmacokinetics" course helps you learn professional pharmacy knowledge?</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Very great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Great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Small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 help </w:t>
      </w:r>
    </w:p>
    <w:p w:rsidR="003C43D4" w:rsidRPr="00F10BD7" w:rsidRDefault="003C43D4" w:rsidP="003C43D4">
      <w:pPr>
        <w:widowControl/>
        <w:numPr>
          <w:ilvl w:val="0"/>
          <w:numId w:val="46"/>
        </w:numPr>
        <w:jc w:val="left"/>
        <w:rPr>
          <w:rFonts w:ascii="Times New Roman" w:eastAsia="宋体" w:hAnsi="Times New Roman" w:cs="Times New Roman"/>
          <w:sz w:val="24"/>
        </w:rPr>
      </w:pPr>
      <w:r w:rsidRPr="00F10BD7">
        <w:rPr>
          <w:rFonts w:ascii="Times New Roman" w:eastAsia="宋体" w:hAnsi="Times New Roman" w:cs="Times New Roman"/>
          <w:b/>
          <w:bCs/>
          <w:sz w:val="24"/>
        </w:rPr>
        <w:t>How important do you think the knowledge of pharmacokinetics in the course is for clinical pharmacy applications?</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Very important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Important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Not important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unimportant </w:t>
      </w:r>
    </w:p>
    <w:p w:rsidR="003C43D4" w:rsidRPr="00F10BD7" w:rsidRDefault="003C43D4" w:rsidP="003C43D4">
      <w:pPr>
        <w:widowControl/>
        <w:numPr>
          <w:ilvl w:val="0"/>
          <w:numId w:val="46"/>
        </w:numPr>
        <w:jc w:val="left"/>
        <w:rPr>
          <w:rFonts w:ascii="Times New Roman" w:eastAsia="宋体" w:hAnsi="Times New Roman" w:cs="Times New Roman"/>
          <w:sz w:val="24"/>
        </w:rPr>
      </w:pPr>
      <w:r w:rsidRPr="00F10BD7">
        <w:rPr>
          <w:rFonts w:ascii="Times New Roman" w:eastAsia="宋体" w:hAnsi="Times New Roman" w:cs="Times New Roman"/>
          <w:b/>
          <w:bCs/>
          <w:sz w:val="24"/>
        </w:rPr>
        <w:t>When studying the "Biopharmaceutics / (Clinical) Pharmacokinetics" course, do you find the content relatively complex and difficult to understand?</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Strongly agree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Agree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Disagree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Strongly disagree </w:t>
      </w:r>
    </w:p>
    <w:p w:rsidR="003C43D4" w:rsidRPr="00F10BD7" w:rsidRDefault="003C43D4" w:rsidP="003C43D4">
      <w:pPr>
        <w:widowControl/>
        <w:numPr>
          <w:ilvl w:val="0"/>
          <w:numId w:val="46"/>
        </w:numPr>
        <w:jc w:val="left"/>
        <w:rPr>
          <w:rFonts w:ascii="Times New Roman" w:eastAsia="宋体" w:hAnsi="Times New Roman" w:cs="Times New Roman"/>
          <w:sz w:val="24"/>
        </w:rPr>
      </w:pPr>
      <w:r w:rsidRPr="00F10BD7">
        <w:rPr>
          <w:rFonts w:ascii="Times New Roman" w:eastAsia="宋体" w:hAnsi="Times New Roman" w:cs="Times New Roman"/>
          <w:b/>
          <w:bCs/>
          <w:sz w:val="24"/>
        </w:rPr>
        <w:t>Do you believe that the explanation of drug metabolism processes helps you understand the clinical efficacy and safety of drugs?</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helps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Mostly helps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Partially helps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Rarely helps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unhelpful </w:t>
      </w:r>
    </w:p>
    <w:p w:rsidR="003C43D4" w:rsidRPr="00F10BD7" w:rsidRDefault="003C43D4" w:rsidP="003C43D4">
      <w:pPr>
        <w:widowControl/>
        <w:numPr>
          <w:ilvl w:val="0"/>
          <w:numId w:val="46"/>
        </w:numPr>
        <w:jc w:val="left"/>
        <w:rPr>
          <w:rFonts w:ascii="Times New Roman" w:eastAsia="宋体" w:hAnsi="Times New Roman" w:cs="Times New Roman"/>
          <w:sz w:val="24"/>
        </w:rPr>
      </w:pPr>
      <w:r w:rsidRPr="00F10BD7">
        <w:rPr>
          <w:rFonts w:ascii="Times New Roman" w:eastAsia="宋体" w:hAnsi="Times New Roman" w:cs="Times New Roman"/>
          <w:b/>
          <w:bCs/>
          <w:sz w:val="24"/>
        </w:rPr>
        <w:t>Do you think the course content helps you establish a rigorous and scientific attitude?</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helps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Mostly helps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Partially helps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Rarely helps </w:t>
      </w:r>
    </w:p>
    <w:p w:rsidR="003C43D4" w:rsidRPr="00F10BD7" w:rsidRDefault="003C43D4" w:rsidP="003C43D4">
      <w:pPr>
        <w:widowControl/>
        <w:numPr>
          <w:ilvl w:val="1"/>
          <w:numId w:val="46"/>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unhelpful </w:t>
      </w:r>
    </w:p>
    <w:p w:rsidR="000E6D33" w:rsidRPr="00F10BD7" w:rsidRDefault="000E6D33" w:rsidP="003C43D4">
      <w:pPr>
        <w:widowControl/>
        <w:jc w:val="left"/>
        <w:rPr>
          <w:rFonts w:ascii="Times New Roman" w:eastAsia="宋体" w:hAnsi="Times New Roman" w:cs="Times New Roman"/>
          <w:sz w:val="24"/>
        </w:rPr>
      </w:pPr>
    </w:p>
    <w:p w:rsidR="003C43D4" w:rsidRPr="00F10BD7" w:rsidRDefault="003C43D4" w:rsidP="003C43D4">
      <w:pPr>
        <w:widowControl/>
        <w:jc w:val="left"/>
        <w:rPr>
          <w:rFonts w:ascii="Times New Roman" w:eastAsia="宋体" w:hAnsi="Times New Roman" w:cs="Times New Roman"/>
          <w:b/>
          <w:sz w:val="24"/>
        </w:rPr>
      </w:pPr>
      <w:r w:rsidRPr="00F10BD7">
        <w:rPr>
          <w:rFonts w:ascii="Times New Roman" w:eastAsia="宋体" w:hAnsi="Times New Roman" w:cs="Times New Roman"/>
          <w:b/>
          <w:bCs/>
          <w:sz w:val="24"/>
        </w:rPr>
        <w:t xml:space="preserve">III. </w:t>
      </w:r>
      <w:r w:rsidRPr="00F10BD7">
        <w:rPr>
          <w:rFonts w:ascii="Times New Roman" w:eastAsia="宋体" w:hAnsi="Times New Roman" w:cs="Times New Roman"/>
          <w:b/>
          <w:sz w:val="24"/>
        </w:rPr>
        <w:t xml:space="preserve">Integration of "Thought and Politics" Education </w:t>
      </w: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t xml:space="preserve">(This section investigates the effectiveness of "Thought and Politics" element integration and the depth of student recognition.) </w:t>
      </w:r>
    </w:p>
    <w:p w:rsidR="003C43D4" w:rsidRPr="00F10BD7" w:rsidRDefault="003C43D4" w:rsidP="003C43D4">
      <w:pPr>
        <w:widowControl/>
        <w:numPr>
          <w:ilvl w:val="0"/>
          <w:numId w:val="47"/>
        </w:numPr>
        <w:jc w:val="left"/>
        <w:rPr>
          <w:rFonts w:ascii="Times New Roman" w:eastAsia="宋体" w:hAnsi="Times New Roman" w:cs="Times New Roman"/>
          <w:sz w:val="24"/>
        </w:rPr>
      </w:pPr>
      <w:r w:rsidRPr="00F10BD7">
        <w:rPr>
          <w:rFonts w:ascii="Times New Roman" w:eastAsia="宋体" w:hAnsi="Times New Roman" w:cs="Times New Roman"/>
          <w:b/>
          <w:bCs/>
          <w:sz w:val="24"/>
        </w:rPr>
        <w:t>In the "Biopharmaceutics / (Clinical) Pharmacokinetics" course, do you feel content related to social responsibility and professional ethics?</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felt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Somewhat felt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Not very much felt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unfelt </w:t>
      </w:r>
    </w:p>
    <w:p w:rsidR="003C43D4" w:rsidRPr="00F10BD7" w:rsidRDefault="003C43D4" w:rsidP="003C43D4">
      <w:pPr>
        <w:widowControl/>
        <w:numPr>
          <w:ilvl w:val="0"/>
          <w:numId w:val="47"/>
        </w:numPr>
        <w:jc w:val="left"/>
        <w:rPr>
          <w:rFonts w:ascii="Times New Roman" w:eastAsia="宋体" w:hAnsi="Times New Roman" w:cs="Times New Roman"/>
          <w:sz w:val="24"/>
        </w:rPr>
      </w:pPr>
      <w:r w:rsidRPr="00F10BD7">
        <w:rPr>
          <w:rFonts w:ascii="Times New Roman" w:eastAsia="宋体" w:hAnsi="Times New Roman" w:cs="Times New Roman"/>
          <w:sz w:val="24"/>
        </w:rPr>
        <w:t>Which aspects of the course best reflect the social responsibility of the pharmacy profession? (Select all that apply)</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The impact of drug metabolism on human health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Ethical issues in drug research and development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Public health significance in drug therapy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Drug safety and rational clinical drug use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Other (Please specify): ________ </w:t>
      </w:r>
    </w:p>
    <w:p w:rsidR="003C43D4" w:rsidRPr="00F10BD7" w:rsidRDefault="003C43D4" w:rsidP="003C43D4">
      <w:pPr>
        <w:widowControl/>
        <w:numPr>
          <w:ilvl w:val="0"/>
          <w:numId w:val="47"/>
        </w:numPr>
        <w:jc w:val="left"/>
        <w:rPr>
          <w:rFonts w:ascii="Times New Roman" w:eastAsia="宋体" w:hAnsi="Times New Roman" w:cs="Times New Roman"/>
          <w:sz w:val="24"/>
        </w:rPr>
      </w:pPr>
      <w:r w:rsidRPr="00F10BD7">
        <w:rPr>
          <w:rFonts w:ascii="Times New Roman" w:eastAsia="宋体" w:hAnsi="Times New Roman" w:cs="Times New Roman"/>
          <w:b/>
          <w:bCs/>
          <w:sz w:val="24"/>
        </w:rPr>
        <w:t>When studying the "Biopharmaceutics / (Clinical) Pharmacokinetics" course, which method do you think is most helpful for you to understand the "Thought and Politics" education elements in the course?</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Case teaching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Explanations of historical figures in pharmacy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Discussions related to public health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Introduction of pharmaceutical regulations and ethical issues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Other (Please specify): ________ </w:t>
      </w:r>
    </w:p>
    <w:p w:rsidR="003C43D4" w:rsidRPr="00F10BD7" w:rsidRDefault="003C43D4" w:rsidP="003C43D4">
      <w:pPr>
        <w:widowControl/>
        <w:numPr>
          <w:ilvl w:val="0"/>
          <w:numId w:val="47"/>
        </w:numPr>
        <w:jc w:val="left"/>
        <w:rPr>
          <w:rFonts w:ascii="Times New Roman" w:eastAsia="宋体" w:hAnsi="Times New Roman" w:cs="Times New Roman"/>
          <w:sz w:val="24"/>
        </w:rPr>
      </w:pPr>
      <w:r w:rsidRPr="00F10BD7">
        <w:rPr>
          <w:rFonts w:ascii="Times New Roman" w:eastAsia="宋体" w:hAnsi="Times New Roman" w:cs="Times New Roman"/>
          <w:b/>
          <w:bCs/>
          <w:sz w:val="24"/>
        </w:rPr>
        <w:t>Do you think that integrating "Thought and Politics" education elements into the course can better enhance your awareness of professional ethics and social responsibility?</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can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Mostly can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Partially can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Rarely can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cannot </w:t>
      </w:r>
    </w:p>
    <w:p w:rsidR="003C43D4" w:rsidRPr="00F10BD7" w:rsidRDefault="003C43D4" w:rsidP="003C43D4">
      <w:pPr>
        <w:widowControl/>
        <w:numPr>
          <w:ilvl w:val="0"/>
          <w:numId w:val="47"/>
        </w:numPr>
        <w:jc w:val="left"/>
        <w:rPr>
          <w:rFonts w:ascii="Times New Roman" w:eastAsia="宋体" w:hAnsi="Times New Roman" w:cs="Times New Roman"/>
          <w:sz w:val="24"/>
        </w:rPr>
      </w:pPr>
      <w:r w:rsidRPr="00F10BD7">
        <w:rPr>
          <w:rFonts w:ascii="Times New Roman" w:eastAsia="宋体" w:hAnsi="Times New Roman" w:cs="Times New Roman"/>
          <w:b/>
          <w:bCs/>
          <w:sz w:val="24"/>
        </w:rPr>
        <w:t>How important do you think it is to incorporate social responsibility education into pharmacy courses?</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Very important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Important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Not important </w:t>
      </w:r>
    </w:p>
    <w:p w:rsidR="003C43D4" w:rsidRPr="00F10BD7" w:rsidRDefault="003C43D4" w:rsidP="003C43D4">
      <w:pPr>
        <w:widowControl/>
        <w:numPr>
          <w:ilvl w:val="1"/>
          <w:numId w:val="47"/>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unimportant </w:t>
      </w:r>
    </w:p>
    <w:p w:rsidR="000E6D33" w:rsidRPr="00F10BD7" w:rsidRDefault="000E6D33" w:rsidP="003C43D4">
      <w:pPr>
        <w:widowControl/>
        <w:jc w:val="left"/>
        <w:rPr>
          <w:rFonts w:ascii="Times New Roman" w:eastAsia="宋体" w:hAnsi="Times New Roman" w:cs="Times New Roman"/>
          <w:sz w:val="24"/>
        </w:rPr>
      </w:pPr>
    </w:p>
    <w:p w:rsidR="003C43D4" w:rsidRPr="00F10BD7" w:rsidRDefault="003C43D4" w:rsidP="003C43D4">
      <w:pPr>
        <w:widowControl/>
        <w:jc w:val="left"/>
        <w:rPr>
          <w:rFonts w:ascii="Times New Roman" w:eastAsia="宋体" w:hAnsi="Times New Roman" w:cs="Times New Roman"/>
          <w:b/>
          <w:sz w:val="24"/>
        </w:rPr>
      </w:pPr>
      <w:r w:rsidRPr="00F10BD7">
        <w:rPr>
          <w:rFonts w:ascii="Times New Roman" w:eastAsia="宋体" w:hAnsi="Times New Roman" w:cs="Times New Roman"/>
          <w:b/>
          <w:bCs/>
          <w:sz w:val="24"/>
        </w:rPr>
        <w:t xml:space="preserve">IV. </w:t>
      </w:r>
      <w:r w:rsidRPr="00F10BD7">
        <w:rPr>
          <w:rFonts w:ascii="Times New Roman" w:eastAsia="宋体" w:hAnsi="Times New Roman" w:cs="Times New Roman"/>
          <w:b/>
          <w:sz w:val="24"/>
        </w:rPr>
        <w:t xml:space="preserve">Professional Ethics and Social Responsibility </w:t>
      </w: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lastRenderedPageBreak/>
        <w:t xml:space="preserve">(This section investigates students' understanding of professional ethics and social responsibility.) </w:t>
      </w:r>
    </w:p>
    <w:p w:rsidR="003C43D4" w:rsidRPr="00F10BD7" w:rsidRDefault="003C43D4" w:rsidP="003C43D4">
      <w:pPr>
        <w:widowControl/>
        <w:numPr>
          <w:ilvl w:val="0"/>
          <w:numId w:val="48"/>
        </w:numPr>
        <w:jc w:val="left"/>
        <w:rPr>
          <w:rFonts w:ascii="Times New Roman" w:eastAsia="宋体" w:hAnsi="Times New Roman" w:cs="Times New Roman"/>
          <w:sz w:val="24"/>
        </w:rPr>
      </w:pPr>
      <w:r w:rsidRPr="00F10BD7">
        <w:rPr>
          <w:rFonts w:ascii="Times New Roman" w:eastAsia="宋体" w:hAnsi="Times New Roman" w:cs="Times New Roman"/>
          <w:b/>
          <w:bCs/>
          <w:sz w:val="24"/>
        </w:rPr>
        <w:t>To what extent do you believe the "Biopharmaceutics / (Clinical) Pharmacokinetics" course helps you establish correct professional ethics?</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Very great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Great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Small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 help </w:t>
      </w:r>
    </w:p>
    <w:p w:rsidR="003C43D4" w:rsidRPr="00F10BD7" w:rsidRDefault="003C43D4" w:rsidP="003C43D4">
      <w:pPr>
        <w:widowControl/>
        <w:numPr>
          <w:ilvl w:val="0"/>
          <w:numId w:val="48"/>
        </w:numPr>
        <w:jc w:val="left"/>
        <w:rPr>
          <w:rFonts w:ascii="Times New Roman" w:eastAsia="宋体" w:hAnsi="Times New Roman" w:cs="Times New Roman"/>
          <w:sz w:val="24"/>
        </w:rPr>
      </w:pPr>
      <w:r w:rsidRPr="00F10BD7">
        <w:rPr>
          <w:rFonts w:ascii="Times New Roman" w:eastAsia="宋体" w:hAnsi="Times New Roman" w:cs="Times New Roman"/>
          <w:sz w:val="24"/>
        </w:rPr>
        <w:t>What professional qualities do you think pharmacy students should possess? (Select all that apply)</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Rigorous scientific research attitude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High degree of social responsibility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Innovation spirit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Teamwork ability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Good patient communication skills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Other (Please specify): ________ </w:t>
      </w:r>
    </w:p>
    <w:p w:rsidR="003C43D4" w:rsidRPr="00F10BD7" w:rsidRDefault="003C43D4" w:rsidP="003C43D4">
      <w:pPr>
        <w:widowControl/>
        <w:numPr>
          <w:ilvl w:val="0"/>
          <w:numId w:val="48"/>
        </w:numPr>
        <w:jc w:val="left"/>
        <w:rPr>
          <w:rFonts w:ascii="Times New Roman" w:eastAsia="宋体" w:hAnsi="Times New Roman" w:cs="Times New Roman"/>
          <w:sz w:val="24"/>
        </w:rPr>
      </w:pPr>
      <w:r w:rsidRPr="00F10BD7">
        <w:rPr>
          <w:rFonts w:ascii="Times New Roman" w:eastAsia="宋体" w:hAnsi="Times New Roman" w:cs="Times New Roman"/>
          <w:b/>
          <w:bCs/>
          <w:sz w:val="24"/>
        </w:rPr>
        <w:t>Do you agree that pharmacy students should possess a strong sense of social responsibility?</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Strongly agree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Agree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Disagree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Strongly disagree </w:t>
      </w:r>
    </w:p>
    <w:p w:rsidR="003C43D4" w:rsidRPr="00F10BD7" w:rsidRDefault="003C43D4" w:rsidP="003C43D4">
      <w:pPr>
        <w:widowControl/>
        <w:numPr>
          <w:ilvl w:val="0"/>
          <w:numId w:val="48"/>
        </w:numPr>
        <w:jc w:val="left"/>
        <w:rPr>
          <w:rFonts w:ascii="Times New Roman" w:eastAsia="宋体" w:hAnsi="Times New Roman" w:cs="Times New Roman"/>
          <w:sz w:val="24"/>
        </w:rPr>
      </w:pPr>
      <w:r w:rsidRPr="00F10BD7">
        <w:rPr>
          <w:rFonts w:ascii="Times New Roman" w:eastAsia="宋体" w:hAnsi="Times New Roman" w:cs="Times New Roman"/>
          <w:b/>
          <w:bCs/>
          <w:sz w:val="24"/>
        </w:rPr>
        <w:t>How do you view the importance of future pharmacy professional development focusing on social responsibility and professional ethics education?</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Very important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Important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Not important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unimportant </w:t>
      </w:r>
    </w:p>
    <w:p w:rsidR="003C43D4" w:rsidRPr="00F10BD7" w:rsidRDefault="003C43D4" w:rsidP="003C43D4">
      <w:pPr>
        <w:widowControl/>
        <w:numPr>
          <w:ilvl w:val="0"/>
          <w:numId w:val="48"/>
        </w:numPr>
        <w:jc w:val="left"/>
        <w:rPr>
          <w:rFonts w:ascii="Times New Roman" w:eastAsia="宋体" w:hAnsi="Times New Roman" w:cs="Times New Roman"/>
          <w:sz w:val="24"/>
        </w:rPr>
      </w:pPr>
      <w:r w:rsidRPr="00F10BD7">
        <w:rPr>
          <w:rFonts w:ascii="Times New Roman" w:eastAsia="宋体" w:hAnsi="Times New Roman" w:cs="Times New Roman"/>
          <w:sz w:val="24"/>
        </w:rPr>
        <w:t>How do you think the "Biopharmaceutics / (Clinical) Pharmacokinetics" course should further strengthen education in social responsibility and professional ethics? (Select all that apply)</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Emphasize the relationship between drug metabolism and patient health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Explain ethical cases in drug research and development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Introduce discussions on public health issues in the pharmacy field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Conduct "Thought and Politics" education through historical figures and events </w:t>
      </w:r>
    </w:p>
    <w:p w:rsidR="003C43D4" w:rsidRPr="00F10BD7" w:rsidRDefault="003C43D4" w:rsidP="003C43D4">
      <w:pPr>
        <w:widowControl/>
        <w:numPr>
          <w:ilvl w:val="1"/>
          <w:numId w:val="48"/>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Other (Please specify): ________ </w:t>
      </w:r>
    </w:p>
    <w:p w:rsidR="0042018A" w:rsidRPr="00F10BD7" w:rsidRDefault="0042018A" w:rsidP="003C43D4">
      <w:pPr>
        <w:widowControl/>
        <w:jc w:val="left"/>
        <w:rPr>
          <w:rFonts w:ascii="Times New Roman" w:eastAsia="宋体" w:hAnsi="Times New Roman" w:cs="Times New Roman"/>
          <w:sz w:val="24"/>
        </w:rPr>
      </w:pPr>
    </w:p>
    <w:p w:rsidR="003C43D4" w:rsidRPr="00F10BD7" w:rsidRDefault="003C43D4" w:rsidP="003C43D4">
      <w:pPr>
        <w:widowControl/>
        <w:jc w:val="left"/>
        <w:rPr>
          <w:rFonts w:ascii="Times New Roman" w:eastAsia="宋体" w:hAnsi="Times New Roman" w:cs="Times New Roman"/>
          <w:b/>
          <w:sz w:val="24"/>
        </w:rPr>
      </w:pPr>
      <w:r w:rsidRPr="00F10BD7">
        <w:rPr>
          <w:rFonts w:ascii="Times New Roman" w:eastAsia="宋体" w:hAnsi="Times New Roman" w:cs="Times New Roman"/>
          <w:b/>
          <w:sz w:val="24"/>
        </w:rPr>
        <w:t xml:space="preserve">V. Teaching Feedback and Suggestions </w:t>
      </w: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lastRenderedPageBreak/>
        <w:t xml:space="preserve">(This section collects students' opinions and suggestions for course improvement.) </w:t>
      </w:r>
    </w:p>
    <w:p w:rsidR="003C43D4" w:rsidRPr="00F10BD7" w:rsidRDefault="003C43D4" w:rsidP="003C43D4">
      <w:pPr>
        <w:widowControl/>
        <w:numPr>
          <w:ilvl w:val="0"/>
          <w:numId w:val="49"/>
        </w:numPr>
        <w:jc w:val="left"/>
        <w:rPr>
          <w:rFonts w:ascii="Times New Roman" w:eastAsia="宋体" w:hAnsi="Times New Roman" w:cs="Times New Roman"/>
          <w:sz w:val="24"/>
        </w:rPr>
      </w:pPr>
      <w:r w:rsidRPr="00F10BD7">
        <w:rPr>
          <w:rFonts w:ascii="Times New Roman" w:eastAsia="宋体" w:hAnsi="Times New Roman" w:cs="Times New Roman"/>
          <w:b/>
          <w:bCs/>
          <w:sz w:val="24"/>
        </w:rPr>
        <w:t>What is your learning experience like with the "Biopharmaceutics / (Clinical) Pharmacokinetics" course in the MOOC+SPOC and Flipped Classroom model?</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Very good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Good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Poor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Very poor </w:t>
      </w:r>
    </w:p>
    <w:p w:rsidR="003C43D4" w:rsidRPr="00F10BD7" w:rsidRDefault="003C43D4" w:rsidP="003C43D4">
      <w:pPr>
        <w:widowControl/>
        <w:numPr>
          <w:ilvl w:val="0"/>
          <w:numId w:val="49"/>
        </w:numPr>
        <w:jc w:val="left"/>
        <w:rPr>
          <w:rFonts w:ascii="Times New Roman" w:eastAsia="宋体" w:hAnsi="Times New Roman" w:cs="Times New Roman"/>
          <w:sz w:val="24"/>
        </w:rPr>
      </w:pPr>
      <w:r w:rsidRPr="00F10BD7">
        <w:rPr>
          <w:rFonts w:ascii="Times New Roman" w:eastAsia="宋体" w:hAnsi="Times New Roman" w:cs="Times New Roman"/>
          <w:b/>
          <w:bCs/>
          <w:sz w:val="24"/>
        </w:rPr>
        <w:t>In the MOOC+SPOC and Flipped Classroom model, which aspects do you think are most conducive to improving your learning efficiency?</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Online learning materials (videos, courseware, etc.)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Classroom interaction (group discussions, Q&amp;A, etc.)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Self-study and extracurricular assignments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Instructor's classroom lecture and guidance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Other (Please specify): ________ </w:t>
      </w:r>
    </w:p>
    <w:p w:rsidR="003C43D4" w:rsidRPr="00F10BD7" w:rsidRDefault="003C43D4" w:rsidP="003C43D4">
      <w:pPr>
        <w:widowControl/>
        <w:numPr>
          <w:ilvl w:val="0"/>
          <w:numId w:val="49"/>
        </w:numPr>
        <w:jc w:val="left"/>
        <w:rPr>
          <w:rFonts w:ascii="Times New Roman" w:eastAsia="宋体" w:hAnsi="Times New Roman" w:cs="Times New Roman"/>
          <w:sz w:val="24"/>
        </w:rPr>
      </w:pPr>
      <w:r w:rsidRPr="00F10BD7">
        <w:rPr>
          <w:rFonts w:ascii="Times New Roman" w:eastAsia="宋体" w:hAnsi="Times New Roman" w:cs="Times New Roman"/>
          <w:b/>
          <w:bCs/>
          <w:sz w:val="24"/>
        </w:rPr>
        <w:t>Do you feel that the learning resources provided by the MOOC+SPOC platform (e.g., videos, courseware, assignments, etc.) sufficiently support your learning?</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Very supportive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Supportive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Not very supportive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unsupportive </w:t>
      </w:r>
    </w:p>
    <w:p w:rsidR="003C43D4" w:rsidRPr="00F10BD7" w:rsidRDefault="003C43D4" w:rsidP="003C43D4">
      <w:pPr>
        <w:widowControl/>
        <w:numPr>
          <w:ilvl w:val="0"/>
          <w:numId w:val="49"/>
        </w:numPr>
        <w:jc w:val="left"/>
        <w:rPr>
          <w:rFonts w:ascii="Times New Roman" w:eastAsia="宋体" w:hAnsi="Times New Roman" w:cs="Times New Roman"/>
          <w:sz w:val="24"/>
        </w:rPr>
      </w:pPr>
      <w:r w:rsidRPr="00F10BD7">
        <w:rPr>
          <w:rFonts w:ascii="Times New Roman" w:eastAsia="宋体" w:hAnsi="Times New Roman" w:cs="Times New Roman"/>
          <w:b/>
          <w:bCs/>
          <w:sz w:val="24"/>
        </w:rPr>
        <w:t>In the Flipped Classroom teaching model, do you feel that classroom time used for activities such as discussion, practice, or case analysis effectively enhances your understanding and critical thinking?</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effective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Mostly effective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Partially effective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Rarely effective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ineffective </w:t>
      </w:r>
    </w:p>
    <w:p w:rsidR="003C43D4" w:rsidRPr="00F10BD7" w:rsidRDefault="003C43D4" w:rsidP="003C43D4">
      <w:pPr>
        <w:widowControl/>
        <w:numPr>
          <w:ilvl w:val="0"/>
          <w:numId w:val="49"/>
        </w:numPr>
        <w:jc w:val="left"/>
        <w:rPr>
          <w:rFonts w:ascii="Times New Roman" w:eastAsia="宋体" w:hAnsi="Times New Roman" w:cs="Times New Roman"/>
          <w:sz w:val="24"/>
        </w:rPr>
      </w:pPr>
      <w:r w:rsidRPr="00F10BD7">
        <w:rPr>
          <w:rFonts w:ascii="Times New Roman" w:eastAsia="宋体" w:hAnsi="Times New Roman" w:cs="Times New Roman"/>
          <w:b/>
          <w:bCs/>
          <w:sz w:val="24"/>
        </w:rPr>
        <w:t>Do you think the MOOC+SPOC and Flipped Classroom model can effectively improve your learning interest and participation?</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Greatly improved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Somewhat improved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 improvement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no improvement </w:t>
      </w:r>
    </w:p>
    <w:p w:rsidR="003C43D4" w:rsidRPr="00F10BD7" w:rsidRDefault="003C43D4" w:rsidP="003C43D4">
      <w:pPr>
        <w:widowControl/>
        <w:numPr>
          <w:ilvl w:val="0"/>
          <w:numId w:val="49"/>
        </w:numPr>
        <w:jc w:val="left"/>
        <w:rPr>
          <w:rFonts w:ascii="Times New Roman" w:eastAsia="宋体" w:hAnsi="Times New Roman" w:cs="Times New Roman"/>
          <w:sz w:val="24"/>
        </w:rPr>
      </w:pPr>
      <w:r w:rsidRPr="00F10BD7">
        <w:rPr>
          <w:rFonts w:ascii="Times New Roman" w:eastAsia="宋体" w:hAnsi="Times New Roman" w:cs="Times New Roman"/>
          <w:b/>
          <w:bCs/>
          <w:sz w:val="24"/>
        </w:rPr>
        <w:t>Do you think the combination of the Flipped Classroom and MOOC+SPOC models is more conducive to the implementation of "Thought and Politics" education?</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Very conducive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Conducive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lastRenderedPageBreak/>
        <w:t xml:space="preserve">Neutral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Not very conducive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unhelpful </w:t>
      </w:r>
    </w:p>
    <w:p w:rsidR="003C43D4" w:rsidRPr="00F10BD7" w:rsidRDefault="003C43D4" w:rsidP="003C43D4">
      <w:pPr>
        <w:widowControl/>
        <w:numPr>
          <w:ilvl w:val="0"/>
          <w:numId w:val="49"/>
        </w:numPr>
        <w:jc w:val="left"/>
        <w:rPr>
          <w:rFonts w:ascii="Times New Roman" w:eastAsia="宋体" w:hAnsi="Times New Roman" w:cs="Times New Roman"/>
          <w:sz w:val="24"/>
        </w:rPr>
      </w:pPr>
      <w:r w:rsidRPr="00F10BD7">
        <w:rPr>
          <w:rFonts w:ascii="Times New Roman" w:eastAsia="宋体" w:hAnsi="Times New Roman" w:cs="Times New Roman"/>
          <w:b/>
          <w:bCs/>
          <w:sz w:val="24"/>
        </w:rPr>
        <w:t>During your learning process in the Flipped Classroom and MOOC+SPOC model, do you feel that your sense of social responsibility and professional ethics has been enhanced?</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Significantly enhanced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Somewhat enhanced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Neutral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No enhancement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Completely no enhancement </w:t>
      </w:r>
    </w:p>
    <w:p w:rsidR="003C43D4" w:rsidRPr="00F10BD7" w:rsidRDefault="003C43D4" w:rsidP="003C43D4">
      <w:pPr>
        <w:widowControl/>
        <w:numPr>
          <w:ilvl w:val="0"/>
          <w:numId w:val="49"/>
        </w:numPr>
        <w:jc w:val="left"/>
        <w:rPr>
          <w:rFonts w:ascii="Times New Roman" w:eastAsia="宋体" w:hAnsi="Times New Roman" w:cs="Times New Roman"/>
          <w:sz w:val="24"/>
        </w:rPr>
      </w:pPr>
      <w:r w:rsidRPr="00F10BD7">
        <w:rPr>
          <w:rFonts w:ascii="Times New Roman" w:eastAsia="宋体" w:hAnsi="Times New Roman" w:cs="Times New Roman"/>
          <w:b/>
          <w:bCs/>
          <w:sz w:val="24"/>
        </w:rPr>
        <w:t>Do you have any suggestions or recommendations for improving the teaching methods and content of the "Biopharmaceutics / (Clinical) Pharmacokinetics" course?</w:t>
      </w:r>
      <w:r w:rsidRPr="00F10BD7">
        <w:rPr>
          <w:rFonts w:ascii="Times New Roman" w:eastAsia="宋体" w:hAnsi="Times New Roman" w:cs="Times New Roman"/>
          <w:sz w:val="24"/>
        </w:rPr>
        <w:t xml:space="preserve">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Open-ended question, please fill in detail: ________ </w:t>
      </w:r>
    </w:p>
    <w:p w:rsidR="003C43D4" w:rsidRPr="00F10BD7" w:rsidRDefault="003C43D4" w:rsidP="003C43D4">
      <w:pPr>
        <w:widowControl/>
        <w:numPr>
          <w:ilvl w:val="0"/>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Do you think the way "Thought and Politics" education is integrated into the course is reasonable? Do you have any suggestions? </w:t>
      </w:r>
    </w:p>
    <w:p w:rsidR="003C43D4" w:rsidRPr="00F10BD7" w:rsidRDefault="003C43D4" w:rsidP="003C43D4">
      <w:pPr>
        <w:widowControl/>
        <w:numPr>
          <w:ilvl w:val="1"/>
          <w:numId w:val="49"/>
        </w:numPr>
        <w:jc w:val="left"/>
        <w:rPr>
          <w:rFonts w:ascii="Times New Roman" w:eastAsia="宋体" w:hAnsi="Times New Roman" w:cs="Times New Roman"/>
          <w:sz w:val="24"/>
        </w:rPr>
      </w:pPr>
      <w:r w:rsidRPr="00F10BD7">
        <w:rPr>
          <w:rFonts w:ascii="Times New Roman" w:eastAsia="宋体" w:hAnsi="Times New Roman" w:cs="Times New Roman"/>
          <w:sz w:val="24"/>
        </w:rPr>
        <w:t xml:space="preserve">Open-ended question, please fill in detail: ________ </w:t>
      </w:r>
    </w:p>
    <w:p w:rsidR="00E55F22" w:rsidRPr="00F10BD7" w:rsidRDefault="00E55F22" w:rsidP="003C43D4">
      <w:pPr>
        <w:widowControl/>
        <w:jc w:val="left"/>
        <w:rPr>
          <w:rFonts w:ascii="Times New Roman" w:eastAsia="宋体" w:hAnsi="Times New Roman" w:cs="Times New Roman"/>
          <w:sz w:val="24"/>
        </w:rPr>
      </w:pP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t xml:space="preserve">Questionnaire Closing Remarks </w:t>
      </w: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sz w:val="24"/>
        </w:rPr>
        <w:t xml:space="preserve">Thank you for patiently completing this questionnaire! Your opinions will provide valuable reference for us to further optimize curriculum design and improve the implementation of "Thought and Politics" education. We hope you will gain valuable knowledge from the "Biopharmaceutics / (Clinical) Pharmacokinetics" course and make greater contributions in your future professional career! </w:t>
      </w:r>
    </w:p>
    <w:p w:rsidR="00E55F22" w:rsidRPr="00F10BD7" w:rsidRDefault="00E55F22" w:rsidP="003C43D4">
      <w:pPr>
        <w:widowControl/>
        <w:jc w:val="left"/>
        <w:rPr>
          <w:rFonts w:ascii="Times New Roman" w:eastAsia="宋体" w:hAnsi="Times New Roman" w:cs="Times New Roman"/>
          <w:b/>
          <w:bCs/>
          <w:sz w:val="24"/>
        </w:rPr>
      </w:pPr>
    </w:p>
    <w:p w:rsidR="003C43D4" w:rsidRPr="00F10BD7" w:rsidRDefault="003C43D4" w:rsidP="003C43D4">
      <w:pPr>
        <w:widowControl/>
        <w:jc w:val="left"/>
        <w:rPr>
          <w:rFonts w:ascii="Times New Roman" w:eastAsia="宋体" w:hAnsi="Times New Roman" w:cs="Times New Roman"/>
          <w:sz w:val="24"/>
        </w:rPr>
      </w:pPr>
      <w:r w:rsidRPr="00F10BD7">
        <w:rPr>
          <w:rFonts w:ascii="Times New Roman" w:eastAsia="宋体" w:hAnsi="Times New Roman" w:cs="Times New Roman"/>
          <w:b/>
          <w:bCs/>
          <w:sz w:val="24"/>
        </w:rPr>
        <w:t>Summary:</w:t>
      </w:r>
      <w:r w:rsidRPr="00F10BD7">
        <w:rPr>
          <w:rFonts w:ascii="Times New Roman" w:eastAsia="宋体" w:hAnsi="Times New Roman" w:cs="Times New Roman"/>
          <w:sz w:val="24"/>
        </w:rPr>
        <w:t xml:space="preserve"> </w:t>
      </w:r>
    </w:p>
    <w:p w:rsidR="003C43D4" w:rsidRPr="00F10BD7" w:rsidRDefault="003C43D4" w:rsidP="003C43D4">
      <w:pPr>
        <w:widowControl/>
        <w:numPr>
          <w:ilvl w:val="0"/>
          <w:numId w:val="50"/>
        </w:numPr>
        <w:jc w:val="left"/>
        <w:rPr>
          <w:rFonts w:ascii="Times New Roman" w:eastAsia="宋体" w:hAnsi="Times New Roman" w:cs="Times New Roman"/>
          <w:sz w:val="24"/>
        </w:rPr>
      </w:pPr>
      <w:r w:rsidRPr="00F10BD7">
        <w:rPr>
          <w:rFonts w:ascii="Times New Roman" w:eastAsia="宋体" w:hAnsi="Times New Roman" w:cs="Times New Roman"/>
          <w:b/>
          <w:bCs/>
          <w:sz w:val="24"/>
        </w:rPr>
        <w:t>Focus on Course "Thought and Politics":</w:t>
      </w:r>
      <w:r w:rsidRPr="00F10BD7">
        <w:rPr>
          <w:rFonts w:ascii="Times New Roman" w:eastAsia="宋体" w:hAnsi="Times New Roman" w:cs="Times New Roman"/>
          <w:sz w:val="24"/>
        </w:rPr>
        <w:t xml:space="preserve"> This questionnaire primarily focuses on the effectiveness of integrating "Thought and Politics" elements, the cultivation of professional ethics and social responsibility, and student feedback on "Thought and Politics" education, while reducing the number of questions related to the MOOC+SPOC and Flipped Classroom models.</w:t>
      </w:r>
    </w:p>
    <w:p w:rsidR="003C43D4" w:rsidRPr="00F10BD7" w:rsidRDefault="003C43D4" w:rsidP="003C43D4">
      <w:pPr>
        <w:widowControl/>
        <w:numPr>
          <w:ilvl w:val="0"/>
          <w:numId w:val="50"/>
        </w:numPr>
        <w:jc w:val="left"/>
        <w:rPr>
          <w:rFonts w:ascii="Times New Roman" w:eastAsia="宋体" w:hAnsi="Times New Roman" w:cs="Times New Roman"/>
          <w:sz w:val="24"/>
        </w:rPr>
      </w:pPr>
      <w:r w:rsidRPr="00F10BD7">
        <w:rPr>
          <w:rFonts w:ascii="Times New Roman" w:eastAsia="宋体" w:hAnsi="Times New Roman" w:cs="Times New Roman"/>
          <w:b/>
          <w:bCs/>
          <w:sz w:val="24"/>
        </w:rPr>
        <w:t>Combination of Quantification and Open-endedness:</w:t>
      </w:r>
      <w:r w:rsidRPr="00F10BD7">
        <w:rPr>
          <w:rFonts w:ascii="Times New Roman" w:eastAsia="宋体" w:hAnsi="Times New Roman" w:cs="Times New Roman"/>
          <w:sz w:val="24"/>
        </w:rPr>
        <w:t xml:space="preserve"> Most questions use the </w:t>
      </w:r>
      <w:r w:rsidRPr="00F10BD7">
        <w:rPr>
          <w:rFonts w:ascii="Times New Roman" w:eastAsia="宋体" w:hAnsi="Times New Roman" w:cs="Times New Roman"/>
          <w:b/>
          <w:bCs/>
          <w:sz w:val="24"/>
        </w:rPr>
        <w:t>five-point Likert scale</w:t>
      </w:r>
      <w:r w:rsidRPr="00F10BD7">
        <w:rPr>
          <w:rFonts w:ascii="Times New Roman" w:eastAsia="宋体" w:hAnsi="Times New Roman" w:cs="Times New Roman"/>
          <w:sz w:val="24"/>
        </w:rPr>
        <w:t xml:space="preserve"> for statistical analysis, while retaining open-ended questions to collect specific suggestions.</w:t>
      </w:r>
    </w:p>
    <w:p w:rsidR="003C43D4" w:rsidRPr="00F10BD7" w:rsidRDefault="003C43D4" w:rsidP="003C43D4">
      <w:pPr>
        <w:widowControl/>
        <w:numPr>
          <w:ilvl w:val="0"/>
          <w:numId w:val="50"/>
        </w:numPr>
        <w:jc w:val="left"/>
        <w:rPr>
          <w:rFonts w:ascii="Times New Roman" w:eastAsia="宋体" w:hAnsi="Times New Roman" w:cs="Times New Roman"/>
          <w:sz w:val="24"/>
        </w:rPr>
      </w:pPr>
      <w:r w:rsidRPr="00F10BD7">
        <w:rPr>
          <w:rFonts w:ascii="Times New Roman" w:eastAsia="宋体" w:hAnsi="Times New Roman" w:cs="Times New Roman"/>
          <w:b/>
          <w:bCs/>
          <w:sz w:val="24"/>
        </w:rPr>
        <w:t>Adaptation to Statistical Needs:</w:t>
      </w:r>
      <w:r w:rsidRPr="00F10BD7">
        <w:rPr>
          <w:rFonts w:ascii="Times New Roman" w:eastAsia="宋体" w:hAnsi="Times New Roman" w:cs="Times New Roman"/>
          <w:sz w:val="24"/>
        </w:rPr>
        <w:t xml:space="preserve"> The questionnaire includes an appropriate number of questions to ensure that useful quantitative and qualitative data can be obtained, which is convenient for subsequent academic paper writing.</w:t>
      </w:r>
    </w:p>
    <w:p w:rsidR="003C43D4" w:rsidRDefault="003C43D4">
      <w:pPr>
        <w:widowControl/>
        <w:jc w:val="left"/>
        <w:rPr>
          <w:rFonts w:ascii="Times New Roman" w:eastAsia="宋体" w:hAnsi="Times New Roman" w:cs="Times New Roman"/>
          <w:sz w:val="24"/>
        </w:rPr>
      </w:pPr>
    </w:p>
    <w:p w:rsidR="003C43D4" w:rsidRDefault="003C43D4">
      <w:pPr>
        <w:widowControl/>
        <w:jc w:val="left"/>
        <w:rPr>
          <w:rFonts w:ascii="Times New Roman" w:eastAsia="宋体" w:hAnsi="Times New Roman" w:cs="Times New Roman"/>
          <w:sz w:val="24"/>
        </w:rPr>
      </w:pPr>
    </w:p>
    <w:p w:rsidR="003C43D4" w:rsidRDefault="003C43D4">
      <w:pPr>
        <w:widowControl/>
        <w:jc w:val="left"/>
        <w:rPr>
          <w:rFonts w:ascii="Times New Roman" w:eastAsia="宋体" w:hAnsi="Times New Roman" w:cs="Times New Roman"/>
          <w:sz w:val="24"/>
        </w:rPr>
      </w:pPr>
    </w:p>
    <w:p w:rsidR="003C43D4" w:rsidRPr="003C43D4" w:rsidRDefault="003C43D4">
      <w:pPr>
        <w:widowControl/>
        <w:jc w:val="left"/>
        <w:rPr>
          <w:rFonts w:ascii="Times New Roman" w:eastAsia="宋体" w:hAnsi="Times New Roman" w:cs="Times New Roman"/>
          <w:sz w:val="24"/>
        </w:rPr>
      </w:pPr>
    </w:p>
    <w:bookmarkEnd w:id="0"/>
    <w:p w:rsidR="003C43D4" w:rsidRDefault="003C43D4">
      <w:pPr>
        <w:widowControl/>
        <w:jc w:val="left"/>
        <w:rPr>
          <w:rFonts w:ascii="Times New Roman" w:eastAsia="宋体" w:hAnsi="Times New Roman" w:cs="Times New Roman"/>
          <w:b/>
          <w:sz w:val="24"/>
        </w:rPr>
      </w:pPr>
    </w:p>
    <w:sectPr w:rsidR="003C43D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619" w:rsidRDefault="00131619" w:rsidP="00DC4822">
      <w:r>
        <w:separator/>
      </w:r>
    </w:p>
  </w:endnote>
  <w:endnote w:type="continuationSeparator" w:id="0">
    <w:p w:rsidR="00131619" w:rsidRDefault="00131619" w:rsidP="00DC4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695188"/>
      <w:docPartObj>
        <w:docPartGallery w:val="Page Numbers (Bottom of Page)"/>
        <w:docPartUnique/>
      </w:docPartObj>
    </w:sdtPr>
    <w:sdtEndPr/>
    <w:sdtContent>
      <w:p w:rsidR="00DC4822" w:rsidRDefault="00DC4822">
        <w:pPr>
          <w:pStyle w:val="a5"/>
          <w:jc w:val="center"/>
        </w:pPr>
        <w:r>
          <w:fldChar w:fldCharType="begin"/>
        </w:r>
        <w:r>
          <w:instrText>PAGE   \* MERGEFORMAT</w:instrText>
        </w:r>
        <w:r>
          <w:fldChar w:fldCharType="separate"/>
        </w:r>
        <w:r w:rsidR="003452E4" w:rsidRPr="003452E4">
          <w:rPr>
            <w:noProof/>
            <w:lang w:val="zh-CN"/>
          </w:rPr>
          <w:t>1</w:t>
        </w:r>
        <w:r>
          <w:fldChar w:fldCharType="end"/>
        </w:r>
      </w:p>
    </w:sdtContent>
  </w:sdt>
  <w:p w:rsidR="00DC4822" w:rsidRDefault="00DC48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619" w:rsidRDefault="00131619" w:rsidP="00DC4822">
      <w:r>
        <w:separator/>
      </w:r>
    </w:p>
  </w:footnote>
  <w:footnote w:type="continuationSeparator" w:id="0">
    <w:p w:rsidR="00131619" w:rsidRDefault="00131619" w:rsidP="00DC4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0492"/>
    <w:multiLevelType w:val="multilevel"/>
    <w:tmpl w:val="7C32EEE2"/>
    <w:lvl w:ilvl="0">
      <w:start w:val="2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 w15:restartNumberingAfterBreak="0">
    <w:nsid w:val="07A911B5"/>
    <w:multiLevelType w:val="multilevel"/>
    <w:tmpl w:val="0F1C16E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62129"/>
    <w:multiLevelType w:val="multilevel"/>
    <w:tmpl w:val="C502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E76DC"/>
    <w:multiLevelType w:val="multilevel"/>
    <w:tmpl w:val="5C4C44D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37721D"/>
    <w:multiLevelType w:val="multilevel"/>
    <w:tmpl w:val="45CC0AF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066B77"/>
    <w:multiLevelType w:val="multilevel"/>
    <w:tmpl w:val="1652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02330"/>
    <w:multiLevelType w:val="multilevel"/>
    <w:tmpl w:val="65E4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122675"/>
    <w:multiLevelType w:val="multilevel"/>
    <w:tmpl w:val="FE906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143CD3"/>
    <w:multiLevelType w:val="multilevel"/>
    <w:tmpl w:val="57D87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83C7A"/>
    <w:multiLevelType w:val="multilevel"/>
    <w:tmpl w:val="ACDE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097AB7"/>
    <w:multiLevelType w:val="multilevel"/>
    <w:tmpl w:val="2C68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859DE"/>
    <w:multiLevelType w:val="multilevel"/>
    <w:tmpl w:val="AEEE7F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6C0C2E"/>
    <w:multiLevelType w:val="multilevel"/>
    <w:tmpl w:val="FA5C46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6D2E13"/>
    <w:multiLevelType w:val="multilevel"/>
    <w:tmpl w:val="A3D6BA4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81EBC"/>
    <w:multiLevelType w:val="multilevel"/>
    <w:tmpl w:val="B20ABE4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740E45"/>
    <w:multiLevelType w:val="multilevel"/>
    <w:tmpl w:val="4DF0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FF7BB4"/>
    <w:multiLevelType w:val="multilevel"/>
    <w:tmpl w:val="D3A8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7D3C9A"/>
    <w:multiLevelType w:val="multilevel"/>
    <w:tmpl w:val="2676E2A2"/>
    <w:lvl w:ilvl="0">
      <w:start w:val="2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C760FD"/>
    <w:multiLevelType w:val="multilevel"/>
    <w:tmpl w:val="2028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A663F2"/>
    <w:multiLevelType w:val="multilevel"/>
    <w:tmpl w:val="1DB058C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AF3DBD"/>
    <w:multiLevelType w:val="multilevel"/>
    <w:tmpl w:val="8016576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CE4C7F"/>
    <w:multiLevelType w:val="multilevel"/>
    <w:tmpl w:val="E188D6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78715D"/>
    <w:multiLevelType w:val="multilevel"/>
    <w:tmpl w:val="9B16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E03788"/>
    <w:multiLevelType w:val="multilevel"/>
    <w:tmpl w:val="1CCE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847D7"/>
    <w:multiLevelType w:val="multilevel"/>
    <w:tmpl w:val="6B94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574615"/>
    <w:multiLevelType w:val="multilevel"/>
    <w:tmpl w:val="D02CAC6A"/>
    <w:lvl w:ilvl="0">
      <w:start w:val="19"/>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6" w15:restartNumberingAfterBreak="0">
    <w:nsid w:val="3F9027D3"/>
    <w:multiLevelType w:val="multilevel"/>
    <w:tmpl w:val="F224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EE3663"/>
    <w:multiLevelType w:val="multilevel"/>
    <w:tmpl w:val="07769DC6"/>
    <w:lvl w:ilvl="0">
      <w:start w:val="16"/>
      <w:numFmt w:val="decimal"/>
      <w:lvlText w:val="%1."/>
      <w:lvlJc w:val="left"/>
      <w:pPr>
        <w:tabs>
          <w:tab w:val="num" w:pos="720"/>
        </w:tabs>
        <w:ind w:left="720" w:hanging="360"/>
      </w:pPr>
      <w:rPr>
        <w:rFonts w:hint="eastAsia"/>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8" w15:restartNumberingAfterBreak="0">
    <w:nsid w:val="44A93D79"/>
    <w:multiLevelType w:val="multilevel"/>
    <w:tmpl w:val="3B98B48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7823A8"/>
    <w:multiLevelType w:val="multilevel"/>
    <w:tmpl w:val="615A2B2E"/>
    <w:lvl w:ilvl="0">
      <w:start w:val="18"/>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30" w15:restartNumberingAfterBreak="0">
    <w:nsid w:val="4AE27F72"/>
    <w:multiLevelType w:val="multilevel"/>
    <w:tmpl w:val="214A7AE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6F13DE"/>
    <w:multiLevelType w:val="multilevel"/>
    <w:tmpl w:val="E30AB6D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29780E"/>
    <w:multiLevelType w:val="multilevel"/>
    <w:tmpl w:val="02003A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C36C5B"/>
    <w:multiLevelType w:val="multilevel"/>
    <w:tmpl w:val="6270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2D5AFD"/>
    <w:multiLevelType w:val="multilevel"/>
    <w:tmpl w:val="12EAE938"/>
    <w:lvl w:ilvl="0">
      <w:start w:val="11"/>
      <w:numFmt w:val="decimal"/>
      <w:lvlText w:val="%1."/>
      <w:lvlJc w:val="left"/>
      <w:pPr>
        <w:tabs>
          <w:tab w:val="num" w:pos="720"/>
        </w:tabs>
        <w:ind w:left="720" w:hanging="360"/>
      </w:pPr>
      <w:rPr>
        <w:rFonts w:hint="eastAsia"/>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35" w15:restartNumberingAfterBreak="0">
    <w:nsid w:val="5C213742"/>
    <w:multiLevelType w:val="multilevel"/>
    <w:tmpl w:val="42BE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917468"/>
    <w:multiLevelType w:val="multilevel"/>
    <w:tmpl w:val="1B54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9B361E"/>
    <w:multiLevelType w:val="multilevel"/>
    <w:tmpl w:val="A9EC6A0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88205A"/>
    <w:multiLevelType w:val="multilevel"/>
    <w:tmpl w:val="8F36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C61D8D"/>
    <w:multiLevelType w:val="multilevel"/>
    <w:tmpl w:val="B868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421357"/>
    <w:multiLevelType w:val="multilevel"/>
    <w:tmpl w:val="5F78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BB2BF1"/>
    <w:multiLevelType w:val="multilevel"/>
    <w:tmpl w:val="CA883D0C"/>
    <w:lvl w:ilvl="0">
      <w:start w:val="2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8A1E60"/>
    <w:multiLevelType w:val="multilevel"/>
    <w:tmpl w:val="F9F0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C123C5"/>
    <w:multiLevelType w:val="multilevel"/>
    <w:tmpl w:val="747887DC"/>
    <w:lvl w:ilvl="0">
      <w:start w:val="20"/>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44" w15:restartNumberingAfterBreak="0">
    <w:nsid w:val="71077C2B"/>
    <w:multiLevelType w:val="multilevel"/>
    <w:tmpl w:val="8A02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2731C9"/>
    <w:multiLevelType w:val="multilevel"/>
    <w:tmpl w:val="406E2760"/>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4F506C"/>
    <w:multiLevelType w:val="multilevel"/>
    <w:tmpl w:val="FA00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C578F0"/>
    <w:multiLevelType w:val="multilevel"/>
    <w:tmpl w:val="E8DE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2273EE"/>
    <w:multiLevelType w:val="multilevel"/>
    <w:tmpl w:val="856A96E8"/>
    <w:lvl w:ilvl="0">
      <w:start w:val="1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206F68"/>
    <w:multiLevelType w:val="multilevel"/>
    <w:tmpl w:val="5276E8B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49"/>
  </w:num>
  <w:num w:numId="3">
    <w:abstractNumId w:val="27"/>
  </w:num>
  <w:num w:numId="4">
    <w:abstractNumId w:val="16"/>
  </w:num>
  <w:num w:numId="5">
    <w:abstractNumId w:val="29"/>
  </w:num>
  <w:num w:numId="6">
    <w:abstractNumId w:val="44"/>
  </w:num>
  <w:num w:numId="7">
    <w:abstractNumId w:val="25"/>
  </w:num>
  <w:num w:numId="8">
    <w:abstractNumId w:val="6"/>
  </w:num>
  <w:num w:numId="9">
    <w:abstractNumId w:val="43"/>
  </w:num>
  <w:num w:numId="10">
    <w:abstractNumId w:val="15"/>
  </w:num>
  <w:num w:numId="11">
    <w:abstractNumId w:val="0"/>
  </w:num>
  <w:num w:numId="12">
    <w:abstractNumId w:val="46"/>
  </w:num>
  <w:num w:numId="13">
    <w:abstractNumId w:val="13"/>
  </w:num>
  <w:num w:numId="14">
    <w:abstractNumId w:val="23"/>
  </w:num>
  <w:num w:numId="15">
    <w:abstractNumId w:val="12"/>
  </w:num>
  <w:num w:numId="16">
    <w:abstractNumId w:val="42"/>
  </w:num>
  <w:num w:numId="17">
    <w:abstractNumId w:val="11"/>
  </w:num>
  <w:num w:numId="18">
    <w:abstractNumId w:val="10"/>
  </w:num>
  <w:num w:numId="19">
    <w:abstractNumId w:val="30"/>
  </w:num>
  <w:num w:numId="20">
    <w:abstractNumId w:val="38"/>
  </w:num>
  <w:num w:numId="21">
    <w:abstractNumId w:val="20"/>
  </w:num>
  <w:num w:numId="22">
    <w:abstractNumId w:val="39"/>
  </w:num>
  <w:num w:numId="23">
    <w:abstractNumId w:val="19"/>
  </w:num>
  <w:num w:numId="24">
    <w:abstractNumId w:val="5"/>
  </w:num>
  <w:num w:numId="25">
    <w:abstractNumId w:val="1"/>
  </w:num>
  <w:num w:numId="26">
    <w:abstractNumId w:val="26"/>
  </w:num>
  <w:num w:numId="27">
    <w:abstractNumId w:val="28"/>
  </w:num>
  <w:num w:numId="28">
    <w:abstractNumId w:val="47"/>
  </w:num>
  <w:num w:numId="29">
    <w:abstractNumId w:val="4"/>
  </w:num>
  <w:num w:numId="30">
    <w:abstractNumId w:val="22"/>
  </w:num>
  <w:num w:numId="31">
    <w:abstractNumId w:val="31"/>
  </w:num>
  <w:num w:numId="32">
    <w:abstractNumId w:val="18"/>
  </w:num>
  <w:num w:numId="33">
    <w:abstractNumId w:val="14"/>
  </w:num>
  <w:num w:numId="34">
    <w:abstractNumId w:val="35"/>
  </w:num>
  <w:num w:numId="35">
    <w:abstractNumId w:val="37"/>
  </w:num>
  <w:num w:numId="36">
    <w:abstractNumId w:val="2"/>
  </w:num>
  <w:num w:numId="37">
    <w:abstractNumId w:val="3"/>
  </w:num>
  <w:num w:numId="38">
    <w:abstractNumId w:val="36"/>
  </w:num>
  <w:num w:numId="39">
    <w:abstractNumId w:val="40"/>
  </w:num>
  <w:num w:numId="40">
    <w:abstractNumId w:val="7"/>
  </w:num>
  <w:num w:numId="41">
    <w:abstractNumId w:val="24"/>
  </w:num>
  <w:num w:numId="42">
    <w:abstractNumId w:val="33"/>
  </w:num>
  <w:num w:numId="43">
    <w:abstractNumId w:val="34"/>
  </w:num>
  <w:num w:numId="44">
    <w:abstractNumId w:val="32"/>
  </w:num>
  <w:num w:numId="45">
    <w:abstractNumId w:val="9"/>
  </w:num>
  <w:num w:numId="46">
    <w:abstractNumId w:val="45"/>
  </w:num>
  <w:num w:numId="47">
    <w:abstractNumId w:val="48"/>
  </w:num>
  <w:num w:numId="48">
    <w:abstractNumId w:val="41"/>
  </w:num>
  <w:num w:numId="49">
    <w:abstractNumId w:val="17"/>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5F9"/>
    <w:rsid w:val="00067D6B"/>
    <w:rsid w:val="000A6198"/>
    <w:rsid w:val="000B0A71"/>
    <w:rsid w:val="000D6828"/>
    <w:rsid w:val="000E3806"/>
    <w:rsid w:val="000E6D33"/>
    <w:rsid w:val="00131619"/>
    <w:rsid w:val="00135050"/>
    <w:rsid w:val="00253CF4"/>
    <w:rsid w:val="00275DFB"/>
    <w:rsid w:val="002E55D3"/>
    <w:rsid w:val="002F6F1A"/>
    <w:rsid w:val="00344D59"/>
    <w:rsid w:val="003452E4"/>
    <w:rsid w:val="003C43D4"/>
    <w:rsid w:val="0042018A"/>
    <w:rsid w:val="005F4E4F"/>
    <w:rsid w:val="006A5C6C"/>
    <w:rsid w:val="00780A79"/>
    <w:rsid w:val="007921EE"/>
    <w:rsid w:val="00863D98"/>
    <w:rsid w:val="008839B2"/>
    <w:rsid w:val="009E7DA2"/>
    <w:rsid w:val="00A702F5"/>
    <w:rsid w:val="00AA3B2C"/>
    <w:rsid w:val="00C73BFA"/>
    <w:rsid w:val="00D405F9"/>
    <w:rsid w:val="00D44927"/>
    <w:rsid w:val="00DC4822"/>
    <w:rsid w:val="00DE6261"/>
    <w:rsid w:val="00E2191D"/>
    <w:rsid w:val="00E55F22"/>
    <w:rsid w:val="00EB62FF"/>
    <w:rsid w:val="00F10BD7"/>
    <w:rsid w:val="00F51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AE05"/>
  <w15:chartTrackingRefBased/>
  <w15:docId w15:val="{DD3044BC-8E93-4CEC-B888-F61F25F9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48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4822"/>
    <w:rPr>
      <w:sz w:val="18"/>
      <w:szCs w:val="18"/>
    </w:rPr>
  </w:style>
  <w:style w:type="paragraph" w:styleId="a5">
    <w:name w:val="footer"/>
    <w:basedOn w:val="a"/>
    <w:link w:val="a6"/>
    <w:uiPriority w:val="99"/>
    <w:unhideWhenUsed/>
    <w:rsid w:val="00DC4822"/>
    <w:pPr>
      <w:tabs>
        <w:tab w:val="center" w:pos="4153"/>
        <w:tab w:val="right" w:pos="8306"/>
      </w:tabs>
      <w:snapToGrid w:val="0"/>
      <w:jc w:val="left"/>
    </w:pPr>
    <w:rPr>
      <w:sz w:val="18"/>
      <w:szCs w:val="18"/>
    </w:rPr>
  </w:style>
  <w:style w:type="character" w:customStyle="1" w:styleId="a6">
    <w:name w:val="页脚 字符"/>
    <w:basedOn w:val="a0"/>
    <w:link w:val="a5"/>
    <w:uiPriority w:val="99"/>
    <w:rsid w:val="00DC48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261666">
      <w:bodyDiv w:val="1"/>
      <w:marLeft w:val="0"/>
      <w:marRight w:val="0"/>
      <w:marTop w:val="0"/>
      <w:marBottom w:val="0"/>
      <w:divBdr>
        <w:top w:val="none" w:sz="0" w:space="0" w:color="auto"/>
        <w:left w:val="none" w:sz="0" w:space="0" w:color="auto"/>
        <w:bottom w:val="none" w:sz="0" w:space="0" w:color="auto"/>
        <w:right w:val="none" w:sz="0" w:space="0" w:color="auto"/>
      </w:divBdr>
    </w:div>
    <w:div w:id="1615283882">
      <w:bodyDiv w:val="1"/>
      <w:marLeft w:val="0"/>
      <w:marRight w:val="0"/>
      <w:marTop w:val="0"/>
      <w:marBottom w:val="0"/>
      <w:divBdr>
        <w:top w:val="none" w:sz="0" w:space="0" w:color="auto"/>
        <w:left w:val="none" w:sz="0" w:space="0" w:color="auto"/>
        <w:bottom w:val="none" w:sz="0" w:space="0" w:color="auto"/>
        <w:right w:val="none" w:sz="0" w:space="0" w:color="auto"/>
      </w:divBdr>
    </w:div>
    <w:div w:id="167814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1727</Words>
  <Characters>9847</Characters>
  <Application>Microsoft Office Word</Application>
  <DocSecurity>0</DocSecurity>
  <Lines>82</Lines>
  <Paragraphs>23</Paragraphs>
  <ScaleCrop>false</ScaleCrop>
  <Company>xb21cn</Company>
  <LinksUpToDate>false</LinksUpToDate>
  <CharactersWithSpaces>11551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28</cp:revision>
  <dcterms:created xsi:type="dcterms:W3CDTF">2025-01-16T10:45:00Z</dcterms:created>
  <dcterms:modified xsi:type="dcterms:W3CDTF">2026-03-09T14:43:00Z</dcterms:modified>
</cp:coreProperties>
</file>