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671" w:rsidRPr="00DA16BB" w:rsidRDefault="00915671" w:rsidP="00915671">
      <w:pPr>
        <w:pStyle w:val="MDPI35textbeforelist"/>
        <w:ind w:firstLine="0"/>
        <w:rPr>
          <w:rFonts w:ascii="Times New Roman" w:eastAsiaTheme="minorEastAsia" w:hAnsi="Times New Roman"/>
          <w:b/>
          <w:sz w:val="32"/>
          <w:lang w:eastAsia="zh-CN"/>
        </w:rPr>
      </w:pPr>
      <w:r w:rsidRPr="00DA16BB">
        <w:rPr>
          <w:rFonts w:ascii="Times New Roman" w:eastAsiaTheme="minorEastAsia" w:hAnsi="Times New Roman"/>
          <w:b/>
          <w:sz w:val="32"/>
          <w:lang w:eastAsia="zh-CN"/>
        </w:rPr>
        <w:t>Supplementary Information</w:t>
      </w:r>
    </w:p>
    <w:p w:rsidR="00915671" w:rsidRPr="00C64242" w:rsidRDefault="00915671" w:rsidP="00915671">
      <w:pPr>
        <w:pStyle w:val="MDPI41tablecaption"/>
        <w:jc w:val="center"/>
        <w:rPr>
          <w:rFonts w:ascii="Times New Roman" w:hAnsi="Times New Roman"/>
          <w:sz w:val="20"/>
          <w:szCs w:val="20"/>
        </w:rPr>
      </w:pPr>
      <w:bookmarkStart w:id="0" w:name="OLE_LINK3"/>
      <w:bookmarkStart w:id="1" w:name="OLE_LINK4"/>
      <w:r w:rsidRPr="00C64242">
        <w:rPr>
          <w:rFonts w:ascii="Times New Roman" w:hAnsi="Times New Roman"/>
          <w:b/>
          <w:bCs/>
          <w:sz w:val="20"/>
          <w:szCs w:val="20"/>
        </w:rPr>
        <w:t xml:space="preserve">Table </w:t>
      </w:r>
      <w:r w:rsidRPr="00C64242">
        <w:rPr>
          <w:rFonts w:ascii="Times New Roman" w:eastAsiaTheme="minorEastAsia" w:hAnsi="Times New Roman"/>
          <w:b/>
          <w:bCs/>
          <w:sz w:val="20"/>
          <w:szCs w:val="20"/>
          <w:lang w:eastAsia="zh-CN"/>
        </w:rPr>
        <w:t>S</w:t>
      </w:r>
      <w:r w:rsidRPr="00C64242">
        <w:rPr>
          <w:rFonts w:ascii="Times New Roman" w:hAnsi="Times New Roman"/>
          <w:b/>
          <w:bCs/>
          <w:sz w:val="20"/>
          <w:szCs w:val="20"/>
        </w:rPr>
        <w:t>1.</w:t>
      </w:r>
      <w:r w:rsidRPr="00C64242">
        <w:rPr>
          <w:rFonts w:ascii="Times New Roman" w:hAnsi="Times New Roman"/>
          <w:sz w:val="20"/>
          <w:szCs w:val="20"/>
        </w:rPr>
        <w:t xml:space="preserve"> The significantly changed metabolites of serum related to the CCl</w:t>
      </w:r>
      <w:r w:rsidRPr="00C64242">
        <w:rPr>
          <w:rFonts w:ascii="Times New Roman" w:hAnsi="Times New Roman"/>
          <w:sz w:val="20"/>
          <w:szCs w:val="20"/>
          <w:vertAlign w:val="subscript"/>
        </w:rPr>
        <w:t>4</w:t>
      </w:r>
      <w:r w:rsidRPr="00C64242">
        <w:rPr>
          <w:rFonts w:ascii="Times New Roman" w:hAnsi="Times New Roman"/>
          <w:sz w:val="20"/>
          <w:szCs w:val="20"/>
        </w:rPr>
        <w:t xml:space="preserve"> induced in rats.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1705"/>
        <w:gridCol w:w="2028"/>
        <w:gridCol w:w="1705"/>
        <w:gridCol w:w="1783"/>
        <w:gridCol w:w="1583"/>
        <w:gridCol w:w="3821"/>
      </w:tblGrid>
      <w:tr w:rsidR="00915671" w:rsidRPr="00C64242" w:rsidTr="0091567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0"/>
          <w:bookmarkEnd w:id="1"/>
          <w:p w:rsidR="00915671" w:rsidRPr="00C64242" w:rsidRDefault="00915671" w:rsidP="004C4FE0">
            <w:pPr>
              <w:pStyle w:val="MDPI42tablebody"/>
              <w:spacing w:line="240" w:lineRule="auto"/>
              <w:rPr>
                <w:rFonts w:ascii="Times New Roman" w:hAnsi="Times New Roman"/>
                <w:b/>
              </w:rPr>
            </w:pPr>
            <w:r w:rsidRPr="00C64242">
              <w:rPr>
                <w:rFonts w:ascii="Times New Roman" w:hAnsi="Times New Roman"/>
                <w:b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pStyle w:val="MDPI42tablebody"/>
              <w:spacing w:line="240" w:lineRule="auto"/>
              <w:rPr>
                <w:rFonts w:ascii="Times New Roman" w:hAnsi="Times New Roman"/>
                <w:b/>
              </w:rPr>
            </w:pPr>
            <w:r w:rsidRPr="00C64242">
              <w:rPr>
                <w:rFonts w:ascii="Times New Roman" w:hAnsi="Times New Roman"/>
                <w:b/>
              </w:rPr>
              <w:t>Metabolite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pStyle w:val="MDPI42tablebody"/>
              <w:spacing w:line="240" w:lineRule="auto"/>
              <w:rPr>
                <w:rFonts w:ascii="Times New Roman" w:hAnsi="Times New Roman"/>
                <w:b/>
              </w:rPr>
            </w:pPr>
            <w:r w:rsidRPr="00C64242">
              <w:rPr>
                <w:rFonts w:ascii="Times New Roman" w:hAnsi="Times New Roman"/>
                <w:b/>
              </w:rPr>
              <w:t>Chemical shift (ppm)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pStyle w:val="MDPI42tablebody"/>
              <w:spacing w:line="240" w:lineRule="auto"/>
              <w:rPr>
                <w:rFonts w:ascii="Times New Roman" w:hAnsi="Times New Roman"/>
                <w:b/>
              </w:rPr>
            </w:pPr>
            <w:r w:rsidRPr="00C64242">
              <w:rPr>
                <w:rFonts w:ascii="Times New Roman" w:hAnsi="Times New Roman"/>
                <w:b/>
              </w:rPr>
              <w:t xml:space="preserve">Model </w:t>
            </w:r>
            <w:proofErr w:type="spellStart"/>
            <w:r w:rsidRPr="00C64242">
              <w:rPr>
                <w:rFonts w:ascii="Times New Roman" w:hAnsi="Times New Roman"/>
                <w:b/>
              </w:rPr>
              <w:t>vs</w:t>
            </w:r>
            <w:proofErr w:type="spellEnd"/>
            <w:r w:rsidRPr="00C64242">
              <w:rPr>
                <w:rFonts w:ascii="Times New Roman" w:hAnsi="Times New Roman"/>
                <w:b/>
              </w:rPr>
              <w:t xml:space="preserve"> 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pStyle w:val="MDPI42tablebody"/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 w:rsidRPr="00C64242">
              <w:rPr>
                <w:rFonts w:ascii="Times New Roman" w:hAnsi="Times New Roman"/>
                <w:b/>
              </w:rPr>
              <w:t>Cohcolie</w:t>
            </w:r>
            <w:proofErr w:type="spellEnd"/>
            <w:r w:rsidRPr="00C6424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64242">
              <w:rPr>
                <w:rFonts w:ascii="Times New Roman" w:hAnsi="Times New Roman"/>
                <w:b/>
              </w:rPr>
              <w:t>vs</w:t>
            </w:r>
            <w:proofErr w:type="spellEnd"/>
            <w:r w:rsidRPr="00C64242">
              <w:rPr>
                <w:rFonts w:ascii="Times New Roman" w:hAnsi="Times New Roman"/>
                <w:b/>
              </w:rPr>
              <w:t xml:space="preserve"> Model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pStyle w:val="MDPI42tablebody"/>
              <w:spacing w:line="240" w:lineRule="auto"/>
              <w:rPr>
                <w:rFonts w:ascii="Times New Roman" w:hAnsi="Times New Roman"/>
                <w:b/>
              </w:rPr>
            </w:pPr>
            <w:r w:rsidRPr="00C64242">
              <w:rPr>
                <w:rFonts w:ascii="Times New Roman" w:hAnsi="Times New Roman"/>
                <w:b/>
              </w:rPr>
              <w:t xml:space="preserve">RGXJ </w:t>
            </w:r>
            <w:proofErr w:type="spellStart"/>
            <w:r w:rsidRPr="00C64242">
              <w:rPr>
                <w:rFonts w:ascii="Times New Roman" w:hAnsi="Times New Roman"/>
                <w:b/>
              </w:rPr>
              <w:t>vs</w:t>
            </w:r>
            <w:proofErr w:type="spellEnd"/>
            <w:r w:rsidRPr="00C64242">
              <w:rPr>
                <w:rFonts w:ascii="Times New Roman" w:hAnsi="Times New Roman"/>
                <w:b/>
              </w:rPr>
              <w:t xml:space="preserve"> Model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pStyle w:val="MDPI42tablebody"/>
              <w:spacing w:line="240" w:lineRule="auto"/>
              <w:rPr>
                <w:rFonts w:ascii="Times New Roman" w:hAnsi="Times New Roman"/>
                <w:b/>
              </w:rPr>
            </w:pPr>
            <w:r w:rsidRPr="00C64242">
              <w:rPr>
                <w:rFonts w:ascii="Times New Roman" w:hAnsi="Times New Roman"/>
                <w:b/>
              </w:rPr>
              <w:t>Pathways</w:t>
            </w:r>
          </w:p>
        </w:tc>
      </w:tr>
      <w:tr w:rsidR="00915671" w:rsidRPr="00C64242" w:rsidTr="00915671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bookmarkStart w:id="2" w:name="OLE_LINK6"/>
            <w:bookmarkStart w:id="3" w:name="OLE_LINK7"/>
            <w:r w:rsidRPr="00C64242">
              <w:rPr>
                <w:sz w:val="20"/>
              </w:rPr>
              <w:t>3-hydroxybutyrate</w:t>
            </w:r>
            <w:bookmarkEnd w:id="2"/>
            <w:bookmarkEnd w:id="3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15671" w:rsidRPr="00C64242" w:rsidRDefault="00915671" w:rsidP="007C0785">
            <w:pPr>
              <w:jc w:val="center"/>
              <w:rPr>
                <w:rFonts w:eastAsiaTheme="minorEastAsia"/>
                <w:sz w:val="20"/>
                <w:lang w:eastAsia="zh-CN"/>
              </w:rPr>
            </w:pPr>
            <w:r w:rsidRPr="00C64242">
              <w:rPr>
                <w:sz w:val="20"/>
              </w:rPr>
              <w:t>1.2</w:t>
            </w:r>
            <w:r w:rsidR="007C0785" w:rsidRPr="00C64242">
              <w:rPr>
                <w:rFonts w:eastAsiaTheme="minorEastAsia"/>
                <w:sz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Carbon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Alanine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7C0785">
            <w:pPr>
              <w:jc w:val="center"/>
              <w:rPr>
                <w:rFonts w:eastAsiaTheme="minorEastAsia"/>
                <w:sz w:val="20"/>
                <w:lang w:eastAsia="zh-CN"/>
              </w:rPr>
            </w:pPr>
            <w:r w:rsidRPr="00C64242">
              <w:rPr>
                <w:sz w:val="20"/>
              </w:rPr>
              <w:t>1.48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Alanine, aspartate and glutamate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4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Citrate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7C0785">
            <w:pPr>
              <w:jc w:val="center"/>
              <w:rPr>
                <w:rFonts w:eastAsiaTheme="minorEastAsia"/>
                <w:sz w:val="20"/>
                <w:lang w:eastAsia="zh-CN"/>
              </w:rPr>
            </w:pPr>
            <w:r w:rsidRPr="00C64242">
              <w:rPr>
                <w:rFonts w:eastAsiaTheme="minorEastAsia"/>
                <w:sz w:val="20"/>
                <w:lang w:eastAsia="zh-CN"/>
              </w:rPr>
              <w:t>2.68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TCA cycle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5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Methanol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7C0785">
            <w:pPr>
              <w:jc w:val="center"/>
              <w:rPr>
                <w:rFonts w:eastAsiaTheme="minorEastAsia"/>
                <w:sz w:val="20"/>
                <w:lang w:eastAsia="zh-CN"/>
              </w:rPr>
            </w:pPr>
            <w:r w:rsidRPr="00C64242">
              <w:rPr>
                <w:sz w:val="20"/>
              </w:rPr>
              <w:t>3.35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Methane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Glycine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3.55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rFonts w:eastAsiaTheme="minorEastAsia"/>
                <w:sz w:val="20"/>
                <w:lang w:eastAsia="zh-CN"/>
              </w:rPr>
            </w:pPr>
            <w:r w:rsidRPr="00C64242">
              <w:rPr>
                <w:rFonts w:eastAsiaTheme="minorEastAsia"/>
                <w:sz w:val="20"/>
                <w:lang w:eastAsia="zh-CN"/>
              </w:rPr>
              <w:t>Glycine, serine and threonine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7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Isoleucine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3.66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Valine</w:t>
            </w:r>
            <w:proofErr w:type="spellEnd"/>
            <w:r w:rsidRPr="00C64242">
              <w:rPr>
                <w:sz w:val="20"/>
              </w:rPr>
              <w:t xml:space="preserve">, </w:t>
            </w:r>
            <w:proofErr w:type="spellStart"/>
            <w:r w:rsidRPr="00C64242">
              <w:rPr>
                <w:sz w:val="20"/>
              </w:rPr>
              <w:t>leucine</w:t>
            </w:r>
            <w:proofErr w:type="spellEnd"/>
            <w:r w:rsidRPr="00C64242">
              <w:rPr>
                <w:sz w:val="20"/>
              </w:rPr>
              <w:t xml:space="preserve"> and isoleucine degradation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8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Lysine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3.75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rFonts w:eastAsiaTheme="minorEastAsia"/>
                <w:sz w:val="20"/>
                <w:lang w:eastAsia="zh-CN"/>
              </w:rPr>
              <w:t>Lysine degradation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9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Uridine</w:t>
            </w:r>
            <w:proofErr w:type="spellEnd"/>
          </w:p>
        </w:tc>
        <w:tc>
          <w:tcPr>
            <w:tcW w:w="0" w:type="auto"/>
            <w:vAlign w:val="center"/>
          </w:tcPr>
          <w:p w:rsidR="00915671" w:rsidRPr="00C64242" w:rsidRDefault="00915671" w:rsidP="007C0785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3.80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Pyrimidine metabolism</w:t>
            </w:r>
          </w:p>
        </w:tc>
      </w:tr>
      <w:tr w:rsidR="00915671" w:rsidRPr="00C64242" w:rsidTr="00915671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Inosine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15671" w:rsidRPr="00C64242" w:rsidRDefault="00915671" w:rsidP="007C0785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4.</w:t>
            </w:r>
            <w:r w:rsidR="007C0785" w:rsidRPr="00C64242">
              <w:rPr>
                <w:rFonts w:eastAsiaTheme="minorEastAsia"/>
                <w:sz w:val="20"/>
                <w:lang w:eastAsia="zh-CN"/>
              </w:rPr>
              <w:t>1</w:t>
            </w:r>
            <w:r w:rsidRPr="00C64242">
              <w:rPr>
                <w:sz w:val="20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Purine metabolism</w:t>
            </w:r>
          </w:p>
        </w:tc>
      </w:tr>
    </w:tbl>
    <w:p w:rsidR="00915671" w:rsidRPr="00C64242" w:rsidRDefault="00C64242" w:rsidP="00915671">
      <w:pPr>
        <w:rPr>
          <w:rFonts w:eastAsiaTheme="minorEastAsia"/>
          <w:sz w:val="28"/>
          <w:szCs w:val="28"/>
          <w:lang w:eastAsia="zh-CN"/>
        </w:rPr>
      </w:pPr>
      <w:r w:rsidRPr="00C64242">
        <w:rPr>
          <w:sz w:val="20"/>
        </w:rPr>
        <w:t>↑</w:t>
      </w:r>
      <w:r>
        <w:rPr>
          <w:rFonts w:eastAsiaTheme="minorEastAsia" w:hint="eastAsia"/>
          <w:sz w:val="20"/>
          <w:lang w:eastAsia="zh-CN"/>
        </w:rPr>
        <w:t xml:space="preserve"> </w:t>
      </w:r>
      <w:r w:rsidRPr="00C64242">
        <w:rPr>
          <w:sz w:val="20"/>
        </w:rPr>
        <w:t>up-regulation</w:t>
      </w:r>
      <w:r>
        <w:rPr>
          <w:rFonts w:eastAsiaTheme="minorEastAsia" w:hint="eastAsia"/>
          <w:sz w:val="20"/>
          <w:lang w:eastAsia="zh-CN"/>
        </w:rPr>
        <w:t xml:space="preserve">, </w:t>
      </w:r>
      <w:r w:rsidRPr="00C64242">
        <w:rPr>
          <w:sz w:val="20"/>
        </w:rPr>
        <w:t>↓</w:t>
      </w:r>
      <w:proofErr w:type="spellStart"/>
      <w:r>
        <w:rPr>
          <w:rFonts w:eastAsiaTheme="minorEastAsia" w:hint="eastAsia"/>
          <w:sz w:val="20"/>
          <w:lang w:eastAsia="zh-CN"/>
        </w:rPr>
        <w:t>djown</w:t>
      </w:r>
      <w:proofErr w:type="spellEnd"/>
      <w:r w:rsidRPr="00C64242">
        <w:rPr>
          <w:sz w:val="20"/>
        </w:rPr>
        <w:t>-regulation</w:t>
      </w:r>
      <w:r>
        <w:rPr>
          <w:rFonts w:eastAsiaTheme="minorEastAsia" w:hint="eastAsia"/>
          <w:sz w:val="20"/>
          <w:lang w:eastAsia="zh-CN"/>
        </w:rPr>
        <w:t xml:space="preserve">, </w:t>
      </w:r>
      <w:r w:rsidRPr="00C64242">
        <w:rPr>
          <w:rFonts w:eastAsiaTheme="minorEastAsia"/>
          <w:sz w:val="28"/>
          <w:szCs w:val="28"/>
          <w:vertAlign w:val="superscript"/>
          <w:lang w:eastAsia="zh-CN"/>
        </w:rPr>
        <w:t>*</w:t>
      </w:r>
      <w:r w:rsidRPr="00C64242">
        <w:rPr>
          <w:i/>
        </w:rPr>
        <w:t>p</w:t>
      </w:r>
      <w:r w:rsidRPr="00C64242">
        <w:t xml:space="preserve"> &lt; 0.05</w:t>
      </w:r>
    </w:p>
    <w:p w:rsidR="00B80AF9" w:rsidRDefault="00B80AF9" w:rsidP="00915671">
      <w:pPr>
        <w:pStyle w:val="MDPI41tablecaption"/>
        <w:jc w:val="center"/>
        <w:rPr>
          <w:rFonts w:ascii="Times New Roman" w:eastAsiaTheme="minorEastAsia" w:hAnsi="Times New Roman" w:hint="eastAsia"/>
          <w:b/>
          <w:bCs/>
          <w:sz w:val="20"/>
          <w:szCs w:val="20"/>
          <w:lang w:eastAsia="zh-CN"/>
        </w:rPr>
      </w:pPr>
    </w:p>
    <w:p w:rsidR="00B80AF9" w:rsidRDefault="00B80AF9" w:rsidP="00915671">
      <w:pPr>
        <w:pStyle w:val="MDPI41tablecaption"/>
        <w:jc w:val="center"/>
        <w:rPr>
          <w:rFonts w:ascii="Times New Roman" w:eastAsiaTheme="minorEastAsia" w:hAnsi="Times New Roman" w:hint="eastAsia"/>
          <w:b/>
          <w:bCs/>
          <w:sz w:val="20"/>
          <w:szCs w:val="20"/>
          <w:lang w:eastAsia="zh-CN"/>
        </w:rPr>
      </w:pPr>
    </w:p>
    <w:p w:rsidR="00B80AF9" w:rsidRDefault="00B80AF9" w:rsidP="00915671">
      <w:pPr>
        <w:pStyle w:val="MDPI41tablecaption"/>
        <w:jc w:val="center"/>
        <w:rPr>
          <w:rFonts w:ascii="Times New Roman" w:eastAsiaTheme="minorEastAsia" w:hAnsi="Times New Roman" w:hint="eastAsia"/>
          <w:b/>
          <w:bCs/>
          <w:sz w:val="20"/>
          <w:szCs w:val="20"/>
          <w:lang w:eastAsia="zh-CN"/>
        </w:rPr>
      </w:pPr>
    </w:p>
    <w:p w:rsidR="00B80AF9" w:rsidRDefault="00B80AF9" w:rsidP="00915671">
      <w:pPr>
        <w:pStyle w:val="MDPI41tablecaption"/>
        <w:jc w:val="center"/>
        <w:rPr>
          <w:rFonts w:ascii="Times New Roman" w:eastAsiaTheme="minorEastAsia" w:hAnsi="Times New Roman" w:hint="eastAsia"/>
          <w:b/>
          <w:bCs/>
          <w:sz w:val="20"/>
          <w:szCs w:val="20"/>
          <w:lang w:eastAsia="zh-CN"/>
        </w:rPr>
      </w:pPr>
    </w:p>
    <w:p w:rsidR="00B80AF9" w:rsidRDefault="00B80AF9" w:rsidP="00915671">
      <w:pPr>
        <w:pStyle w:val="MDPI41tablecaption"/>
        <w:jc w:val="center"/>
        <w:rPr>
          <w:rFonts w:ascii="Times New Roman" w:eastAsiaTheme="minorEastAsia" w:hAnsi="Times New Roman" w:hint="eastAsia"/>
          <w:b/>
          <w:bCs/>
          <w:sz w:val="20"/>
          <w:szCs w:val="20"/>
          <w:lang w:eastAsia="zh-CN"/>
        </w:rPr>
      </w:pPr>
    </w:p>
    <w:p w:rsidR="00B80AF9" w:rsidRDefault="00B80AF9" w:rsidP="00915671">
      <w:pPr>
        <w:pStyle w:val="MDPI41tablecaption"/>
        <w:jc w:val="center"/>
        <w:rPr>
          <w:rFonts w:ascii="Times New Roman" w:eastAsiaTheme="minorEastAsia" w:hAnsi="Times New Roman" w:hint="eastAsia"/>
          <w:b/>
          <w:bCs/>
          <w:sz w:val="20"/>
          <w:szCs w:val="20"/>
          <w:lang w:eastAsia="zh-CN"/>
        </w:rPr>
      </w:pPr>
    </w:p>
    <w:p w:rsidR="00915671" w:rsidRPr="00C64242" w:rsidRDefault="00915671" w:rsidP="00915671">
      <w:pPr>
        <w:pStyle w:val="MDPI41tablecaption"/>
        <w:jc w:val="center"/>
        <w:rPr>
          <w:rFonts w:ascii="Times New Roman" w:hAnsi="Times New Roman"/>
          <w:sz w:val="20"/>
          <w:szCs w:val="20"/>
        </w:rPr>
      </w:pPr>
      <w:r w:rsidRPr="00C64242">
        <w:rPr>
          <w:rFonts w:ascii="Times New Roman" w:hAnsi="Times New Roman"/>
          <w:b/>
          <w:bCs/>
          <w:sz w:val="20"/>
          <w:szCs w:val="20"/>
        </w:rPr>
        <w:lastRenderedPageBreak/>
        <w:t xml:space="preserve">Table </w:t>
      </w:r>
      <w:r w:rsidRPr="00C64242">
        <w:rPr>
          <w:rFonts w:ascii="Times New Roman" w:eastAsiaTheme="minorEastAsia" w:hAnsi="Times New Roman"/>
          <w:b/>
          <w:bCs/>
          <w:sz w:val="20"/>
          <w:szCs w:val="20"/>
          <w:lang w:eastAsia="zh-CN"/>
        </w:rPr>
        <w:t>S</w:t>
      </w:r>
      <w:r w:rsidRPr="00C64242">
        <w:rPr>
          <w:rFonts w:ascii="Times New Roman" w:hAnsi="Times New Roman"/>
          <w:b/>
          <w:bCs/>
          <w:sz w:val="20"/>
          <w:szCs w:val="20"/>
        </w:rPr>
        <w:t>2.</w:t>
      </w:r>
      <w:r w:rsidRPr="00C64242">
        <w:rPr>
          <w:rFonts w:ascii="Times New Roman" w:hAnsi="Times New Roman"/>
          <w:sz w:val="20"/>
          <w:szCs w:val="20"/>
        </w:rPr>
        <w:t xml:space="preserve"> The significantly changed metabolites of liver related to the CCl</w:t>
      </w:r>
      <w:r w:rsidRPr="00C64242">
        <w:rPr>
          <w:rFonts w:ascii="Times New Roman" w:hAnsi="Times New Roman"/>
          <w:sz w:val="20"/>
          <w:szCs w:val="20"/>
          <w:vertAlign w:val="subscript"/>
        </w:rPr>
        <w:t>4</w:t>
      </w:r>
      <w:r w:rsidRPr="00C64242">
        <w:rPr>
          <w:rFonts w:ascii="Times New Roman" w:hAnsi="Times New Roman"/>
          <w:sz w:val="20"/>
          <w:szCs w:val="20"/>
        </w:rPr>
        <w:t xml:space="preserve"> induced in rats.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1966"/>
        <w:gridCol w:w="2028"/>
        <w:gridCol w:w="1705"/>
        <w:gridCol w:w="1783"/>
        <w:gridCol w:w="1583"/>
        <w:gridCol w:w="3821"/>
      </w:tblGrid>
      <w:tr w:rsidR="00915671" w:rsidRPr="00C64242" w:rsidTr="0091567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pStyle w:val="MDPI42tablebody"/>
              <w:spacing w:line="240" w:lineRule="auto"/>
              <w:rPr>
                <w:rFonts w:ascii="Times New Roman" w:hAnsi="Times New Roman"/>
                <w:b/>
              </w:rPr>
            </w:pPr>
            <w:r w:rsidRPr="00C64242">
              <w:rPr>
                <w:rFonts w:ascii="Times New Roman" w:hAnsi="Times New Roman"/>
                <w:b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pStyle w:val="MDPI42tablebody"/>
              <w:spacing w:line="240" w:lineRule="auto"/>
              <w:rPr>
                <w:rFonts w:ascii="Times New Roman" w:hAnsi="Times New Roman"/>
                <w:b/>
              </w:rPr>
            </w:pPr>
            <w:r w:rsidRPr="00C64242">
              <w:rPr>
                <w:rFonts w:ascii="Times New Roman" w:hAnsi="Times New Roman"/>
                <w:b/>
              </w:rPr>
              <w:t>Metabolite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pStyle w:val="MDPI42tablebody"/>
              <w:spacing w:line="240" w:lineRule="auto"/>
              <w:rPr>
                <w:rFonts w:ascii="Times New Roman" w:hAnsi="Times New Roman"/>
                <w:b/>
              </w:rPr>
            </w:pPr>
            <w:r w:rsidRPr="00C64242">
              <w:rPr>
                <w:rFonts w:ascii="Times New Roman" w:hAnsi="Times New Roman"/>
                <w:b/>
              </w:rPr>
              <w:t>Chemical shift (ppm)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pStyle w:val="MDPI42tablebody"/>
              <w:spacing w:line="240" w:lineRule="auto"/>
              <w:rPr>
                <w:rFonts w:ascii="Times New Roman" w:hAnsi="Times New Roman"/>
                <w:b/>
              </w:rPr>
            </w:pPr>
            <w:r w:rsidRPr="00C64242">
              <w:rPr>
                <w:rFonts w:ascii="Times New Roman" w:hAnsi="Times New Roman"/>
                <w:b/>
              </w:rPr>
              <w:t xml:space="preserve">Model </w:t>
            </w:r>
            <w:proofErr w:type="spellStart"/>
            <w:r w:rsidRPr="00C64242">
              <w:rPr>
                <w:rFonts w:ascii="Times New Roman" w:hAnsi="Times New Roman"/>
                <w:b/>
              </w:rPr>
              <w:t>vs</w:t>
            </w:r>
            <w:proofErr w:type="spellEnd"/>
            <w:r w:rsidRPr="00C64242">
              <w:rPr>
                <w:rFonts w:ascii="Times New Roman" w:hAnsi="Times New Roman"/>
                <w:b/>
              </w:rPr>
              <w:t xml:space="preserve"> 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pStyle w:val="MDPI42tablebody"/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 w:rsidRPr="00C64242">
              <w:rPr>
                <w:rFonts w:ascii="Times New Roman" w:hAnsi="Times New Roman"/>
                <w:b/>
              </w:rPr>
              <w:t>Cohcolie</w:t>
            </w:r>
            <w:proofErr w:type="spellEnd"/>
            <w:r w:rsidRPr="00C6424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64242">
              <w:rPr>
                <w:rFonts w:ascii="Times New Roman" w:hAnsi="Times New Roman"/>
                <w:b/>
              </w:rPr>
              <w:t>vs</w:t>
            </w:r>
            <w:proofErr w:type="spellEnd"/>
            <w:r w:rsidRPr="00C64242">
              <w:rPr>
                <w:rFonts w:ascii="Times New Roman" w:hAnsi="Times New Roman"/>
                <w:b/>
              </w:rPr>
              <w:t xml:space="preserve"> Model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pStyle w:val="MDPI42tablebody"/>
              <w:spacing w:line="240" w:lineRule="auto"/>
              <w:rPr>
                <w:rFonts w:ascii="Times New Roman" w:hAnsi="Times New Roman"/>
                <w:b/>
              </w:rPr>
            </w:pPr>
            <w:r w:rsidRPr="00C64242">
              <w:rPr>
                <w:rFonts w:ascii="Times New Roman" w:hAnsi="Times New Roman"/>
                <w:b/>
              </w:rPr>
              <w:t xml:space="preserve">RGXJ </w:t>
            </w:r>
            <w:proofErr w:type="spellStart"/>
            <w:r w:rsidRPr="00C64242">
              <w:rPr>
                <w:rFonts w:ascii="Times New Roman" w:hAnsi="Times New Roman"/>
                <w:b/>
              </w:rPr>
              <w:t>vs</w:t>
            </w:r>
            <w:proofErr w:type="spellEnd"/>
            <w:r w:rsidRPr="00C64242">
              <w:rPr>
                <w:rFonts w:ascii="Times New Roman" w:hAnsi="Times New Roman"/>
                <w:b/>
              </w:rPr>
              <w:t xml:space="preserve"> Model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pStyle w:val="MDPI42tablebody"/>
              <w:spacing w:line="240" w:lineRule="auto"/>
              <w:rPr>
                <w:rFonts w:ascii="Times New Roman" w:hAnsi="Times New Roman"/>
                <w:b/>
              </w:rPr>
            </w:pPr>
            <w:r w:rsidRPr="00C64242">
              <w:rPr>
                <w:rFonts w:ascii="Times New Roman" w:hAnsi="Times New Roman"/>
                <w:b/>
              </w:rPr>
              <w:t>Pathways</w:t>
            </w:r>
          </w:p>
        </w:tc>
      </w:tr>
      <w:tr w:rsidR="00915671" w:rsidRPr="00C64242" w:rsidTr="00915671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Leucine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15671" w:rsidRPr="00C64242" w:rsidRDefault="00915671" w:rsidP="007C0785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Valine</w:t>
            </w:r>
            <w:proofErr w:type="spellEnd"/>
            <w:r w:rsidRPr="00C64242">
              <w:rPr>
                <w:sz w:val="20"/>
              </w:rPr>
              <w:t xml:space="preserve">, </w:t>
            </w:r>
            <w:proofErr w:type="spellStart"/>
            <w:r w:rsidRPr="00C64242">
              <w:rPr>
                <w:sz w:val="20"/>
              </w:rPr>
              <w:t>leucine</w:t>
            </w:r>
            <w:proofErr w:type="spellEnd"/>
            <w:r w:rsidRPr="00C64242">
              <w:rPr>
                <w:sz w:val="20"/>
              </w:rPr>
              <w:t xml:space="preserve"> and isoleucine degradation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Valine</w:t>
            </w:r>
            <w:proofErr w:type="spellEnd"/>
          </w:p>
        </w:tc>
        <w:tc>
          <w:tcPr>
            <w:tcW w:w="0" w:type="auto"/>
            <w:vAlign w:val="center"/>
          </w:tcPr>
          <w:p w:rsidR="00915671" w:rsidRPr="00C64242" w:rsidRDefault="00915671" w:rsidP="007C0785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0.98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Valine</w:t>
            </w:r>
            <w:proofErr w:type="spellEnd"/>
            <w:r w:rsidRPr="00C64242">
              <w:rPr>
                <w:sz w:val="20"/>
              </w:rPr>
              <w:t xml:space="preserve">, </w:t>
            </w:r>
            <w:proofErr w:type="spellStart"/>
            <w:r w:rsidRPr="00C64242">
              <w:rPr>
                <w:sz w:val="20"/>
              </w:rPr>
              <w:t>leucine</w:t>
            </w:r>
            <w:proofErr w:type="spellEnd"/>
            <w:r w:rsidRPr="00C64242">
              <w:rPr>
                <w:sz w:val="20"/>
              </w:rPr>
              <w:t xml:space="preserve"> and isoleucine degradation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bookmarkStart w:id="4" w:name="OLE_LINK5"/>
            <w:bookmarkStart w:id="5" w:name="OLE_LINK8"/>
            <w:r w:rsidRPr="00C64242">
              <w:rPr>
                <w:sz w:val="20"/>
              </w:rPr>
              <w:t>Lactate</w:t>
            </w:r>
            <w:bookmarkEnd w:id="4"/>
            <w:bookmarkEnd w:id="5"/>
          </w:p>
        </w:tc>
        <w:tc>
          <w:tcPr>
            <w:tcW w:w="0" w:type="auto"/>
            <w:vAlign w:val="center"/>
          </w:tcPr>
          <w:p w:rsidR="00915671" w:rsidRPr="00C64242" w:rsidRDefault="00915671" w:rsidP="007C0785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1.35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Pyruvate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4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Alanine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7C0785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1.48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Alanine, aspartate and glutamate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5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Dimethylamine</w:t>
            </w:r>
            <w:proofErr w:type="spellEnd"/>
          </w:p>
        </w:tc>
        <w:tc>
          <w:tcPr>
            <w:tcW w:w="0" w:type="auto"/>
            <w:vAlign w:val="center"/>
          </w:tcPr>
          <w:p w:rsidR="00915671" w:rsidRPr="00C64242" w:rsidRDefault="00915671" w:rsidP="003B712B">
            <w:pPr>
              <w:jc w:val="center"/>
              <w:rPr>
                <w:rFonts w:eastAsiaTheme="minorEastAsia"/>
                <w:sz w:val="20"/>
                <w:lang w:eastAsia="zh-CN"/>
              </w:rPr>
            </w:pPr>
            <w:r w:rsidRPr="00C64242">
              <w:rPr>
                <w:sz w:val="20"/>
              </w:rPr>
              <w:t>1.88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Methane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N-acetyl glycoprotein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3B712B">
            <w:pPr>
              <w:jc w:val="center"/>
              <w:rPr>
                <w:rFonts w:eastAsiaTheme="minorEastAsia"/>
                <w:sz w:val="20"/>
                <w:lang w:eastAsia="zh-CN"/>
              </w:rPr>
            </w:pPr>
            <w:r w:rsidRPr="00C64242">
              <w:rPr>
                <w:sz w:val="20"/>
              </w:rPr>
              <w:t>2.05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7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Glutathione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3B712B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2.16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Glutathione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8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Sarcosine</w:t>
            </w:r>
            <w:proofErr w:type="spellEnd"/>
          </w:p>
        </w:tc>
        <w:tc>
          <w:tcPr>
            <w:tcW w:w="0" w:type="auto"/>
            <w:vAlign w:val="center"/>
          </w:tcPr>
          <w:p w:rsidR="00915671" w:rsidRPr="00C64242" w:rsidRDefault="00915671" w:rsidP="003B712B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2.73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Glycine, serine and threonine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9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Tyrosine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3B712B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3.06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Tyrosine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10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Phenylalanine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3B712B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3.11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Phenylalanine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11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UDP-Glucose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3B712B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3.23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Pyrimidine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12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Betaine</w:t>
            </w:r>
            <w:proofErr w:type="spellEnd"/>
          </w:p>
        </w:tc>
        <w:tc>
          <w:tcPr>
            <w:tcW w:w="0" w:type="auto"/>
            <w:vAlign w:val="center"/>
          </w:tcPr>
          <w:p w:rsidR="00915671" w:rsidRPr="00C64242" w:rsidRDefault="00915671" w:rsidP="003B712B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3.26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Glycine, serine and threonine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13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Inositol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3.53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Galactose</w:t>
            </w:r>
            <w:proofErr w:type="spellEnd"/>
            <w:r w:rsidRPr="00C64242">
              <w:rPr>
                <w:sz w:val="20"/>
              </w:rPr>
              <w:t xml:space="preserve">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14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Isoleucine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3B712B">
            <w:pPr>
              <w:jc w:val="center"/>
              <w:rPr>
                <w:rFonts w:eastAsiaTheme="minorEastAsia"/>
                <w:sz w:val="20"/>
                <w:lang w:eastAsia="zh-CN"/>
              </w:rPr>
            </w:pPr>
            <w:r w:rsidRPr="00C64242">
              <w:rPr>
                <w:sz w:val="20"/>
              </w:rPr>
              <w:t>3.66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Valine</w:t>
            </w:r>
            <w:proofErr w:type="spellEnd"/>
            <w:r w:rsidRPr="00C64242">
              <w:rPr>
                <w:sz w:val="20"/>
              </w:rPr>
              <w:t xml:space="preserve">, </w:t>
            </w:r>
            <w:proofErr w:type="spellStart"/>
            <w:r w:rsidRPr="00C64242">
              <w:rPr>
                <w:sz w:val="20"/>
              </w:rPr>
              <w:t>leucine</w:t>
            </w:r>
            <w:proofErr w:type="spellEnd"/>
            <w:r w:rsidRPr="00C64242">
              <w:rPr>
                <w:sz w:val="20"/>
              </w:rPr>
              <w:t xml:space="preserve"> and isoleucine degradation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15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Glycerin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3.67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16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Uridine</w:t>
            </w:r>
            <w:proofErr w:type="spellEnd"/>
          </w:p>
        </w:tc>
        <w:tc>
          <w:tcPr>
            <w:tcW w:w="0" w:type="auto"/>
            <w:vAlign w:val="center"/>
          </w:tcPr>
          <w:p w:rsidR="00915671" w:rsidRPr="00C64242" w:rsidRDefault="00915671" w:rsidP="003B712B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3.80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Pyrimidine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17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Inosine</w:t>
            </w:r>
            <w:proofErr w:type="spellEnd"/>
          </w:p>
        </w:tc>
        <w:tc>
          <w:tcPr>
            <w:tcW w:w="0" w:type="auto"/>
            <w:vAlign w:val="center"/>
          </w:tcPr>
          <w:p w:rsidR="00915671" w:rsidRPr="00C64242" w:rsidRDefault="00915671" w:rsidP="003B712B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3.88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Purine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18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Serine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3.96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↓*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Cysteine and methionine metabolism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19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Fumarate</w:t>
            </w:r>
            <w:proofErr w:type="spellEnd"/>
          </w:p>
        </w:tc>
        <w:tc>
          <w:tcPr>
            <w:tcW w:w="0" w:type="auto"/>
            <w:vAlign w:val="center"/>
          </w:tcPr>
          <w:p w:rsidR="00915671" w:rsidRPr="00C64242" w:rsidRDefault="00915671" w:rsidP="003B712B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6.75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TCA cycle</w:t>
            </w:r>
          </w:p>
        </w:tc>
      </w:tr>
      <w:tr w:rsidR="00915671" w:rsidRPr="00C64242" w:rsidTr="00915671"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20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Xanthine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7.72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Purine metabolism</w:t>
            </w:r>
          </w:p>
        </w:tc>
      </w:tr>
      <w:tr w:rsidR="00915671" w:rsidRPr="00C64242" w:rsidTr="00915671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NAD+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15671" w:rsidRPr="00C64242" w:rsidRDefault="00915671" w:rsidP="003B712B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8.20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r w:rsidRPr="00C64242">
              <w:rPr>
                <w:sz w:val="20"/>
              </w:rPr>
              <w:t>↑*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15671" w:rsidRPr="00C64242" w:rsidRDefault="00915671" w:rsidP="004C4FE0">
            <w:pPr>
              <w:jc w:val="center"/>
              <w:rPr>
                <w:sz w:val="20"/>
              </w:rPr>
            </w:pPr>
            <w:proofErr w:type="spellStart"/>
            <w:r w:rsidRPr="00C64242">
              <w:rPr>
                <w:sz w:val="20"/>
              </w:rPr>
              <w:t>Nicotinate</w:t>
            </w:r>
            <w:proofErr w:type="spellEnd"/>
            <w:r w:rsidRPr="00C64242">
              <w:rPr>
                <w:sz w:val="20"/>
              </w:rPr>
              <w:t xml:space="preserve"> and </w:t>
            </w:r>
            <w:proofErr w:type="spellStart"/>
            <w:r w:rsidRPr="00C64242">
              <w:rPr>
                <w:sz w:val="20"/>
              </w:rPr>
              <w:t>nicotinamide</w:t>
            </w:r>
            <w:proofErr w:type="spellEnd"/>
            <w:r w:rsidRPr="00C64242">
              <w:rPr>
                <w:sz w:val="20"/>
              </w:rPr>
              <w:t xml:space="preserve"> metabolism</w:t>
            </w:r>
          </w:p>
        </w:tc>
      </w:tr>
    </w:tbl>
    <w:p w:rsidR="00C64242" w:rsidRPr="00C64242" w:rsidRDefault="00C64242" w:rsidP="00C64242">
      <w:pPr>
        <w:rPr>
          <w:rFonts w:eastAsiaTheme="minorEastAsia"/>
          <w:sz w:val="28"/>
          <w:szCs w:val="28"/>
          <w:lang w:eastAsia="zh-CN"/>
        </w:rPr>
      </w:pPr>
      <w:r w:rsidRPr="00C64242">
        <w:rPr>
          <w:sz w:val="20"/>
        </w:rPr>
        <w:t>↑</w:t>
      </w:r>
      <w:r>
        <w:rPr>
          <w:rFonts w:eastAsiaTheme="minorEastAsia" w:hint="eastAsia"/>
          <w:sz w:val="20"/>
          <w:lang w:eastAsia="zh-CN"/>
        </w:rPr>
        <w:t xml:space="preserve"> </w:t>
      </w:r>
      <w:r w:rsidRPr="00C64242">
        <w:rPr>
          <w:sz w:val="20"/>
        </w:rPr>
        <w:t>up-regulation</w:t>
      </w:r>
      <w:r>
        <w:rPr>
          <w:rFonts w:eastAsiaTheme="minorEastAsia" w:hint="eastAsia"/>
          <w:sz w:val="20"/>
          <w:lang w:eastAsia="zh-CN"/>
        </w:rPr>
        <w:t xml:space="preserve">, </w:t>
      </w:r>
      <w:r w:rsidRPr="00C64242">
        <w:rPr>
          <w:sz w:val="20"/>
        </w:rPr>
        <w:t>↓</w:t>
      </w:r>
      <w:proofErr w:type="spellStart"/>
      <w:r>
        <w:rPr>
          <w:rFonts w:eastAsiaTheme="minorEastAsia" w:hint="eastAsia"/>
          <w:sz w:val="20"/>
          <w:lang w:eastAsia="zh-CN"/>
        </w:rPr>
        <w:t>djown</w:t>
      </w:r>
      <w:proofErr w:type="spellEnd"/>
      <w:r w:rsidRPr="00C64242">
        <w:rPr>
          <w:sz w:val="20"/>
        </w:rPr>
        <w:t>-regulation</w:t>
      </w:r>
      <w:r>
        <w:rPr>
          <w:rFonts w:eastAsiaTheme="minorEastAsia" w:hint="eastAsia"/>
          <w:sz w:val="20"/>
          <w:lang w:eastAsia="zh-CN"/>
        </w:rPr>
        <w:t xml:space="preserve">, </w:t>
      </w:r>
      <w:r w:rsidRPr="00C64242">
        <w:rPr>
          <w:rFonts w:eastAsiaTheme="minorEastAsia"/>
          <w:sz w:val="28"/>
          <w:szCs w:val="28"/>
          <w:vertAlign w:val="superscript"/>
          <w:lang w:eastAsia="zh-CN"/>
        </w:rPr>
        <w:t>*</w:t>
      </w:r>
      <w:r w:rsidRPr="00C64242">
        <w:rPr>
          <w:i/>
        </w:rPr>
        <w:t>p</w:t>
      </w:r>
      <w:r w:rsidRPr="00C64242">
        <w:t xml:space="preserve"> &lt; 0.05</w:t>
      </w:r>
      <w:bookmarkStart w:id="6" w:name="_GoBack"/>
      <w:bookmarkEnd w:id="6"/>
    </w:p>
    <w:sectPr w:rsidR="00C64242" w:rsidRPr="00C64242" w:rsidSect="0091567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1E1" w:rsidRDefault="00E251E1" w:rsidP="007C0785">
      <w:pPr>
        <w:spacing w:line="240" w:lineRule="auto"/>
      </w:pPr>
      <w:r>
        <w:separator/>
      </w:r>
    </w:p>
  </w:endnote>
  <w:endnote w:type="continuationSeparator" w:id="0">
    <w:p w:rsidR="00E251E1" w:rsidRDefault="00E251E1" w:rsidP="007C0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1E1" w:rsidRDefault="00E251E1" w:rsidP="007C0785">
      <w:pPr>
        <w:spacing w:line="240" w:lineRule="auto"/>
      </w:pPr>
      <w:r>
        <w:separator/>
      </w:r>
    </w:p>
  </w:footnote>
  <w:footnote w:type="continuationSeparator" w:id="0">
    <w:p w:rsidR="00E251E1" w:rsidRDefault="00E251E1" w:rsidP="007C078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671"/>
    <w:rsid w:val="003B712B"/>
    <w:rsid w:val="00633A7D"/>
    <w:rsid w:val="006733AA"/>
    <w:rsid w:val="007C0785"/>
    <w:rsid w:val="00915671"/>
    <w:rsid w:val="00B80AF9"/>
    <w:rsid w:val="00C64242"/>
    <w:rsid w:val="00DA16BB"/>
    <w:rsid w:val="00E2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71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67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35textbeforelist">
    <w:name w:val="MDPI_3.5_text_before_list"/>
    <w:basedOn w:val="a"/>
    <w:qFormat/>
    <w:rsid w:val="00915671"/>
    <w:pPr>
      <w:adjustRightInd w:val="0"/>
      <w:snapToGrid w:val="0"/>
      <w:spacing w:after="120" w:line="260" w:lineRule="atLeast"/>
      <w:ind w:firstLine="425"/>
    </w:pPr>
    <w:rPr>
      <w:rFonts w:ascii="Palatino Linotype" w:hAnsi="Palatino Linotype"/>
      <w:snapToGrid w:val="0"/>
      <w:sz w:val="20"/>
      <w:szCs w:val="22"/>
      <w:lang w:bidi="en-US"/>
    </w:rPr>
  </w:style>
  <w:style w:type="paragraph" w:customStyle="1" w:styleId="MDPI41tablecaption">
    <w:name w:val="MDPI_4.1_table_caption"/>
    <w:basedOn w:val="a"/>
    <w:qFormat/>
    <w:rsid w:val="00915671"/>
    <w:pPr>
      <w:adjustRightInd w:val="0"/>
      <w:snapToGrid w:val="0"/>
      <w:spacing w:before="240" w:after="120" w:line="260" w:lineRule="atLeast"/>
      <w:ind w:left="425" w:right="425"/>
    </w:pPr>
    <w:rPr>
      <w:rFonts w:ascii="Palatino Linotype" w:hAnsi="Palatino Linotype"/>
      <w:sz w:val="18"/>
      <w:szCs w:val="22"/>
      <w:lang w:bidi="en-US"/>
    </w:rPr>
  </w:style>
  <w:style w:type="paragraph" w:customStyle="1" w:styleId="MDPI42tablebody">
    <w:name w:val="MDPI_4.2_table_body"/>
    <w:qFormat/>
    <w:rsid w:val="00915671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styleId="a4">
    <w:name w:val="header"/>
    <w:basedOn w:val="a"/>
    <w:link w:val="Char"/>
    <w:uiPriority w:val="99"/>
    <w:unhideWhenUsed/>
    <w:rsid w:val="007C07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C0785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a5">
    <w:name w:val="footer"/>
    <w:basedOn w:val="a"/>
    <w:link w:val="Char0"/>
    <w:uiPriority w:val="99"/>
    <w:unhideWhenUsed/>
    <w:rsid w:val="007C078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C0785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71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67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35textbeforelist">
    <w:name w:val="MDPI_3.5_text_before_list"/>
    <w:basedOn w:val="a"/>
    <w:qFormat/>
    <w:rsid w:val="00915671"/>
    <w:pPr>
      <w:adjustRightInd w:val="0"/>
      <w:snapToGrid w:val="0"/>
      <w:spacing w:after="120" w:line="260" w:lineRule="atLeast"/>
      <w:ind w:firstLine="425"/>
    </w:pPr>
    <w:rPr>
      <w:rFonts w:ascii="Palatino Linotype" w:hAnsi="Palatino Linotype"/>
      <w:snapToGrid w:val="0"/>
      <w:sz w:val="20"/>
      <w:szCs w:val="22"/>
      <w:lang w:bidi="en-US"/>
    </w:rPr>
  </w:style>
  <w:style w:type="paragraph" w:customStyle="1" w:styleId="MDPI41tablecaption">
    <w:name w:val="MDPI_4.1_table_caption"/>
    <w:basedOn w:val="a"/>
    <w:qFormat/>
    <w:rsid w:val="00915671"/>
    <w:pPr>
      <w:adjustRightInd w:val="0"/>
      <w:snapToGrid w:val="0"/>
      <w:spacing w:before="240" w:after="120" w:line="260" w:lineRule="atLeast"/>
      <w:ind w:left="425" w:right="425"/>
    </w:pPr>
    <w:rPr>
      <w:rFonts w:ascii="Palatino Linotype" w:hAnsi="Palatino Linotype"/>
      <w:sz w:val="18"/>
      <w:szCs w:val="22"/>
      <w:lang w:bidi="en-US"/>
    </w:rPr>
  </w:style>
  <w:style w:type="paragraph" w:customStyle="1" w:styleId="MDPI42tablebody">
    <w:name w:val="MDPI_4.2_table_body"/>
    <w:qFormat/>
    <w:rsid w:val="00915671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styleId="a4">
    <w:name w:val="header"/>
    <w:basedOn w:val="a"/>
    <w:link w:val="Char"/>
    <w:uiPriority w:val="99"/>
    <w:unhideWhenUsed/>
    <w:rsid w:val="007C07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C0785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a5">
    <w:name w:val="footer"/>
    <w:basedOn w:val="a"/>
    <w:link w:val="Char0"/>
    <w:uiPriority w:val="99"/>
    <w:unhideWhenUsed/>
    <w:rsid w:val="007C078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C0785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1751</Characters>
  <Application>Microsoft Office Word</Application>
  <DocSecurity>0</DocSecurity>
  <Lines>14</Lines>
  <Paragraphs>4</Paragraphs>
  <ScaleCrop>false</ScaleCrop>
  <Company>Microsoft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2020-09-29T06:48:00Z</dcterms:created>
  <dcterms:modified xsi:type="dcterms:W3CDTF">2020-09-29T06:53:00Z</dcterms:modified>
</cp:coreProperties>
</file>