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0E" w:rsidRDefault="003D770E" w:rsidP="003D770E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Table 1.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Range of indep</w:t>
      </w:r>
      <w:r w:rsidR="00F7414A">
        <w:rPr>
          <w:rFonts w:ascii="Times New Roman" w:eastAsia="Times New Roman" w:hAnsi="Times New Roman" w:cs="Times New Roman"/>
          <w:sz w:val="20"/>
          <w:szCs w:val="20"/>
        </w:rPr>
        <w:t>endent variables chosen for CCD</w:t>
      </w:r>
    </w:p>
    <w:tbl>
      <w:tblPr>
        <w:tblW w:w="112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1446"/>
        <w:gridCol w:w="810"/>
        <w:gridCol w:w="1170"/>
        <w:gridCol w:w="1440"/>
        <w:gridCol w:w="810"/>
        <w:gridCol w:w="900"/>
        <w:gridCol w:w="1018"/>
        <w:gridCol w:w="849"/>
        <w:gridCol w:w="849"/>
        <w:gridCol w:w="874"/>
      </w:tblGrid>
      <w:tr w:rsidR="003D770E" w:rsidTr="003D770E">
        <w:trPr>
          <w:trHeight w:val="653"/>
        </w:trPr>
        <w:tc>
          <w:tcPr>
            <w:tcW w:w="10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Factors</w:t>
            </w:r>
          </w:p>
        </w:tc>
        <w:tc>
          <w:tcPr>
            <w:tcW w:w="1446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Units</w:t>
            </w:r>
          </w:p>
        </w:tc>
        <w:tc>
          <w:tcPr>
            <w:tcW w:w="117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Type</w:t>
            </w:r>
          </w:p>
        </w:tc>
        <w:tc>
          <w:tcPr>
            <w:tcW w:w="144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Type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</w:p>
        </w:tc>
        <w:tc>
          <w:tcPr>
            <w:tcW w:w="90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Max.</w:t>
            </w:r>
          </w:p>
        </w:tc>
        <w:tc>
          <w:tcPr>
            <w:tcW w:w="1018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Coded Low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Coded High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</w:t>
            </w:r>
          </w:p>
        </w:tc>
        <w:tc>
          <w:tcPr>
            <w:tcW w:w="8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Std. Dev.</w:t>
            </w:r>
          </w:p>
        </w:tc>
      </w:tr>
      <w:tr w:rsidR="003D770E" w:rsidTr="003D770E">
        <w:trPr>
          <w:trHeight w:val="639"/>
        </w:trPr>
        <w:tc>
          <w:tcPr>
            <w:tcW w:w="10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446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Temperature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17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144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Continuous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26.59</w:t>
            </w:r>
          </w:p>
        </w:tc>
        <w:tc>
          <w:tcPr>
            <w:tcW w:w="90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43.41</w:t>
            </w:r>
          </w:p>
        </w:tc>
        <w:tc>
          <w:tcPr>
            <w:tcW w:w="1018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System" w:eastAsia="System" w:hAnsi="System" w:cs="System"/>
                <w:b/>
                <w:bCs/>
                <w:color w:val="000000"/>
                <w:sz w:val="54"/>
                <w:szCs w:val="54"/>
              </w:rPr>
              <w:t xml:space="preserve"> </w:t>
            </w:r>
            <w:sdt>
              <w:sdtPr>
                <w:tag w:val="goog_rdk_1"/>
                <w:id w:val="156643414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+1</w:t>
            </w:r>
            <w:sdt>
              <w:sdtPr>
                <w:tag w:val="goog_rdk_2"/>
                <w:id w:val="772618206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8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4.24</w:t>
            </w:r>
          </w:p>
        </w:tc>
      </w:tr>
      <w:tr w:rsidR="003D770E" w:rsidTr="003D770E">
        <w:trPr>
          <w:trHeight w:val="653"/>
        </w:trPr>
        <w:tc>
          <w:tcPr>
            <w:tcW w:w="10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446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Conc.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mg/L</w:t>
            </w:r>
          </w:p>
        </w:tc>
        <w:tc>
          <w:tcPr>
            <w:tcW w:w="117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144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Continuous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31.82</w:t>
            </w:r>
          </w:p>
        </w:tc>
        <w:tc>
          <w:tcPr>
            <w:tcW w:w="90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368.18</w:t>
            </w:r>
          </w:p>
        </w:tc>
        <w:tc>
          <w:tcPr>
            <w:tcW w:w="1018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System" w:eastAsia="System" w:hAnsi="System" w:cs="System"/>
                <w:b/>
                <w:bCs/>
                <w:color w:val="000000"/>
                <w:sz w:val="54"/>
                <w:szCs w:val="54"/>
              </w:rPr>
              <w:t xml:space="preserve"> </w:t>
            </w:r>
            <w:sdt>
              <w:sdtPr>
                <w:tag w:val="goog_rdk_3"/>
                <w:id w:val="651970092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+1</w:t>
            </w:r>
            <w:sdt>
              <w:sdtPr>
                <w:tag w:val="goog_rdk_4"/>
                <w:id w:val="1226285737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200.0</w:t>
            </w:r>
          </w:p>
        </w:tc>
        <w:tc>
          <w:tcPr>
            <w:tcW w:w="8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84.78</w:t>
            </w:r>
          </w:p>
        </w:tc>
      </w:tr>
      <w:tr w:rsidR="003D770E" w:rsidTr="003D770E">
        <w:trPr>
          <w:trHeight w:val="639"/>
        </w:trPr>
        <w:tc>
          <w:tcPr>
            <w:tcW w:w="10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446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7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144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Continuous</w:t>
            </w:r>
          </w:p>
        </w:tc>
        <w:tc>
          <w:tcPr>
            <w:tcW w:w="81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2.30</w:t>
            </w:r>
          </w:p>
        </w:tc>
        <w:tc>
          <w:tcPr>
            <w:tcW w:w="900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10.70</w:t>
            </w:r>
          </w:p>
        </w:tc>
        <w:tc>
          <w:tcPr>
            <w:tcW w:w="1018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System" w:eastAsia="System" w:hAnsi="System" w:cs="System"/>
                <w:b/>
                <w:bCs/>
                <w:color w:val="000000"/>
                <w:sz w:val="54"/>
                <w:szCs w:val="54"/>
              </w:rPr>
              <w:t xml:space="preserve"> </w:t>
            </w:r>
            <w:sdt>
              <w:sdtPr>
                <w:tag w:val="goog_rdk_5"/>
                <w:id w:val="1386797855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+1</w:t>
            </w:r>
            <w:sdt>
              <w:sdtPr>
                <w:tag w:val="goog_rdk_6"/>
                <w:id w:val="336200966"/>
              </w:sdtPr>
              <w:sdtEndPr/>
              <w:sdtContent>
                <w:r>
                  <w:rPr>
                    <w:rFonts w:ascii="Cardo" w:eastAsia="Cardo" w:hAnsi="Cardo" w:cs="Cardo"/>
                    <w:b/>
                    <w:bCs/>
                  </w:rPr>
                  <w:t>↔</w:t>
                </w:r>
              </w:sdtContent>
            </w:sdt>
          </w:p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</w:t>
            </w:r>
          </w:p>
        </w:tc>
        <w:tc>
          <w:tcPr>
            <w:tcW w:w="849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874" w:type="dxa"/>
            <w:vAlign w:val="center"/>
          </w:tcPr>
          <w:p w:rsidR="003D770E" w:rsidRDefault="003D770E" w:rsidP="003D77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2.12</w:t>
            </w:r>
          </w:p>
        </w:tc>
      </w:tr>
    </w:tbl>
    <w:p w:rsidR="00587F43" w:rsidRDefault="00587F43"/>
    <w:p w:rsidR="00F26610" w:rsidRDefault="00F26610" w:rsidP="00F26610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Table 2.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Plan of experiment including range and parameters chosen for RSM and</w:t>
      </w:r>
      <w:r w:rsidR="00F7414A">
        <w:rPr>
          <w:rFonts w:ascii="Times New Roman" w:eastAsia="Times New Roman" w:hAnsi="Times New Roman" w:cs="Times New Roman"/>
          <w:sz w:val="20"/>
          <w:szCs w:val="20"/>
        </w:rPr>
        <w:t xml:space="preserve"> wet lab work as per conditions</w:t>
      </w:r>
    </w:p>
    <w:tbl>
      <w:tblPr>
        <w:tblW w:w="8484" w:type="dxa"/>
        <w:jc w:val="center"/>
        <w:tblInd w:w="-2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1543"/>
        <w:gridCol w:w="1576"/>
        <w:gridCol w:w="996"/>
        <w:gridCol w:w="1403"/>
        <w:gridCol w:w="1616"/>
      </w:tblGrid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A: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B: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C: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Predicted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Experimental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Std.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Run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Temperature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Concentration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Degradation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Degradation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proofErr w:type="spellEnd"/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mg/L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(%)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(%)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78.74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80.1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89.0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44.29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44.5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92.3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90.5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91.1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2.29552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32.74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31.4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31.8207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94.17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93.3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53.65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26.591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89.51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88.6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368.179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51.47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51.8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42.87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49.98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49.5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43.409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80.33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68.56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67.8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10.7045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24.3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25.2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70.12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71.5</w:t>
            </w:r>
          </w:p>
        </w:tc>
      </w:tr>
      <w:tr w:rsidR="00F26610" w:rsidTr="00F26610">
        <w:trPr>
          <w:jc w:val="center"/>
        </w:trPr>
        <w:tc>
          <w:tcPr>
            <w:tcW w:w="72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4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7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74.93</w:t>
            </w:r>
          </w:p>
        </w:tc>
        <w:tc>
          <w:tcPr>
            <w:tcW w:w="1616" w:type="dxa"/>
            <w:vAlign w:val="center"/>
          </w:tcPr>
          <w:p w:rsidR="00F26610" w:rsidRDefault="00F26610" w:rsidP="00F2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76.2</w:t>
            </w:r>
          </w:p>
        </w:tc>
      </w:tr>
    </w:tbl>
    <w:p w:rsidR="00F26610" w:rsidRDefault="00F26610"/>
    <w:p w:rsidR="00194B6D" w:rsidRDefault="00194B6D" w:rsidP="00194B6D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Table</w:t>
      </w:r>
      <w:r w:rsidR="00F7414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The blast results revealed that NR_148273.1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Bacillus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haikouensis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matches best with our first sequence and NR_042415.1.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similarity score, percent identity, e value and are detailed in the table below.</w:t>
      </w:r>
    </w:p>
    <w:tbl>
      <w:tblPr>
        <w:tblW w:w="10545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4590"/>
        <w:gridCol w:w="1080"/>
        <w:gridCol w:w="990"/>
        <w:gridCol w:w="1245"/>
        <w:gridCol w:w="1365"/>
      </w:tblGrid>
      <w:tr w:rsidR="00194B6D" w:rsidTr="002A291D">
        <w:trPr>
          <w:trHeight w:val="48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Query</w:t>
            </w:r>
          </w:p>
        </w:tc>
        <w:tc>
          <w:tcPr>
            <w:tcW w:w="4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Best Matching Sequence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Score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 value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Query Coverage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Percent Identity</w:t>
            </w:r>
          </w:p>
        </w:tc>
      </w:tr>
      <w:tr w:rsidR="00194B6D" w:rsidTr="002A291D">
        <w:trPr>
          <w:trHeight w:val="52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Sequence 11523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Bacillus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haikouensis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C-89 16S ribosomal RNA, Partial sequence NR_148273.1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94B6D" w:rsidRDefault="00194B6D" w:rsidP="002A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97.68%</w:t>
            </w:r>
          </w:p>
        </w:tc>
      </w:tr>
    </w:tbl>
    <w:p w:rsidR="00194B6D" w:rsidRDefault="00194B6D" w:rsidP="00194B6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6D81" w:rsidRDefault="00586D81" w:rsidP="00891DF6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91DF6" w:rsidRDefault="00891DF6" w:rsidP="00891DF6">
      <w:pPr>
        <w:spacing w:before="240" w:after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F7414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 of Variance (ANNOVA) for best fit quadratic polyn</w:t>
      </w:r>
      <w:r w:rsidR="00F7414A">
        <w:rPr>
          <w:rFonts w:ascii="Times New Roman" w:eastAsia="Times New Roman" w:hAnsi="Times New Roman" w:cs="Times New Roman"/>
          <w:sz w:val="20"/>
          <w:szCs w:val="20"/>
        </w:rPr>
        <w:t xml:space="preserve">omial model for </w:t>
      </w:r>
      <w:proofErr w:type="spellStart"/>
      <w:r w:rsidR="00F7414A">
        <w:rPr>
          <w:rFonts w:ascii="Times New Roman" w:eastAsia="Times New Roman" w:hAnsi="Times New Roman" w:cs="Times New Roman"/>
          <w:sz w:val="20"/>
          <w:szCs w:val="20"/>
        </w:rPr>
        <w:t>Toulene</w:t>
      </w:r>
      <w:proofErr w:type="spellEnd"/>
      <w:r w:rsidR="00F7414A">
        <w:rPr>
          <w:rFonts w:ascii="Times New Roman" w:eastAsia="Times New Roman" w:hAnsi="Times New Roman" w:cs="Times New Roman"/>
          <w:sz w:val="20"/>
          <w:szCs w:val="20"/>
        </w:rPr>
        <w:t xml:space="preserve"> removal</w:t>
      </w:r>
    </w:p>
    <w:tbl>
      <w:tblPr>
        <w:tblW w:w="801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826"/>
        <w:gridCol w:w="456"/>
        <w:gridCol w:w="1592"/>
        <w:gridCol w:w="996"/>
        <w:gridCol w:w="1340"/>
      </w:tblGrid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Source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Sum of Squares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1DF6">
              <w:rPr>
                <w:rFonts w:ascii="Times New Roman" w:eastAsia="Times New Roman" w:hAnsi="Times New Roman" w:cs="Times New Roman"/>
                <w:b/>
              </w:rPr>
              <w:t>df</w:t>
            </w:r>
            <w:proofErr w:type="spellEnd"/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Mean Square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F-value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p-value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Model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9453.48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1050.39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462.31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0.0001*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A-Temperature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101.72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101.72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44.77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0.0001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B-Conc.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2201.39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2201.39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968.90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0.0001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C-pH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85.92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85.92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37.82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0.0001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AB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15.40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15.40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6.78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0.0263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AC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0.3160</w:t>
            </w:r>
          </w:p>
        </w:tc>
      </w:tr>
      <w:tr w:rsidR="00C02F63" w:rsidTr="00C02F63">
        <w:trPr>
          <w:trHeight w:val="64"/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BC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12.25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12.25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5.39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0.0426</w:t>
            </w:r>
          </w:p>
        </w:tc>
      </w:tr>
      <w:tr w:rsidR="00C02F63" w:rsidTr="00C02F63">
        <w:trPr>
          <w:trHeight w:val="64"/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A²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46.10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46.10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20.29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0.0011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B²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530.37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530.37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233.43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0.0001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C²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6804.22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6804.22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2994.76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0.0001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Residual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22.72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2.27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Lack of Fit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14.72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2.94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1.84</w:t>
            </w: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0.2598**</w:t>
            </w: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DF6">
              <w:rPr>
                <w:rFonts w:ascii="Times New Roman" w:eastAsia="Times New Roman" w:hAnsi="Times New Roman" w:cs="Times New Roman"/>
                <w:b/>
              </w:rPr>
              <w:t>Pure Error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8.00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1.60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F63" w:rsidTr="00C02F63">
        <w:trPr>
          <w:jc w:val="center"/>
        </w:trPr>
        <w:tc>
          <w:tcPr>
            <w:tcW w:w="18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Pr="00891DF6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1DF6">
              <w:rPr>
                <w:rFonts w:ascii="Times New Roman" w:eastAsia="Times New Roman" w:hAnsi="Times New Roman" w:cs="Times New Roman"/>
                <w:b/>
              </w:rPr>
              <w:t>Cor</w:t>
            </w:r>
            <w:proofErr w:type="spellEnd"/>
            <w:r w:rsidRPr="00891DF6">
              <w:rPr>
                <w:rFonts w:ascii="Times New Roman" w:eastAsia="Times New Roman" w:hAnsi="Times New Roman" w:cs="Times New Roman"/>
                <w:b/>
              </w:rPr>
              <w:t xml:space="preserve"> Total</w:t>
            </w:r>
          </w:p>
        </w:tc>
        <w:tc>
          <w:tcPr>
            <w:tcW w:w="1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9476.20</w:t>
            </w:r>
          </w:p>
        </w:tc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F63" w:rsidTr="00C02F63">
        <w:trPr>
          <w:jc w:val="center"/>
        </w:trPr>
        <w:tc>
          <w:tcPr>
            <w:tcW w:w="801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02F63" w:rsidRDefault="00C02F63" w:rsidP="00891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1DF6">
              <w:rPr>
                <w:rFonts w:ascii="Times New Roman" w:eastAsia="Times New Roman" w:hAnsi="Times New Roman" w:cs="Times New Roman"/>
              </w:rPr>
              <w:t>*: significant; **: not significant</w:t>
            </w:r>
          </w:p>
        </w:tc>
      </w:tr>
    </w:tbl>
    <w:p w:rsidR="00891DF6" w:rsidRDefault="00891DF6" w:rsidP="00891DF6">
      <w:pPr>
        <w:spacing w:line="276" w:lineRule="auto"/>
        <w:rPr>
          <w:rFonts w:ascii="Times New Roman" w:eastAsia="Times New Roman" w:hAnsi="Times New Roman" w:cs="Times New Roman"/>
        </w:rPr>
      </w:pPr>
    </w:p>
    <w:p w:rsidR="00B475E1" w:rsidRPr="00F7414A" w:rsidRDefault="00B475E1" w:rsidP="00B475E1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754BA">
        <w:rPr>
          <w:rFonts w:ascii="Times New Roman" w:eastAsia="Times New Roman" w:hAnsi="Times New Roman" w:cs="Times New Roman"/>
          <w:b/>
          <w:sz w:val="20"/>
          <w:szCs w:val="20"/>
        </w:rPr>
        <w:t xml:space="preserve">Table </w:t>
      </w:r>
      <w:r w:rsidR="00F7414A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2754B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2754B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7414A">
        <w:rPr>
          <w:rFonts w:ascii="Times New Roman" w:eastAsia="Times New Roman" w:hAnsi="Times New Roman" w:cs="Times New Roman"/>
          <w:sz w:val="20"/>
          <w:szCs w:val="20"/>
        </w:rPr>
        <w:t>Table below enlists the degrade</w:t>
      </w:r>
      <w:r w:rsidR="00F7414A">
        <w:rPr>
          <w:rFonts w:ascii="Times New Roman" w:eastAsia="Times New Roman" w:hAnsi="Times New Roman" w:cs="Times New Roman"/>
          <w:sz w:val="20"/>
          <w:szCs w:val="20"/>
        </w:rPr>
        <w:t>d compounds obtained from GC-MS</w:t>
      </w:r>
    </w:p>
    <w:tbl>
      <w:tblPr>
        <w:tblW w:w="11106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656"/>
        <w:gridCol w:w="1800"/>
        <w:gridCol w:w="1800"/>
        <w:gridCol w:w="1800"/>
        <w:gridCol w:w="3060"/>
      </w:tblGrid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Peak No.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Retention time,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bscript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(min)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Compound Identified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Degraded Peak Area (%)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Ion(s) m/z Fragments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Mechanism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Light aliphatic hydrocarbon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43, 57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Early eluting volatile degradation product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Benzene derivative C</w:t>
            </w:r>
            <w:r w:rsidRPr="009148D0">
              <w:rPr>
                <w:rFonts w:ascii="Cambria Math" w:eastAsia="Times New Roman" w:hAnsi="Cambria Math" w:cs="Cambria Math"/>
              </w:rPr>
              <w:t>₆</w:t>
            </w:r>
            <w:r w:rsidRPr="009148D0">
              <w:rPr>
                <w:rFonts w:ascii="Times New Roman" w:eastAsia="Times New Roman" w:hAnsi="Times New Roman" w:cs="Times New Roman"/>
              </w:rPr>
              <w:t>H</w:t>
            </w:r>
            <w:r w:rsidRPr="009148D0">
              <w:rPr>
                <w:rFonts w:ascii="Cambria Math" w:eastAsia="Times New Roman" w:hAnsi="Cambria Math" w:cs="Cambria Math"/>
              </w:rPr>
              <w:t>₆</w:t>
            </w:r>
            <w:r w:rsidRPr="009148D0">
              <w:rPr>
                <w:rFonts w:ascii="Times New Roman" w:eastAsia="Times New Roman" w:hAnsi="Times New Roman" w:cs="Times New Roman"/>
              </w:rPr>
              <w:t xml:space="preserve"> (trace)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78, 77, 51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Aromatic breakdown product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Ethyl benzene / xylene C</w:t>
            </w:r>
            <w:r w:rsidRPr="009148D0">
              <w:rPr>
                <w:rFonts w:ascii="Cambria Math" w:eastAsia="Times New Roman" w:hAnsi="Cambria Math" w:cs="Cambria Math"/>
              </w:rPr>
              <w:t>₈</w:t>
            </w:r>
            <w:r w:rsidRPr="009148D0">
              <w:rPr>
                <w:rFonts w:ascii="Times New Roman" w:eastAsia="Times New Roman" w:hAnsi="Times New Roman" w:cs="Times New Roman"/>
              </w:rPr>
              <w:t>H</w:t>
            </w:r>
            <w:r w:rsidRPr="009148D0">
              <w:rPr>
                <w:rFonts w:ascii="Cambria Math" w:eastAsia="Times New Roman" w:hAnsi="Cambria Math" w:cs="Cambria Math"/>
              </w:rPr>
              <w:t>₁₀</w:t>
            </w:r>
            <w:r w:rsidRPr="009148D0">
              <w:rPr>
                <w:rFonts w:ascii="Times New Roman" w:eastAsia="Times New Roman" w:hAnsi="Times New Roman" w:cs="Times New Roman"/>
              </w:rPr>
              <w:t xml:space="preserve"> (trace)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91, 106, 77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Alkylated aromatic intermediate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  <w:bCs/>
              </w:rPr>
              <w:t xml:space="preserve">Toluene </w:t>
            </w:r>
            <w:r w:rsidRPr="009148D0">
              <w:rPr>
                <w:rFonts w:ascii="Times New Roman" w:eastAsia="Times New Roman" w:hAnsi="Times New Roman" w:cs="Times New Roman"/>
              </w:rPr>
              <w:t>C</w:t>
            </w:r>
            <w:r w:rsidRPr="009148D0">
              <w:rPr>
                <w:rFonts w:ascii="Cambria Math" w:eastAsia="Times New Roman" w:hAnsi="Cambria Math" w:cs="Cambria Math"/>
              </w:rPr>
              <w:t>₇</w:t>
            </w:r>
            <w:r w:rsidRPr="009148D0">
              <w:rPr>
                <w:rFonts w:ascii="Times New Roman" w:eastAsia="Times New Roman" w:hAnsi="Times New Roman" w:cs="Times New Roman"/>
              </w:rPr>
              <w:t>H</w:t>
            </w:r>
            <w:r w:rsidRPr="009148D0">
              <w:rPr>
                <w:rFonts w:ascii="Cambria Math" w:eastAsia="Times New Roman" w:hAnsi="Cambria Math" w:cs="Cambria Math"/>
              </w:rPr>
              <w:t>₈</w:t>
            </w:r>
            <w:r w:rsidRPr="009148D0">
              <w:rPr>
                <w:rFonts w:ascii="Times New Roman" w:eastAsia="Times New Roman" w:hAnsi="Times New Roman" w:cs="Times New Roman"/>
                <w:bCs/>
              </w:rPr>
              <w:t xml:space="preserve"> (residual)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91, 92, 65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Reduced intensity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standard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148D0">
              <w:rPr>
                <w:rFonts w:ascii="Times New Roman" w:eastAsia="Times New Roman" w:hAnsi="Times New Roman" w:cs="Times New Roman"/>
              </w:rPr>
              <w:t>Benzaldehyde</w:t>
            </w:r>
            <w:proofErr w:type="spellEnd"/>
          </w:p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C</w:t>
            </w:r>
            <w:r w:rsidRPr="009148D0">
              <w:rPr>
                <w:rFonts w:ascii="Cambria Math" w:eastAsia="Times New Roman" w:hAnsi="Cambria Math" w:cs="Cambria Math"/>
              </w:rPr>
              <w:t>₇</w:t>
            </w:r>
            <w:r w:rsidRPr="009148D0">
              <w:rPr>
                <w:rFonts w:ascii="Times New Roman" w:eastAsia="Times New Roman" w:hAnsi="Times New Roman" w:cs="Times New Roman"/>
              </w:rPr>
              <w:t>H</w:t>
            </w:r>
            <w:r w:rsidRPr="009148D0">
              <w:rPr>
                <w:rFonts w:ascii="Cambria Math" w:eastAsia="Times New Roman" w:hAnsi="Cambria Math" w:cs="Cambria Math"/>
              </w:rPr>
              <w:t>₆</w:t>
            </w:r>
            <w:r w:rsidRPr="009148D0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105, 77, 51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Oxidative degradation product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Benzoic acid (derivative)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105, 77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Advanced oxidation product</w:t>
            </w:r>
          </w:p>
        </w:tc>
      </w:tr>
      <w:tr w:rsidR="00DE76B2" w:rsidTr="00DE76B2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Pr="009148D0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48D0">
              <w:rPr>
                <w:rFonts w:ascii="Times New Roman" w:eastAsia="Times New Roman" w:hAnsi="Times New Roman" w:cs="Times New Roman"/>
              </w:rPr>
              <w:t>Heavy Aromatic residues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91, 115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6B2" w:rsidRDefault="00DE76B2" w:rsidP="00DE7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Late-eluting degradation residue</w:t>
            </w:r>
          </w:p>
        </w:tc>
      </w:tr>
    </w:tbl>
    <w:p w:rsidR="00B475E1" w:rsidRDefault="00B475E1" w:rsidP="00B475E1">
      <w:pPr>
        <w:rPr>
          <w:rFonts w:ascii="Times New Roman" w:eastAsia="Times New Roman" w:hAnsi="Times New Roman" w:cs="Times New Roman"/>
        </w:rPr>
      </w:pPr>
    </w:p>
    <w:p w:rsidR="00194B6D" w:rsidRDefault="00194B6D"/>
    <w:sectPr w:rsidR="00194B6D" w:rsidSect="00F2661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do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AED"/>
    <w:multiLevelType w:val="multilevel"/>
    <w:tmpl w:val="DFE4B9F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8D"/>
    <w:rsid w:val="000639A0"/>
    <w:rsid w:val="00194B6D"/>
    <w:rsid w:val="003D770E"/>
    <w:rsid w:val="00586D81"/>
    <w:rsid w:val="00587F43"/>
    <w:rsid w:val="00620927"/>
    <w:rsid w:val="00891DF6"/>
    <w:rsid w:val="00B475E1"/>
    <w:rsid w:val="00C02F63"/>
    <w:rsid w:val="00CC558D"/>
    <w:rsid w:val="00D54ED5"/>
    <w:rsid w:val="00DE76B2"/>
    <w:rsid w:val="00F26610"/>
    <w:rsid w:val="00F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0E"/>
    <w:pPr>
      <w:spacing w:after="160" w:line="278" w:lineRule="auto"/>
    </w:pPr>
    <w:rPr>
      <w:rFonts w:ascii="Calibri" w:eastAsia="Calibri" w:hAnsi="Calibri" w:cs="Calibri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rsid w:val="00DE76B2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DE76B2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DE76B2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DE76B2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rsid w:val="00DE76B2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rsid w:val="00DE76B2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0E"/>
    <w:rPr>
      <w:rFonts w:ascii="Tahoma" w:eastAsia="Calibri" w:hAnsi="Tahoma" w:cs="Tahoma"/>
      <w:sz w:val="16"/>
      <w:szCs w:val="16"/>
      <w:lang w:val="en"/>
    </w:rPr>
  </w:style>
  <w:style w:type="table" w:styleId="TableGrid">
    <w:name w:val="Table Grid"/>
    <w:basedOn w:val="TableNormal"/>
    <w:uiPriority w:val="59"/>
    <w:rsid w:val="00B475E1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rsid w:val="00DE76B2"/>
    <w:pPr>
      <w:spacing w:after="160" w:line="278" w:lineRule="auto"/>
    </w:pPr>
    <w:rPr>
      <w:rFonts w:ascii="Calibri" w:eastAsia="Calibri" w:hAnsi="Calibri" w:cs="Calibri"/>
      <w:sz w:val="24"/>
      <w:szCs w:val="24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E76B2"/>
    <w:rPr>
      <w:rFonts w:ascii="Calibri" w:eastAsia="Calibri" w:hAnsi="Calibri" w:cs="Calibri"/>
      <w:color w:val="2F5496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E76B2"/>
    <w:rPr>
      <w:rFonts w:ascii="Calibri" w:eastAsia="Calibri" w:hAnsi="Calibri" w:cs="Calibri"/>
      <w:color w:val="2F5496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E76B2"/>
    <w:rPr>
      <w:rFonts w:ascii="Calibri" w:eastAsia="Calibri" w:hAnsi="Calibri" w:cs="Calibri"/>
      <w:color w:val="2F5496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DE76B2"/>
    <w:rPr>
      <w:rFonts w:ascii="Calibri" w:eastAsia="Calibri" w:hAnsi="Calibri" w:cs="Calibri"/>
      <w:i/>
      <w:iCs/>
      <w:color w:val="2F549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E76B2"/>
    <w:rPr>
      <w:rFonts w:ascii="Calibri" w:eastAsia="Calibri" w:hAnsi="Calibri" w:cs="Calibri"/>
      <w:color w:val="2F5496"/>
      <w:sz w:val="24"/>
      <w:szCs w:val="24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DE76B2"/>
    <w:rPr>
      <w:rFonts w:ascii="Calibri" w:eastAsia="Calibri" w:hAnsi="Calibri" w:cs="Calibri"/>
      <w:i/>
      <w:iCs/>
      <w:color w:val="595959"/>
      <w:sz w:val="24"/>
      <w:szCs w:val="24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6B2"/>
    <w:rPr>
      <w:rFonts w:ascii="Calibri" w:eastAsiaTheme="majorEastAsia" w:hAnsi="Calibri" w:cstheme="majorBidi"/>
      <w:color w:val="595959" w:themeColor="text1" w:themeTint="A6"/>
      <w:sz w:val="24"/>
      <w:szCs w:val="24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6B2"/>
    <w:rPr>
      <w:rFonts w:ascii="Calibri" w:eastAsiaTheme="majorEastAsia" w:hAnsi="Calibri" w:cstheme="majorBidi"/>
      <w:i/>
      <w:iCs/>
      <w:color w:val="272727" w:themeColor="text1" w:themeTint="D8"/>
      <w:sz w:val="24"/>
      <w:szCs w:val="24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6B2"/>
    <w:rPr>
      <w:rFonts w:ascii="Calibri" w:eastAsiaTheme="majorEastAsia" w:hAnsi="Calibri" w:cstheme="majorBidi"/>
      <w:color w:val="272727" w:themeColor="text1" w:themeTint="D8"/>
      <w:sz w:val="24"/>
      <w:szCs w:val="24"/>
      <w:lang w:val="en"/>
    </w:rPr>
  </w:style>
  <w:style w:type="paragraph" w:styleId="Title">
    <w:name w:val="Title"/>
    <w:basedOn w:val="Normal"/>
    <w:next w:val="Normal"/>
    <w:link w:val="TitleChar"/>
    <w:rsid w:val="00DE76B2"/>
    <w:pPr>
      <w:spacing w:after="80"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6B2"/>
    <w:rPr>
      <w:rFonts w:ascii="Calibri" w:eastAsia="Calibri" w:hAnsi="Calibri" w:cs="Calibri"/>
      <w:sz w:val="56"/>
      <w:szCs w:val="56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DE76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6B2"/>
    <w:rPr>
      <w:rFonts w:ascii="Calibri" w:eastAsia="Calibri" w:hAnsi="Calibri" w:cs="Calibri"/>
      <w:i/>
      <w:iCs/>
      <w:color w:val="404040" w:themeColor="text1" w:themeTint="B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DE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6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B2"/>
    <w:rPr>
      <w:rFonts w:ascii="Calibri" w:eastAsia="Calibri" w:hAnsi="Calibri" w:cs="Calibri"/>
      <w:i/>
      <w:iCs/>
      <w:color w:val="365F91" w:themeColor="accent1" w:themeShade="BF"/>
      <w:sz w:val="24"/>
      <w:szCs w:val="24"/>
      <w:lang w:val="en"/>
    </w:rPr>
  </w:style>
  <w:style w:type="character" w:styleId="IntenseReference">
    <w:name w:val="Intense Reference"/>
    <w:basedOn w:val="DefaultParagraphFont"/>
    <w:uiPriority w:val="32"/>
    <w:qFormat/>
    <w:rsid w:val="00DE76B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6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6B2"/>
    <w:rPr>
      <w:rFonts w:ascii="Times New Roman" w:hAnsi="Times New Roman" w:cs="Angsana New"/>
    </w:rPr>
  </w:style>
  <w:style w:type="table" w:customStyle="1" w:styleId="PlainTable11">
    <w:name w:val="Plain Table 11"/>
    <w:basedOn w:val="TableNormal"/>
    <w:uiPriority w:val="41"/>
    <w:rsid w:val="00DE76B2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E76B2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E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6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6B2"/>
    <w:rPr>
      <w:rFonts w:ascii="Calibri" w:eastAsia="Calibri" w:hAnsi="Calibri" w:cs="Calibri"/>
      <w:sz w:val="20"/>
      <w:szCs w:val="25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6B2"/>
    <w:rPr>
      <w:rFonts w:ascii="Calibri" w:eastAsia="Calibri" w:hAnsi="Calibri" w:cs="Calibri"/>
      <w:b/>
      <w:bCs/>
      <w:sz w:val="20"/>
      <w:szCs w:val="25"/>
      <w:lang w:val="en"/>
    </w:rPr>
  </w:style>
  <w:style w:type="character" w:styleId="PlaceholderText">
    <w:name w:val="Placeholder Text"/>
    <w:basedOn w:val="DefaultParagraphFont"/>
    <w:uiPriority w:val="99"/>
    <w:semiHidden/>
    <w:rsid w:val="00DE76B2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B2"/>
    <w:rPr>
      <w:rFonts w:ascii="Calibri" w:eastAsia="Calibri" w:hAnsi="Calibri" w:cs="Calibri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DE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B2"/>
    <w:rPr>
      <w:rFonts w:ascii="Calibri" w:eastAsia="Calibri" w:hAnsi="Calibri" w:cs="Calibri"/>
      <w:sz w:val="24"/>
      <w:szCs w:val="24"/>
      <w:lang w:val="e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E76B2"/>
    <w:rPr>
      <w:i/>
      <w:iCs/>
    </w:rPr>
  </w:style>
  <w:style w:type="paragraph" w:styleId="Subtitle">
    <w:name w:val="Subtitle"/>
    <w:basedOn w:val="Normal"/>
    <w:next w:val="Normal"/>
    <w:link w:val="SubtitleChar"/>
    <w:rsid w:val="00DE76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val="en-US"/>
    </w:rPr>
  </w:style>
  <w:style w:type="character" w:customStyle="1" w:styleId="SubtitleChar1">
    <w:name w:val="Subtitle Char1"/>
    <w:basedOn w:val="DefaultParagraphFont"/>
    <w:uiPriority w:val="11"/>
    <w:rsid w:val="00DE7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0E"/>
    <w:pPr>
      <w:spacing w:after="160" w:line="278" w:lineRule="auto"/>
    </w:pPr>
    <w:rPr>
      <w:rFonts w:ascii="Calibri" w:eastAsia="Calibri" w:hAnsi="Calibri" w:cs="Calibri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rsid w:val="00DE76B2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DE76B2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DE76B2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DE76B2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rsid w:val="00DE76B2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rsid w:val="00DE76B2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0E"/>
    <w:rPr>
      <w:rFonts w:ascii="Tahoma" w:eastAsia="Calibri" w:hAnsi="Tahoma" w:cs="Tahoma"/>
      <w:sz w:val="16"/>
      <w:szCs w:val="16"/>
      <w:lang w:val="en"/>
    </w:rPr>
  </w:style>
  <w:style w:type="table" w:styleId="TableGrid">
    <w:name w:val="Table Grid"/>
    <w:basedOn w:val="TableNormal"/>
    <w:uiPriority w:val="59"/>
    <w:rsid w:val="00B475E1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rsid w:val="00DE76B2"/>
    <w:pPr>
      <w:spacing w:after="160" w:line="278" w:lineRule="auto"/>
    </w:pPr>
    <w:rPr>
      <w:rFonts w:ascii="Calibri" w:eastAsia="Calibri" w:hAnsi="Calibri" w:cs="Calibri"/>
      <w:sz w:val="24"/>
      <w:szCs w:val="24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E76B2"/>
    <w:rPr>
      <w:rFonts w:ascii="Calibri" w:eastAsia="Calibri" w:hAnsi="Calibri" w:cs="Calibri"/>
      <w:color w:val="2F5496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E76B2"/>
    <w:rPr>
      <w:rFonts w:ascii="Calibri" w:eastAsia="Calibri" w:hAnsi="Calibri" w:cs="Calibri"/>
      <w:color w:val="2F5496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DE76B2"/>
    <w:rPr>
      <w:rFonts w:ascii="Calibri" w:eastAsia="Calibri" w:hAnsi="Calibri" w:cs="Calibri"/>
      <w:color w:val="2F5496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DE76B2"/>
    <w:rPr>
      <w:rFonts w:ascii="Calibri" w:eastAsia="Calibri" w:hAnsi="Calibri" w:cs="Calibri"/>
      <w:i/>
      <w:iCs/>
      <w:color w:val="2F549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E76B2"/>
    <w:rPr>
      <w:rFonts w:ascii="Calibri" w:eastAsia="Calibri" w:hAnsi="Calibri" w:cs="Calibri"/>
      <w:color w:val="2F5496"/>
      <w:sz w:val="24"/>
      <w:szCs w:val="24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DE76B2"/>
    <w:rPr>
      <w:rFonts w:ascii="Calibri" w:eastAsia="Calibri" w:hAnsi="Calibri" w:cs="Calibri"/>
      <w:i/>
      <w:iCs/>
      <w:color w:val="595959"/>
      <w:sz w:val="24"/>
      <w:szCs w:val="24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6B2"/>
    <w:rPr>
      <w:rFonts w:ascii="Calibri" w:eastAsiaTheme="majorEastAsia" w:hAnsi="Calibri" w:cstheme="majorBidi"/>
      <w:color w:val="595959" w:themeColor="text1" w:themeTint="A6"/>
      <w:sz w:val="24"/>
      <w:szCs w:val="24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6B2"/>
    <w:rPr>
      <w:rFonts w:ascii="Calibri" w:eastAsiaTheme="majorEastAsia" w:hAnsi="Calibri" w:cstheme="majorBidi"/>
      <w:i/>
      <w:iCs/>
      <w:color w:val="272727" w:themeColor="text1" w:themeTint="D8"/>
      <w:sz w:val="24"/>
      <w:szCs w:val="24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6B2"/>
    <w:rPr>
      <w:rFonts w:ascii="Calibri" w:eastAsiaTheme="majorEastAsia" w:hAnsi="Calibri" w:cstheme="majorBidi"/>
      <w:color w:val="272727" w:themeColor="text1" w:themeTint="D8"/>
      <w:sz w:val="24"/>
      <w:szCs w:val="24"/>
      <w:lang w:val="en"/>
    </w:rPr>
  </w:style>
  <w:style w:type="paragraph" w:styleId="Title">
    <w:name w:val="Title"/>
    <w:basedOn w:val="Normal"/>
    <w:next w:val="Normal"/>
    <w:link w:val="TitleChar"/>
    <w:rsid w:val="00DE76B2"/>
    <w:pPr>
      <w:spacing w:after="80"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6B2"/>
    <w:rPr>
      <w:rFonts w:ascii="Calibri" w:eastAsia="Calibri" w:hAnsi="Calibri" w:cs="Calibri"/>
      <w:sz w:val="56"/>
      <w:szCs w:val="56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DE76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6B2"/>
    <w:rPr>
      <w:rFonts w:ascii="Calibri" w:eastAsia="Calibri" w:hAnsi="Calibri" w:cs="Calibri"/>
      <w:i/>
      <w:iCs/>
      <w:color w:val="404040" w:themeColor="text1" w:themeTint="B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DE7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6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6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6B2"/>
    <w:rPr>
      <w:rFonts w:ascii="Calibri" w:eastAsia="Calibri" w:hAnsi="Calibri" w:cs="Calibri"/>
      <w:i/>
      <w:iCs/>
      <w:color w:val="365F91" w:themeColor="accent1" w:themeShade="BF"/>
      <w:sz w:val="24"/>
      <w:szCs w:val="24"/>
      <w:lang w:val="en"/>
    </w:rPr>
  </w:style>
  <w:style w:type="character" w:styleId="IntenseReference">
    <w:name w:val="Intense Reference"/>
    <w:basedOn w:val="DefaultParagraphFont"/>
    <w:uiPriority w:val="32"/>
    <w:qFormat/>
    <w:rsid w:val="00DE76B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6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6B2"/>
    <w:rPr>
      <w:rFonts w:ascii="Times New Roman" w:hAnsi="Times New Roman" w:cs="Angsana New"/>
    </w:rPr>
  </w:style>
  <w:style w:type="table" w:customStyle="1" w:styleId="PlainTable11">
    <w:name w:val="Plain Table 11"/>
    <w:basedOn w:val="TableNormal"/>
    <w:uiPriority w:val="41"/>
    <w:rsid w:val="00DE76B2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E76B2"/>
    <w:pPr>
      <w:spacing w:after="0" w:line="240" w:lineRule="auto"/>
    </w:pPr>
    <w:rPr>
      <w:rFonts w:ascii="Calibri" w:eastAsia="Calibri" w:hAnsi="Calibri" w:cs="Calibri"/>
      <w:sz w:val="24"/>
      <w:szCs w:val="24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E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6B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6B2"/>
    <w:rPr>
      <w:rFonts w:ascii="Calibri" w:eastAsia="Calibri" w:hAnsi="Calibri" w:cs="Calibri"/>
      <w:sz w:val="20"/>
      <w:szCs w:val="25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6B2"/>
    <w:rPr>
      <w:rFonts w:ascii="Calibri" w:eastAsia="Calibri" w:hAnsi="Calibri" w:cs="Calibri"/>
      <w:b/>
      <w:bCs/>
      <w:sz w:val="20"/>
      <w:szCs w:val="25"/>
      <w:lang w:val="en"/>
    </w:rPr>
  </w:style>
  <w:style w:type="character" w:styleId="PlaceholderText">
    <w:name w:val="Placeholder Text"/>
    <w:basedOn w:val="DefaultParagraphFont"/>
    <w:uiPriority w:val="99"/>
    <w:semiHidden/>
    <w:rsid w:val="00DE76B2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B2"/>
    <w:rPr>
      <w:rFonts w:ascii="Calibri" w:eastAsia="Calibri" w:hAnsi="Calibri" w:cs="Calibri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DE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B2"/>
    <w:rPr>
      <w:rFonts w:ascii="Calibri" w:eastAsia="Calibri" w:hAnsi="Calibri" w:cs="Calibri"/>
      <w:sz w:val="24"/>
      <w:szCs w:val="24"/>
      <w:lang w:val="e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E76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E76B2"/>
    <w:rPr>
      <w:i/>
      <w:iCs/>
    </w:rPr>
  </w:style>
  <w:style w:type="paragraph" w:styleId="Subtitle">
    <w:name w:val="Subtitle"/>
    <w:basedOn w:val="Normal"/>
    <w:next w:val="Normal"/>
    <w:link w:val="SubtitleChar"/>
    <w:rsid w:val="00DE76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val="en-US"/>
    </w:rPr>
  </w:style>
  <w:style w:type="character" w:customStyle="1" w:styleId="SubtitleChar1">
    <w:name w:val="Subtitle Char1"/>
    <w:basedOn w:val="DefaultParagraphFont"/>
    <w:uiPriority w:val="11"/>
    <w:rsid w:val="00DE7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</dc:creator>
  <cp:keywords/>
  <dc:description/>
  <cp:lastModifiedBy>Sushil</cp:lastModifiedBy>
  <cp:revision>21</cp:revision>
  <dcterms:created xsi:type="dcterms:W3CDTF">2026-02-07T07:39:00Z</dcterms:created>
  <dcterms:modified xsi:type="dcterms:W3CDTF">2026-03-06T08:00:00Z</dcterms:modified>
</cp:coreProperties>
</file>