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CFC0" w14:textId="6F68F71F" w:rsidR="00497DE4" w:rsidRPr="00326BAB" w:rsidRDefault="00497DE4">
      <w:pPr>
        <w:rPr>
          <w:rFonts w:ascii="Calibri" w:hAnsi="Calibri" w:cs="Calibri"/>
          <w:b/>
          <w:bCs/>
          <w:sz w:val="24"/>
          <w:szCs w:val="24"/>
        </w:rPr>
      </w:pPr>
      <w:r w:rsidRPr="00326BAB">
        <w:rPr>
          <w:rFonts w:ascii="Calibri" w:hAnsi="Calibri" w:cs="Calibri" w:hint="eastAsia"/>
          <w:b/>
          <w:bCs/>
          <w:sz w:val="24"/>
          <w:szCs w:val="24"/>
        </w:rPr>
        <w:t>G</w:t>
      </w:r>
      <w:r w:rsidRPr="00326BAB">
        <w:rPr>
          <w:rFonts w:ascii="Calibri" w:hAnsi="Calibri" w:cs="Calibri"/>
          <w:b/>
          <w:bCs/>
          <w:sz w:val="24"/>
          <w:szCs w:val="24"/>
        </w:rPr>
        <w:t xml:space="preserve">eneralized </w:t>
      </w:r>
      <w:bookmarkStart w:id="0" w:name="_Hlk219799932"/>
      <w:r w:rsidRPr="00326BAB">
        <w:rPr>
          <w:rFonts w:ascii="Calibri" w:hAnsi="Calibri" w:cs="Calibri"/>
          <w:b/>
          <w:bCs/>
          <w:sz w:val="24"/>
          <w:szCs w:val="24"/>
        </w:rPr>
        <w:t>photoactivatable fluorescent probes</w:t>
      </w:r>
      <w:bookmarkEnd w:id="0"/>
      <w:r w:rsidRPr="00326BAB">
        <w:rPr>
          <w:rFonts w:ascii="Calibri" w:hAnsi="Calibri" w:cs="Calibri"/>
          <w:b/>
          <w:bCs/>
          <w:sz w:val="24"/>
          <w:szCs w:val="24"/>
        </w:rPr>
        <w:t xml:space="preserve"> enable background-suppressed </w:t>
      </w:r>
      <w:r w:rsidR="004234C5" w:rsidRPr="00326BAB">
        <w:rPr>
          <w:rFonts w:ascii="Calibri" w:hAnsi="Calibri" w:cs="Calibri"/>
          <w:b/>
          <w:bCs/>
          <w:sz w:val="24"/>
          <w:szCs w:val="24"/>
        </w:rPr>
        <w:t xml:space="preserve">3D </w:t>
      </w:r>
      <w:r w:rsidRPr="00326BAB">
        <w:rPr>
          <w:rFonts w:ascii="Calibri" w:hAnsi="Calibri" w:cs="Calibri"/>
          <w:b/>
          <w:bCs/>
          <w:sz w:val="24"/>
          <w:szCs w:val="24"/>
        </w:rPr>
        <w:t>single-molecule imaging in hydrogels</w:t>
      </w:r>
    </w:p>
    <w:p w14:paraId="334A920E" w14:textId="77777777" w:rsidR="00497DE4" w:rsidRPr="00326BAB" w:rsidRDefault="00497DE4">
      <w:pPr>
        <w:rPr>
          <w:rFonts w:ascii="Calibri" w:hAnsi="Calibri" w:cs="Calibri"/>
        </w:rPr>
      </w:pPr>
    </w:p>
    <w:p w14:paraId="393BABA4" w14:textId="24516E91" w:rsidR="00497DE4" w:rsidRPr="00326BAB" w:rsidRDefault="00497DE4">
      <w:pPr>
        <w:rPr>
          <w:rFonts w:ascii="Calibri" w:hAnsi="Calibri" w:cs="Calibri"/>
        </w:rPr>
      </w:pPr>
      <w:r w:rsidRPr="00326BAB">
        <w:rPr>
          <w:rFonts w:ascii="Calibri" w:hAnsi="Calibri" w:cs="Calibri" w:hint="eastAsia"/>
        </w:rPr>
        <w:t>H</w:t>
      </w:r>
      <w:r w:rsidRPr="00326BAB">
        <w:rPr>
          <w:rFonts w:ascii="Calibri" w:hAnsi="Calibri" w:cs="Calibri"/>
        </w:rPr>
        <w:t xml:space="preserve">uang </w:t>
      </w:r>
      <w:proofErr w:type="gramStart"/>
      <w:r w:rsidRPr="00326BAB">
        <w:rPr>
          <w:rFonts w:ascii="Calibri" w:hAnsi="Calibri" w:cs="Calibri"/>
        </w:rPr>
        <w:t>Tang,</w:t>
      </w:r>
      <w:r w:rsidR="009A1796" w:rsidRPr="00326BAB">
        <w:rPr>
          <w:rFonts w:ascii="Calibri" w:hAnsi="Calibri" w:cs="Calibri"/>
          <w:vertAlign w:val="superscript"/>
        </w:rPr>
        <w:t>a</w:t>
      </w:r>
      <w:proofErr w:type="gramEnd"/>
      <w:r w:rsidR="009A1796" w:rsidRPr="00326BAB">
        <w:rPr>
          <w:rFonts w:ascii="Calibri" w:hAnsi="Calibri" w:cs="Calibri"/>
          <w:vertAlign w:val="superscript"/>
        </w:rPr>
        <w:t>,b,1</w:t>
      </w:r>
      <w:r w:rsidRPr="00326BAB">
        <w:rPr>
          <w:rFonts w:ascii="Calibri" w:hAnsi="Calibri" w:cs="Calibri"/>
        </w:rPr>
        <w:t xml:space="preserve"> </w:t>
      </w:r>
      <w:proofErr w:type="spellStart"/>
      <w:r w:rsidRPr="00326BAB">
        <w:rPr>
          <w:rFonts w:ascii="Calibri" w:hAnsi="Calibri" w:cs="Calibri"/>
        </w:rPr>
        <w:t>Shuting</w:t>
      </w:r>
      <w:proofErr w:type="spellEnd"/>
      <w:r w:rsidRPr="00326BAB">
        <w:rPr>
          <w:rFonts w:ascii="Calibri" w:hAnsi="Calibri" w:cs="Calibri"/>
        </w:rPr>
        <w:t xml:space="preserve"> Liu,</w:t>
      </w:r>
      <w:r w:rsidR="009A1796" w:rsidRPr="00326BAB">
        <w:rPr>
          <w:rFonts w:ascii="Calibri" w:hAnsi="Calibri" w:cs="Calibri"/>
          <w:vertAlign w:val="superscript"/>
        </w:rPr>
        <w:t>a,b,1</w:t>
      </w:r>
      <w:r w:rsidRPr="00326BAB">
        <w:rPr>
          <w:rFonts w:ascii="Calibri" w:hAnsi="Calibri" w:cs="Calibri"/>
        </w:rPr>
        <w:t xml:space="preserve"> Xi </w:t>
      </w:r>
      <w:proofErr w:type="spellStart"/>
      <w:r w:rsidRPr="00326BAB">
        <w:rPr>
          <w:rFonts w:ascii="Calibri" w:hAnsi="Calibri" w:cs="Calibri"/>
        </w:rPr>
        <w:t>Zhang,</w:t>
      </w:r>
      <w:r w:rsidR="009A1796" w:rsidRPr="00326BAB">
        <w:rPr>
          <w:rFonts w:ascii="Calibri" w:hAnsi="Calibri" w:cs="Calibri"/>
          <w:vertAlign w:val="superscript"/>
        </w:rPr>
        <w:t>a,b</w:t>
      </w:r>
      <w:proofErr w:type="spellEnd"/>
      <w:r w:rsidR="00734740" w:rsidRPr="00326BAB">
        <w:rPr>
          <w:rFonts w:ascii="Calibri" w:hAnsi="Calibri" w:cs="Calibri"/>
        </w:rPr>
        <w:t xml:space="preserve"> Xing-Hua Xia</w:t>
      </w:r>
      <w:r w:rsidRPr="00326BAB">
        <w:rPr>
          <w:rFonts w:ascii="Calibri" w:hAnsi="Calibri" w:cs="Calibri"/>
        </w:rPr>
        <w:t>,</w:t>
      </w:r>
      <w:r w:rsidR="009A1796" w:rsidRPr="00326BAB">
        <w:rPr>
          <w:rFonts w:ascii="Calibri" w:hAnsi="Calibri" w:cs="Calibri"/>
          <w:vertAlign w:val="superscript"/>
        </w:rPr>
        <w:t>a,b,2</w:t>
      </w:r>
      <w:r w:rsidR="00734740" w:rsidRPr="00326BAB">
        <w:rPr>
          <w:rFonts w:ascii="Calibri" w:hAnsi="Calibri" w:cs="Calibri"/>
        </w:rPr>
        <w:t xml:space="preserve"> </w:t>
      </w:r>
      <w:proofErr w:type="spellStart"/>
      <w:r w:rsidR="00734740" w:rsidRPr="00326BAB">
        <w:rPr>
          <w:rFonts w:ascii="Calibri" w:hAnsi="Calibri" w:cs="Calibri"/>
        </w:rPr>
        <w:t>Boyang</w:t>
      </w:r>
      <w:proofErr w:type="spellEnd"/>
      <w:r w:rsidR="00734740" w:rsidRPr="00326BAB">
        <w:rPr>
          <w:rFonts w:ascii="Calibri" w:hAnsi="Calibri" w:cs="Calibri"/>
        </w:rPr>
        <w:t xml:space="preserve"> Hua</w:t>
      </w:r>
      <w:r w:rsidR="009A1796" w:rsidRPr="00326BAB">
        <w:rPr>
          <w:rFonts w:ascii="Calibri" w:hAnsi="Calibri" w:cs="Calibri"/>
          <w:vertAlign w:val="superscript"/>
        </w:rPr>
        <w:t>a,b,2</w:t>
      </w:r>
    </w:p>
    <w:p w14:paraId="53721A2B" w14:textId="5B62B883" w:rsidR="009A1796" w:rsidRPr="00326BAB" w:rsidRDefault="009A1796">
      <w:pPr>
        <w:rPr>
          <w:rFonts w:ascii="Calibri" w:hAnsi="Calibri" w:cs="Calibri"/>
        </w:rPr>
      </w:pPr>
    </w:p>
    <w:p w14:paraId="0165A969" w14:textId="0EABA996" w:rsidR="009A1796" w:rsidRPr="00326BAB" w:rsidRDefault="009A1796" w:rsidP="009A1796">
      <w:pPr>
        <w:rPr>
          <w:rFonts w:ascii="Calibri" w:hAnsi="Calibri" w:cs="Calibri"/>
        </w:rPr>
      </w:pPr>
      <w:proofErr w:type="spellStart"/>
      <w:r w:rsidRPr="00326BAB">
        <w:rPr>
          <w:rFonts w:ascii="Calibri" w:hAnsi="Calibri" w:cs="Calibri"/>
          <w:vertAlign w:val="superscript"/>
        </w:rPr>
        <w:t>a</w:t>
      </w:r>
      <w:r w:rsidRPr="00326BAB">
        <w:rPr>
          <w:rFonts w:ascii="Calibri" w:hAnsi="Calibri" w:cs="Calibri"/>
        </w:rPr>
        <w:t>School</w:t>
      </w:r>
      <w:proofErr w:type="spellEnd"/>
      <w:r w:rsidRPr="00326BAB">
        <w:rPr>
          <w:rFonts w:ascii="Calibri" w:hAnsi="Calibri" w:cs="Calibri"/>
        </w:rPr>
        <w:t xml:space="preserve"> of Chemistry, Nanjing University, Nanjing, 210023, China</w:t>
      </w:r>
    </w:p>
    <w:p w14:paraId="754D7212" w14:textId="3420DCCA" w:rsidR="009A1796" w:rsidRPr="00326BAB" w:rsidRDefault="009A1796" w:rsidP="009A1796">
      <w:pPr>
        <w:rPr>
          <w:rFonts w:ascii="Calibri" w:hAnsi="Calibri" w:cs="Calibri"/>
        </w:rPr>
      </w:pPr>
      <w:proofErr w:type="spellStart"/>
      <w:r w:rsidRPr="00326BAB">
        <w:rPr>
          <w:rFonts w:ascii="Calibri" w:hAnsi="Calibri" w:cs="Calibri"/>
          <w:vertAlign w:val="superscript"/>
        </w:rPr>
        <w:t>b</w:t>
      </w:r>
      <w:r w:rsidRPr="00326BAB">
        <w:rPr>
          <w:rFonts w:ascii="Calibri" w:hAnsi="Calibri" w:cs="Calibri"/>
        </w:rPr>
        <w:t>State</w:t>
      </w:r>
      <w:proofErr w:type="spellEnd"/>
      <w:r w:rsidRPr="00326BAB">
        <w:rPr>
          <w:rFonts w:ascii="Calibri" w:hAnsi="Calibri" w:cs="Calibri"/>
        </w:rPr>
        <w:t xml:space="preserve"> Key Laboratory of Analytical Chemistry for Life Science, Nanjing University, Nanjing, 210023, China</w:t>
      </w:r>
    </w:p>
    <w:p w14:paraId="192F48B5" w14:textId="495C69AB" w:rsidR="00497DE4" w:rsidRPr="00326BAB" w:rsidRDefault="00497DE4">
      <w:pPr>
        <w:rPr>
          <w:rFonts w:ascii="Calibri" w:hAnsi="Calibri" w:cs="Calibri"/>
        </w:rPr>
      </w:pPr>
    </w:p>
    <w:p w14:paraId="66F305DE" w14:textId="55486963" w:rsidR="00F27D3F" w:rsidRPr="00326BAB" w:rsidRDefault="00F27D3F" w:rsidP="00F27D3F">
      <w:pPr>
        <w:rPr>
          <w:rFonts w:ascii="Calibri" w:hAnsi="Calibri" w:cs="Calibri"/>
        </w:rPr>
      </w:pPr>
      <w:r w:rsidRPr="00326BAB">
        <w:rPr>
          <w:rFonts w:ascii="Calibri" w:hAnsi="Calibri" w:cs="Calibri"/>
          <w:vertAlign w:val="superscript"/>
        </w:rPr>
        <w:t>1</w:t>
      </w:r>
      <w:r w:rsidRPr="00326BAB">
        <w:rPr>
          <w:rFonts w:ascii="Calibri" w:hAnsi="Calibri" w:cs="Calibri"/>
        </w:rPr>
        <w:t>H.T., and S.L. contributed equally to this work.</w:t>
      </w:r>
    </w:p>
    <w:p w14:paraId="794E95BE" w14:textId="5D99F6B6" w:rsidR="00F27D3F" w:rsidRPr="00326BAB" w:rsidRDefault="00F27D3F" w:rsidP="00F27D3F">
      <w:pPr>
        <w:rPr>
          <w:rFonts w:ascii="Calibri" w:hAnsi="Calibri" w:cs="Calibri"/>
        </w:rPr>
      </w:pPr>
      <w:r w:rsidRPr="00326BAB">
        <w:rPr>
          <w:rFonts w:ascii="Calibri" w:hAnsi="Calibri" w:cs="Calibri"/>
          <w:vertAlign w:val="superscript"/>
        </w:rPr>
        <w:t>2</w:t>
      </w:r>
      <w:r w:rsidRPr="00326BAB">
        <w:rPr>
          <w:rFonts w:ascii="Calibri" w:hAnsi="Calibri" w:cs="Calibri"/>
        </w:rPr>
        <w:t>To whom correspondence may be addressed.</w:t>
      </w:r>
    </w:p>
    <w:p w14:paraId="380AFC2F" w14:textId="77777777" w:rsidR="005E02EB" w:rsidRPr="00326BAB" w:rsidRDefault="005E02EB" w:rsidP="00F27D3F">
      <w:pPr>
        <w:rPr>
          <w:rFonts w:ascii="Calibri" w:hAnsi="Calibri" w:cs="Calibri"/>
        </w:rPr>
      </w:pPr>
    </w:p>
    <w:p w14:paraId="45EB61C1" w14:textId="77777777" w:rsidR="005E02EB" w:rsidRPr="00326BAB" w:rsidRDefault="005E02EB">
      <w:pPr>
        <w:widowControl/>
        <w:jc w:val="left"/>
        <w:rPr>
          <w:rFonts w:ascii="Calibri" w:hAnsi="Calibri" w:cs="Calibri"/>
          <w:b/>
          <w:bCs/>
          <w:i/>
          <w:iCs/>
        </w:rPr>
      </w:pPr>
      <w:r w:rsidRPr="00326BAB">
        <w:rPr>
          <w:rFonts w:ascii="Calibri" w:hAnsi="Calibri" w:cs="Calibri"/>
          <w:b/>
          <w:bCs/>
          <w:i/>
          <w:iCs/>
        </w:rPr>
        <w:br w:type="page"/>
      </w:r>
    </w:p>
    <w:p w14:paraId="73945198" w14:textId="4BD80347" w:rsidR="00BA5B26" w:rsidRPr="00326BAB" w:rsidRDefault="00BA5B26" w:rsidP="00BA5B26">
      <w:pPr>
        <w:rPr>
          <w:rFonts w:ascii="Calibri" w:hAnsi="Calibri" w:cs="Calibri"/>
          <w:color w:val="000000" w:themeColor="text1"/>
        </w:rPr>
      </w:pPr>
      <w:r w:rsidRPr="00326BAB">
        <w:rPr>
          <w:rFonts w:ascii="Calibri" w:hAnsi="Calibri" w:cs="Calibri"/>
          <w:b/>
          <w:bCs/>
          <w:color w:val="000000" w:themeColor="text1"/>
        </w:rPr>
        <w:lastRenderedPageBreak/>
        <w:t>Supplementary Fig. 1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Pr="00326BAB">
        <w:rPr>
          <w:rFonts w:ascii="Calibri" w:hAnsi="Calibri" w:cs="Calibri"/>
          <w:b/>
          <w:bCs/>
          <w:color w:val="000000" w:themeColor="text1"/>
        </w:rPr>
        <w:t xml:space="preserve">Characterization of </w:t>
      </w:r>
      <w:r w:rsidR="00E40DE0" w:rsidRPr="00326BAB">
        <w:rPr>
          <w:rFonts w:ascii="Calibri" w:hAnsi="Calibri" w:cs="Calibri"/>
          <w:b/>
          <w:bCs/>
          <w:color w:val="000000" w:themeColor="text1"/>
        </w:rPr>
        <w:t xml:space="preserve">the </w:t>
      </w:r>
      <w:r w:rsidRPr="00326BAB">
        <w:rPr>
          <w:rFonts w:ascii="Calibri" w:hAnsi="Calibri" w:cs="Calibri"/>
          <w:b/>
          <w:bCs/>
          <w:color w:val="000000" w:themeColor="text1"/>
        </w:rPr>
        <w:t xml:space="preserve">FQD </w:t>
      </w:r>
      <w:r w:rsidR="004437D1" w:rsidRPr="00326BAB">
        <w:rPr>
          <w:rFonts w:ascii="Calibri" w:hAnsi="Calibri" w:cs="Calibri"/>
          <w:b/>
          <w:bCs/>
          <w:color w:val="000000" w:themeColor="text1"/>
        </w:rPr>
        <w:t xml:space="preserve">probes </w:t>
      </w:r>
      <w:r w:rsidRPr="00326BAB">
        <w:rPr>
          <w:rFonts w:ascii="Calibri" w:hAnsi="Calibri" w:cs="Calibri"/>
          <w:b/>
          <w:bCs/>
          <w:color w:val="000000" w:themeColor="text1"/>
        </w:rPr>
        <w:t>in bulk.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Pr="00326BAB">
        <w:rPr>
          <w:rFonts w:ascii="Calibri" w:hAnsi="Calibri" w:cs="Calibri"/>
          <w:b/>
          <w:bCs/>
          <w:color w:val="000000" w:themeColor="text1"/>
        </w:rPr>
        <w:t>a</w:t>
      </w:r>
      <w:r w:rsidRPr="00326BAB">
        <w:rPr>
          <w:rFonts w:ascii="Calibri" w:hAnsi="Calibri" w:cs="Calibri"/>
          <w:color w:val="000000" w:themeColor="text1"/>
        </w:rPr>
        <w:t xml:space="preserve">, </w:t>
      </w:r>
      <w:r w:rsidR="0040367F" w:rsidRPr="00326BAB">
        <w:rPr>
          <w:rFonts w:ascii="Calibri" w:hAnsi="Calibri" w:cs="Calibri"/>
          <w:color w:val="000000" w:themeColor="text1"/>
        </w:rPr>
        <w:t xml:space="preserve">Native polyacrylamide </w:t>
      </w:r>
      <w:r w:rsidRPr="00326BAB">
        <w:rPr>
          <w:rFonts w:ascii="Calibri" w:hAnsi="Calibri" w:cs="Calibri"/>
          <w:color w:val="000000" w:themeColor="text1"/>
        </w:rPr>
        <w:t xml:space="preserve">gel electrophoresis analysis </w:t>
      </w:r>
      <w:r w:rsidR="00FE0510" w:rsidRPr="00326BAB">
        <w:rPr>
          <w:rFonts w:ascii="Calibri" w:hAnsi="Calibri" w:cs="Calibri"/>
          <w:color w:val="000000" w:themeColor="text1"/>
        </w:rPr>
        <w:t xml:space="preserve">(10%) </w:t>
      </w:r>
      <w:r w:rsidRPr="00326BAB">
        <w:rPr>
          <w:rFonts w:ascii="Calibri" w:hAnsi="Calibri" w:cs="Calibri"/>
          <w:color w:val="000000" w:themeColor="text1"/>
        </w:rPr>
        <w:t xml:space="preserve">of </w:t>
      </w:r>
      <w:r w:rsidR="008822F4" w:rsidRPr="00326BAB">
        <w:rPr>
          <w:rFonts w:ascii="Calibri" w:hAnsi="Calibri" w:cs="Calibri"/>
          <w:color w:val="000000" w:themeColor="text1"/>
        </w:rPr>
        <w:t>FQD</w:t>
      </w:r>
      <w:r w:rsidR="008822F4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8822F4" w:rsidRPr="00326BAB">
        <w:rPr>
          <w:rFonts w:ascii="Calibri" w:hAnsi="Calibri" w:cs="Calibri"/>
          <w:color w:val="000000" w:themeColor="text1"/>
        </w:rPr>
        <w:t xml:space="preserve"> variants</w:t>
      </w:r>
      <w:r w:rsidRPr="00326BAB">
        <w:rPr>
          <w:rFonts w:ascii="Calibri" w:hAnsi="Calibri" w:cs="Calibri"/>
          <w:color w:val="000000" w:themeColor="text1"/>
        </w:rPr>
        <w:t xml:space="preserve"> (</w:t>
      </w:r>
      <w:r w:rsidR="0072158B" w:rsidRPr="00326BAB">
        <w:rPr>
          <w:rFonts w:ascii="Calibri" w:hAnsi="Calibri" w:cs="Calibri"/>
          <w:color w:val="000000" w:themeColor="text1"/>
        </w:rPr>
        <w:t>M denotes the DNA marker</w:t>
      </w:r>
      <w:r w:rsidRPr="00326BAB">
        <w:rPr>
          <w:rFonts w:ascii="Calibri" w:hAnsi="Calibri" w:cs="Calibri"/>
          <w:color w:val="000000" w:themeColor="text1"/>
        </w:rPr>
        <w:t xml:space="preserve">). </w:t>
      </w:r>
      <w:r w:rsidR="0029509B" w:rsidRPr="00326BAB">
        <w:rPr>
          <w:rFonts w:ascii="Calibri" w:hAnsi="Calibri" w:cs="Calibri"/>
          <w:b/>
          <w:bCs/>
          <w:color w:val="000000" w:themeColor="text1"/>
        </w:rPr>
        <w:t>b-g</w:t>
      </w:r>
      <w:r w:rsidR="0029509B" w:rsidRPr="00326BAB">
        <w:rPr>
          <w:rFonts w:ascii="Calibri" w:hAnsi="Calibri" w:cs="Calibri"/>
          <w:color w:val="000000" w:themeColor="text1"/>
        </w:rPr>
        <w:t xml:space="preserve">, </w:t>
      </w:r>
      <w:r w:rsidR="00D94643" w:rsidRPr="00326BAB">
        <w:rPr>
          <w:rFonts w:ascii="Calibri" w:hAnsi="Calibri" w:cs="Calibri"/>
          <w:color w:val="000000" w:themeColor="text1"/>
        </w:rPr>
        <w:t xml:space="preserve">Fluorescence emission spectra before and after different photoactivation time points </w:t>
      </w:r>
      <w:r w:rsidR="008B4206" w:rsidRPr="00326BAB">
        <w:rPr>
          <w:rFonts w:ascii="Calibri" w:hAnsi="Calibri" w:cs="Calibri"/>
          <w:color w:val="000000" w:themeColor="text1"/>
        </w:rPr>
        <w:t>(</w:t>
      </w:r>
      <w:r w:rsidR="00C96939">
        <w:rPr>
          <w:rFonts w:ascii="Calibri" w:hAnsi="Calibri" w:cs="Calibri"/>
          <w:color w:val="000000" w:themeColor="text1"/>
        </w:rPr>
        <w:t xml:space="preserve">0.5 min, </w:t>
      </w:r>
      <w:r w:rsidR="008B4206" w:rsidRPr="00326BAB">
        <w:rPr>
          <w:rFonts w:ascii="Calibri" w:hAnsi="Calibri" w:cs="Calibri"/>
          <w:color w:val="000000" w:themeColor="text1"/>
        </w:rPr>
        <w:t>1</w:t>
      </w:r>
      <w:r w:rsidR="00225E1E" w:rsidRPr="00326BAB">
        <w:rPr>
          <w:rFonts w:ascii="Calibri" w:hAnsi="Calibri" w:cs="Calibri"/>
          <w:color w:val="000000" w:themeColor="text1"/>
        </w:rPr>
        <w:t xml:space="preserve"> min</w:t>
      </w:r>
      <w:r w:rsidR="008B4206" w:rsidRPr="00326BAB">
        <w:rPr>
          <w:rFonts w:ascii="Calibri" w:hAnsi="Calibri" w:cs="Calibri"/>
          <w:color w:val="000000" w:themeColor="text1"/>
        </w:rPr>
        <w:t>, 2</w:t>
      </w:r>
      <w:r w:rsidR="00225E1E" w:rsidRPr="00326BAB">
        <w:rPr>
          <w:rFonts w:ascii="Calibri" w:hAnsi="Calibri" w:cs="Calibri"/>
          <w:color w:val="000000" w:themeColor="text1"/>
        </w:rPr>
        <w:t xml:space="preserve"> min</w:t>
      </w:r>
      <w:r w:rsidR="008B4206" w:rsidRPr="00326BAB">
        <w:rPr>
          <w:rFonts w:ascii="Calibri" w:hAnsi="Calibri" w:cs="Calibri"/>
          <w:color w:val="000000" w:themeColor="text1"/>
        </w:rPr>
        <w:t>, 3</w:t>
      </w:r>
      <w:r w:rsidR="00225E1E" w:rsidRPr="00326BAB">
        <w:rPr>
          <w:rFonts w:ascii="Calibri" w:hAnsi="Calibri" w:cs="Calibri"/>
          <w:color w:val="000000" w:themeColor="text1"/>
        </w:rPr>
        <w:t xml:space="preserve"> min</w:t>
      </w:r>
      <w:r w:rsidR="008B4206" w:rsidRPr="00326BAB">
        <w:rPr>
          <w:rFonts w:ascii="Calibri" w:hAnsi="Calibri" w:cs="Calibri"/>
          <w:color w:val="000000" w:themeColor="text1"/>
        </w:rPr>
        <w:t>, 5</w:t>
      </w:r>
      <w:r w:rsidR="00225E1E" w:rsidRPr="00326BAB">
        <w:rPr>
          <w:rFonts w:ascii="Calibri" w:hAnsi="Calibri" w:cs="Calibri"/>
          <w:color w:val="000000" w:themeColor="text1"/>
        </w:rPr>
        <w:t xml:space="preserve"> min</w:t>
      </w:r>
      <w:r w:rsidR="008B4206" w:rsidRPr="00326BAB">
        <w:rPr>
          <w:rFonts w:ascii="Calibri" w:hAnsi="Calibri" w:cs="Calibri"/>
          <w:color w:val="000000" w:themeColor="text1"/>
        </w:rPr>
        <w:t>, 10</w:t>
      </w:r>
      <w:r w:rsidR="00225E1E" w:rsidRPr="00326BAB">
        <w:rPr>
          <w:rFonts w:ascii="Calibri" w:hAnsi="Calibri" w:cs="Calibri"/>
          <w:color w:val="000000" w:themeColor="text1"/>
        </w:rPr>
        <w:t xml:space="preserve"> min</w:t>
      </w:r>
      <w:r w:rsidR="008B4206" w:rsidRPr="00326BAB">
        <w:rPr>
          <w:rFonts w:ascii="Calibri" w:hAnsi="Calibri" w:cs="Calibri"/>
          <w:color w:val="000000" w:themeColor="text1"/>
        </w:rPr>
        <w:t>, 15 min</w:t>
      </w:r>
      <w:r w:rsidR="000D0622" w:rsidRPr="00326BAB">
        <w:rPr>
          <w:rFonts w:ascii="Calibri" w:hAnsi="Calibri" w:cs="Calibri"/>
          <w:color w:val="000000" w:themeColor="text1"/>
        </w:rPr>
        <w:t xml:space="preserve">, 20 min, 30 min, 40 min, 50 min, 70 min, 80 min, </w:t>
      </w:r>
      <w:r w:rsidR="00F75D5E" w:rsidRPr="00326BAB">
        <w:rPr>
          <w:rFonts w:ascii="Calibri" w:hAnsi="Calibri" w:cs="Calibri"/>
          <w:color w:val="000000" w:themeColor="text1"/>
        </w:rPr>
        <w:t xml:space="preserve">and </w:t>
      </w:r>
      <w:r w:rsidR="000D0622" w:rsidRPr="00326BAB">
        <w:rPr>
          <w:rFonts w:ascii="Calibri" w:hAnsi="Calibri" w:cs="Calibri"/>
          <w:color w:val="000000" w:themeColor="text1"/>
        </w:rPr>
        <w:t>90 min</w:t>
      </w:r>
      <w:r w:rsidR="008B4206" w:rsidRPr="00326BAB">
        <w:rPr>
          <w:rFonts w:ascii="Calibri" w:hAnsi="Calibri" w:cs="Calibri"/>
          <w:color w:val="000000" w:themeColor="text1"/>
        </w:rPr>
        <w:t xml:space="preserve">) </w:t>
      </w:r>
      <w:r w:rsidR="00D94643" w:rsidRPr="00326BAB">
        <w:rPr>
          <w:rFonts w:ascii="Calibri" w:hAnsi="Calibri" w:cs="Calibri"/>
          <w:color w:val="000000" w:themeColor="text1"/>
        </w:rPr>
        <w:t>for FQD</w:t>
      </w:r>
      <w:r w:rsidR="00D94643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D94643" w:rsidRPr="00326BAB">
        <w:rPr>
          <w:rFonts w:ascii="Calibri" w:hAnsi="Calibri" w:cs="Calibri"/>
          <w:color w:val="000000" w:themeColor="text1"/>
        </w:rPr>
        <w:t>488 (</w:t>
      </w:r>
      <w:r w:rsidR="00C35995" w:rsidRPr="00326BAB">
        <w:rPr>
          <w:rFonts w:ascii="Calibri" w:hAnsi="Calibri" w:cs="Calibri"/>
          <w:b/>
          <w:bCs/>
          <w:color w:val="000000" w:themeColor="text1"/>
        </w:rPr>
        <w:t>b</w:t>
      </w:r>
      <w:r w:rsidR="00D94643" w:rsidRPr="00326BAB">
        <w:rPr>
          <w:rFonts w:ascii="Calibri" w:hAnsi="Calibri" w:cs="Calibri"/>
          <w:color w:val="000000" w:themeColor="text1"/>
        </w:rPr>
        <w:t xml:space="preserve">), </w:t>
      </w:r>
      <w:r w:rsidR="00AB4C12" w:rsidRPr="00326BAB">
        <w:rPr>
          <w:rFonts w:ascii="Calibri" w:hAnsi="Calibri" w:cs="Calibri"/>
          <w:color w:val="000000" w:themeColor="text1"/>
        </w:rPr>
        <w:t>FQD</w:t>
      </w:r>
      <w:r w:rsidR="00AB4C12" w:rsidRPr="00326BAB">
        <w:rPr>
          <w:rFonts w:ascii="Calibri" w:hAnsi="Calibri" w:cs="Calibri"/>
          <w:color w:val="000000" w:themeColor="text1"/>
          <w:vertAlign w:val="subscript"/>
        </w:rPr>
        <w:t>1</w:t>
      </w:r>
      <w:r w:rsidR="00AB4C12" w:rsidRPr="00326BAB">
        <w:rPr>
          <w:rFonts w:ascii="Calibri" w:hAnsi="Calibri" w:cs="Calibri"/>
          <w:color w:val="000000" w:themeColor="text1"/>
        </w:rPr>
        <w:t xml:space="preserve">594 </w:t>
      </w:r>
      <w:r w:rsidR="00D94643" w:rsidRPr="00326BAB">
        <w:rPr>
          <w:rFonts w:ascii="Calibri" w:hAnsi="Calibri" w:cs="Calibri"/>
          <w:color w:val="000000" w:themeColor="text1"/>
        </w:rPr>
        <w:t>(</w:t>
      </w:r>
      <w:r w:rsidR="00C35995" w:rsidRPr="00326BAB">
        <w:rPr>
          <w:rFonts w:ascii="Calibri" w:hAnsi="Calibri" w:cs="Calibri"/>
          <w:b/>
          <w:bCs/>
          <w:color w:val="000000" w:themeColor="text1"/>
        </w:rPr>
        <w:t>c</w:t>
      </w:r>
      <w:r w:rsidR="00D94643" w:rsidRPr="00326BAB">
        <w:rPr>
          <w:rFonts w:ascii="Calibri" w:hAnsi="Calibri" w:cs="Calibri"/>
          <w:color w:val="000000" w:themeColor="text1"/>
        </w:rPr>
        <w:t xml:space="preserve">), </w:t>
      </w:r>
      <w:r w:rsidR="00AB4C12" w:rsidRPr="00326BAB">
        <w:rPr>
          <w:rFonts w:ascii="Calibri" w:hAnsi="Calibri" w:cs="Calibri"/>
          <w:color w:val="000000" w:themeColor="text1"/>
        </w:rPr>
        <w:t>FQD</w:t>
      </w:r>
      <w:r w:rsidR="00AB4C12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AB4C12" w:rsidRPr="00326BAB">
        <w:rPr>
          <w:rFonts w:ascii="Calibri" w:hAnsi="Calibri" w:cs="Calibri"/>
          <w:color w:val="000000" w:themeColor="text1"/>
        </w:rPr>
        <w:t xml:space="preserve">594 </w:t>
      </w:r>
      <w:r w:rsidR="00D94643" w:rsidRPr="00326BAB">
        <w:rPr>
          <w:rFonts w:ascii="Calibri" w:hAnsi="Calibri" w:cs="Calibri"/>
          <w:color w:val="000000" w:themeColor="text1"/>
        </w:rPr>
        <w:t>(</w:t>
      </w:r>
      <w:r w:rsidR="00C35995" w:rsidRPr="00326BAB">
        <w:rPr>
          <w:rFonts w:ascii="Calibri" w:hAnsi="Calibri" w:cs="Calibri"/>
          <w:b/>
          <w:bCs/>
          <w:color w:val="000000" w:themeColor="text1"/>
        </w:rPr>
        <w:t>d</w:t>
      </w:r>
      <w:r w:rsidR="00D94643" w:rsidRPr="00326BAB">
        <w:rPr>
          <w:rFonts w:ascii="Calibri" w:hAnsi="Calibri" w:cs="Calibri"/>
          <w:color w:val="000000" w:themeColor="text1"/>
        </w:rPr>
        <w:t xml:space="preserve">), </w:t>
      </w:r>
      <w:r w:rsidR="00C35995" w:rsidRPr="00326BAB">
        <w:rPr>
          <w:rFonts w:ascii="Calibri" w:hAnsi="Calibri" w:cs="Calibri"/>
          <w:color w:val="000000" w:themeColor="text1"/>
        </w:rPr>
        <w:t>FQD</w:t>
      </w:r>
      <w:r w:rsidR="00C35995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C35995" w:rsidRPr="00326BAB">
        <w:rPr>
          <w:rFonts w:ascii="Calibri" w:hAnsi="Calibri" w:cs="Calibri"/>
          <w:color w:val="000000" w:themeColor="text1"/>
        </w:rPr>
        <w:t>647 (</w:t>
      </w:r>
      <w:r w:rsidR="00C35995" w:rsidRPr="00326BAB">
        <w:rPr>
          <w:rFonts w:ascii="Calibri" w:hAnsi="Calibri" w:cs="Calibri"/>
          <w:b/>
          <w:bCs/>
          <w:color w:val="000000" w:themeColor="text1"/>
        </w:rPr>
        <w:t>e</w:t>
      </w:r>
      <w:r w:rsidR="00C35995" w:rsidRPr="00326BAB">
        <w:rPr>
          <w:rFonts w:ascii="Calibri" w:hAnsi="Calibri" w:cs="Calibri"/>
          <w:color w:val="000000" w:themeColor="text1"/>
        </w:rPr>
        <w:t xml:space="preserve">), </w:t>
      </w:r>
      <w:r w:rsidR="00D94643" w:rsidRPr="00326BAB">
        <w:rPr>
          <w:rFonts w:ascii="Calibri" w:hAnsi="Calibri" w:cs="Calibri"/>
          <w:color w:val="000000" w:themeColor="text1"/>
        </w:rPr>
        <w:t>PA JF549 (</w:t>
      </w:r>
      <w:r w:rsidR="00D94643" w:rsidRPr="00326BAB">
        <w:rPr>
          <w:rFonts w:ascii="Calibri" w:hAnsi="Calibri" w:cs="Calibri"/>
          <w:b/>
          <w:bCs/>
          <w:color w:val="000000" w:themeColor="text1"/>
        </w:rPr>
        <w:t>f</w:t>
      </w:r>
      <w:r w:rsidR="00D94643" w:rsidRPr="00326BAB">
        <w:rPr>
          <w:rFonts w:ascii="Calibri" w:hAnsi="Calibri" w:cs="Calibri"/>
          <w:color w:val="000000" w:themeColor="text1"/>
        </w:rPr>
        <w:t>)</w:t>
      </w:r>
      <w:r w:rsidR="00AB4C12" w:rsidRPr="00326BAB">
        <w:rPr>
          <w:rFonts w:ascii="Calibri" w:hAnsi="Calibri" w:cs="Calibri"/>
          <w:color w:val="000000" w:themeColor="text1"/>
        </w:rPr>
        <w:t>, and PA JF646 (</w:t>
      </w:r>
      <w:r w:rsidR="00AB4C12" w:rsidRPr="00326BAB">
        <w:rPr>
          <w:rFonts w:ascii="Calibri" w:hAnsi="Calibri" w:cs="Calibri"/>
          <w:b/>
          <w:bCs/>
          <w:color w:val="000000" w:themeColor="text1"/>
        </w:rPr>
        <w:t>g</w:t>
      </w:r>
      <w:r w:rsidR="00AB4C12" w:rsidRPr="00326BAB">
        <w:rPr>
          <w:rFonts w:ascii="Calibri" w:hAnsi="Calibri" w:cs="Calibri"/>
          <w:color w:val="000000" w:themeColor="text1"/>
        </w:rPr>
        <w:t>)</w:t>
      </w:r>
      <w:r w:rsidR="00D94643" w:rsidRPr="00326BAB">
        <w:rPr>
          <w:rFonts w:ascii="Calibri" w:hAnsi="Calibri" w:cs="Calibri"/>
          <w:color w:val="000000" w:themeColor="text1"/>
        </w:rPr>
        <w:t>.</w:t>
      </w:r>
      <w:r w:rsidR="00D94643" w:rsidRPr="00326BAB">
        <w:rPr>
          <w:rFonts w:ascii="Calibri" w:hAnsi="Calibri" w:cs="Calibri" w:hint="eastAsia"/>
          <w:color w:val="000000" w:themeColor="text1"/>
        </w:rPr>
        <w:t xml:space="preserve"> </w:t>
      </w:r>
      <w:r w:rsidR="00324E7A" w:rsidRPr="00326BAB">
        <w:rPr>
          <w:rFonts w:ascii="Calibri" w:hAnsi="Calibri" w:cs="Calibri"/>
          <w:b/>
          <w:bCs/>
          <w:color w:val="000000" w:themeColor="text1"/>
        </w:rPr>
        <w:t>h</w:t>
      </w:r>
      <w:r w:rsidR="00324E7A" w:rsidRPr="00326BAB">
        <w:rPr>
          <w:rFonts w:ascii="Calibri" w:hAnsi="Calibri" w:cs="Calibri"/>
          <w:color w:val="000000" w:themeColor="text1"/>
        </w:rPr>
        <w:t xml:space="preserve">, </w:t>
      </w:r>
      <w:r w:rsidRPr="00326BAB">
        <w:rPr>
          <w:rFonts w:ascii="Calibri" w:hAnsi="Calibri" w:cs="Calibri"/>
          <w:color w:val="000000" w:themeColor="text1"/>
        </w:rPr>
        <w:t xml:space="preserve">Comparative photoactivation </w:t>
      </w:r>
      <w:r w:rsidR="003B0812" w:rsidRPr="00326BAB">
        <w:rPr>
          <w:rFonts w:ascii="Calibri" w:hAnsi="Calibri" w:cs="Calibri"/>
          <w:color w:val="000000" w:themeColor="text1"/>
        </w:rPr>
        <w:t xml:space="preserve">efficiencies (left) and on-off intensity ratios </w:t>
      </w:r>
      <w:r w:rsidR="002A3558" w:rsidRPr="00326BAB">
        <w:rPr>
          <w:rFonts w:ascii="Calibri" w:hAnsi="Calibri" w:cs="Calibri"/>
          <w:color w:val="000000" w:themeColor="text1"/>
        </w:rPr>
        <w:t xml:space="preserve">(right) </w:t>
      </w:r>
      <w:r w:rsidRPr="00326BAB">
        <w:rPr>
          <w:rFonts w:ascii="Calibri" w:hAnsi="Calibri" w:cs="Calibri"/>
          <w:color w:val="000000" w:themeColor="text1"/>
        </w:rPr>
        <w:t>of FQD</w:t>
      </w:r>
      <w:r w:rsidRPr="00326BAB">
        <w:rPr>
          <w:rFonts w:ascii="Calibri" w:hAnsi="Calibri" w:cs="Calibri"/>
          <w:color w:val="000000" w:themeColor="text1"/>
          <w:vertAlign w:val="subscript"/>
        </w:rPr>
        <w:t>1</w:t>
      </w:r>
      <w:r w:rsidRPr="00326BAB">
        <w:rPr>
          <w:rFonts w:ascii="Calibri" w:hAnsi="Calibri" w:cs="Calibri"/>
          <w:color w:val="000000" w:themeColor="text1"/>
        </w:rPr>
        <w:t xml:space="preserve"> and FQD</w:t>
      </w:r>
      <w:r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Pr="00326BAB">
        <w:rPr>
          <w:rFonts w:ascii="Calibri" w:hAnsi="Calibri" w:cs="Calibri"/>
          <w:color w:val="000000" w:themeColor="text1"/>
        </w:rPr>
        <w:t xml:space="preserve"> versus the </w:t>
      </w:r>
      <w:r w:rsidR="00532E15" w:rsidRPr="00326BAB">
        <w:rPr>
          <w:rFonts w:ascii="Calibri" w:hAnsi="Calibri" w:cs="Calibri"/>
          <w:color w:val="000000" w:themeColor="text1"/>
        </w:rPr>
        <w:t xml:space="preserve">commercially available </w:t>
      </w:r>
      <w:r w:rsidRPr="00326BAB">
        <w:rPr>
          <w:rFonts w:ascii="Calibri" w:hAnsi="Calibri" w:cs="Calibri"/>
          <w:color w:val="000000" w:themeColor="text1"/>
        </w:rPr>
        <w:t>PA JF549</w:t>
      </w:r>
      <w:r w:rsidR="0088075E" w:rsidRPr="00326BAB">
        <w:rPr>
          <w:rFonts w:ascii="Calibri" w:hAnsi="Calibri" w:cs="Calibri"/>
          <w:color w:val="000000" w:themeColor="text1"/>
        </w:rPr>
        <w:t xml:space="preserve"> and PA JF646</w:t>
      </w:r>
      <w:r w:rsidRPr="00326BAB">
        <w:rPr>
          <w:rFonts w:ascii="Calibri" w:hAnsi="Calibri" w:cs="Calibri"/>
          <w:color w:val="000000" w:themeColor="text1"/>
        </w:rPr>
        <w:t xml:space="preserve">. The UV </w:t>
      </w:r>
      <w:r w:rsidR="00341FEF" w:rsidRPr="00326BAB">
        <w:rPr>
          <w:rFonts w:ascii="Calibri" w:hAnsi="Calibri" w:cs="Calibri"/>
          <w:color w:val="000000" w:themeColor="text1"/>
        </w:rPr>
        <w:t xml:space="preserve">illumination </w:t>
      </w:r>
      <w:r w:rsidRPr="00326BAB">
        <w:rPr>
          <w:rFonts w:ascii="Calibri" w:hAnsi="Calibri" w:cs="Calibri"/>
          <w:color w:val="000000" w:themeColor="text1"/>
        </w:rPr>
        <w:t xml:space="preserve">power density </w:t>
      </w:r>
      <w:r w:rsidR="00644510" w:rsidRPr="00326BAB">
        <w:rPr>
          <w:rFonts w:ascii="Calibri" w:hAnsi="Calibri" w:cs="Calibri"/>
          <w:color w:val="000000" w:themeColor="text1"/>
        </w:rPr>
        <w:t xml:space="preserve">was </w:t>
      </w:r>
      <w:r w:rsidRPr="00326BAB">
        <w:rPr>
          <w:rFonts w:ascii="Calibri" w:hAnsi="Calibri" w:cs="Calibri"/>
          <w:color w:val="000000" w:themeColor="text1"/>
        </w:rPr>
        <w:t xml:space="preserve">approximately 0.03 W/cm². All </w:t>
      </w:r>
      <w:r w:rsidR="00B15361" w:rsidRPr="00326BAB">
        <w:rPr>
          <w:rFonts w:ascii="Calibri" w:hAnsi="Calibri" w:cs="Calibri"/>
          <w:color w:val="000000" w:themeColor="text1"/>
        </w:rPr>
        <w:t xml:space="preserve">the </w:t>
      </w:r>
      <w:r w:rsidRPr="00326BAB">
        <w:rPr>
          <w:rFonts w:ascii="Calibri" w:hAnsi="Calibri" w:cs="Calibri"/>
          <w:color w:val="000000" w:themeColor="text1"/>
        </w:rPr>
        <w:t xml:space="preserve">fluorescence spectra were acquired in Buffer A at a concentration of </w:t>
      </w:r>
      <w:r w:rsidR="00181ED1" w:rsidRPr="00326BAB">
        <w:rPr>
          <w:rFonts w:ascii="Calibri" w:hAnsi="Calibri" w:cs="Calibri"/>
          <w:color w:val="000000" w:themeColor="text1"/>
        </w:rPr>
        <w:t xml:space="preserve">200 </w:t>
      </w:r>
      <w:proofErr w:type="spellStart"/>
      <w:r w:rsidRPr="00326BAB">
        <w:rPr>
          <w:rFonts w:ascii="Calibri" w:hAnsi="Calibri" w:cs="Calibri"/>
          <w:color w:val="000000" w:themeColor="text1"/>
        </w:rPr>
        <w:t>nM.</w:t>
      </w:r>
      <w:proofErr w:type="spellEnd"/>
    </w:p>
    <w:p w14:paraId="738B14B4" w14:textId="77777777" w:rsidR="00BA5B26" w:rsidRPr="00326BAB" w:rsidRDefault="00BA5B26" w:rsidP="00A37AC4">
      <w:pPr>
        <w:rPr>
          <w:rFonts w:ascii="Calibri" w:hAnsi="Calibri" w:cs="Calibri"/>
          <w:color w:val="000000" w:themeColor="text1"/>
        </w:rPr>
      </w:pPr>
    </w:p>
    <w:p w14:paraId="35D88D1B" w14:textId="77777777" w:rsidR="00BA5B26" w:rsidRPr="00326BAB" w:rsidRDefault="00BA5B26">
      <w:pPr>
        <w:widowControl/>
        <w:jc w:val="left"/>
        <w:rPr>
          <w:rFonts w:ascii="Calibri" w:hAnsi="Calibri" w:cs="Calibri"/>
          <w:color w:val="0070C0"/>
        </w:rPr>
      </w:pPr>
      <w:r w:rsidRPr="00326BAB">
        <w:rPr>
          <w:rFonts w:ascii="Calibri" w:hAnsi="Calibri" w:cs="Calibri"/>
          <w:color w:val="0070C0"/>
        </w:rPr>
        <w:br w:type="page"/>
      </w:r>
    </w:p>
    <w:p w14:paraId="28E0F77A" w14:textId="52F81A01" w:rsidR="00F83568" w:rsidRPr="00326BAB" w:rsidRDefault="00F83568" w:rsidP="00F83568">
      <w:pPr>
        <w:rPr>
          <w:rFonts w:ascii="Calibri" w:hAnsi="Calibri" w:cs="Calibri"/>
          <w:color w:val="000000" w:themeColor="text1"/>
        </w:rPr>
      </w:pPr>
      <w:r w:rsidRPr="00326BAB">
        <w:rPr>
          <w:rFonts w:ascii="Calibri" w:hAnsi="Calibri" w:cs="Calibri"/>
          <w:b/>
          <w:bCs/>
          <w:color w:val="000000" w:themeColor="text1"/>
        </w:rPr>
        <w:lastRenderedPageBreak/>
        <w:t>Supplementary Fig. 2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Pr="00326BAB">
        <w:rPr>
          <w:rFonts w:ascii="Calibri" w:hAnsi="Calibri" w:cs="Calibri"/>
          <w:b/>
          <w:bCs/>
          <w:color w:val="000000" w:themeColor="text1"/>
        </w:rPr>
        <w:t xml:space="preserve">2D single-molecule imaging of </w:t>
      </w:r>
      <w:r w:rsidR="0060311B" w:rsidRPr="00326BAB">
        <w:rPr>
          <w:rFonts w:ascii="Calibri" w:hAnsi="Calibri" w:cs="Calibri"/>
          <w:b/>
          <w:bCs/>
          <w:color w:val="000000" w:themeColor="text1"/>
        </w:rPr>
        <w:t>FQD</w:t>
      </w:r>
      <w:r w:rsidR="0060311B" w:rsidRPr="00326BAB">
        <w:rPr>
          <w:rFonts w:ascii="Calibri" w:hAnsi="Calibri" w:cs="Calibri"/>
          <w:b/>
          <w:bCs/>
          <w:color w:val="000000" w:themeColor="text1"/>
          <w:vertAlign w:val="subscript"/>
        </w:rPr>
        <w:t>2</w:t>
      </w:r>
      <w:r w:rsidR="0060311B" w:rsidRPr="00326BAB">
        <w:rPr>
          <w:rFonts w:ascii="Calibri" w:hAnsi="Calibri" w:cs="Calibri"/>
          <w:b/>
          <w:bCs/>
          <w:color w:val="000000" w:themeColor="text1"/>
        </w:rPr>
        <w:t xml:space="preserve">-biotin </w:t>
      </w:r>
      <w:r w:rsidRPr="00326BAB">
        <w:rPr>
          <w:rFonts w:ascii="Calibri" w:hAnsi="Calibri" w:cs="Calibri"/>
          <w:b/>
          <w:bCs/>
          <w:color w:val="000000" w:themeColor="text1"/>
        </w:rPr>
        <w:t>immobilized on an imaging surface.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Pr="00326BAB">
        <w:rPr>
          <w:rFonts w:ascii="Calibri" w:hAnsi="Calibri" w:cs="Calibri"/>
          <w:b/>
          <w:bCs/>
          <w:color w:val="000000" w:themeColor="text1"/>
        </w:rPr>
        <w:t>a</w:t>
      </w:r>
      <w:r w:rsidRPr="00326BAB">
        <w:rPr>
          <w:rFonts w:ascii="Calibri" w:hAnsi="Calibri" w:cs="Calibri"/>
          <w:color w:val="000000" w:themeColor="text1"/>
        </w:rPr>
        <w:t xml:space="preserve">, </w:t>
      </w:r>
      <w:r w:rsidR="009D5146" w:rsidRPr="00326BAB">
        <w:rPr>
          <w:rFonts w:ascii="Calibri" w:hAnsi="Calibri" w:cs="Calibri"/>
          <w:color w:val="000000" w:themeColor="text1"/>
        </w:rPr>
        <w:t xml:space="preserve">Workflow </w:t>
      </w:r>
      <w:r w:rsidRPr="00326BAB">
        <w:rPr>
          <w:rFonts w:ascii="Calibri" w:hAnsi="Calibri" w:cs="Calibri"/>
          <w:color w:val="000000" w:themeColor="text1"/>
        </w:rPr>
        <w:t xml:space="preserve">of the 2D single-molecule photoactivation </w:t>
      </w:r>
      <w:r w:rsidR="00C479A6" w:rsidRPr="00326BAB">
        <w:rPr>
          <w:rFonts w:ascii="Calibri" w:hAnsi="Calibri" w:cs="Calibri"/>
          <w:color w:val="000000" w:themeColor="text1"/>
        </w:rPr>
        <w:t>experiments</w:t>
      </w:r>
      <w:r w:rsidRPr="00326BAB">
        <w:rPr>
          <w:rFonts w:ascii="Calibri" w:hAnsi="Calibri" w:cs="Calibri"/>
          <w:color w:val="000000" w:themeColor="text1"/>
        </w:rPr>
        <w:t xml:space="preserve">. </w:t>
      </w:r>
      <w:r w:rsidR="0060311B" w:rsidRPr="00326BAB">
        <w:rPr>
          <w:rFonts w:ascii="Calibri" w:hAnsi="Calibri" w:cs="Calibri"/>
          <w:color w:val="000000" w:themeColor="text1"/>
        </w:rPr>
        <w:t>FQD</w:t>
      </w:r>
      <w:r w:rsidR="0060311B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60311B" w:rsidRPr="00326BAB">
        <w:rPr>
          <w:rFonts w:ascii="Calibri" w:hAnsi="Calibri" w:cs="Calibri"/>
          <w:color w:val="000000" w:themeColor="text1"/>
        </w:rPr>
        <w:t xml:space="preserve">-biotin </w:t>
      </w:r>
      <w:r w:rsidRPr="00326BAB">
        <w:rPr>
          <w:rFonts w:ascii="Calibri" w:hAnsi="Calibri" w:cs="Calibri"/>
          <w:color w:val="000000" w:themeColor="text1"/>
        </w:rPr>
        <w:t xml:space="preserve">is anchored on the surface via </w:t>
      </w:r>
      <w:r w:rsidR="00873623" w:rsidRPr="00326BAB">
        <w:rPr>
          <w:rFonts w:ascii="Calibri" w:hAnsi="Calibri" w:cs="Calibri"/>
          <w:color w:val="000000" w:themeColor="text1"/>
        </w:rPr>
        <w:t xml:space="preserve">the </w:t>
      </w:r>
      <w:proofErr w:type="spellStart"/>
      <w:r w:rsidR="0060311B" w:rsidRPr="00326BAB">
        <w:rPr>
          <w:rFonts w:ascii="Calibri" w:hAnsi="Calibri" w:cs="Calibri"/>
          <w:color w:val="000000" w:themeColor="text1"/>
        </w:rPr>
        <w:t>NeutrAvidin</w:t>
      </w:r>
      <w:proofErr w:type="spellEnd"/>
      <w:r w:rsidR="0060311B" w:rsidRPr="00326BAB">
        <w:rPr>
          <w:rFonts w:ascii="Calibri" w:hAnsi="Calibri" w:cs="Calibri"/>
          <w:color w:val="000000" w:themeColor="text1"/>
        </w:rPr>
        <w:t xml:space="preserve"> </w:t>
      </w:r>
      <w:r w:rsidRPr="00326BAB">
        <w:rPr>
          <w:rFonts w:ascii="Calibri" w:hAnsi="Calibri" w:cs="Calibri"/>
          <w:color w:val="000000" w:themeColor="text1"/>
        </w:rPr>
        <w:t xml:space="preserve">and </w:t>
      </w:r>
      <w:r w:rsidR="0060311B" w:rsidRPr="00326BAB">
        <w:rPr>
          <w:rFonts w:ascii="Calibri" w:hAnsi="Calibri" w:cs="Calibri"/>
          <w:color w:val="000000" w:themeColor="text1"/>
        </w:rPr>
        <w:t xml:space="preserve">BSA-biotin </w:t>
      </w:r>
      <w:r w:rsidRPr="00326BAB">
        <w:rPr>
          <w:rFonts w:ascii="Calibri" w:hAnsi="Calibri" w:cs="Calibri"/>
          <w:color w:val="000000" w:themeColor="text1"/>
        </w:rPr>
        <w:t xml:space="preserve">linkage. </w:t>
      </w:r>
      <w:r w:rsidRPr="00326BAB">
        <w:rPr>
          <w:rFonts w:ascii="Calibri" w:hAnsi="Calibri" w:cs="Calibri"/>
          <w:b/>
          <w:bCs/>
          <w:color w:val="000000" w:themeColor="text1"/>
        </w:rPr>
        <w:t>b</w:t>
      </w:r>
      <w:r w:rsidRPr="00326BAB">
        <w:rPr>
          <w:rFonts w:ascii="Calibri" w:hAnsi="Calibri" w:cs="Calibri"/>
          <w:color w:val="000000" w:themeColor="text1"/>
        </w:rPr>
        <w:t xml:space="preserve">, Representative </w:t>
      </w:r>
      <w:r w:rsidR="000C400C" w:rsidRPr="00326BAB">
        <w:rPr>
          <w:rFonts w:ascii="Calibri" w:hAnsi="Calibri" w:cs="Calibri"/>
          <w:color w:val="000000" w:themeColor="text1"/>
        </w:rPr>
        <w:t xml:space="preserve">single-molecule </w:t>
      </w:r>
      <w:r w:rsidRPr="00326BAB">
        <w:rPr>
          <w:rFonts w:ascii="Calibri" w:hAnsi="Calibri" w:cs="Calibri"/>
          <w:color w:val="000000" w:themeColor="text1"/>
        </w:rPr>
        <w:t xml:space="preserve">images of </w:t>
      </w:r>
      <w:r w:rsidR="001F2FA5" w:rsidRPr="00326BAB">
        <w:rPr>
          <w:rFonts w:ascii="Calibri" w:hAnsi="Calibri" w:cs="Calibri"/>
          <w:color w:val="000000" w:themeColor="text1"/>
        </w:rPr>
        <w:t>FQD</w:t>
      </w:r>
      <w:r w:rsidR="001F2FA5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1F2FA5" w:rsidRPr="00326BAB">
        <w:rPr>
          <w:rFonts w:ascii="Calibri" w:hAnsi="Calibri" w:cs="Calibri"/>
          <w:color w:val="000000" w:themeColor="text1"/>
        </w:rPr>
        <w:t xml:space="preserve"> </w:t>
      </w:r>
      <w:r w:rsidR="000C400C" w:rsidRPr="00326BAB">
        <w:rPr>
          <w:rFonts w:ascii="Calibri" w:hAnsi="Calibri" w:cs="Calibri"/>
          <w:color w:val="000000" w:themeColor="text1"/>
        </w:rPr>
        <w:t>before (BP) and after (AP) photoactivation</w:t>
      </w:r>
      <w:r w:rsidRPr="00326BAB">
        <w:rPr>
          <w:rFonts w:ascii="Calibri" w:hAnsi="Calibri" w:cs="Calibri"/>
          <w:color w:val="000000" w:themeColor="text1"/>
        </w:rPr>
        <w:t xml:space="preserve">. </w:t>
      </w:r>
      <w:r w:rsidR="00E56FE8" w:rsidRPr="00326BAB">
        <w:rPr>
          <w:rFonts w:ascii="Calibri" w:hAnsi="Calibri" w:cs="Calibri"/>
          <w:color w:val="000000" w:themeColor="text1"/>
        </w:rPr>
        <w:t xml:space="preserve">The image size </w:t>
      </w:r>
      <w:r w:rsidR="00524B48" w:rsidRPr="00326BAB">
        <w:rPr>
          <w:rFonts w:ascii="Calibri" w:hAnsi="Calibri" w:cs="Calibri"/>
          <w:color w:val="000000" w:themeColor="text1"/>
        </w:rPr>
        <w:t xml:space="preserve">was </w:t>
      </w:r>
      <w:r w:rsidR="00E56FE8" w:rsidRPr="00326BAB">
        <w:rPr>
          <w:rFonts w:ascii="Calibri" w:hAnsi="Calibri" w:cs="Calibri"/>
          <w:color w:val="000000" w:themeColor="text1"/>
        </w:rPr>
        <w:t xml:space="preserve">3.42 × 3.42 </w:t>
      </w:r>
      <w:r w:rsidR="00E56FE8" w:rsidRPr="00326BAB">
        <w:rPr>
          <w:rFonts w:ascii="Symbol" w:hAnsi="Symbol" w:cs="Calibri"/>
          <w:color w:val="000000" w:themeColor="text1"/>
        </w:rPr>
        <w:t>m</w:t>
      </w:r>
      <w:r w:rsidR="00E56FE8" w:rsidRPr="00326BAB">
        <w:rPr>
          <w:rFonts w:ascii="Calibri" w:hAnsi="Calibri" w:cs="Calibri"/>
          <w:color w:val="000000" w:themeColor="text1"/>
        </w:rPr>
        <w:t>m</w:t>
      </w:r>
      <w:r w:rsidR="00E56FE8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E56FE8" w:rsidRPr="00326BAB">
        <w:rPr>
          <w:rFonts w:ascii="Calibri" w:hAnsi="Calibri" w:cs="Calibri"/>
          <w:color w:val="000000" w:themeColor="text1"/>
        </w:rPr>
        <w:t xml:space="preserve">. </w:t>
      </w:r>
      <w:proofErr w:type="spellStart"/>
      <w:proofErr w:type="gramStart"/>
      <w:r w:rsidR="00EA61E7" w:rsidRPr="00326BAB">
        <w:rPr>
          <w:rFonts w:ascii="Calibri" w:hAnsi="Calibri" w:cs="Calibri"/>
          <w:b/>
          <w:bCs/>
          <w:color w:val="000000" w:themeColor="text1"/>
        </w:rPr>
        <w:t>c,d</w:t>
      </w:r>
      <w:proofErr w:type="spellEnd"/>
      <w:proofErr w:type="gramEnd"/>
      <w:r w:rsidR="00EA61E7" w:rsidRPr="00326BAB">
        <w:rPr>
          <w:rFonts w:ascii="Calibri" w:hAnsi="Calibri" w:cs="Calibri"/>
          <w:color w:val="000000" w:themeColor="text1"/>
        </w:rPr>
        <w:t>,</w:t>
      </w:r>
      <w:r w:rsidR="00EA61E7" w:rsidRPr="00326BAB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326BAB">
        <w:rPr>
          <w:rFonts w:ascii="Calibri" w:hAnsi="Calibri" w:cs="Calibri"/>
          <w:color w:val="000000" w:themeColor="text1"/>
        </w:rPr>
        <w:t xml:space="preserve">Single-molecule </w:t>
      </w:r>
      <w:r w:rsidR="001D5C44" w:rsidRPr="00326BAB">
        <w:rPr>
          <w:rFonts w:ascii="Calibri" w:hAnsi="Calibri" w:cs="Calibri"/>
          <w:color w:val="000000" w:themeColor="text1"/>
        </w:rPr>
        <w:t xml:space="preserve">intensity trajectories </w:t>
      </w:r>
      <w:r w:rsidRPr="00326BAB">
        <w:rPr>
          <w:rFonts w:ascii="Calibri" w:hAnsi="Calibri" w:cs="Calibri"/>
          <w:color w:val="000000" w:themeColor="text1"/>
        </w:rPr>
        <w:t xml:space="preserve">for </w:t>
      </w:r>
      <w:r w:rsidR="0060311B" w:rsidRPr="00326BAB">
        <w:rPr>
          <w:rFonts w:ascii="Calibri" w:hAnsi="Calibri" w:cs="Calibri"/>
          <w:color w:val="000000" w:themeColor="text1"/>
        </w:rPr>
        <w:t>FQD</w:t>
      </w:r>
      <w:r w:rsidR="0060311B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60311B" w:rsidRPr="00326BAB">
        <w:rPr>
          <w:rFonts w:ascii="Calibri" w:hAnsi="Calibri" w:cs="Calibri"/>
          <w:color w:val="000000" w:themeColor="text1"/>
        </w:rPr>
        <w:t xml:space="preserve">488-biotin </w:t>
      </w:r>
      <w:r w:rsidRPr="00326BAB">
        <w:rPr>
          <w:rFonts w:ascii="Calibri" w:hAnsi="Calibri" w:cs="Calibri"/>
          <w:color w:val="000000" w:themeColor="text1"/>
        </w:rPr>
        <w:t>(</w:t>
      </w:r>
      <w:r w:rsidRPr="00326BAB">
        <w:rPr>
          <w:rFonts w:ascii="Calibri" w:hAnsi="Calibri" w:cs="Calibri"/>
          <w:b/>
          <w:bCs/>
          <w:color w:val="000000" w:themeColor="text1"/>
        </w:rPr>
        <w:t>c</w:t>
      </w:r>
      <w:r w:rsidRPr="00326BAB">
        <w:rPr>
          <w:rFonts w:ascii="Calibri" w:hAnsi="Calibri" w:cs="Calibri"/>
          <w:color w:val="000000" w:themeColor="text1"/>
        </w:rPr>
        <w:t xml:space="preserve">) and </w:t>
      </w:r>
      <w:r w:rsidR="0060311B" w:rsidRPr="00326BAB">
        <w:rPr>
          <w:rFonts w:ascii="Calibri" w:hAnsi="Calibri" w:cs="Calibri"/>
          <w:color w:val="000000" w:themeColor="text1"/>
        </w:rPr>
        <w:t>FQD</w:t>
      </w:r>
      <w:r w:rsidR="0060311B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60311B" w:rsidRPr="00326BAB">
        <w:rPr>
          <w:rFonts w:ascii="Calibri" w:hAnsi="Calibri" w:cs="Calibri"/>
          <w:color w:val="000000" w:themeColor="text1"/>
        </w:rPr>
        <w:t xml:space="preserve">594-biotin </w:t>
      </w:r>
      <w:r w:rsidRPr="00326BAB">
        <w:rPr>
          <w:rFonts w:ascii="Calibri" w:hAnsi="Calibri" w:cs="Calibri"/>
          <w:color w:val="000000" w:themeColor="text1"/>
        </w:rPr>
        <w:t>(</w:t>
      </w:r>
      <w:r w:rsidRPr="00326BAB">
        <w:rPr>
          <w:rFonts w:ascii="Calibri" w:hAnsi="Calibri" w:cs="Calibri"/>
          <w:b/>
          <w:bCs/>
          <w:color w:val="000000" w:themeColor="text1"/>
        </w:rPr>
        <w:t>d</w:t>
      </w:r>
      <w:r w:rsidRPr="00326BAB">
        <w:rPr>
          <w:rFonts w:ascii="Calibri" w:hAnsi="Calibri" w:cs="Calibri"/>
          <w:color w:val="000000" w:themeColor="text1"/>
        </w:rPr>
        <w:t xml:space="preserve">). </w:t>
      </w:r>
      <w:proofErr w:type="spellStart"/>
      <w:proofErr w:type="gramStart"/>
      <w:r w:rsidR="00EA61E7" w:rsidRPr="00326BAB">
        <w:rPr>
          <w:rFonts w:ascii="Calibri" w:hAnsi="Calibri" w:cs="Calibri"/>
          <w:b/>
          <w:bCs/>
          <w:color w:val="000000" w:themeColor="text1"/>
        </w:rPr>
        <w:t>e,f</w:t>
      </w:r>
      <w:proofErr w:type="spellEnd"/>
      <w:proofErr w:type="gramEnd"/>
      <w:r w:rsidR="00EA61E7" w:rsidRPr="00326BAB">
        <w:rPr>
          <w:rFonts w:ascii="Calibri" w:hAnsi="Calibri" w:cs="Calibri"/>
          <w:color w:val="000000" w:themeColor="text1"/>
        </w:rPr>
        <w:t>,</w:t>
      </w:r>
      <w:r w:rsidR="00EA61E7" w:rsidRPr="00326BAB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326BAB">
        <w:rPr>
          <w:rFonts w:ascii="Calibri" w:hAnsi="Calibri" w:cs="Calibri"/>
          <w:color w:val="000000" w:themeColor="text1"/>
        </w:rPr>
        <w:t xml:space="preserve">Quantification of </w:t>
      </w:r>
      <w:r w:rsidR="001D5C44" w:rsidRPr="00326BAB">
        <w:rPr>
          <w:rFonts w:ascii="Calibri" w:hAnsi="Calibri" w:cs="Calibri"/>
          <w:color w:val="000000" w:themeColor="text1"/>
        </w:rPr>
        <w:t xml:space="preserve">the average spot counts per imaging area </w:t>
      </w:r>
      <w:r w:rsidRPr="00326BAB">
        <w:rPr>
          <w:rFonts w:ascii="Calibri" w:hAnsi="Calibri" w:cs="Calibri"/>
          <w:color w:val="000000" w:themeColor="text1"/>
        </w:rPr>
        <w:t>before and after photoactivation for FQD</w:t>
      </w:r>
      <w:r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Pr="00326BAB">
        <w:rPr>
          <w:rFonts w:ascii="Calibri" w:hAnsi="Calibri" w:cs="Calibri"/>
          <w:color w:val="000000" w:themeColor="text1"/>
        </w:rPr>
        <w:t>488 (</w:t>
      </w:r>
      <w:r w:rsidRPr="00326BAB">
        <w:rPr>
          <w:rFonts w:ascii="Calibri" w:hAnsi="Calibri" w:cs="Calibri"/>
          <w:b/>
          <w:bCs/>
          <w:color w:val="000000" w:themeColor="text1"/>
        </w:rPr>
        <w:t>e</w:t>
      </w:r>
      <w:r w:rsidRPr="00326BAB">
        <w:rPr>
          <w:rFonts w:ascii="Calibri" w:hAnsi="Calibri" w:cs="Calibri"/>
          <w:color w:val="000000" w:themeColor="text1"/>
        </w:rPr>
        <w:t>) and FQD</w:t>
      </w:r>
      <w:r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Pr="00326BAB">
        <w:rPr>
          <w:rFonts w:ascii="Calibri" w:hAnsi="Calibri" w:cs="Calibri"/>
          <w:color w:val="000000" w:themeColor="text1"/>
        </w:rPr>
        <w:t>594 (</w:t>
      </w:r>
      <w:r w:rsidRPr="00326BAB">
        <w:rPr>
          <w:rFonts w:ascii="Calibri" w:hAnsi="Calibri" w:cs="Calibri"/>
          <w:b/>
          <w:bCs/>
          <w:color w:val="000000" w:themeColor="text1"/>
        </w:rPr>
        <w:t>f</w:t>
      </w:r>
      <w:r w:rsidRPr="00326BAB">
        <w:rPr>
          <w:rFonts w:ascii="Calibri" w:hAnsi="Calibri" w:cs="Calibri"/>
          <w:color w:val="000000" w:themeColor="text1"/>
        </w:rPr>
        <w:t xml:space="preserve">). </w:t>
      </w:r>
      <w:r w:rsidR="00784A29" w:rsidRPr="00326BAB">
        <w:rPr>
          <w:rFonts w:ascii="Calibri" w:hAnsi="Calibri" w:cs="Calibri"/>
          <w:color w:val="000000" w:themeColor="text1"/>
        </w:rPr>
        <w:t xml:space="preserve">3 </w:t>
      </w:r>
      <w:r w:rsidR="001D5C44" w:rsidRPr="00326BAB">
        <w:rPr>
          <w:rFonts w:ascii="Calibri" w:hAnsi="Calibri" w:cs="Calibri"/>
          <w:color w:val="000000" w:themeColor="text1"/>
        </w:rPr>
        <w:t xml:space="preserve">random </w:t>
      </w:r>
      <w:r w:rsidRPr="00326BAB">
        <w:rPr>
          <w:rFonts w:ascii="Calibri" w:hAnsi="Calibri" w:cs="Calibri"/>
          <w:color w:val="000000" w:themeColor="text1"/>
        </w:rPr>
        <w:t>imaging regions</w:t>
      </w:r>
      <w:r w:rsidR="00447008" w:rsidRPr="00326BAB">
        <w:rPr>
          <w:rFonts w:ascii="Calibri" w:hAnsi="Calibri" w:cs="Calibri"/>
          <w:color w:val="000000" w:themeColor="text1"/>
        </w:rPr>
        <w:t xml:space="preserve"> (3.42 × 3.42 </w:t>
      </w:r>
      <w:r w:rsidR="00447008" w:rsidRPr="00326BAB">
        <w:rPr>
          <w:rFonts w:ascii="Symbol" w:hAnsi="Symbol" w:cs="Calibri"/>
          <w:color w:val="000000" w:themeColor="text1"/>
        </w:rPr>
        <w:t>m</w:t>
      </w:r>
      <w:r w:rsidR="00447008" w:rsidRPr="00326BAB">
        <w:rPr>
          <w:rFonts w:ascii="Calibri" w:hAnsi="Calibri" w:cs="Calibri"/>
          <w:color w:val="000000" w:themeColor="text1"/>
        </w:rPr>
        <w:t>m</w:t>
      </w:r>
      <w:r w:rsidR="00447008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447008" w:rsidRPr="00326BAB">
        <w:rPr>
          <w:rFonts w:ascii="Calibri" w:hAnsi="Calibri" w:cs="Calibri"/>
          <w:color w:val="000000" w:themeColor="text1"/>
        </w:rPr>
        <w:t>)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="001D5C44" w:rsidRPr="00326BAB">
        <w:rPr>
          <w:rFonts w:ascii="Calibri" w:hAnsi="Calibri" w:cs="Calibri"/>
          <w:color w:val="000000" w:themeColor="text1"/>
        </w:rPr>
        <w:t xml:space="preserve">were analyzed </w:t>
      </w:r>
      <w:r w:rsidRPr="00326BAB">
        <w:rPr>
          <w:rFonts w:ascii="Calibri" w:hAnsi="Calibri" w:cs="Calibri"/>
          <w:color w:val="000000" w:themeColor="text1"/>
        </w:rPr>
        <w:t xml:space="preserve">per condition. </w:t>
      </w:r>
      <w:proofErr w:type="spellStart"/>
      <w:proofErr w:type="gramStart"/>
      <w:r w:rsidR="00EA61E7" w:rsidRPr="00326BAB">
        <w:rPr>
          <w:rFonts w:ascii="Calibri" w:hAnsi="Calibri" w:cs="Calibri"/>
          <w:b/>
          <w:bCs/>
          <w:color w:val="000000" w:themeColor="text1"/>
        </w:rPr>
        <w:t>g,h</w:t>
      </w:r>
      <w:proofErr w:type="spellEnd"/>
      <w:proofErr w:type="gramEnd"/>
      <w:r w:rsidR="00EA61E7" w:rsidRPr="00326BAB">
        <w:rPr>
          <w:rFonts w:ascii="Calibri" w:hAnsi="Calibri" w:cs="Calibri"/>
          <w:color w:val="000000" w:themeColor="text1"/>
        </w:rPr>
        <w:t>,</w:t>
      </w:r>
      <w:r w:rsidR="00EA61E7" w:rsidRPr="00326BA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D5C44" w:rsidRPr="00326BAB">
        <w:rPr>
          <w:rFonts w:ascii="Calibri" w:hAnsi="Calibri" w:cs="Calibri"/>
          <w:color w:val="000000" w:themeColor="text1"/>
        </w:rPr>
        <w:t>Percentage of photoactivated FQD</w:t>
      </w:r>
      <w:r w:rsidR="001D5C44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1D5C44" w:rsidRPr="00326BAB">
        <w:rPr>
          <w:rFonts w:ascii="Calibri" w:hAnsi="Calibri" w:cs="Calibri"/>
          <w:color w:val="000000" w:themeColor="text1"/>
        </w:rPr>
        <w:t xml:space="preserve"> at different photoactivation time points and at different </w:t>
      </w:r>
      <w:r w:rsidR="00ED712C" w:rsidRPr="00326BAB">
        <w:rPr>
          <w:rFonts w:ascii="Calibri" w:hAnsi="Calibri" w:cs="Calibri"/>
          <w:color w:val="000000" w:themeColor="text1"/>
        </w:rPr>
        <w:t xml:space="preserve">405-nm </w:t>
      </w:r>
      <w:r w:rsidR="001D5C44" w:rsidRPr="00326BAB">
        <w:rPr>
          <w:rFonts w:ascii="Calibri" w:hAnsi="Calibri" w:cs="Calibri"/>
          <w:color w:val="000000" w:themeColor="text1"/>
        </w:rPr>
        <w:t>laser powers</w:t>
      </w:r>
      <w:r w:rsidRPr="00326BAB">
        <w:rPr>
          <w:rFonts w:ascii="Calibri" w:hAnsi="Calibri" w:cs="Calibri"/>
          <w:color w:val="000000" w:themeColor="text1"/>
        </w:rPr>
        <w:t xml:space="preserve"> for FQD</w:t>
      </w:r>
      <w:r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Pr="00326BAB">
        <w:rPr>
          <w:rFonts w:ascii="Calibri" w:hAnsi="Calibri" w:cs="Calibri"/>
          <w:color w:val="000000" w:themeColor="text1"/>
        </w:rPr>
        <w:t>488 (</w:t>
      </w:r>
      <w:r w:rsidRPr="00326BAB">
        <w:rPr>
          <w:rFonts w:ascii="Calibri" w:hAnsi="Calibri" w:cs="Calibri"/>
          <w:b/>
          <w:bCs/>
          <w:color w:val="000000" w:themeColor="text1"/>
        </w:rPr>
        <w:t>g</w:t>
      </w:r>
      <w:r w:rsidRPr="00326BAB">
        <w:rPr>
          <w:rFonts w:ascii="Calibri" w:hAnsi="Calibri" w:cs="Calibri"/>
          <w:color w:val="000000" w:themeColor="text1"/>
        </w:rPr>
        <w:t>) and FQD</w:t>
      </w:r>
      <w:r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Pr="00326BAB">
        <w:rPr>
          <w:rFonts w:ascii="Calibri" w:hAnsi="Calibri" w:cs="Calibri"/>
          <w:color w:val="000000" w:themeColor="text1"/>
        </w:rPr>
        <w:t>594 (</w:t>
      </w:r>
      <w:r w:rsidRPr="00326BAB">
        <w:rPr>
          <w:rFonts w:ascii="Calibri" w:hAnsi="Calibri" w:cs="Calibri"/>
          <w:b/>
          <w:bCs/>
          <w:color w:val="000000" w:themeColor="text1"/>
        </w:rPr>
        <w:t>h</w:t>
      </w:r>
      <w:r w:rsidRPr="00326BAB">
        <w:rPr>
          <w:rFonts w:ascii="Calibri" w:hAnsi="Calibri" w:cs="Calibri"/>
          <w:color w:val="000000" w:themeColor="text1"/>
        </w:rPr>
        <w:t xml:space="preserve">). </w:t>
      </w:r>
      <w:r w:rsidR="00A629A0" w:rsidRPr="00326BAB">
        <w:rPr>
          <w:rFonts w:ascii="Calibri" w:hAnsi="Calibri" w:cs="Calibri"/>
          <w:color w:val="000000" w:themeColor="text1"/>
        </w:rPr>
        <w:t xml:space="preserve">The </w:t>
      </w:r>
      <w:r w:rsidR="00932410" w:rsidRPr="00326BAB">
        <w:rPr>
          <w:rFonts w:ascii="Calibri" w:hAnsi="Calibri" w:cs="Calibri"/>
          <w:color w:val="000000" w:themeColor="text1"/>
        </w:rPr>
        <w:t xml:space="preserve">percentage of photoactivation </w:t>
      </w:r>
      <w:r w:rsidR="00A17217" w:rsidRPr="00326BAB">
        <w:rPr>
          <w:rFonts w:ascii="Calibri" w:hAnsi="Calibri" w:cs="Calibri"/>
          <w:color w:val="000000" w:themeColor="text1"/>
        </w:rPr>
        <w:t xml:space="preserve">at a </w:t>
      </w:r>
      <w:r w:rsidR="00C06981" w:rsidRPr="00326BAB">
        <w:rPr>
          <w:rFonts w:ascii="Calibri" w:hAnsi="Calibri" w:cs="Calibri"/>
          <w:color w:val="000000" w:themeColor="text1"/>
        </w:rPr>
        <w:t xml:space="preserve">given </w:t>
      </w:r>
      <w:r w:rsidR="00A17217" w:rsidRPr="00326BAB">
        <w:rPr>
          <w:rFonts w:ascii="Calibri" w:hAnsi="Calibri" w:cs="Calibri"/>
          <w:color w:val="000000" w:themeColor="text1"/>
        </w:rPr>
        <w:t xml:space="preserve">time point </w:t>
      </w:r>
      <w:r w:rsidR="00932410" w:rsidRPr="00326BAB">
        <w:rPr>
          <w:rFonts w:ascii="Calibri" w:hAnsi="Calibri" w:cs="Calibri"/>
          <w:color w:val="000000" w:themeColor="text1"/>
        </w:rPr>
        <w:t xml:space="preserve">per laser power condition was calculated as the </w:t>
      </w:r>
      <w:r w:rsidR="00A629A0" w:rsidRPr="00326BAB">
        <w:rPr>
          <w:rFonts w:ascii="Calibri" w:hAnsi="Calibri" w:cs="Calibri"/>
          <w:color w:val="000000" w:themeColor="text1"/>
        </w:rPr>
        <w:t xml:space="preserve">total spot </w:t>
      </w:r>
      <w:r w:rsidR="00C06981" w:rsidRPr="00326BAB">
        <w:rPr>
          <w:rFonts w:ascii="Calibri" w:hAnsi="Calibri" w:cs="Calibri"/>
          <w:color w:val="000000" w:themeColor="text1"/>
        </w:rPr>
        <w:t xml:space="preserve">count </w:t>
      </w:r>
      <w:r w:rsidR="003F4F53" w:rsidRPr="00326BAB">
        <w:rPr>
          <w:rFonts w:ascii="Calibri" w:hAnsi="Calibri" w:cs="Calibri"/>
          <w:color w:val="000000" w:themeColor="text1"/>
        </w:rPr>
        <w:t>(</w:t>
      </w:r>
      <w:r w:rsidR="00A629A0" w:rsidRPr="00326BAB">
        <w:rPr>
          <w:rFonts w:ascii="Calibri" w:hAnsi="Calibri" w:cs="Calibri"/>
          <w:color w:val="000000" w:themeColor="text1"/>
        </w:rPr>
        <w:t xml:space="preserve">from </w:t>
      </w:r>
      <w:r w:rsidR="00907738" w:rsidRPr="00326BAB">
        <w:rPr>
          <w:rFonts w:ascii="Calibri" w:hAnsi="Calibri" w:cs="Calibri"/>
          <w:color w:val="000000" w:themeColor="text1"/>
        </w:rPr>
        <w:t xml:space="preserve">3 </w:t>
      </w:r>
      <w:r w:rsidR="001D5C44" w:rsidRPr="00326BAB">
        <w:rPr>
          <w:rFonts w:ascii="Calibri" w:hAnsi="Calibri" w:cs="Calibri"/>
          <w:color w:val="000000" w:themeColor="text1"/>
        </w:rPr>
        <w:t xml:space="preserve">random </w:t>
      </w:r>
      <w:r w:rsidRPr="00326BAB">
        <w:rPr>
          <w:rFonts w:ascii="Calibri" w:hAnsi="Calibri" w:cs="Calibri"/>
          <w:color w:val="000000" w:themeColor="text1"/>
        </w:rPr>
        <w:t>imaging regions</w:t>
      </w:r>
      <w:r w:rsidR="00F04E73" w:rsidRPr="00326BAB">
        <w:rPr>
          <w:rFonts w:ascii="Calibri" w:hAnsi="Calibri" w:cs="Calibri"/>
          <w:color w:val="000000" w:themeColor="text1"/>
        </w:rPr>
        <w:t xml:space="preserve"> </w:t>
      </w:r>
      <w:r w:rsidR="003F4F53" w:rsidRPr="00326BAB">
        <w:rPr>
          <w:rFonts w:ascii="Calibri" w:hAnsi="Calibri" w:cs="Calibri"/>
          <w:color w:val="000000" w:themeColor="text1"/>
        </w:rPr>
        <w:t xml:space="preserve">of </w:t>
      </w:r>
      <w:r w:rsidR="00F04E73" w:rsidRPr="00326BAB">
        <w:rPr>
          <w:rFonts w:ascii="Calibri" w:hAnsi="Calibri" w:cs="Calibri"/>
          <w:color w:val="000000" w:themeColor="text1"/>
        </w:rPr>
        <w:t xml:space="preserve">3.42 × 3.42 </w:t>
      </w:r>
      <w:r w:rsidR="00F04E73" w:rsidRPr="00326BAB">
        <w:rPr>
          <w:rFonts w:ascii="Symbol" w:hAnsi="Symbol" w:cs="Calibri"/>
          <w:color w:val="000000" w:themeColor="text1"/>
        </w:rPr>
        <w:t>m</w:t>
      </w:r>
      <w:r w:rsidR="00F04E73" w:rsidRPr="00326BAB">
        <w:rPr>
          <w:rFonts w:ascii="Calibri" w:hAnsi="Calibri" w:cs="Calibri"/>
          <w:color w:val="000000" w:themeColor="text1"/>
        </w:rPr>
        <w:t>m</w:t>
      </w:r>
      <w:r w:rsidR="00F04E73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F04E73" w:rsidRPr="00326BAB">
        <w:rPr>
          <w:rFonts w:ascii="Calibri" w:hAnsi="Calibri" w:cs="Calibri"/>
          <w:color w:val="000000" w:themeColor="text1"/>
        </w:rPr>
        <w:t>)</w:t>
      </w:r>
      <w:r w:rsidR="00932410" w:rsidRPr="00326BAB">
        <w:rPr>
          <w:rFonts w:ascii="Calibri" w:hAnsi="Calibri" w:cs="Calibri"/>
          <w:color w:val="000000" w:themeColor="text1"/>
        </w:rPr>
        <w:t xml:space="preserve"> normalized to the maximum total spot count of </w:t>
      </w:r>
      <w:r w:rsidR="00A15D74" w:rsidRPr="00326BAB">
        <w:rPr>
          <w:rFonts w:ascii="Calibri" w:hAnsi="Calibri" w:cs="Calibri"/>
          <w:color w:val="000000" w:themeColor="text1"/>
        </w:rPr>
        <w:t xml:space="preserve">that </w:t>
      </w:r>
      <w:r w:rsidR="00B1074F" w:rsidRPr="00326BAB">
        <w:rPr>
          <w:rFonts w:ascii="Calibri" w:hAnsi="Calibri" w:cs="Calibri"/>
          <w:color w:val="000000" w:themeColor="text1"/>
        </w:rPr>
        <w:t>condition</w:t>
      </w:r>
      <w:r w:rsidRPr="00326BAB">
        <w:rPr>
          <w:rFonts w:ascii="Calibri" w:hAnsi="Calibri" w:cs="Calibri"/>
          <w:color w:val="000000" w:themeColor="text1"/>
        </w:rPr>
        <w:t xml:space="preserve">. </w:t>
      </w:r>
      <w:r w:rsidR="001D5C44" w:rsidRPr="00326BAB">
        <w:rPr>
          <w:rFonts w:ascii="Calibri" w:hAnsi="Calibri" w:cs="Calibri"/>
          <w:color w:val="000000" w:themeColor="text1"/>
        </w:rPr>
        <w:t xml:space="preserve">For the above confocal experiments, a scanning speed of 97.65 </w:t>
      </w:r>
      <w:r w:rsidR="001D5C44" w:rsidRPr="00326BAB">
        <w:rPr>
          <w:rFonts w:ascii="Symbol" w:hAnsi="Symbol" w:cs="Calibri"/>
          <w:color w:val="000000" w:themeColor="text1"/>
        </w:rPr>
        <w:t>m</w:t>
      </w:r>
      <w:r w:rsidR="001D5C44" w:rsidRPr="00326BAB">
        <w:rPr>
          <w:rFonts w:ascii="Calibri" w:hAnsi="Calibri" w:cs="Calibri"/>
          <w:color w:val="000000" w:themeColor="text1"/>
        </w:rPr>
        <w:t>s/pixel and a pixel size of 53.84 × 53.84 nm</w:t>
      </w:r>
      <w:r w:rsidR="001D5C44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4754E9" w:rsidRPr="00326BAB">
        <w:rPr>
          <w:rFonts w:ascii="Calibri" w:hAnsi="Calibri" w:cs="Calibri"/>
          <w:color w:val="000000" w:themeColor="text1"/>
        </w:rPr>
        <w:t xml:space="preserve"> were used</w:t>
      </w:r>
      <w:r w:rsidR="001D5C44" w:rsidRPr="00326BAB">
        <w:rPr>
          <w:rFonts w:ascii="Calibri" w:hAnsi="Calibri" w:cs="Calibri"/>
          <w:color w:val="000000" w:themeColor="text1"/>
        </w:rPr>
        <w:t xml:space="preserve">. </w:t>
      </w:r>
      <w:r w:rsidR="00F15E5F" w:rsidRPr="00326BAB">
        <w:rPr>
          <w:rFonts w:ascii="Calibri" w:hAnsi="Calibri" w:cs="Calibri"/>
          <w:color w:val="000000" w:themeColor="text1"/>
        </w:rPr>
        <w:t xml:space="preserve">Photoactivation </w:t>
      </w:r>
      <w:r w:rsidR="00297227" w:rsidRPr="00326BAB">
        <w:rPr>
          <w:rFonts w:ascii="Calibri" w:hAnsi="Calibri" w:cs="Calibri"/>
          <w:color w:val="000000" w:themeColor="text1"/>
        </w:rPr>
        <w:t xml:space="preserve">of 1 frame </w:t>
      </w:r>
      <w:r w:rsidR="00F15E5F" w:rsidRPr="00326BAB">
        <w:rPr>
          <w:rFonts w:ascii="Calibri" w:hAnsi="Calibri" w:cs="Calibri"/>
          <w:color w:val="000000" w:themeColor="text1"/>
        </w:rPr>
        <w:t xml:space="preserve">(equivalent to </w:t>
      </w:r>
      <w:r w:rsidR="00421597" w:rsidRPr="00326BAB">
        <w:rPr>
          <w:rFonts w:ascii="Calibri" w:hAnsi="Calibri" w:cs="Calibri"/>
          <w:color w:val="000000" w:themeColor="text1"/>
        </w:rPr>
        <w:t xml:space="preserve">a single-molecule activation time of 4.78 </w:t>
      </w:r>
      <w:proofErr w:type="spellStart"/>
      <w:r w:rsidR="00421597" w:rsidRPr="00326BAB">
        <w:rPr>
          <w:rFonts w:ascii="Calibri" w:hAnsi="Calibri" w:cs="Calibri"/>
          <w:color w:val="000000" w:themeColor="text1"/>
        </w:rPr>
        <w:t>ms</w:t>
      </w:r>
      <w:proofErr w:type="spellEnd"/>
      <w:r w:rsidR="0075437B" w:rsidRPr="00326BAB">
        <w:rPr>
          <w:rFonts w:ascii="Calibri" w:hAnsi="Calibri" w:cs="Calibri"/>
          <w:color w:val="000000" w:themeColor="text1"/>
        </w:rPr>
        <w:t xml:space="preserve"> per frame</w:t>
      </w:r>
      <w:r w:rsidR="00F15E5F" w:rsidRPr="00326BAB">
        <w:rPr>
          <w:rFonts w:ascii="Calibri" w:hAnsi="Calibri" w:cs="Calibri"/>
          <w:color w:val="000000" w:themeColor="text1"/>
        </w:rPr>
        <w:t xml:space="preserve">) was performed using a 20% 405-nm laser power unless otherwise specified. </w:t>
      </w:r>
      <w:r w:rsidR="00C0232F" w:rsidRPr="00326BAB">
        <w:rPr>
          <w:rFonts w:ascii="Calibri" w:hAnsi="Calibri" w:cs="Calibri"/>
          <w:color w:val="000000" w:themeColor="text1"/>
        </w:rPr>
        <w:t>Error bars</w:t>
      </w:r>
      <w:r w:rsidR="00F26B47" w:rsidRPr="00326BAB">
        <w:rPr>
          <w:rFonts w:ascii="Calibri" w:hAnsi="Calibri" w:cs="Calibri"/>
          <w:color w:val="000000" w:themeColor="text1"/>
        </w:rPr>
        <w:t>,</w:t>
      </w:r>
      <w:r w:rsidR="00C0232F" w:rsidRPr="00326BAB">
        <w:rPr>
          <w:rFonts w:ascii="Calibri" w:hAnsi="Calibri" w:cs="Calibri"/>
          <w:color w:val="000000" w:themeColor="text1"/>
        </w:rPr>
        <w:t xml:space="preserve"> the standard deviation (SD). </w:t>
      </w:r>
      <w:r w:rsidRPr="00326BAB">
        <w:rPr>
          <w:rFonts w:ascii="Calibri" w:hAnsi="Calibri" w:cs="Calibri"/>
          <w:color w:val="000000" w:themeColor="text1"/>
        </w:rPr>
        <w:t xml:space="preserve">Scale bars, 0.5 </w:t>
      </w:r>
      <w:r w:rsidR="001D5C44" w:rsidRPr="00326BAB">
        <w:rPr>
          <w:rFonts w:ascii="Symbol" w:hAnsi="Symbol" w:cs="Calibri"/>
          <w:color w:val="000000" w:themeColor="text1"/>
        </w:rPr>
        <w:t>m</w:t>
      </w:r>
      <w:r w:rsidR="001D5C44" w:rsidRPr="00326BAB">
        <w:rPr>
          <w:rFonts w:ascii="Calibri" w:hAnsi="Calibri" w:cs="Calibri"/>
          <w:color w:val="000000" w:themeColor="text1"/>
        </w:rPr>
        <w:t>m</w:t>
      </w:r>
      <w:r w:rsidRPr="00326BAB">
        <w:rPr>
          <w:rFonts w:ascii="Calibri" w:hAnsi="Calibri" w:cs="Calibri"/>
          <w:color w:val="000000" w:themeColor="text1"/>
        </w:rPr>
        <w:t>.</w:t>
      </w:r>
      <w:r w:rsidR="00C0232F" w:rsidRPr="00326BAB">
        <w:rPr>
          <w:rFonts w:ascii="Calibri" w:hAnsi="Calibri" w:cs="Calibri"/>
          <w:color w:val="000000" w:themeColor="text1"/>
        </w:rPr>
        <w:t xml:space="preserve"> All </w:t>
      </w:r>
      <w:r w:rsidR="00F26B47" w:rsidRPr="00326BAB">
        <w:rPr>
          <w:rFonts w:ascii="Calibri" w:hAnsi="Calibri" w:cs="Calibri"/>
          <w:color w:val="000000" w:themeColor="text1"/>
        </w:rPr>
        <w:t xml:space="preserve">the </w:t>
      </w:r>
      <w:r w:rsidR="00C0232F" w:rsidRPr="00326BAB">
        <w:rPr>
          <w:rFonts w:ascii="Calibri" w:hAnsi="Calibri" w:cs="Calibri"/>
          <w:color w:val="000000" w:themeColor="text1"/>
        </w:rPr>
        <w:t xml:space="preserve">single-molecule images were </w:t>
      </w:r>
      <w:r w:rsidR="00D831E3" w:rsidRPr="00326BAB">
        <w:rPr>
          <w:rFonts w:ascii="Calibri" w:hAnsi="Calibri" w:cs="Calibri"/>
          <w:color w:val="000000" w:themeColor="text1"/>
        </w:rPr>
        <w:t xml:space="preserve">obtained </w:t>
      </w:r>
      <w:r w:rsidR="00C0232F" w:rsidRPr="00326BAB">
        <w:rPr>
          <w:rFonts w:ascii="Calibri" w:hAnsi="Calibri" w:cs="Calibri"/>
          <w:color w:val="000000" w:themeColor="text1"/>
        </w:rPr>
        <w:t xml:space="preserve">in Buffer B, and </w:t>
      </w:r>
      <w:r w:rsidR="00F97DAB" w:rsidRPr="00326BAB">
        <w:rPr>
          <w:rFonts w:ascii="Calibri" w:hAnsi="Calibri" w:cs="Calibri"/>
          <w:color w:val="000000" w:themeColor="text1"/>
        </w:rPr>
        <w:t xml:space="preserve">1X </w:t>
      </w:r>
      <w:proofErr w:type="spellStart"/>
      <w:r w:rsidR="00C0232F" w:rsidRPr="00326BAB">
        <w:rPr>
          <w:rFonts w:ascii="Calibri" w:hAnsi="Calibri" w:cs="Calibri"/>
          <w:color w:val="000000" w:themeColor="text1"/>
        </w:rPr>
        <w:t>Gloxy</w:t>
      </w:r>
      <w:proofErr w:type="spellEnd"/>
      <w:r w:rsidR="00C0232F" w:rsidRPr="00326BAB">
        <w:rPr>
          <w:rFonts w:ascii="Calibri" w:hAnsi="Calibri" w:cs="Calibri"/>
          <w:color w:val="000000" w:themeColor="text1"/>
        </w:rPr>
        <w:t xml:space="preserve"> </w:t>
      </w:r>
      <w:r w:rsidR="00F26B47" w:rsidRPr="00326BAB">
        <w:rPr>
          <w:rFonts w:ascii="Calibri" w:hAnsi="Calibri" w:cs="Calibri"/>
          <w:color w:val="000000" w:themeColor="text1"/>
        </w:rPr>
        <w:t xml:space="preserve">was </w:t>
      </w:r>
      <w:r w:rsidR="00C0232F" w:rsidRPr="00326BAB">
        <w:rPr>
          <w:rFonts w:ascii="Calibri" w:hAnsi="Calibri" w:cs="Calibri"/>
          <w:color w:val="000000" w:themeColor="text1"/>
        </w:rPr>
        <w:t>added before imaging.</w:t>
      </w:r>
    </w:p>
    <w:p w14:paraId="0BA2089F" w14:textId="06EDCC0E" w:rsidR="00F83568" w:rsidRPr="00326BAB" w:rsidRDefault="00F83568" w:rsidP="00A37AC4">
      <w:pPr>
        <w:rPr>
          <w:rFonts w:ascii="Calibri" w:hAnsi="Calibri" w:cs="Calibri"/>
          <w:color w:val="000000" w:themeColor="text1"/>
        </w:rPr>
      </w:pPr>
    </w:p>
    <w:p w14:paraId="2070A736" w14:textId="77777777" w:rsidR="00F83568" w:rsidRPr="00326BAB" w:rsidRDefault="00F83568">
      <w:pPr>
        <w:widowControl/>
        <w:jc w:val="left"/>
        <w:rPr>
          <w:rFonts w:ascii="Calibri" w:hAnsi="Calibri" w:cs="Calibri"/>
          <w:color w:val="0070C0"/>
        </w:rPr>
      </w:pPr>
      <w:r w:rsidRPr="00326BAB">
        <w:rPr>
          <w:rFonts w:ascii="Calibri" w:hAnsi="Calibri" w:cs="Calibri"/>
          <w:color w:val="0070C0"/>
        </w:rPr>
        <w:br w:type="page"/>
      </w:r>
    </w:p>
    <w:p w14:paraId="362B81F4" w14:textId="2B98A7BB" w:rsidR="00C46DD0" w:rsidRPr="00326BAB" w:rsidRDefault="0069725E" w:rsidP="00843A89">
      <w:pPr>
        <w:rPr>
          <w:rFonts w:ascii="Calibri" w:hAnsi="Calibri" w:cs="Calibri"/>
          <w:color w:val="000000" w:themeColor="text1"/>
        </w:rPr>
      </w:pPr>
      <w:r w:rsidRPr="00326BAB">
        <w:rPr>
          <w:rFonts w:ascii="Calibri" w:hAnsi="Calibri" w:cs="Calibri"/>
          <w:b/>
          <w:bCs/>
          <w:color w:val="000000" w:themeColor="text1"/>
        </w:rPr>
        <w:lastRenderedPageBreak/>
        <w:t>Supplementary Fig. 3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Pr="00326BAB">
        <w:rPr>
          <w:rFonts w:ascii="Calibri" w:hAnsi="Calibri" w:cs="Calibri"/>
          <w:b/>
          <w:bCs/>
          <w:color w:val="000000" w:themeColor="text1"/>
        </w:rPr>
        <w:t xml:space="preserve">2D confocal </w:t>
      </w:r>
      <w:proofErr w:type="spellStart"/>
      <w:r w:rsidRPr="00326BAB">
        <w:rPr>
          <w:rFonts w:ascii="Calibri" w:hAnsi="Calibri" w:cs="Calibri"/>
          <w:b/>
          <w:bCs/>
          <w:color w:val="000000" w:themeColor="text1"/>
        </w:rPr>
        <w:t>PhADE</w:t>
      </w:r>
      <w:proofErr w:type="spellEnd"/>
      <w:r w:rsidRPr="00326BAB">
        <w:rPr>
          <w:rFonts w:ascii="Calibri" w:hAnsi="Calibri" w:cs="Calibri"/>
          <w:b/>
          <w:bCs/>
          <w:color w:val="000000" w:themeColor="text1"/>
        </w:rPr>
        <w:t xml:space="preserve"> imaging.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="00BC5BAF" w:rsidRPr="00326BAB">
        <w:rPr>
          <w:rFonts w:ascii="Calibri" w:hAnsi="Calibri" w:cs="Calibri"/>
          <w:b/>
          <w:bCs/>
          <w:color w:val="000000" w:themeColor="text1"/>
        </w:rPr>
        <w:t>a</w:t>
      </w:r>
      <w:r w:rsidR="00BC5BAF" w:rsidRPr="00326BAB">
        <w:rPr>
          <w:rFonts w:ascii="Calibri" w:hAnsi="Calibri" w:cs="Calibri"/>
          <w:color w:val="000000" w:themeColor="text1"/>
        </w:rPr>
        <w:t xml:space="preserve">, Principle of 2D confocal </w:t>
      </w:r>
      <w:proofErr w:type="spellStart"/>
      <w:r w:rsidR="00BC5BAF" w:rsidRPr="00326BAB">
        <w:rPr>
          <w:rFonts w:ascii="Calibri" w:hAnsi="Calibri" w:cs="Calibri"/>
          <w:color w:val="000000" w:themeColor="text1"/>
        </w:rPr>
        <w:t>PhADE</w:t>
      </w:r>
      <w:proofErr w:type="spellEnd"/>
      <w:r w:rsidR="00BC5BAF" w:rsidRPr="00326BAB">
        <w:rPr>
          <w:rFonts w:ascii="Calibri" w:hAnsi="Calibri" w:cs="Calibri"/>
          <w:color w:val="000000" w:themeColor="text1"/>
        </w:rPr>
        <w:t xml:space="preserve"> imaging. </w:t>
      </w:r>
      <w:r w:rsidR="0060311B" w:rsidRPr="00326BAB">
        <w:rPr>
          <w:rFonts w:ascii="Calibri" w:hAnsi="Calibri" w:cs="Calibri"/>
          <w:color w:val="000000" w:themeColor="text1"/>
        </w:rPr>
        <w:t>FQD</w:t>
      </w:r>
      <w:r w:rsidR="0060311B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60311B" w:rsidRPr="00326BAB">
        <w:rPr>
          <w:rFonts w:ascii="Calibri" w:hAnsi="Calibri" w:cs="Calibri"/>
          <w:color w:val="000000" w:themeColor="text1"/>
        </w:rPr>
        <w:t xml:space="preserve">594-biotin </w:t>
      </w:r>
      <w:r w:rsidR="00BC5BAF" w:rsidRPr="00326BAB">
        <w:rPr>
          <w:rFonts w:ascii="Calibri" w:hAnsi="Calibri" w:cs="Calibri"/>
          <w:color w:val="000000" w:themeColor="text1"/>
        </w:rPr>
        <w:t>is immobilized, while diffusing FQD</w:t>
      </w:r>
      <w:r w:rsidR="00BC5BAF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BC5BAF" w:rsidRPr="00326BAB">
        <w:rPr>
          <w:rFonts w:ascii="Calibri" w:hAnsi="Calibri" w:cs="Calibri"/>
          <w:color w:val="000000" w:themeColor="text1"/>
        </w:rPr>
        <w:t xml:space="preserve">594 is introduced in the solution. Upon photoactivation (405 nm), both the immobilized </w:t>
      </w:r>
      <w:r w:rsidR="0060311B" w:rsidRPr="00326BAB">
        <w:rPr>
          <w:rFonts w:ascii="Calibri" w:hAnsi="Calibri" w:cs="Calibri"/>
          <w:color w:val="000000" w:themeColor="text1"/>
        </w:rPr>
        <w:t>FQD</w:t>
      </w:r>
      <w:r w:rsidR="0060311B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60311B" w:rsidRPr="00326BAB">
        <w:rPr>
          <w:rFonts w:ascii="Calibri" w:hAnsi="Calibri" w:cs="Calibri"/>
          <w:color w:val="000000" w:themeColor="text1"/>
        </w:rPr>
        <w:t xml:space="preserve">594-biotin </w:t>
      </w:r>
      <w:r w:rsidR="00BC5BAF" w:rsidRPr="00326BAB">
        <w:rPr>
          <w:rFonts w:ascii="Calibri" w:hAnsi="Calibri" w:cs="Calibri"/>
          <w:color w:val="000000" w:themeColor="text1"/>
        </w:rPr>
        <w:t>and the diffusing FQD</w:t>
      </w:r>
      <w:r w:rsidR="00BC5BAF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BC5BAF" w:rsidRPr="00326BAB">
        <w:rPr>
          <w:rFonts w:ascii="Calibri" w:hAnsi="Calibri" w:cs="Calibri"/>
          <w:color w:val="000000" w:themeColor="text1"/>
        </w:rPr>
        <w:t>594 near the focal spot are converted to the “on” state. During excitation (580 nm), the non-immobilized FQD</w:t>
      </w:r>
      <w:r w:rsidR="00BC5BAF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BC5BAF" w:rsidRPr="00326BAB">
        <w:rPr>
          <w:rFonts w:ascii="Calibri" w:hAnsi="Calibri" w:cs="Calibri"/>
          <w:color w:val="000000" w:themeColor="text1"/>
        </w:rPr>
        <w:t xml:space="preserve">594 diffuses out of the imaging volume, leading to a time-dependent increase in the SNR of the immobilized </w:t>
      </w:r>
      <w:r w:rsidR="0060311B" w:rsidRPr="00326BAB">
        <w:rPr>
          <w:rFonts w:ascii="Calibri" w:hAnsi="Calibri" w:cs="Calibri"/>
          <w:color w:val="000000" w:themeColor="text1"/>
        </w:rPr>
        <w:t>FQD</w:t>
      </w:r>
      <w:r w:rsidR="0060311B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60311B" w:rsidRPr="00326BAB">
        <w:rPr>
          <w:rFonts w:ascii="Calibri" w:hAnsi="Calibri" w:cs="Calibri"/>
          <w:color w:val="000000" w:themeColor="text1"/>
        </w:rPr>
        <w:t>594-biotin</w:t>
      </w:r>
      <w:r w:rsidR="00BC5BAF" w:rsidRPr="00326BAB">
        <w:rPr>
          <w:rFonts w:ascii="Calibri" w:hAnsi="Calibri" w:cs="Calibri"/>
          <w:color w:val="000000" w:themeColor="text1"/>
        </w:rPr>
        <w:t>.</w:t>
      </w:r>
      <w:r w:rsidR="00EA2DE2" w:rsidRPr="00326BAB">
        <w:rPr>
          <w:rFonts w:ascii="Calibri" w:hAnsi="Calibri" w:cs="Calibri"/>
          <w:color w:val="000000" w:themeColor="text1"/>
        </w:rPr>
        <w:t xml:space="preserve"> </w:t>
      </w:r>
      <w:r w:rsidR="00EA2DE2" w:rsidRPr="00326BAB">
        <w:rPr>
          <w:rFonts w:ascii="Calibri" w:hAnsi="Calibri" w:cs="Calibri"/>
          <w:b/>
          <w:bCs/>
          <w:color w:val="000000" w:themeColor="text1"/>
        </w:rPr>
        <w:t>b</w:t>
      </w:r>
      <w:r w:rsidR="00EA2DE2" w:rsidRPr="00326BAB">
        <w:rPr>
          <w:rFonts w:ascii="Calibri" w:hAnsi="Calibri" w:cs="Calibri"/>
          <w:color w:val="000000" w:themeColor="text1"/>
        </w:rPr>
        <w:t xml:space="preserve">, 2D confocal </w:t>
      </w:r>
      <w:proofErr w:type="spellStart"/>
      <w:r w:rsidR="00EA2DE2" w:rsidRPr="00326BAB">
        <w:rPr>
          <w:rFonts w:ascii="Calibri" w:hAnsi="Calibri" w:cs="Calibri"/>
          <w:color w:val="000000" w:themeColor="text1"/>
        </w:rPr>
        <w:t>PhADE</w:t>
      </w:r>
      <w:proofErr w:type="spellEnd"/>
      <w:r w:rsidR="00EA2DE2" w:rsidRPr="00326BAB">
        <w:rPr>
          <w:rFonts w:ascii="Calibri" w:hAnsi="Calibri" w:cs="Calibri"/>
          <w:color w:val="000000" w:themeColor="text1"/>
        </w:rPr>
        <w:t xml:space="preserve"> imaging of </w:t>
      </w:r>
      <w:r w:rsidR="0060311B" w:rsidRPr="00326BAB">
        <w:rPr>
          <w:rFonts w:ascii="Calibri" w:hAnsi="Calibri" w:cs="Calibri"/>
          <w:color w:val="000000" w:themeColor="text1"/>
        </w:rPr>
        <w:t>FQD</w:t>
      </w:r>
      <w:r w:rsidR="0060311B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60311B" w:rsidRPr="00326BAB">
        <w:rPr>
          <w:rFonts w:ascii="Calibri" w:hAnsi="Calibri" w:cs="Calibri"/>
          <w:color w:val="000000" w:themeColor="text1"/>
        </w:rPr>
        <w:t>594-biotin</w:t>
      </w:r>
      <w:r w:rsidR="00EA2DE2" w:rsidRPr="00326BAB">
        <w:rPr>
          <w:rFonts w:ascii="Calibri" w:hAnsi="Calibri" w:cs="Calibri"/>
          <w:color w:val="000000" w:themeColor="text1"/>
        </w:rPr>
        <w:t xml:space="preserve"> immobilized on an imaging surface </w:t>
      </w:r>
      <w:r w:rsidR="00CC51AF" w:rsidRPr="00326BAB">
        <w:rPr>
          <w:rFonts w:ascii="Calibri" w:hAnsi="Calibri" w:cs="Calibri"/>
          <w:color w:val="000000" w:themeColor="text1"/>
        </w:rPr>
        <w:t xml:space="preserve">with 1 </w:t>
      </w:r>
      <w:r w:rsidR="00CC51AF" w:rsidRPr="00326BAB">
        <w:rPr>
          <w:rFonts w:ascii="Symbol" w:hAnsi="Symbol" w:cs="Calibri"/>
          <w:color w:val="000000" w:themeColor="text1"/>
        </w:rPr>
        <w:t>m</w:t>
      </w:r>
      <w:r w:rsidR="00CC51AF" w:rsidRPr="00326BAB">
        <w:rPr>
          <w:rFonts w:ascii="Calibri" w:hAnsi="Calibri" w:cs="Calibri"/>
          <w:color w:val="000000" w:themeColor="text1"/>
        </w:rPr>
        <w:t>M diffusing FQD</w:t>
      </w:r>
      <w:r w:rsidR="00CC51AF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CC51AF" w:rsidRPr="00326BAB">
        <w:rPr>
          <w:rFonts w:ascii="Calibri" w:hAnsi="Calibri" w:cs="Calibri"/>
          <w:color w:val="000000" w:themeColor="text1"/>
        </w:rPr>
        <w:t xml:space="preserve">594 </w:t>
      </w:r>
      <w:r w:rsidR="00EA2DE2" w:rsidRPr="00326BAB">
        <w:rPr>
          <w:rFonts w:ascii="Calibri" w:hAnsi="Calibri" w:cs="Calibri"/>
          <w:color w:val="000000" w:themeColor="text1"/>
        </w:rPr>
        <w:t xml:space="preserve">(one </w:t>
      </w:r>
      <w:proofErr w:type="spellStart"/>
      <w:r w:rsidR="00EA2DE2" w:rsidRPr="00326BAB">
        <w:rPr>
          <w:rFonts w:ascii="Calibri" w:hAnsi="Calibri" w:cs="Calibri"/>
          <w:color w:val="000000" w:themeColor="text1"/>
        </w:rPr>
        <w:t>PhADE</w:t>
      </w:r>
      <w:proofErr w:type="spellEnd"/>
      <w:r w:rsidR="00EA2DE2" w:rsidRPr="00326BAB">
        <w:rPr>
          <w:rFonts w:ascii="Calibri" w:hAnsi="Calibri" w:cs="Calibri"/>
          <w:color w:val="000000" w:themeColor="text1"/>
        </w:rPr>
        <w:t xml:space="preserve"> cycle). The image size was 3.42 × 3.42 </w:t>
      </w:r>
      <w:r w:rsidR="00EA2DE2" w:rsidRPr="00326BAB">
        <w:rPr>
          <w:rFonts w:ascii="Symbol" w:hAnsi="Symbol" w:cs="Calibri"/>
          <w:color w:val="000000" w:themeColor="text1"/>
        </w:rPr>
        <w:t>m</w:t>
      </w:r>
      <w:r w:rsidR="00EA2DE2" w:rsidRPr="00326BAB">
        <w:rPr>
          <w:rFonts w:ascii="Calibri" w:hAnsi="Calibri" w:cs="Calibri"/>
          <w:color w:val="000000" w:themeColor="text1"/>
        </w:rPr>
        <w:t>m</w:t>
      </w:r>
      <w:r w:rsidR="00EA2DE2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EA2DE2" w:rsidRPr="00326BAB">
        <w:rPr>
          <w:rFonts w:ascii="Calibri" w:hAnsi="Calibri" w:cs="Calibri"/>
          <w:color w:val="000000" w:themeColor="text1"/>
        </w:rPr>
        <w:t xml:space="preserve">. </w:t>
      </w:r>
      <w:r w:rsidR="00EA2DE2" w:rsidRPr="00326BAB">
        <w:rPr>
          <w:rFonts w:ascii="Calibri" w:hAnsi="Calibri" w:cs="Calibri"/>
          <w:b/>
          <w:bCs/>
          <w:color w:val="000000" w:themeColor="text1"/>
        </w:rPr>
        <w:t>c</w:t>
      </w:r>
      <w:r w:rsidR="00EA2DE2" w:rsidRPr="00326BAB">
        <w:rPr>
          <w:rFonts w:ascii="Calibri" w:hAnsi="Calibri" w:cs="Calibri"/>
          <w:color w:val="000000" w:themeColor="text1"/>
        </w:rPr>
        <w:t xml:space="preserve">, Time-dependent SNR for the immobilized </w:t>
      </w:r>
      <w:r w:rsidR="0060311B" w:rsidRPr="00326BAB">
        <w:rPr>
          <w:rFonts w:ascii="Calibri" w:hAnsi="Calibri" w:cs="Calibri"/>
          <w:color w:val="000000" w:themeColor="text1"/>
        </w:rPr>
        <w:t>FQD</w:t>
      </w:r>
      <w:r w:rsidR="0060311B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60311B" w:rsidRPr="00326BAB">
        <w:rPr>
          <w:rFonts w:ascii="Calibri" w:hAnsi="Calibri" w:cs="Calibri"/>
          <w:color w:val="000000" w:themeColor="text1"/>
        </w:rPr>
        <w:t xml:space="preserve">594-biotin </w:t>
      </w:r>
      <w:r w:rsidR="00EA2DE2" w:rsidRPr="00326BAB">
        <w:rPr>
          <w:rFonts w:ascii="Calibri" w:hAnsi="Calibri" w:cs="Calibri"/>
          <w:color w:val="000000" w:themeColor="text1"/>
        </w:rPr>
        <w:t xml:space="preserve">in a single </w:t>
      </w:r>
      <w:proofErr w:type="spellStart"/>
      <w:r w:rsidR="00EA2DE2" w:rsidRPr="00326BAB">
        <w:rPr>
          <w:rFonts w:ascii="Calibri" w:hAnsi="Calibri" w:cs="Calibri"/>
          <w:color w:val="000000" w:themeColor="text1"/>
        </w:rPr>
        <w:t>PhADE</w:t>
      </w:r>
      <w:proofErr w:type="spellEnd"/>
      <w:r w:rsidR="00EA2DE2" w:rsidRPr="00326BAB">
        <w:rPr>
          <w:rFonts w:ascii="Calibri" w:hAnsi="Calibri" w:cs="Calibri"/>
          <w:color w:val="000000" w:themeColor="text1"/>
        </w:rPr>
        <w:t xml:space="preserve"> cycle. "Point A" denotes the specific spot marked in </w:t>
      </w:r>
      <w:r w:rsidR="00EA2DE2" w:rsidRPr="00326BAB">
        <w:rPr>
          <w:rFonts w:ascii="Calibri" w:hAnsi="Calibri" w:cs="Calibri"/>
          <w:b/>
          <w:bCs/>
          <w:color w:val="000000" w:themeColor="text1"/>
        </w:rPr>
        <w:t>b</w:t>
      </w:r>
      <w:r w:rsidR="00EA2DE2" w:rsidRPr="00326BAB">
        <w:rPr>
          <w:rFonts w:ascii="Calibri" w:hAnsi="Calibri" w:cs="Calibri"/>
          <w:color w:val="000000" w:themeColor="text1"/>
        </w:rPr>
        <w:t xml:space="preserve">; "Average" represents the mean SNR over all identified spots (n = </w:t>
      </w:r>
      <w:r w:rsidR="00297227" w:rsidRPr="00326BAB">
        <w:rPr>
          <w:rFonts w:ascii="Calibri" w:hAnsi="Calibri" w:cs="Calibri"/>
          <w:color w:val="000000" w:themeColor="text1"/>
        </w:rPr>
        <w:t>7</w:t>
      </w:r>
      <w:r w:rsidR="00EA2DE2" w:rsidRPr="00326BAB">
        <w:rPr>
          <w:rFonts w:ascii="Calibri" w:hAnsi="Calibri" w:cs="Calibri"/>
          <w:color w:val="000000" w:themeColor="text1"/>
        </w:rPr>
        <w:t xml:space="preserve">). For the confocal experiments in </w:t>
      </w:r>
      <w:r w:rsidR="00EA2DE2" w:rsidRPr="00326BAB">
        <w:rPr>
          <w:rFonts w:ascii="Calibri" w:hAnsi="Calibri" w:cs="Calibri"/>
          <w:b/>
          <w:bCs/>
          <w:color w:val="000000" w:themeColor="text1"/>
        </w:rPr>
        <w:t>a-c</w:t>
      </w:r>
      <w:r w:rsidR="00EA2DE2" w:rsidRPr="00326BAB">
        <w:rPr>
          <w:rFonts w:ascii="Calibri" w:hAnsi="Calibri" w:cs="Calibri"/>
          <w:color w:val="000000" w:themeColor="text1"/>
        </w:rPr>
        <w:t xml:space="preserve">, </w:t>
      </w:r>
      <w:r w:rsidR="00F40105" w:rsidRPr="00326BAB">
        <w:rPr>
          <w:rFonts w:ascii="Calibri" w:hAnsi="Calibri" w:cs="Calibri"/>
          <w:color w:val="000000" w:themeColor="text1"/>
        </w:rPr>
        <w:t xml:space="preserve">a scanning speed of 97.65 </w:t>
      </w:r>
      <w:r w:rsidR="00F40105" w:rsidRPr="00326BAB">
        <w:rPr>
          <w:rFonts w:ascii="Symbol" w:hAnsi="Symbol" w:cs="Calibri"/>
          <w:color w:val="000000" w:themeColor="text1"/>
        </w:rPr>
        <w:t>m</w:t>
      </w:r>
      <w:r w:rsidR="00F40105" w:rsidRPr="00326BAB">
        <w:rPr>
          <w:rFonts w:ascii="Calibri" w:hAnsi="Calibri" w:cs="Calibri"/>
          <w:color w:val="000000" w:themeColor="text1"/>
        </w:rPr>
        <w:t>s/pixel and a pixel size of 53.84 × 53.84 nm</w:t>
      </w:r>
      <w:r w:rsidR="00F40105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F40105" w:rsidRPr="00326BAB">
        <w:rPr>
          <w:rFonts w:ascii="Calibri" w:hAnsi="Calibri" w:cs="Calibri"/>
          <w:color w:val="000000" w:themeColor="text1"/>
        </w:rPr>
        <w:t xml:space="preserve"> were used. Photoactivation </w:t>
      </w:r>
      <w:r w:rsidR="00297227" w:rsidRPr="00326BAB">
        <w:rPr>
          <w:rFonts w:ascii="Calibri" w:hAnsi="Calibri" w:cs="Calibri"/>
          <w:color w:val="000000" w:themeColor="text1"/>
        </w:rPr>
        <w:t>of 2 frames</w:t>
      </w:r>
      <w:r w:rsidR="00F40105" w:rsidRPr="00326BAB">
        <w:rPr>
          <w:rFonts w:ascii="Calibri" w:hAnsi="Calibri" w:cs="Calibri"/>
          <w:color w:val="000000" w:themeColor="text1"/>
        </w:rPr>
        <w:t xml:space="preserve"> (equivalent to a single-molecule activation time of 4.78 </w:t>
      </w:r>
      <w:proofErr w:type="spellStart"/>
      <w:r w:rsidR="00F40105" w:rsidRPr="00326BAB">
        <w:rPr>
          <w:rFonts w:ascii="Calibri" w:hAnsi="Calibri" w:cs="Calibri"/>
          <w:color w:val="000000" w:themeColor="text1"/>
        </w:rPr>
        <w:t>ms</w:t>
      </w:r>
      <w:proofErr w:type="spellEnd"/>
      <w:r w:rsidR="004D4496" w:rsidRPr="00326BAB">
        <w:rPr>
          <w:rFonts w:ascii="Calibri" w:hAnsi="Calibri" w:cs="Calibri"/>
          <w:color w:val="000000" w:themeColor="text1"/>
        </w:rPr>
        <w:t xml:space="preserve"> per frame</w:t>
      </w:r>
      <w:r w:rsidR="00F40105" w:rsidRPr="00326BAB">
        <w:rPr>
          <w:rFonts w:ascii="Calibri" w:hAnsi="Calibri" w:cs="Calibri"/>
          <w:color w:val="000000" w:themeColor="text1"/>
        </w:rPr>
        <w:t>) was performed using a 20% 405-nm laser power</w:t>
      </w:r>
      <w:r w:rsidR="00297227" w:rsidRPr="00326BAB">
        <w:rPr>
          <w:rFonts w:ascii="Calibri" w:hAnsi="Calibri" w:cs="Calibri"/>
          <w:color w:val="000000" w:themeColor="text1"/>
        </w:rPr>
        <w:t xml:space="preserve"> in </w:t>
      </w:r>
      <w:r w:rsidR="00297227" w:rsidRPr="00326BAB">
        <w:rPr>
          <w:rFonts w:ascii="Calibri" w:hAnsi="Calibri" w:cs="Calibri"/>
          <w:b/>
          <w:bCs/>
          <w:color w:val="000000" w:themeColor="text1"/>
        </w:rPr>
        <w:t>a-c</w:t>
      </w:r>
      <w:r w:rsidR="00F40105" w:rsidRPr="00326BAB">
        <w:rPr>
          <w:rFonts w:ascii="Calibri" w:hAnsi="Calibri" w:cs="Calibri"/>
          <w:color w:val="000000" w:themeColor="text1"/>
        </w:rPr>
        <w:t>.</w:t>
      </w:r>
      <w:r w:rsidR="007C3479" w:rsidRPr="00326BAB">
        <w:rPr>
          <w:rFonts w:ascii="Calibri" w:hAnsi="Calibri" w:cs="Calibri"/>
          <w:color w:val="000000" w:themeColor="text1"/>
        </w:rPr>
        <w:t xml:space="preserve"> </w:t>
      </w:r>
      <w:r w:rsidR="00C46DD0" w:rsidRPr="00326BAB">
        <w:rPr>
          <w:rFonts w:ascii="Calibri" w:hAnsi="Calibri" w:cs="Calibri"/>
          <w:b/>
          <w:bCs/>
          <w:color w:val="000000" w:themeColor="text1"/>
        </w:rPr>
        <w:t>d</w:t>
      </w:r>
      <w:r w:rsidR="00C46DD0" w:rsidRPr="00326BAB">
        <w:rPr>
          <w:rFonts w:ascii="Calibri" w:hAnsi="Calibri" w:cs="Calibri"/>
          <w:color w:val="000000" w:themeColor="text1"/>
        </w:rPr>
        <w:t xml:space="preserve">, </w:t>
      </w:r>
      <w:r w:rsidR="001945B9" w:rsidRPr="00326BAB">
        <w:rPr>
          <w:rFonts w:ascii="Calibri" w:hAnsi="Calibri" w:cs="Calibri"/>
          <w:color w:val="000000" w:themeColor="text1"/>
        </w:rPr>
        <w:t xml:space="preserve">Intensity decay curves of background fluorescence </w:t>
      </w:r>
      <w:r w:rsidR="00FE0022" w:rsidRPr="00326BAB">
        <w:rPr>
          <w:rFonts w:ascii="Calibri" w:hAnsi="Calibri" w:cs="Calibri"/>
          <w:color w:val="000000" w:themeColor="text1"/>
        </w:rPr>
        <w:t xml:space="preserve">in one </w:t>
      </w:r>
      <w:proofErr w:type="spellStart"/>
      <w:r w:rsidR="00FE0022" w:rsidRPr="00326BAB">
        <w:rPr>
          <w:rFonts w:ascii="Calibri" w:hAnsi="Calibri" w:cs="Calibri"/>
          <w:color w:val="000000" w:themeColor="text1"/>
        </w:rPr>
        <w:t>PhADE</w:t>
      </w:r>
      <w:proofErr w:type="spellEnd"/>
      <w:r w:rsidR="00FE0022" w:rsidRPr="00326BAB">
        <w:rPr>
          <w:rFonts w:ascii="Calibri" w:hAnsi="Calibri" w:cs="Calibri"/>
          <w:color w:val="000000" w:themeColor="text1"/>
        </w:rPr>
        <w:t xml:space="preserve"> cycle</w:t>
      </w:r>
      <w:r w:rsidR="009E17BD" w:rsidRPr="00326BAB">
        <w:rPr>
          <w:rFonts w:ascii="Calibri" w:hAnsi="Calibri" w:cs="Calibri"/>
          <w:color w:val="000000" w:themeColor="text1"/>
        </w:rPr>
        <w:t xml:space="preserve"> at 1 </w:t>
      </w:r>
      <w:r w:rsidR="009E17BD" w:rsidRPr="00326BAB">
        <w:rPr>
          <w:rFonts w:ascii="Symbol" w:hAnsi="Symbol" w:cs="Calibri"/>
          <w:color w:val="000000" w:themeColor="text1"/>
        </w:rPr>
        <w:t>m</w:t>
      </w:r>
      <w:r w:rsidR="009E17BD" w:rsidRPr="00326BAB">
        <w:rPr>
          <w:rFonts w:ascii="Calibri" w:hAnsi="Calibri" w:cs="Calibri"/>
          <w:color w:val="000000" w:themeColor="text1"/>
        </w:rPr>
        <w:t>M FQD</w:t>
      </w:r>
      <w:r w:rsidR="009E17BD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9E17BD" w:rsidRPr="00326BAB">
        <w:rPr>
          <w:rFonts w:ascii="Calibri" w:hAnsi="Calibri" w:cs="Calibri"/>
          <w:color w:val="000000" w:themeColor="text1"/>
        </w:rPr>
        <w:t>594</w:t>
      </w:r>
      <w:r w:rsidR="00D55EE9" w:rsidRPr="00326BAB">
        <w:rPr>
          <w:rFonts w:ascii="Calibri" w:hAnsi="Calibri" w:cs="Calibri"/>
          <w:color w:val="000000" w:themeColor="text1"/>
        </w:rPr>
        <w:t xml:space="preserve"> under varying glycerol concentrations (0% vs. 25%)</w:t>
      </w:r>
      <w:r w:rsidR="00FE0022" w:rsidRPr="00326BAB">
        <w:rPr>
          <w:rFonts w:ascii="Calibri" w:hAnsi="Calibri" w:cs="Calibri"/>
          <w:color w:val="000000" w:themeColor="text1"/>
        </w:rPr>
        <w:t>.</w:t>
      </w:r>
      <w:r w:rsidR="005A60EC" w:rsidRPr="00326BAB">
        <w:rPr>
          <w:rFonts w:ascii="Calibri" w:hAnsi="Calibri" w:cs="Calibri"/>
          <w:color w:val="000000" w:themeColor="text1"/>
        </w:rPr>
        <w:t xml:space="preserve"> The </w:t>
      </w:r>
      <w:r w:rsidR="004225E1" w:rsidRPr="00326BAB">
        <w:rPr>
          <w:rFonts w:ascii="Calibri" w:hAnsi="Calibri" w:cs="Calibri"/>
          <w:color w:val="000000" w:themeColor="text1"/>
        </w:rPr>
        <w:t xml:space="preserve">single-exponential </w:t>
      </w:r>
      <w:r w:rsidR="005A60EC" w:rsidRPr="00326BAB">
        <w:rPr>
          <w:rFonts w:ascii="Calibri" w:hAnsi="Calibri" w:cs="Calibri"/>
          <w:color w:val="000000" w:themeColor="text1"/>
        </w:rPr>
        <w:t>decay time constants were</w:t>
      </w:r>
      <w:r w:rsidR="000E6D7B" w:rsidRPr="00326BAB">
        <w:rPr>
          <w:rFonts w:ascii="Calibri" w:hAnsi="Calibri" w:cs="Calibri"/>
          <w:color w:val="000000" w:themeColor="text1"/>
        </w:rPr>
        <w:t xml:space="preserve"> 4.4 s and 10.5 s for 0% and 25% glycerol, respectively.</w:t>
      </w:r>
      <w:r w:rsidR="00C46DD0" w:rsidRPr="00326BAB">
        <w:rPr>
          <w:rFonts w:ascii="Calibri" w:hAnsi="Calibri" w:cs="Calibri"/>
          <w:color w:val="000000" w:themeColor="text1"/>
        </w:rPr>
        <w:t xml:space="preserve"> For the confocal experiments in </w:t>
      </w:r>
      <w:r w:rsidR="00C46DD0" w:rsidRPr="00326BAB">
        <w:rPr>
          <w:rFonts w:ascii="Calibri" w:hAnsi="Calibri" w:cs="Calibri"/>
          <w:b/>
          <w:bCs/>
          <w:color w:val="000000" w:themeColor="text1"/>
        </w:rPr>
        <w:t>d</w:t>
      </w:r>
      <w:r w:rsidR="00C46DD0" w:rsidRPr="00326BAB">
        <w:rPr>
          <w:rFonts w:ascii="Calibri" w:hAnsi="Calibri" w:cs="Calibri"/>
          <w:color w:val="000000" w:themeColor="text1"/>
        </w:rPr>
        <w:t xml:space="preserve">, a scanning speed of 97.65 </w:t>
      </w:r>
      <w:r w:rsidR="00C46DD0" w:rsidRPr="00326BAB">
        <w:rPr>
          <w:rFonts w:ascii="Symbol" w:hAnsi="Symbol" w:cs="Calibri"/>
          <w:color w:val="000000" w:themeColor="text1"/>
        </w:rPr>
        <w:t>m</w:t>
      </w:r>
      <w:r w:rsidR="00C46DD0" w:rsidRPr="00326BAB">
        <w:rPr>
          <w:rFonts w:ascii="Calibri" w:hAnsi="Calibri" w:cs="Calibri"/>
          <w:color w:val="000000" w:themeColor="text1"/>
        </w:rPr>
        <w:t>s/pixel and a pixel size of 53.84 × 53.84 nm</w:t>
      </w:r>
      <w:r w:rsidR="00C46DD0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C46DD0" w:rsidRPr="00326BAB">
        <w:rPr>
          <w:rFonts w:ascii="Calibri" w:hAnsi="Calibri" w:cs="Calibri"/>
          <w:color w:val="000000" w:themeColor="text1"/>
        </w:rPr>
        <w:t xml:space="preserve"> were used. Photoactivation </w:t>
      </w:r>
      <w:r w:rsidR="00F82A77" w:rsidRPr="00326BAB">
        <w:rPr>
          <w:rFonts w:ascii="Calibri" w:hAnsi="Calibri" w:cs="Calibri"/>
          <w:color w:val="000000" w:themeColor="text1"/>
        </w:rPr>
        <w:t>of 5 frames</w:t>
      </w:r>
      <w:r w:rsidR="00C46DD0" w:rsidRPr="00326BAB">
        <w:rPr>
          <w:rFonts w:ascii="Calibri" w:hAnsi="Calibri" w:cs="Calibri"/>
          <w:color w:val="000000" w:themeColor="text1"/>
        </w:rPr>
        <w:t xml:space="preserve"> (equivalent to a single-molecule activation time of 4.78 </w:t>
      </w:r>
      <w:proofErr w:type="spellStart"/>
      <w:r w:rsidR="00C46DD0" w:rsidRPr="00326BAB">
        <w:rPr>
          <w:rFonts w:ascii="Calibri" w:hAnsi="Calibri" w:cs="Calibri"/>
          <w:color w:val="000000" w:themeColor="text1"/>
        </w:rPr>
        <w:t>ms</w:t>
      </w:r>
      <w:proofErr w:type="spellEnd"/>
      <w:r w:rsidR="004D4496" w:rsidRPr="00326BAB">
        <w:rPr>
          <w:rFonts w:ascii="Calibri" w:hAnsi="Calibri" w:cs="Calibri"/>
          <w:color w:val="000000" w:themeColor="text1"/>
        </w:rPr>
        <w:t xml:space="preserve"> per frame</w:t>
      </w:r>
      <w:r w:rsidR="00C46DD0" w:rsidRPr="00326BAB">
        <w:rPr>
          <w:rFonts w:ascii="Calibri" w:hAnsi="Calibri" w:cs="Calibri"/>
          <w:color w:val="000000" w:themeColor="text1"/>
        </w:rPr>
        <w:t>) was performed using a 20% 405-nm laser power</w:t>
      </w:r>
      <w:r w:rsidR="00F82A77" w:rsidRPr="00326BAB">
        <w:rPr>
          <w:rFonts w:ascii="Calibri" w:hAnsi="Calibri" w:cs="Calibri"/>
          <w:color w:val="000000" w:themeColor="text1"/>
        </w:rPr>
        <w:t xml:space="preserve"> in </w:t>
      </w:r>
      <w:r w:rsidR="00F82A77" w:rsidRPr="00326BAB">
        <w:rPr>
          <w:rFonts w:ascii="Calibri" w:hAnsi="Calibri" w:cs="Calibri"/>
          <w:b/>
          <w:bCs/>
          <w:color w:val="000000" w:themeColor="text1"/>
        </w:rPr>
        <w:t>d</w:t>
      </w:r>
      <w:r w:rsidR="00C46DD0" w:rsidRPr="00326BAB">
        <w:rPr>
          <w:rFonts w:ascii="Calibri" w:hAnsi="Calibri" w:cs="Calibri"/>
          <w:color w:val="000000" w:themeColor="text1"/>
        </w:rPr>
        <w:t xml:space="preserve">. </w:t>
      </w:r>
      <w:proofErr w:type="spellStart"/>
      <w:proofErr w:type="gramStart"/>
      <w:r w:rsidR="00E70ED1" w:rsidRPr="00326BAB">
        <w:rPr>
          <w:rFonts w:ascii="Calibri" w:hAnsi="Calibri" w:cs="Calibri"/>
          <w:b/>
          <w:bCs/>
          <w:color w:val="000000" w:themeColor="text1"/>
        </w:rPr>
        <w:t>e,f</w:t>
      </w:r>
      <w:proofErr w:type="spellEnd"/>
      <w:proofErr w:type="gramEnd"/>
      <w:r w:rsidR="00E70ED1" w:rsidRPr="00326BAB">
        <w:rPr>
          <w:rFonts w:ascii="Calibri" w:hAnsi="Calibri" w:cs="Calibri"/>
          <w:color w:val="000000" w:themeColor="text1"/>
        </w:rPr>
        <w:t xml:space="preserve">, Fluorescence </w:t>
      </w:r>
      <w:r w:rsidR="00D40B9F" w:rsidRPr="00326BAB">
        <w:rPr>
          <w:rFonts w:ascii="Calibri" w:hAnsi="Calibri" w:cs="Calibri"/>
          <w:color w:val="000000" w:themeColor="text1"/>
        </w:rPr>
        <w:t xml:space="preserve">correlation spectroscopy </w:t>
      </w:r>
      <w:r w:rsidR="00E70ED1" w:rsidRPr="00326BAB">
        <w:rPr>
          <w:rFonts w:ascii="Calibri" w:hAnsi="Calibri" w:cs="Calibri"/>
          <w:color w:val="000000" w:themeColor="text1"/>
        </w:rPr>
        <w:t>(FCS) of FQD</w:t>
      </w:r>
      <w:r w:rsidR="00E70ED1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E70ED1" w:rsidRPr="00326BAB">
        <w:rPr>
          <w:rFonts w:ascii="Calibri" w:hAnsi="Calibri" w:cs="Calibri"/>
          <w:color w:val="000000" w:themeColor="text1"/>
        </w:rPr>
        <w:t>594 in 0% glycerol (</w:t>
      </w:r>
      <w:r w:rsidR="00E70ED1" w:rsidRPr="00326BAB">
        <w:rPr>
          <w:rFonts w:ascii="Calibri" w:hAnsi="Calibri" w:cs="Calibri"/>
          <w:b/>
          <w:bCs/>
          <w:color w:val="000000" w:themeColor="text1"/>
        </w:rPr>
        <w:t>e</w:t>
      </w:r>
      <w:r w:rsidR="00E70ED1" w:rsidRPr="00326BAB">
        <w:rPr>
          <w:rFonts w:ascii="Calibri" w:hAnsi="Calibri" w:cs="Calibri"/>
          <w:color w:val="000000" w:themeColor="text1"/>
        </w:rPr>
        <w:t>) and 25% glycerol (</w:t>
      </w:r>
      <w:r w:rsidR="00E70ED1" w:rsidRPr="00326BAB">
        <w:rPr>
          <w:rFonts w:ascii="Calibri" w:hAnsi="Calibri" w:cs="Calibri"/>
          <w:b/>
          <w:bCs/>
          <w:color w:val="000000" w:themeColor="text1"/>
        </w:rPr>
        <w:t>f</w:t>
      </w:r>
      <w:r w:rsidR="00E70ED1" w:rsidRPr="00326BAB">
        <w:rPr>
          <w:rFonts w:ascii="Calibri" w:hAnsi="Calibri" w:cs="Calibri"/>
          <w:color w:val="000000" w:themeColor="text1"/>
        </w:rPr>
        <w:t xml:space="preserve">). Scale bars, 0.5 </w:t>
      </w:r>
      <w:r w:rsidR="00E70ED1" w:rsidRPr="00326BAB">
        <w:rPr>
          <w:rFonts w:ascii="Symbol" w:hAnsi="Symbol" w:cs="Calibri"/>
          <w:color w:val="000000" w:themeColor="text1"/>
        </w:rPr>
        <w:t>m</w:t>
      </w:r>
      <w:r w:rsidR="00E70ED1" w:rsidRPr="00326BAB">
        <w:rPr>
          <w:rFonts w:ascii="Calibri" w:hAnsi="Calibri" w:cs="Calibri"/>
          <w:color w:val="000000" w:themeColor="text1"/>
        </w:rPr>
        <w:t xml:space="preserve">m. All </w:t>
      </w:r>
      <w:r w:rsidR="00704368" w:rsidRPr="00326BAB">
        <w:rPr>
          <w:rFonts w:ascii="Calibri" w:hAnsi="Calibri" w:cs="Calibri"/>
          <w:color w:val="000000" w:themeColor="text1"/>
        </w:rPr>
        <w:t xml:space="preserve">the </w:t>
      </w:r>
      <w:r w:rsidR="00E70ED1" w:rsidRPr="00326BAB">
        <w:rPr>
          <w:rFonts w:ascii="Calibri" w:hAnsi="Calibri" w:cs="Calibri"/>
          <w:color w:val="000000" w:themeColor="text1"/>
        </w:rPr>
        <w:t xml:space="preserve">single-molecule </w:t>
      </w:r>
      <w:r w:rsidR="00363679" w:rsidRPr="00326BAB">
        <w:rPr>
          <w:rFonts w:ascii="Calibri" w:hAnsi="Calibri" w:cs="Calibri"/>
          <w:color w:val="000000" w:themeColor="text1"/>
        </w:rPr>
        <w:t xml:space="preserve">results </w:t>
      </w:r>
      <w:r w:rsidR="00E70ED1" w:rsidRPr="00326BAB">
        <w:rPr>
          <w:rFonts w:ascii="Calibri" w:hAnsi="Calibri" w:cs="Calibri"/>
          <w:color w:val="000000" w:themeColor="text1"/>
        </w:rPr>
        <w:t>were obtained in Buffer B</w:t>
      </w:r>
      <w:r w:rsidR="00A444EF" w:rsidRPr="00326BAB">
        <w:rPr>
          <w:rFonts w:ascii="Calibri" w:hAnsi="Calibri" w:cs="Calibri"/>
          <w:color w:val="000000" w:themeColor="text1"/>
        </w:rPr>
        <w:t xml:space="preserve"> with or without 25% glycerol</w:t>
      </w:r>
      <w:r w:rsidR="00E70ED1" w:rsidRPr="00326BAB">
        <w:rPr>
          <w:rFonts w:ascii="Calibri" w:hAnsi="Calibri" w:cs="Calibri"/>
          <w:color w:val="000000" w:themeColor="text1"/>
        </w:rPr>
        <w:t xml:space="preserve">, and 1X </w:t>
      </w:r>
      <w:proofErr w:type="spellStart"/>
      <w:r w:rsidR="00E70ED1" w:rsidRPr="00326BAB">
        <w:rPr>
          <w:rFonts w:ascii="Calibri" w:hAnsi="Calibri" w:cs="Calibri"/>
          <w:color w:val="000000" w:themeColor="text1"/>
        </w:rPr>
        <w:t>Gloxy</w:t>
      </w:r>
      <w:proofErr w:type="spellEnd"/>
      <w:r w:rsidR="00E70ED1" w:rsidRPr="00326BAB">
        <w:rPr>
          <w:rFonts w:ascii="Calibri" w:hAnsi="Calibri" w:cs="Calibri"/>
          <w:color w:val="000000" w:themeColor="text1"/>
        </w:rPr>
        <w:t xml:space="preserve"> </w:t>
      </w:r>
      <w:r w:rsidR="00704368" w:rsidRPr="00326BAB">
        <w:rPr>
          <w:rFonts w:ascii="Calibri" w:hAnsi="Calibri" w:cs="Calibri"/>
          <w:color w:val="000000" w:themeColor="text1"/>
        </w:rPr>
        <w:t xml:space="preserve">was </w:t>
      </w:r>
      <w:r w:rsidR="00E70ED1" w:rsidRPr="00326BAB">
        <w:rPr>
          <w:rFonts w:ascii="Calibri" w:hAnsi="Calibri" w:cs="Calibri"/>
          <w:color w:val="000000" w:themeColor="text1"/>
        </w:rPr>
        <w:t>added before imaging.</w:t>
      </w:r>
    </w:p>
    <w:p w14:paraId="347826BF" w14:textId="70203283" w:rsidR="0069725E" w:rsidRPr="00326BAB" w:rsidRDefault="0069725E" w:rsidP="00843A89">
      <w:pPr>
        <w:rPr>
          <w:rFonts w:ascii="Calibri" w:hAnsi="Calibri" w:cs="Calibri"/>
          <w:color w:val="000000" w:themeColor="text1"/>
        </w:rPr>
      </w:pPr>
    </w:p>
    <w:p w14:paraId="5E4FF278" w14:textId="77777777" w:rsidR="0069725E" w:rsidRPr="00326BAB" w:rsidRDefault="0069725E">
      <w:pPr>
        <w:widowControl/>
        <w:jc w:val="left"/>
        <w:rPr>
          <w:rFonts w:ascii="Calibri" w:hAnsi="Calibri" w:cs="Calibri"/>
          <w:b/>
          <w:bCs/>
          <w:color w:val="000000" w:themeColor="text1"/>
        </w:rPr>
      </w:pPr>
      <w:r w:rsidRPr="00326BAB">
        <w:rPr>
          <w:rFonts w:ascii="Calibri" w:hAnsi="Calibri" w:cs="Calibri"/>
          <w:b/>
          <w:bCs/>
          <w:color w:val="000000" w:themeColor="text1"/>
        </w:rPr>
        <w:br w:type="page"/>
      </w:r>
    </w:p>
    <w:p w14:paraId="00288D21" w14:textId="2723A9E9" w:rsidR="00843A89" w:rsidRPr="00326BAB" w:rsidRDefault="00843A89" w:rsidP="00843A89">
      <w:pPr>
        <w:rPr>
          <w:rFonts w:ascii="Calibri" w:hAnsi="Calibri" w:cs="Calibri"/>
          <w:color w:val="000000" w:themeColor="text1"/>
        </w:rPr>
      </w:pPr>
      <w:r w:rsidRPr="00326BAB">
        <w:rPr>
          <w:rFonts w:ascii="Calibri" w:hAnsi="Calibri" w:cs="Calibri"/>
          <w:b/>
          <w:bCs/>
          <w:color w:val="000000" w:themeColor="text1"/>
        </w:rPr>
        <w:lastRenderedPageBreak/>
        <w:t>Supplementary Fig. 4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Pr="00326BAB">
        <w:rPr>
          <w:rFonts w:ascii="Calibri" w:hAnsi="Calibri" w:cs="Calibri"/>
          <w:b/>
          <w:bCs/>
          <w:color w:val="000000" w:themeColor="text1"/>
        </w:rPr>
        <w:t xml:space="preserve">3D confocal </w:t>
      </w:r>
      <w:proofErr w:type="spellStart"/>
      <w:r w:rsidRPr="00326BAB">
        <w:rPr>
          <w:rFonts w:ascii="Calibri" w:hAnsi="Calibri" w:cs="Calibri"/>
          <w:b/>
          <w:bCs/>
          <w:color w:val="000000" w:themeColor="text1"/>
        </w:rPr>
        <w:t>PhADE</w:t>
      </w:r>
      <w:proofErr w:type="spellEnd"/>
      <w:r w:rsidRPr="00326BAB">
        <w:rPr>
          <w:rFonts w:ascii="Calibri" w:hAnsi="Calibri" w:cs="Calibri"/>
          <w:b/>
          <w:bCs/>
          <w:color w:val="000000" w:themeColor="text1"/>
        </w:rPr>
        <w:t xml:space="preserve"> imaging of Acrydite-FQD</w:t>
      </w:r>
      <w:r w:rsidRPr="00326BAB">
        <w:rPr>
          <w:rFonts w:ascii="Calibri" w:hAnsi="Calibri" w:cs="Calibri"/>
          <w:b/>
          <w:bCs/>
          <w:color w:val="000000" w:themeColor="text1"/>
          <w:vertAlign w:val="subscript"/>
        </w:rPr>
        <w:t>2</w:t>
      </w:r>
      <w:r w:rsidRPr="00326BAB">
        <w:rPr>
          <w:rFonts w:ascii="Calibri" w:hAnsi="Calibri" w:cs="Calibri"/>
          <w:b/>
          <w:bCs/>
          <w:color w:val="000000" w:themeColor="text1"/>
        </w:rPr>
        <w:t xml:space="preserve">594 immobilized </w:t>
      </w:r>
      <w:r w:rsidR="00CD2E2A" w:rsidRPr="00326BAB">
        <w:rPr>
          <w:rFonts w:ascii="Calibri" w:hAnsi="Calibri" w:cs="Calibri"/>
          <w:b/>
          <w:bCs/>
          <w:color w:val="000000" w:themeColor="text1"/>
        </w:rPr>
        <w:t xml:space="preserve">in </w:t>
      </w:r>
      <w:r w:rsidRPr="00326BAB">
        <w:rPr>
          <w:rFonts w:ascii="Calibri" w:hAnsi="Calibri" w:cs="Calibri"/>
          <w:b/>
          <w:bCs/>
          <w:color w:val="000000" w:themeColor="text1"/>
        </w:rPr>
        <w:t>a hydrogel matrix</w:t>
      </w:r>
      <w:r w:rsidR="00ED538C" w:rsidRPr="00326BA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9B206D" w:rsidRPr="00326BAB">
        <w:rPr>
          <w:rFonts w:ascii="Calibri" w:hAnsi="Calibri" w:cs="Calibri"/>
          <w:b/>
          <w:bCs/>
          <w:color w:val="000000" w:themeColor="text1"/>
        </w:rPr>
        <w:t xml:space="preserve">with 1 </w:t>
      </w:r>
      <w:r w:rsidR="009B206D" w:rsidRPr="00326BAB">
        <w:rPr>
          <w:rFonts w:ascii="Symbol" w:hAnsi="Symbol" w:cs="Calibri"/>
          <w:b/>
          <w:bCs/>
          <w:color w:val="000000" w:themeColor="text1"/>
        </w:rPr>
        <w:t>m</w:t>
      </w:r>
      <w:r w:rsidR="009B206D" w:rsidRPr="00326BAB">
        <w:rPr>
          <w:rFonts w:ascii="Calibri" w:hAnsi="Calibri" w:cs="Calibri"/>
          <w:b/>
          <w:bCs/>
          <w:color w:val="000000" w:themeColor="text1"/>
        </w:rPr>
        <w:t>M diffusing FQD</w:t>
      </w:r>
      <w:r w:rsidR="009B206D" w:rsidRPr="00326BAB">
        <w:rPr>
          <w:rFonts w:ascii="Calibri" w:hAnsi="Calibri" w:cs="Calibri"/>
          <w:b/>
          <w:bCs/>
          <w:color w:val="000000" w:themeColor="text1"/>
          <w:vertAlign w:val="subscript"/>
        </w:rPr>
        <w:t>2</w:t>
      </w:r>
      <w:r w:rsidR="009B206D" w:rsidRPr="00326BAB">
        <w:rPr>
          <w:rFonts w:ascii="Calibri" w:hAnsi="Calibri" w:cs="Calibri"/>
          <w:b/>
          <w:bCs/>
          <w:color w:val="000000" w:themeColor="text1"/>
        </w:rPr>
        <w:t xml:space="preserve">594 </w:t>
      </w:r>
      <w:r w:rsidR="00ED538C" w:rsidRPr="00326BAB">
        <w:rPr>
          <w:rFonts w:ascii="Calibri" w:hAnsi="Calibri" w:cs="Calibri"/>
          <w:b/>
          <w:bCs/>
          <w:color w:val="000000" w:themeColor="text1"/>
        </w:rPr>
        <w:t xml:space="preserve">(one </w:t>
      </w:r>
      <w:proofErr w:type="spellStart"/>
      <w:r w:rsidR="00ED538C" w:rsidRPr="00326BAB">
        <w:rPr>
          <w:rFonts w:ascii="Calibri" w:hAnsi="Calibri" w:cs="Calibri"/>
          <w:b/>
          <w:bCs/>
          <w:color w:val="000000" w:themeColor="text1"/>
        </w:rPr>
        <w:t>PhADE</w:t>
      </w:r>
      <w:proofErr w:type="spellEnd"/>
      <w:r w:rsidR="00ED538C" w:rsidRPr="00326BAB">
        <w:rPr>
          <w:rFonts w:ascii="Calibri" w:hAnsi="Calibri" w:cs="Calibri"/>
          <w:b/>
          <w:bCs/>
          <w:color w:val="000000" w:themeColor="text1"/>
        </w:rPr>
        <w:t xml:space="preserve"> cycle)</w:t>
      </w:r>
      <w:r w:rsidRPr="00326BAB">
        <w:rPr>
          <w:rFonts w:ascii="Calibri" w:hAnsi="Calibri" w:cs="Calibri"/>
          <w:b/>
          <w:bCs/>
          <w:color w:val="000000" w:themeColor="text1"/>
        </w:rPr>
        <w:t>.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="00D732A7" w:rsidRPr="00326BAB">
        <w:rPr>
          <w:rFonts w:ascii="Calibri" w:hAnsi="Calibri" w:cs="Calibri"/>
          <w:color w:val="000000" w:themeColor="text1"/>
        </w:rPr>
        <w:t xml:space="preserve">The imaging depth was 4 </w:t>
      </w:r>
      <w:proofErr w:type="spellStart"/>
      <w:r w:rsidR="00D732A7" w:rsidRPr="00326BAB">
        <w:rPr>
          <w:rFonts w:ascii="Calibri" w:hAnsi="Calibri" w:cs="Calibri"/>
          <w:color w:val="000000" w:themeColor="text1"/>
        </w:rPr>
        <w:t>μm</w:t>
      </w:r>
      <w:proofErr w:type="spellEnd"/>
      <w:r w:rsidR="00D732A7" w:rsidRPr="00326BAB">
        <w:rPr>
          <w:rFonts w:ascii="Calibri" w:hAnsi="Calibri" w:cs="Calibri"/>
          <w:color w:val="000000" w:themeColor="text1"/>
        </w:rPr>
        <w:t xml:space="preserve">, and the image size was 3.42 × 3.42 </w:t>
      </w:r>
      <w:r w:rsidR="00D732A7" w:rsidRPr="00326BAB">
        <w:rPr>
          <w:rFonts w:ascii="Symbol" w:hAnsi="Symbol" w:cs="Calibri"/>
          <w:color w:val="000000" w:themeColor="text1"/>
        </w:rPr>
        <w:t>m</w:t>
      </w:r>
      <w:r w:rsidR="00D732A7" w:rsidRPr="00326BAB">
        <w:rPr>
          <w:rFonts w:ascii="Calibri" w:hAnsi="Calibri" w:cs="Calibri"/>
          <w:color w:val="000000" w:themeColor="text1"/>
        </w:rPr>
        <w:t>m</w:t>
      </w:r>
      <w:r w:rsidR="00D732A7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D732A7" w:rsidRPr="00326BAB">
        <w:rPr>
          <w:rFonts w:ascii="Calibri" w:hAnsi="Calibri" w:cs="Calibri"/>
          <w:color w:val="000000" w:themeColor="text1"/>
        </w:rPr>
        <w:t xml:space="preserve">. </w:t>
      </w:r>
      <w:r w:rsidR="005E07C0" w:rsidRPr="00326BAB">
        <w:rPr>
          <w:rFonts w:ascii="Calibri" w:hAnsi="Calibri" w:cs="Calibri"/>
          <w:color w:val="000000" w:themeColor="text1"/>
        </w:rPr>
        <w:t xml:space="preserve">Each image represents an average of five raw frames. </w:t>
      </w:r>
      <w:r w:rsidRPr="00326BAB">
        <w:rPr>
          <w:rFonts w:ascii="Calibri" w:hAnsi="Calibri" w:cs="Calibri"/>
          <w:color w:val="000000" w:themeColor="text1"/>
        </w:rPr>
        <w:t xml:space="preserve">For the above confocal experiments, </w:t>
      </w:r>
      <w:r w:rsidR="00A35216" w:rsidRPr="00326BAB">
        <w:rPr>
          <w:rFonts w:ascii="Calibri" w:hAnsi="Calibri" w:cs="Calibri"/>
          <w:color w:val="000000" w:themeColor="text1"/>
        </w:rPr>
        <w:t xml:space="preserve">a scanning speed of 97.65 </w:t>
      </w:r>
      <w:r w:rsidR="00A35216" w:rsidRPr="00326BAB">
        <w:rPr>
          <w:rFonts w:ascii="Symbol" w:hAnsi="Symbol" w:cs="Calibri"/>
          <w:color w:val="000000" w:themeColor="text1"/>
        </w:rPr>
        <w:t>m</w:t>
      </w:r>
      <w:r w:rsidR="00A35216" w:rsidRPr="00326BAB">
        <w:rPr>
          <w:rFonts w:ascii="Calibri" w:hAnsi="Calibri" w:cs="Calibri"/>
          <w:color w:val="000000" w:themeColor="text1"/>
        </w:rPr>
        <w:t>s/pixel and a pixel size of 53.84 × 53.84 nm</w:t>
      </w:r>
      <w:r w:rsidR="00A35216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A35216" w:rsidRPr="00326BAB">
        <w:rPr>
          <w:rFonts w:ascii="Calibri" w:hAnsi="Calibri" w:cs="Calibri"/>
          <w:color w:val="000000" w:themeColor="text1"/>
        </w:rPr>
        <w:t xml:space="preserve"> were used. Photoactivation </w:t>
      </w:r>
      <w:r w:rsidR="00E4640D" w:rsidRPr="00326BAB">
        <w:rPr>
          <w:rFonts w:ascii="Calibri" w:hAnsi="Calibri" w:cs="Calibri"/>
          <w:color w:val="000000" w:themeColor="text1"/>
        </w:rPr>
        <w:t xml:space="preserve">of 2 frames </w:t>
      </w:r>
      <w:r w:rsidR="00A35216" w:rsidRPr="00326BAB">
        <w:rPr>
          <w:rFonts w:ascii="Calibri" w:hAnsi="Calibri" w:cs="Calibri"/>
          <w:color w:val="000000" w:themeColor="text1"/>
        </w:rPr>
        <w:t xml:space="preserve">(equivalent to a single-molecule activation time of 4.78 </w:t>
      </w:r>
      <w:proofErr w:type="spellStart"/>
      <w:r w:rsidR="00A35216" w:rsidRPr="00326BAB">
        <w:rPr>
          <w:rFonts w:ascii="Calibri" w:hAnsi="Calibri" w:cs="Calibri"/>
          <w:color w:val="000000" w:themeColor="text1"/>
        </w:rPr>
        <w:t>ms</w:t>
      </w:r>
      <w:proofErr w:type="spellEnd"/>
      <w:r w:rsidR="00FE284C" w:rsidRPr="00326BAB">
        <w:rPr>
          <w:rFonts w:ascii="Calibri" w:hAnsi="Calibri" w:cs="Calibri"/>
          <w:color w:val="000000" w:themeColor="text1"/>
        </w:rPr>
        <w:t xml:space="preserve"> per frame</w:t>
      </w:r>
      <w:r w:rsidR="00A35216" w:rsidRPr="00326BAB">
        <w:rPr>
          <w:rFonts w:ascii="Calibri" w:hAnsi="Calibri" w:cs="Calibri"/>
          <w:color w:val="000000" w:themeColor="text1"/>
        </w:rPr>
        <w:t>) was performed using a 20% 405-nm laser power.</w:t>
      </w:r>
      <w:r w:rsidRPr="00326BAB">
        <w:rPr>
          <w:rFonts w:ascii="Calibri" w:hAnsi="Calibri" w:cs="Calibri"/>
          <w:color w:val="000000" w:themeColor="text1"/>
        </w:rPr>
        <w:t xml:space="preserve"> Scale bars, </w:t>
      </w:r>
      <w:r w:rsidR="00D95991" w:rsidRPr="00326BAB">
        <w:rPr>
          <w:rFonts w:ascii="Calibri" w:hAnsi="Calibri" w:cs="Calibri"/>
          <w:color w:val="000000" w:themeColor="text1"/>
        </w:rPr>
        <w:t>1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Pr="00326BAB">
        <w:rPr>
          <w:rFonts w:ascii="Symbol" w:hAnsi="Symbol" w:cs="Calibri"/>
          <w:color w:val="000000" w:themeColor="text1"/>
        </w:rPr>
        <w:t>m</w:t>
      </w:r>
      <w:r w:rsidRPr="00326BAB">
        <w:rPr>
          <w:rFonts w:ascii="Calibri" w:hAnsi="Calibri" w:cs="Calibri"/>
          <w:color w:val="000000" w:themeColor="text1"/>
        </w:rPr>
        <w:t xml:space="preserve">m. All </w:t>
      </w:r>
      <w:r w:rsidR="002F2326" w:rsidRPr="00326BAB">
        <w:rPr>
          <w:rFonts w:ascii="Calibri" w:hAnsi="Calibri" w:cs="Calibri"/>
          <w:color w:val="000000" w:themeColor="text1"/>
        </w:rPr>
        <w:t xml:space="preserve">the </w:t>
      </w:r>
      <w:r w:rsidRPr="00326BAB">
        <w:rPr>
          <w:rFonts w:ascii="Calibri" w:hAnsi="Calibri" w:cs="Calibri"/>
          <w:color w:val="000000" w:themeColor="text1"/>
        </w:rPr>
        <w:t xml:space="preserve">single-molecule images were obtained in Buffer B, and 1X </w:t>
      </w:r>
      <w:proofErr w:type="spellStart"/>
      <w:r w:rsidRPr="00326BAB">
        <w:rPr>
          <w:rFonts w:ascii="Calibri" w:hAnsi="Calibri" w:cs="Calibri"/>
          <w:color w:val="000000" w:themeColor="text1"/>
        </w:rPr>
        <w:t>Gloxy</w:t>
      </w:r>
      <w:proofErr w:type="spellEnd"/>
      <w:r w:rsidRPr="00326BAB">
        <w:rPr>
          <w:rFonts w:ascii="Calibri" w:hAnsi="Calibri" w:cs="Calibri"/>
          <w:color w:val="000000" w:themeColor="text1"/>
        </w:rPr>
        <w:t xml:space="preserve"> </w:t>
      </w:r>
      <w:r w:rsidR="002F2326" w:rsidRPr="00326BAB">
        <w:rPr>
          <w:rFonts w:ascii="Calibri" w:hAnsi="Calibri" w:cs="Calibri"/>
          <w:color w:val="000000" w:themeColor="text1"/>
        </w:rPr>
        <w:t xml:space="preserve">was </w:t>
      </w:r>
      <w:r w:rsidRPr="00326BAB">
        <w:rPr>
          <w:rFonts w:ascii="Calibri" w:hAnsi="Calibri" w:cs="Calibri"/>
          <w:color w:val="000000" w:themeColor="text1"/>
        </w:rPr>
        <w:t>added before imaging.</w:t>
      </w:r>
    </w:p>
    <w:p w14:paraId="4FF883CB" w14:textId="59B25D30" w:rsidR="00843A89" w:rsidRPr="00326BAB" w:rsidRDefault="00843A89" w:rsidP="00A37AC4">
      <w:pPr>
        <w:rPr>
          <w:rFonts w:ascii="Calibri" w:hAnsi="Calibri" w:cs="Calibri"/>
          <w:color w:val="000000" w:themeColor="text1"/>
        </w:rPr>
      </w:pPr>
    </w:p>
    <w:p w14:paraId="6819FF34" w14:textId="77777777" w:rsidR="00843A89" w:rsidRPr="00326BAB" w:rsidRDefault="00843A89">
      <w:pPr>
        <w:widowControl/>
        <w:jc w:val="left"/>
        <w:rPr>
          <w:rFonts w:ascii="Calibri" w:hAnsi="Calibri" w:cs="Calibri"/>
          <w:color w:val="0070C0"/>
        </w:rPr>
      </w:pPr>
      <w:r w:rsidRPr="00326BAB">
        <w:rPr>
          <w:rFonts w:ascii="Calibri" w:hAnsi="Calibri" w:cs="Calibri"/>
          <w:color w:val="0070C0"/>
        </w:rPr>
        <w:br w:type="page"/>
      </w:r>
    </w:p>
    <w:p w14:paraId="30436410" w14:textId="254C3D0F" w:rsidR="009F19CD" w:rsidRPr="00326BAB" w:rsidRDefault="00843A89" w:rsidP="00A37AC4">
      <w:pPr>
        <w:rPr>
          <w:rFonts w:ascii="Calibri" w:hAnsi="Calibri" w:cs="Calibri"/>
          <w:color w:val="000000" w:themeColor="text1"/>
        </w:rPr>
      </w:pPr>
      <w:r w:rsidRPr="00326BAB">
        <w:rPr>
          <w:rFonts w:ascii="Calibri" w:hAnsi="Calibri" w:cs="Calibri"/>
          <w:b/>
          <w:bCs/>
          <w:color w:val="000000" w:themeColor="text1"/>
        </w:rPr>
        <w:lastRenderedPageBreak/>
        <w:t>Supplementary Fig. 5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Pr="00326BAB">
        <w:rPr>
          <w:rFonts w:ascii="Calibri" w:hAnsi="Calibri" w:cs="Calibri"/>
          <w:b/>
          <w:bCs/>
          <w:color w:val="000000" w:themeColor="text1"/>
        </w:rPr>
        <w:t xml:space="preserve">3D </w:t>
      </w:r>
      <w:r w:rsidR="008C4807" w:rsidRPr="00326BAB">
        <w:rPr>
          <w:rFonts w:ascii="Calibri" w:hAnsi="Calibri" w:cs="Calibri"/>
          <w:b/>
          <w:bCs/>
          <w:color w:val="000000" w:themeColor="text1"/>
        </w:rPr>
        <w:t xml:space="preserve">confocal </w:t>
      </w:r>
      <w:proofErr w:type="spellStart"/>
      <w:r w:rsidR="008C4807" w:rsidRPr="00326BAB">
        <w:rPr>
          <w:rFonts w:ascii="Calibri" w:hAnsi="Calibri" w:cs="Calibri"/>
          <w:b/>
          <w:bCs/>
          <w:color w:val="000000" w:themeColor="text1"/>
        </w:rPr>
        <w:t>PhADE</w:t>
      </w:r>
      <w:proofErr w:type="spellEnd"/>
      <w:r w:rsidRPr="00326BAB">
        <w:rPr>
          <w:rFonts w:ascii="Calibri" w:hAnsi="Calibri" w:cs="Calibri"/>
          <w:b/>
          <w:bCs/>
          <w:color w:val="000000" w:themeColor="text1"/>
        </w:rPr>
        <w:t xml:space="preserve"> imaging of </w:t>
      </w:r>
      <w:r w:rsidR="00C02566" w:rsidRPr="00326BAB">
        <w:rPr>
          <w:rFonts w:ascii="Calibri" w:hAnsi="Calibri" w:cs="Calibri"/>
          <w:b/>
          <w:bCs/>
          <w:color w:val="000000" w:themeColor="text1"/>
        </w:rPr>
        <w:t xml:space="preserve">individual </w:t>
      </w:r>
      <w:r w:rsidRPr="00326BAB">
        <w:rPr>
          <w:rFonts w:ascii="Calibri" w:hAnsi="Calibri" w:cs="Calibri"/>
          <w:b/>
          <w:bCs/>
          <w:color w:val="000000" w:themeColor="text1"/>
        </w:rPr>
        <w:t>RCA</w:t>
      </w:r>
      <w:r w:rsidR="008C4807" w:rsidRPr="00326BAB">
        <w:rPr>
          <w:rFonts w:ascii="Calibri" w:hAnsi="Calibri" w:cs="Calibri"/>
          <w:b/>
          <w:bCs/>
          <w:color w:val="000000" w:themeColor="text1"/>
        </w:rPr>
        <w:t xml:space="preserve"> reactions</w:t>
      </w:r>
      <w:r w:rsidR="0036147E" w:rsidRPr="00326BA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D6511" w:rsidRPr="00326BAB">
        <w:rPr>
          <w:rFonts w:ascii="Calibri" w:hAnsi="Calibri" w:cs="Calibri"/>
          <w:b/>
          <w:bCs/>
          <w:color w:val="000000" w:themeColor="text1"/>
        </w:rPr>
        <w:t xml:space="preserve">at </w:t>
      </w:r>
      <w:r w:rsidR="00F5613F" w:rsidRPr="00326BAB">
        <w:rPr>
          <w:rFonts w:ascii="Calibri" w:hAnsi="Calibri" w:cs="Calibri"/>
          <w:b/>
          <w:bCs/>
          <w:color w:val="000000" w:themeColor="text1"/>
        </w:rPr>
        <w:t xml:space="preserve">2.5 </w:t>
      </w:r>
      <w:r w:rsidR="00F5613F" w:rsidRPr="00326BAB">
        <w:rPr>
          <w:rFonts w:ascii="Symbol" w:hAnsi="Symbol" w:cs="Calibri"/>
          <w:b/>
          <w:bCs/>
          <w:color w:val="000000" w:themeColor="text1"/>
        </w:rPr>
        <w:t>m</w:t>
      </w:r>
      <w:r w:rsidR="00F5613F" w:rsidRPr="00326BAB">
        <w:rPr>
          <w:rFonts w:ascii="Calibri" w:hAnsi="Calibri" w:cs="Calibri"/>
          <w:b/>
          <w:bCs/>
          <w:color w:val="000000" w:themeColor="text1"/>
        </w:rPr>
        <w:t xml:space="preserve">M </w:t>
      </w:r>
      <w:r w:rsidR="00EE3F43" w:rsidRPr="00326BAB">
        <w:rPr>
          <w:rFonts w:ascii="Calibri" w:hAnsi="Calibri" w:cs="Calibri"/>
          <w:b/>
          <w:bCs/>
          <w:color w:val="000000" w:themeColor="text1"/>
        </w:rPr>
        <w:t>RCA probe-FQD</w:t>
      </w:r>
      <w:r w:rsidR="00EE3F43" w:rsidRPr="00326BAB">
        <w:rPr>
          <w:rFonts w:ascii="Calibri" w:hAnsi="Calibri" w:cs="Calibri"/>
          <w:b/>
          <w:bCs/>
          <w:color w:val="000000" w:themeColor="text1"/>
          <w:vertAlign w:val="subscript"/>
        </w:rPr>
        <w:t>2</w:t>
      </w:r>
      <w:r w:rsidR="00EE3F43" w:rsidRPr="00326BAB">
        <w:rPr>
          <w:rFonts w:ascii="Calibri" w:hAnsi="Calibri" w:cs="Calibri"/>
          <w:b/>
          <w:bCs/>
          <w:color w:val="000000" w:themeColor="text1"/>
        </w:rPr>
        <w:t>594</w:t>
      </w:r>
      <w:r w:rsidR="00DD30CB" w:rsidRPr="00326BA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36147E" w:rsidRPr="00326BAB">
        <w:rPr>
          <w:rFonts w:ascii="Calibri" w:hAnsi="Calibri" w:cs="Calibri"/>
          <w:b/>
          <w:bCs/>
          <w:color w:val="000000" w:themeColor="text1"/>
        </w:rPr>
        <w:t xml:space="preserve">(continuous </w:t>
      </w:r>
      <w:proofErr w:type="spellStart"/>
      <w:r w:rsidR="0036147E" w:rsidRPr="00326BAB">
        <w:rPr>
          <w:rFonts w:ascii="Calibri" w:hAnsi="Calibri" w:cs="Calibri"/>
          <w:b/>
          <w:bCs/>
          <w:color w:val="000000" w:themeColor="text1"/>
        </w:rPr>
        <w:t>PhADE</w:t>
      </w:r>
      <w:proofErr w:type="spellEnd"/>
      <w:r w:rsidR="0036147E" w:rsidRPr="00326BAB">
        <w:rPr>
          <w:rFonts w:ascii="Calibri" w:hAnsi="Calibri" w:cs="Calibri"/>
          <w:b/>
          <w:bCs/>
          <w:color w:val="000000" w:themeColor="text1"/>
        </w:rPr>
        <w:t xml:space="preserve"> cycles)</w:t>
      </w:r>
      <w:r w:rsidRPr="00326BAB">
        <w:rPr>
          <w:rFonts w:ascii="Calibri" w:hAnsi="Calibri" w:cs="Calibri"/>
          <w:b/>
          <w:bCs/>
          <w:color w:val="000000" w:themeColor="text1"/>
        </w:rPr>
        <w:t>.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="009F19CD" w:rsidRPr="00326BAB">
        <w:rPr>
          <w:rFonts w:ascii="Calibri" w:hAnsi="Calibri" w:cs="Calibri"/>
          <w:color w:val="000000" w:themeColor="text1"/>
        </w:rPr>
        <w:t xml:space="preserve">The imaging depth was 10 </w:t>
      </w:r>
      <w:proofErr w:type="spellStart"/>
      <w:r w:rsidR="009F19CD" w:rsidRPr="00326BAB">
        <w:rPr>
          <w:rFonts w:ascii="Calibri" w:hAnsi="Calibri" w:cs="Calibri"/>
          <w:color w:val="000000" w:themeColor="text1"/>
        </w:rPr>
        <w:t>μm</w:t>
      </w:r>
      <w:proofErr w:type="spellEnd"/>
      <w:r w:rsidR="009F19CD" w:rsidRPr="00326BAB">
        <w:rPr>
          <w:rFonts w:ascii="Calibri" w:hAnsi="Calibri" w:cs="Calibri"/>
          <w:color w:val="000000" w:themeColor="text1"/>
        </w:rPr>
        <w:t xml:space="preserve">, and the image size was 13.76 × 13.76 </w:t>
      </w:r>
      <w:r w:rsidR="009F19CD" w:rsidRPr="00326BAB">
        <w:rPr>
          <w:rFonts w:ascii="Symbol" w:hAnsi="Symbol" w:cs="Calibri"/>
          <w:color w:val="000000" w:themeColor="text1"/>
        </w:rPr>
        <w:t>m</w:t>
      </w:r>
      <w:r w:rsidR="009F19CD" w:rsidRPr="00326BAB">
        <w:rPr>
          <w:rFonts w:ascii="Calibri" w:hAnsi="Calibri" w:cs="Calibri"/>
          <w:color w:val="000000" w:themeColor="text1"/>
        </w:rPr>
        <w:t>m</w:t>
      </w:r>
      <w:r w:rsidR="009F19CD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9F19CD" w:rsidRPr="00326BAB">
        <w:rPr>
          <w:rFonts w:ascii="Calibri" w:hAnsi="Calibri" w:cs="Calibri"/>
          <w:color w:val="000000" w:themeColor="text1"/>
        </w:rPr>
        <w:t xml:space="preserve">. </w:t>
      </w:r>
      <w:r w:rsidR="00BD1826" w:rsidRPr="00326BAB">
        <w:rPr>
          <w:rFonts w:ascii="Calibri" w:hAnsi="Calibri" w:cs="Calibri"/>
          <w:color w:val="000000" w:themeColor="text1"/>
        </w:rPr>
        <w:t xml:space="preserve">Each image represents an average of two raw frames. </w:t>
      </w:r>
      <w:r w:rsidR="009F19CD" w:rsidRPr="00326BAB">
        <w:rPr>
          <w:rFonts w:ascii="Calibri" w:hAnsi="Calibri" w:cs="Calibri"/>
          <w:color w:val="000000" w:themeColor="text1"/>
        </w:rPr>
        <w:t xml:space="preserve">For the above confocal experiments, </w:t>
      </w:r>
      <w:r w:rsidR="00BD1826" w:rsidRPr="00326BAB">
        <w:rPr>
          <w:rFonts w:ascii="Calibri" w:hAnsi="Calibri" w:cs="Calibri"/>
          <w:color w:val="000000" w:themeColor="text1"/>
        </w:rPr>
        <w:t xml:space="preserve">a scanning speed of 9.75 </w:t>
      </w:r>
      <w:r w:rsidR="00BD1826" w:rsidRPr="00326BAB">
        <w:rPr>
          <w:rFonts w:ascii="Symbol" w:hAnsi="Symbol" w:cs="Calibri"/>
          <w:color w:val="000000" w:themeColor="text1"/>
        </w:rPr>
        <w:t>m</w:t>
      </w:r>
      <w:r w:rsidR="00BD1826" w:rsidRPr="00326BAB">
        <w:rPr>
          <w:rFonts w:ascii="Calibri" w:hAnsi="Calibri" w:cs="Calibri"/>
          <w:color w:val="000000" w:themeColor="text1"/>
        </w:rPr>
        <w:t>s/pixel and a pixel size of 53.84 × 53.84 nm</w:t>
      </w:r>
      <w:r w:rsidR="00BD1826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BD1826" w:rsidRPr="00326BAB">
        <w:rPr>
          <w:rFonts w:ascii="Calibri" w:hAnsi="Calibri" w:cs="Calibri"/>
          <w:color w:val="000000" w:themeColor="text1"/>
        </w:rPr>
        <w:t xml:space="preserve"> were used. </w:t>
      </w:r>
      <w:r w:rsidR="00117C2B" w:rsidRPr="00326BAB">
        <w:rPr>
          <w:rFonts w:ascii="Calibri" w:hAnsi="Calibri" w:cs="Calibri"/>
          <w:color w:val="000000" w:themeColor="text1"/>
        </w:rPr>
        <w:t xml:space="preserve">Photoactivation </w:t>
      </w:r>
      <w:r w:rsidR="00C64465" w:rsidRPr="00326BAB">
        <w:rPr>
          <w:rFonts w:ascii="Calibri" w:hAnsi="Calibri" w:cs="Calibri"/>
          <w:color w:val="000000" w:themeColor="text1"/>
        </w:rPr>
        <w:t xml:space="preserve">of 1 frame </w:t>
      </w:r>
      <w:r w:rsidR="00117C2B" w:rsidRPr="00326BAB">
        <w:rPr>
          <w:rFonts w:ascii="Calibri" w:hAnsi="Calibri" w:cs="Calibri"/>
          <w:color w:val="000000" w:themeColor="text1"/>
        </w:rPr>
        <w:t xml:space="preserve">(equivalent to a single-molecule activation time of 4.78 </w:t>
      </w:r>
      <w:proofErr w:type="spellStart"/>
      <w:r w:rsidR="00117C2B" w:rsidRPr="00326BAB">
        <w:rPr>
          <w:rFonts w:ascii="Calibri" w:hAnsi="Calibri" w:cs="Calibri"/>
          <w:color w:val="000000" w:themeColor="text1"/>
        </w:rPr>
        <w:t>ms</w:t>
      </w:r>
      <w:proofErr w:type="spellEnd"/>
      <w:r w:rsidR="006F767B" w:rsidRPr="00326BAB">
        <w:rPr>
          <w:rFonts w:ascii="Calibri" w:hAnsi="Calibri" w:cs="Calibri"/>
          <w:color w:val="000000" w:themeColor="text1"/>
        </w:rPr>
        <w:t xml:space="preserve"> per frame</w:t>
      </w:r>
      <w:r w:rsidR="00117C2B" w:rsidRPr="00326BAB">
        <w:rPr>
          <w:rFonts w:ascii="Calibri" w:hAnsi="Calibri" w:cs="Calibri"/>
          <w:color w:val="000000" w:themeColor="text1"/>
        </w:rPr>
        <w:t xml:space="preserve">) was performed using a 20% 405-nm laser power. The duration of diffusion and excitation was 2 frames (approximately 2.6 s). </w:t>
      </w:r>
      <w:r w:rsidR="009F19CD" w:rsidRPr="00326BAB">
        <w:rPr>
          <w:rFonts w:ascii="Calibri" w:hAnsi="Calibri" w:cs="Calibri"/>
          <w:color w:val="000000" w:themeColor="text1"/>
        </w:rPr>
        <w:t xml:space="preserve">Scale bars, </w:t>
      </w:r>
      <w:r w:rsidR="00B126A9" w:rsidRPr="00326BAB">
        <w:rPr>
          <w:rFonts w:ascii="Calibri" w:hAnsi="Calibri" w:cs="Calibri"/>
          <w:color w:val="000000" w:themeColor="text1"/>
        </w:rPr>
        <w:t xml:space="preserve">1 </w:t>
      </w:r>
      <w:r w:rsidR="009F19CD" w:rsidRPr="00326BAB">
        <w:rPr>
          <w:rFonts w:ascii="Symbol" w:hAnsi="Symbol" w:cs="Calibri"/>
          <w:color w:val="000000" w:themeColor="text1"/>
        </w:rPr>
        <w:t>m</w:t>
      </w:r>
      <w:r w:rsidR="009F19CD" w:rsidRPr="00326BAB">
        <w:rPr>
          <w:rFonts w:ascii="Calibri" w:hAnsi="Calibri" w:cs="Calibri"/>
          <w:color w:val="000000" w:themeColor="text1"/>
        </w:rPr>
        <w:t xml:space="preserve">m. All </w:t>
      </w:r>
      <w:r w:rsidR="00B059E3" w:rsidRPr="00326BAB">
        <w:rPr>
          <w:rFonts w:ascii="Calibri" w:hAnsi="Calibri" w:cs="Calibri"/>
          <w:color w:val="000000" w:themeColor="text1"/>
        </w:rPr>
        <w:t xml:space="preserve">the </w:t>
      </w:r>
      <w:r w:rsidR="009F19CD" w:rsidRPr="00326BAB">
        <w:rPr>
          <w:rFonts w:ascii="Calibri" w:hAnsi="Calibri" w:cs="Calibri"/>
          <w:color w:val="000000" w:themeColor="text1"/>
        </w:rPr>
        <w:t xml:space="preserve">single-molecule images were obtained in Buffer </w:t>
      </w:r>
      <w:r w:rsidR="00E429F9" w:rsidRPr="00326BAB">
        <w:rPr>
          <w:rFonts w:ascii="Calibri" w:hAnsi="Calibri" w:cs="Calibri"/>
          <w:color w:val="000000" w:themeColor="text1"/>
        </w:rPr>
        <w:t>D</w:t>
      </w:r>
      <w:r w:rsidR="009F19CD" w:rsidRPr="00326BAB">
        <w:rPr>
          <w:rFonts w:ascii="Calibri" w:hAnsi="Calibri" w:cs="Calibri"/>
          <w:color w:val="000000" w:themeColor="text1"/>
        </w:rPr>
        <w:t xml:space="preserve">, and 1X </w:t>
      </w:r>
      <w:proofErr w:type="spellStart"/>
      <w:r w:rsidR="009F19CD" w:rsidRPr="00326BAB">
        <w:rPr>
          <w:rFonts w:ascii="Calibri" w:hAnsi="Calibri" w:cs="Calibri"/>
          <w:color w:val="000000" w:themeColor="text1"/>
        </w:rPr>
        <w:t>Gloxy</w:t>
      </w:r>
      <w:proofErr w:type="spellEnd"/>
      <w:r w:rsidR="009F19CD" w:rsidRPr="00326BAB">
        <w:rPr>
          <w:rFonts w:ascii="Calibri" w:hAnsi="Calibri" w:cs="Calibri"/>
          <w:color w:val="000000" w:themeColor="text1"/>
        </w:rPr>
        <w:t xml:space="preserve"> </w:t>
      </w:r>
      <w:r w:rsidR="00B059E3" w:rsidRPr="00326BAB">
        <w:rPr>
          <w:rFonts w:ascii="Calibri" w:hAnsi="Calibri" w:cs="Calibri"/>
          <w:color w:val="000000" w:themeColor="text1"/>
        </w:rPr>
        <w:t xml:space="preserve">was </w:t>
      </w:r>
      <w:r w:rsidR="009F19CD" w:rsidRPr="00326BAB">
        <w:rPr>
          <w:rFonts w:ascii="Calibri" w:hAnsi="Calibri" w:cs="Calibri"/>
          <w:color w:val="000000" w:themeColor="text1"/>
        </w:rPr>
        <w:t>added before imaging.</w:t>
      </w:r>
    </w:p>
    <w:p w14:paraId="7DE77BBB" w14:textId="5116A79D" w:rsidR="00843A89" w:rsidRPr="00326BAB" w:rsidRDefault="00843A89" w:rsidP="00A37AC4">
      <w:pPr>
        <w:rPr>
          <w:rFonts w:ascii="Calibri" w:hAnsi="Calibri" w:cs="Calibri"/>
          <w:color w:val="000000" w:themeColor="text1"/>
        </w:rPr>
      </w:pPr>
    </w:p>
    <w:p w14:paraId="14E7976A" w14:textId="77777777" w:rsidR="00843A89" w:rsidRPr="00326BAB" w:rsidRDefault="00843A89">
      <w:pPr>
        <w:widowControl/>
        <w:jc w:val="left"/>
        <w:rPr>
          <w:rFonts w:ascii="Calibri" w:hAnsi="Calibri" w:cs="Calibri"/>
          <w:color w:val="0070C0"/>
        </w:rPr>
      </w:pPr>
      <w:r w:rsidRPr="00326BAB">
        <w:rPr>
          <w:rFonts w:ascii="Calibri" w:hAnsi="Calibri" w:cs="Calibri"/>
          <w:color w:val="0070C0"/>
        </w:rPr>
        <w:br w:type="page"/>
      </w:r>
    </w:p>
    <w:p w14:paraId="3DCAF3F9" w14:textId="71167A97" w:rsidR="00843A89" w:rsidRPr="00326BAB" w:rsidRDefault="00843A89" w:rsidP="00A37AC4">
      <w:pPr>
        <w:rPr>
          <w:rFonts w:ascii="Calibri" w:hAnsi="Calibri" w:cs="Calibri"/>
          <w:color w:val="000000" w:themeColor="text1"/>
        </w:rPr>
      </w:pPr>
      <w:r w:rsidRPr="00326BAB">
        <w:rPr>
          <w:rFonts w:ascii="Calibri" w:hAnsi="Calibri" w:cs="Calibri"/>
          <w:b/>
          <w:bCs/>
          <w:color w:val="000000" w:themeColor="text1"/>
        </w:rPr>
        <w:lastRenderedPageBreak/>
        <w:t>Supplementary Fig. 6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="004D2595" w:rsidRPr="00326BAB">
        <w:rPr>
          <w:rFonts w:ascii="Calibri" w:hAnsi="Calibri" w:cs="Calibri"/>
          <w:b/>
          <w:bCs/>
          <w:color w:val="000000" w:themeColor="text1"/>
        </w:rPr>
        <w:t xml:space="preserve">3D confocal </w:t>
      </w:r>
      <w:proofErr w:type="spellStart"/>
      <w:r w:rsidR="004D2595" w:rsidRPr="00326BAB">
        <w:rPr>
          <w:rFonts w:ascii="Calibri" w:hAnsi="Calibri" w:cs="Calibri"/>
          <w:b/>
          <w:bCs/>
          <w:color w:val="000000" w:themeColor="text1"/>
        </w:rPr>
        <w:t>PhADE</w:t>
      </w:r>
      <w:proofErr w:type="spellEnd"/>
      <w:r w:rsidR="004D2595" w:rsidRPr="00326BAB">
        <w:rPr>
          <w:rFonts w:ascii="Calibri" w:hAnsi="Calibri" w:cs="Calibri"/>
          <w:b/>
          <w:bCs/>
          <w:color w:val="000000" w:themeColor="text1"/>
        </w:rPr>
        <w:t xml:space="preserve"> imaging</w:t>
      </w:r>
      <w:r w:rsidR="00E37603" w:rsidRPr="00326BAB">
        <w:rPr>
          <w:rFonts w:ascii="Calibri" w:hAnsi="Calibri" w:cs="Calibri"/>
          <w:b/>
          <w:bCs/>
          <w:color w:val="000000" w:themeColor="text1"/>
        </w:rPr>
        <w:t xml:space="preserve"> of individual RCA reactions</w:t>
      </w:r>
      <w:r w:rsidR="004D2595" w:rsidRPr="00326BAB">
        <w:rPr>
          <w:rFonts w:ascii="Calibri" w:hAnsi="Calibri" w:cs="Calibri"/>
          <w:b/>
          <w:bCs/>
          <w:color w:val="000000" w:themeColor="text1"/>
        </w:rPr>
        <w:t>.</w:t>
      </w:r>
      <w:r w:rsidR="004D2595" w:rsidRPr="00326BAB">
        <w:rPr>
          <w:rFonts w:ascii="Calibri" w:hAnsi="Calibri" w:cs="Calibri"/>
          <w:color w:val="000000" w:themeColor="text1"/>
        </w:rPr>
        <w:t xml:space="preserve"> </w:t>
      </w:r>
      <w:r w:rsidR="00C57A83" w:rsidRPr="00326BAB">
        <w:rPr>
          <w:rFonts w:ascii="Calibri" w:hAnsi="Calibri" w:cs="Calibri"/>
          <w:b/>
          <w:bCs/>
          <w:color w:val="000000" w:themeColor="text1"/>
        </w:rPr>
        <w:t>a</w:t>
      </w:r>
      <w:r w:rsidR="00C57A83" w:rsidRPr="00326BAB">
        <w:rPr>
          <w:rFonts w:ascii="Calibri" w:hAnsi="Calibri" w:cs="Calibri"/>
          <w:color w:val="000000" w:themeColor="text1"/>
        </w:rPr>
        <w:t xml:space="preserve">, </w:t>
      </w:r>
      <w:r w:rsidR="00770F00" w:rsidRPr="00326BAB">
        <w:rPr>
          <w:rFonts w:ascii="Calibri" w:hAnsi="Calibri" w:cs="Calibri"/>
          <w:color w:val="000000" w:themeColor="text1"/>
        </w:rPr>
        <w:t xml:space="preserve">Native </w:t>
      </w:r>
      <w:r w:rsidR="00573B49" w:rsidRPr="00326BAB">
        <w:rPr>
          <w:rFonts w:ascii="Calibri" w:hAnsi="Calibri" w:cs="Calibri"/>
          <w:color w:val="000000" w:themeColor="text1"/>
        </w:rPr>
        <w:t xml:space="preserve">agarose </w:t>
      </w:r>
      <w:r w:rsidR="00770F00" w:rsidRPr="00326BAB">
        <w:rPr>
          <w:rFonts w:ascii="Calibri" w:hAnsi="Calibri" w:cs="Calibri"/>
          <w:color w:val="000000" w:themeColor="text1"/>
        </w:rPr>
        <w:t>gel electrophoresis analysis (</w:t>
      </w:r>
      <w:r w:rsidR="00573B49" w:rsidRPr="00326BAB">
        <w:rPr>
          <w:rFonts w:ascii="Calibri" w:hAnsi="Calibri" w:cs="Calibri"/>
          <w:color w:val="000000" w:themeColor="text1"/>
        </w:rPr>
        <w:t>3</w:t>
      </w:r>
      <w:r w:rsidR="00770F00" w:rsidRPr="00326BAB">
        <w:rPr>
          <w:rFonts w:ascii="Calibri" w:hAnsi="Calibri" w:cs="Calibri"/>
          <w:color w:val="000000" w:themeColor="text1"/>
        </w:rPr>
        <w:t xml:space="preserve">%) of </w:t>
      </w:r>
      <w:r w:rsidR="009D6FCB" w:rsidRPr="00326BAB">
        <w:rPr>
          <w:rFonts w:ascii="Calibri" w:hAnsi="Calibri" w:cs="Calibri"/>
          <w:color w:val="000000" w:themeColor="text1"/>
        </w:rPr>
        <w:t xml:space="preserve">RCA reactions with </w:t>
      </w:r>
      <w:r w:rsidR="003C1E58" w:rsidRPr="00326BAB">
        <w:rPr>
          <w:rFonts w:ascii="Calibri" w:hAnsi="Calibri" w:cs="Calibri"/>
          <w:color w:val="000000" w:themeColor="text1"/>
        </w:rPr>
        <w:t xml:space="preserve">the </w:t>
      </w:r>
      <w:r w:rsidR="002C4ED9" w:rsidRPr="00326BAB">
        <w:rPr>
          <w:rFonts w:ascii="Calibri" w:hAnsi="Calibri" w:cs="Calibri"/>
          <w:color w:val="000000" w:themeColor="text1"/>
        </w:rPr>
        <w:t xml:space="preserve">linear </w:t>
      </w:r>
      <w:r w:rsidR="00B21871" w:rsidRPr="00326BAB">
        <w:rPr>
          <w:rFonts w:ascii="Calibri" w:hAnsi="Calibri" w:cs="Calibri"/>
          <w:color w:val="000000" w:themeColor="text1"/>
        </w:rPr>
        <w:t xml:space="preserve">(II) </w:t>
      </w:r>
      <w:r w:rsidR="009D6FCB" w:rsidRPr="00326BAB">
        <w:rPr>
          <w:rFonts w:ascii="Calibri" w:hAnsi="Calibri" w:cs="Calibri"/>
          <w:color w:val="000000" w:themeColor="text1"/>
        </w:rPr>
        <w:t xml:space="preserve">and </w:t>
      </w:r>
      <w:r w:rsidR="002C4ED9" w:rsidRPr="00326BAB">
        <w:rPr>
          <w:rFonts w:ascii="Calibri" w:hAnsi="Calibri" w:cs="Calibri"/>
          <w:color w:val="000000" w:themeColor="text1"/>
        </w:rPr>
        <w:t xml:space="preserve">circular </w:t>
      </w:r>
      <w:r w:rsidR="00B21871" w:rsidRPr="00326BAB">
        <w:rPr>
          <w:rFonts w:ascii="Calibri" w:hAnsi="Calibri" w:cs="Calibri"/>
          <w:color w:val="000000" w:themeColor="text1"/>
        </w:rPr>
        <w:t xml:space="preserve">(I) </w:t>
      </w:r>
      <w:r w:rsidR="009D6FCB" w:rsidRPr="00326BAB">
        <w:rPr>
          <w:rFonts w:ascii="Calibri" w:hAnsi="Calibri" w:cs="Calibri"/>
          <w:color w:val="000000" w:themeColor="text1"/>
        </w:rPr>
        <w:t>templates</w:t>
      </w:r>
      <w:r w:rsidR="00770F00" w:rsidRPr="00326BAB">
        <w:rPr>
          <w:rFonts w:ascii="Calibri" w:hAnsi="Calibri" w:cs="Calibri"/>
          <w:color w:val="000000" w:themeColor="text1"/>
        </w:rPr>
        <w:t xml:space="preserve"> (M denotes the DNA marker). </w:t>
      </w:r>
      <w:r w:rsidR="00D97E15" w:rsidRPr="00326BAB">
        <w:rPr>
          <w:rFonts w:ascii="Calibri" w:hAnsi="Calibri" w:cs="Calibri"/>
          <w:b/>
          <w:bCs/>
          <w:color w:val="000000" w:themeColor="text1"/>
        </w:rPr>
        <w:t>b</w:t>
      </w:r>
      <w:r w:rsidR="00D97E15" w:rsidRPr="00326BAB">
        <w:rPr>
          <w:rFonts w:ascii="Calibri" w:hAnsi="Calibri" w:cs="Calibri"/>
          <w:color w:val="000000" w:themeColor="text1"/>
        </w:rPr>
        <w:t xml:space="preserve">, </w:t>
      </w:r>
      <w:r w:rsidR="008E783A" w:rsidRPr="00326BAB">
        <w:rPr>
          <w:rFonts w:ascii="Calibri" w:hAnsi="Calibri" w:cs="Calibri"/>
          <w:color w:val="000000" w:themeColor="text1"/>
        </w:rPr>
        <w:t xml:space="preserve">3D confocal imaging of individual RCA reactions without phi29 DNA Polymerase, </w:t>
      </w:r>
      <w:r w:rsidR="00430130" w:rsidRPr="00326BAB">
        <w:rPr>
          <w:rFonts w:ascii="Calibri" w:hAnsi="Calibri" w:cs="Calibri"/>
          <w:color w:val="000000" w:themeColor="text1"/>
        </w:rPr>
        <w:t xml:space="preserve">with the linear and circular </w:t>
      </w:r>
      <w:r w:rsidR="005861AD" w:rsidRPr="00326BAB">
        <w:rPr>
          <w:rFonts w:ascii="Calibri" w:hAnsi="Calibri" w:cs="Calibri"/>
          <w:color w:val="000000" w:themeColor="text1"/>
        </w:rPr>
        <w:t>templates</w:t>
      </w:r>
      <w:r w:rsidR="004F1406" w:rsidRPr="00326BAB">
        <w:rPr>
          <w:rFonts w:ascii="Calibri" w:hAnsi="Calibri" w:cs="Calibri"/>
          <w:color w:val="000000" w:themeColor="text1"/>
        </w:rPr>
        <w:t xml:space="preserve"> at 1X </w:t>
      </w:r>
      <w:r w:rsidR="009507C2" w:rsidRPr="00326BAB">
        <w:rPr>
          <w:rFonts w:ascii="Calibri" w:hAnsi="Calibri" w:cs="Calibri"/>
          <w:color w:val="000000" w:themeColor="text1"/>
        </w:rPr>
        <w:t>NA-Green</w:t>
      </w:r>
      <w:r w:rsidR="005861AD" w:rsidRPr="00326BAB">
        <w:rPr>
          <w:rFonts w:ascii="Calibri" w:hAnsi="Calibri" w:cs="Calibri"/>
          <w:color w:val="000000" w:themeColor="text1"/>
        </w:rPr>
        <w:t xml:space="preserve">. </w:t>
      </w:r>
      <w:r w:rsidR="001616A9" w:rsidRPr="00326BAB">
        <w:rPr>
          <w:rFonts w:ascii="Calibri" w:hAnsi="Calibri" w:cs="Calibri"/>
          <w:color w:val="000000" w:themeColor="text1"/>
        </w:rPr>
        <w:t xml:space="preserve">The image size was </w:t>
      </w:r>
      <w:r w:rsidR="007D5F1D" w:rsidRPr="00326BAB">
        <w:rPr>
          <w:rFonts w:ascii="Calibri" w:hAnsi="Calibri" w:cs="Calibri"/>
          <w:color w:val="000000" w:themeColor="text1"/>
        </w:rPr>
        <w:t>13.76 × 13.76</w:t>
      </w:r>
      <w:r w:rsidR="001616A9" w:rsidRPr="00326BAB">
        <w:rPr>
          <w:rFonts w:ascii="Calibri" w:hAnsi="Calibri" w:cs="Calibri"/>
          <w:color w:val="000000" w:themeColor="text1"/>
        </w:rPr>
        <w:t xml:space="preserve"> </w:t>
      </w:r>
      <w:r w:rsidR="001616A9" w:rsidRPr="00326BAB">
        <w:rPr>
          <w:rFonts w:ascii="Symbol" w:hAnsi="Symbol" w:cs="Calibri"/>
          <w:color w:val="000000" w:themeColor="text1"/>
        </w:rPr>
        <w:t>m</w:t>
      </w:r>
      <w:r w:rsidR="001616A9" w:rsidRPr="00326BAB">
        <w:rPr>
          <w:rFonts w:ascii="Calibri" w:hAnsi="Calibri" w:cs="Calibri"/>
          <w:color w:val="000000" w:themeColor="text1"/>
        </w:rPr>
        <w:t>m</w:t>
      </w:r>
      <w:r w:rsidR="001616A9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1616A9" w:rsidRPr="00326BAB">
        <w:rPr>
          <w:rFonts w:ascii="Calibri" w:hAnsi="Calibri" w:cs="Calibri"/>
          <w:color w:val="000000" w:themeColor="text1"/>
        </w:rPr>
        <w:t xml:space="preserve">. </w:t>
      </w:r>
      <w:r w:rsidR="003D391C" w:rsidRPr="00326BAB">
        <w:rPr>
          <w:rFonts w:ascii="Calibri" w:hAnsi="Calibri" w:cs="Calibri"/>
          <w:color w:val="000000" w:themeColor="text1"/>
        </w:rPr>
        <w:t xml:space="preserve">For the confocal experiments in </w:t>
      </w:r>
      <w:r w:rsidR="00E37FC1" w:rsidRPr="00326BAB">
        <w:rPr>
          <w:rFonts w:ascii="Calibri" w:hAnsi="Calibri" w:cs="Calibri"/>
          <w:b/>
          <w:bCs/>
          <w:color w:val="000000" w:themeColor="text1"/>
        </w:rPr>
        <w:t>b</w:t>
      </w:r>
      <w:r w:rsidR="003D391C" w:rsidRPr="00326BAB">
        <w:rPr>
          <w:rFonts w:ascii="Calibri" w:hAnsi="Calibri" w:cs="Calibri"/>
          <w:color w:val="000000" w:themeColor="text1"/>
        </w:rPr>
        <w:t xml:space="preserve">, a scanning speed of 97.65 </w:t>
      </w:r>
      <w:r w:rsidR="003D391C" w:rsidRPr="00326BAB">
        <w:rPr>
          <w:rFonts w:ascii="Symbol" w:hAnsi="Symbol" w:cs="Calibri"/>
          <w:color w:val="000000" w:themeColor="text1"/>
        </w:rPr>
        <w:t>m</w:t>
      </w:r>
      <w:r w:rsidR="003D391C" w:rsidRPr="00326BAB">
        <w:rPr>
          <w:rFonts w:ascii="Calibri" w:hAnsi="Calibri" w:cs="Calibri"/>
          <w:color w:val="000000" w:themeColor="text1"/>
        </w:rPr>
        <w:t>s/pixel and a pixel size of 53.84 × 53.84 nm</w:t>
      </w:r>
      <w:r w:rsidR="003D391C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3D391C" w:rsidRPr="00326BAB">
        <w:rPr>
          <w:rFonts w:ascii="Calibri" w:hAnsi="Calibri" w:cs="Calibri"/>
          <w:color w:val="000000" w:themeColor="text1"/>
        </w:rPr>
        <w:t xml:space="preserve"> were used. </w:t>
      </w:r>
      <w:r w:rsidR="00F00007" w:rsidRPr="00326BAB">
        <w:rPr>
          <w:rFonts w:ascii="Calibri" w:hAnsi="Calibri" w:cs="Calibri"/>
          <w:b/>
          <w:bCs/>
          <w:color w:val="000000" w:themeColor="text1"/>
        </w:rPr>
        <w:t>c</w:t>
      </w:r>
      <w:r w:rsidR="00F00007" w:rsidRPr="00326BAB">
        <w:rPr>
          <w:rFonts w:ascii="Calibri" w:hAnsi="Calibri" w:cs="Calibri"/>
          <w:color w:val="000000" w:themeColor="text1"/>
        </w:rPr>
        <w:t xml:space="preserve">, </w:t>
      </w:r>
      <w:r w:rsidR="00284896" w:rsidRPr="00326BAB">
        <w:rPr>
          <w:rFonts w:ascii="Calibri" w:hAnsi="Calibri" w:cs="Calibri"/>
          <w:color w:val="000000" w:themeColor="text1"/>
        </w:rPr>
        <w:t xml:space="preserve">3D confocal </w:t>
      </w:r>
      <w:proofErr w:type="spellStart"/>
      <w:r w:rsidR="00284896" w:rsidRPr="00326BAB">
        <w:rPr>
          <w:rFonts w:ascii="Calibri" w:hAnsi="Calibri" w:cs="Calibri"/>
          <w:color w:val="000000" w:themeColor="text1"/>
        </w:rPr>
        <w:t>PhADE</w:t>
      </w:r>
      <w:proofErr w:type="spellEnd"/>
      <w:r w:rsidR="00284896" w:rsidRPr="00326BAB">
        <w:rPr>
          <w:rFonts w:ascii="Calibri" w:hAnsi="Calibri" w:cs="Calibri"/>
          <w:color w:val="000000" w:themeColor="text1"/>
        </w:rPr>
        <w:t xml:space="preserve"> imaging of individual RCA reactions </w:t>
      </w:r>
      <w:r w:rsidR="000F60A6" w:rsidRPr="00326BAB">
        <w:rPr>
          <w:rFonts w:ascii="Calibri" w:hAnsi="Calibri" w:cs="Calibri"/>
          <w:color w:val="000000" w:themeColor="text1"/>
        </w:rPr>
        <w:t xml:space="preserve">after 48 h </w:t>
      </w:r>
      <w:r w:rsidR="00284896" w:rsidRPr="00326BAB">
        <w:rPr>
          <w:rFonts w:ascii="Calibri" w:hAnsi="Calibri" w:cs="Calibri"/>
          <w:color w:val="000000" w:themeColor="text1"/>
        </w:rPr>
        <w:t xml:space="preserve">at 2.5 </w:t>
      </w:r>
      <w:r w:rsidR="00284896" w:rsidRPr="00326BAB">
        <w:rPr>
          <w:rFonts w:ascii="Symbol" w:hAnsi="Symbol" w:cs="Calibri"/>
          <w:color w:val="000000" w:themeColor="text1"/>
        </w:rPr>
        <w:t>m</w:t>
      </w:r>
      <w:r w:rsidR="00284896" w:rsidRPr="00326BAB">
        <w:rPr>
          <w:rFonts w:ascii="Calibri" w:hAnsi="Calibri" w:cs="Calibri"/>
          <w:color w:val="000000" w:themeColor="text1"/>
        </w:rPr>
        <w:t>M RCA probe-FQD</w:t>
      </w:r>
      <w:r w:rsidR="00284896" w:rsidRPr="00326BAB">
        <w:rPr>
          <w:rFonts w:ascii="Calibri" w:hAnsi="Calibri" w:cs="Calibri"/>
          <w:color w:val="000000" w:themeColor="text1"/>
          <w:vertAlign w:val="subscript"/>
        </w:rPr>
        <w:t>2</w:t>
      </w:r>
      <w:r w:rsidR="00284896" w:rsidRPr="00326BAB">
        <w:rPr>
          <w:rFonts w:ascii="Calibri" w:hAnsi="Calibri" w:cs="Calibri"/>
          <w:color w:val="000000" w:themeColor="text1"/>
        </w:rPr>
        <w:t>594</w:t>
      </w:r>
      <w:r w:rsidR="00724ECB" w:rsidRPr="00326BAB">
        <w:rPr>
          <w:rFonts w:ascii="Calibri" w:hAnsi="Calibri" w:cs="Calibri"/>
          <w:color w:val="000000" w:themeColor="text1"/>
        </w:rPr>
        <w:t xml:space="preserve"> (after photoactivation)</w:t>
      </w:r>
      <w:r w:rsidR="00284896" w:rsidRPr="00326BAB">
        <w:rPr>
          <w:rFonts w:ascii="Calibri" w:hAnsi="Calibri" w:cs="Calibri"/>
          <w:color w:val="000000" w:themeColor="text1"/>
        </w:rPr>
        <w:t xml:space="preserve">. </w:t>
      </w:r>
      <w:r w:rsidR="00505FDF" w:rsidRPr="00326BAB">
        <w:rPr>
          <w:rFonts w:ascii="Calibri" w:hAnsi="Calibri" w:cs="Calibri"/>
          <w:color w:val="000000" w:themeColor="text1"/>
        </w:rPr>
        <w:t xml:space="preserve">The image size was 13.76 × 13.76 </w:t>
      </w:r>
      <w:r w:rsidR="00505FDF" w:rsidRPr="00326BAB">
        <w:rPr>
          <w:rFonts w:ascii="Symbol" w:hAnsi="Symbol" w:cs="Calibri"/>
          <w:color w:val="000000" w:themeColor="text1"/>
        </w:rPr>
        <w:t>m</w:t>
      </w:r>
      <w:r w:rsidR="00505FDF" w:rsidRPr="00326BAB">
        <w:rPr>
          <w:rFonts w:ascii="Calibri" w:hAnsi="Calibri" w:cs="Calibri"/>
          <w:color w:val="000000" w:themeColor="text1"/>
        </w:rPr>
        <w:t>m</w:t>
      </w:r>
      <w:r w:rsidR="00505FDF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505FDF" w:rsidRPr="00326BAB">
        <w:rPr>
          <w:rFonts w:ascii="Calibri" w:hAnsi="Calibri" w:cs="Calibri"/>
          <w:color w:val="000000" w:themeColor="text1"/>
        </w:rPr>
        <w:t xml:space="preserve">. </w:t>
      </w:r>
      <w:r w:rsidR="00F003A9" w:rsidRPr="00326BAB">
        <w:rPr>
          <w:rFonts w:ascii="Calibri" w:hAnsi="Calibri" w:cs="Calibri"/>
          <w:color w:val="000000" w:themeColor="text1"/>
        </w:rPr>
        <w:t xml:space="preserve">Each image represents an average of two raw frames. </w:t>
      </w:r>
      <w:r w:rsidR="0042079E" w:rsidRPr="00326BAB">
        <w:rPr>
          <w:rFonts w:ascii="Calibri" w:hAnsi="Calibri" w:cs="Calibri"/>
          <w:b/>
          <w:bCs/>
          <w:color w:val="000000" w:themeColor="text1"/>
        </w:rPr>
        <w:t>d</w:t>
      </w:r>
      <w:r w:rsidR="0042079E" w:rsidRPr="00326BAB">
        <w:rPr>
          <w:rFonts w:ascii="Calibri" w:hAnsi="Calibri" w:cs="Calibri"/>
          <w:color w:val="000000" w:themeColor="text1"/>
        </w:rPr>
        <w:t xml:space="preserve">, </w:t>
      </w:r>
      <w:r w:rsidR="005146ED" w:rsidRPr="00326BAB">
        <w:rPr>
          <w:rFonts w:ascii="Calibri" w:hAnsi="Calibri" w:cs="Calibri"/>
          <w:color w:val="000000" w:themeColor="text1"/>
        </w:rPr>
        <w:t xml:space="preserve">Representative fluorescence </w:t>
      </w:r>
      <w:r w:rsidRPr="00326BAB">
        <w:rPr>
          <w:rFonts w:ascii="Calibri" w:hAnsi="Calibri" w:cs="Calibri"/>
          <w:color w:val="000000" w:themeColor="text1"/>
        </w:rPr>
        <w:t xml:space="preserve">intensity </w:t>
      </w:r>
      <w:r w:rsidR="005D4F42" w:rsidRPr="00326BAB">
        <w:rPr>
          <w:rFonts w:ascii="Calibri" w:hAnsi="Calibri" w:cs="Calibri"/>
          <w:color w:val="000000" w:themeColor="text1"/>
        </w:rPr>
        <w:t xml:space="preserve">trajectories </w:t>
      </w:r>
      <w:r w:rsidR="005146ED" w:rsidRPr="00326BAB">
        <w:rPr>
          <w:rFonts w:ascii="Calibri" w:hAnsi="Calibri" w:cs="Calibri"/>
          <w:color w:val="000000" w:themeColor="text1"/>
        </w:rPr>
        <w:t xml:space="preserve">for </w:t>
      </w:r>
      <w:r w:rsidR="005D4F42" w:rsidRPr="00326BAB">
        <w:rPr>
          <w:rFonts w:ascii="Calibri" w:hAnsi="Calibri" w:cs="Calibri"/>
          <w:color w:val="000000" w:themeColor="text1"/>
        </w:rPr>
        <w:t xml:space="preserve">the </w:t>
      </w:r>
      <w:r w:rsidRPr="00326BAB">
        <w:rPr>
          <w:rFonts w:ascii="Calibri" w:hAnsi="Calibri" w:cs="Calibri"/>
          <w:color w:val="000000" w:themeColor="text1"/>
        </w:rPr>
        <w:t>growth curves of individual RCA reactions.</w:t>
      </w:r>
      <w:r w:rsidR="00C36F6E" w:rsidRPr="00326BAB">
        <w:rPr>
          <w:rFonts w:ascii="Calibri" w:hAnsi="Calibri" w:cs="Calibri"/>
          <w:color w:val="000000" w:themeColor="text1"/>
        </w:rPr>
        <w:t xml:space="preserve"> The addition of phi29 DNA Polymerase and dNTPs was at t = 0 s.</w:t>
      </w:r>
      <w:r w:rsidR="001F4A05" w:rsidRPr="00326BAB">
        <w:rPr>
          <w:rFonts w:ascii="Calibri" w:hAnsi="Calibri" w:cs="Calibri"/>
          <w:color w:val="000000" w:themeColor="text1"/>
        </w:rPr>
        <w:t xml:space="preserve"> </w:t>
      </w:r>
      <w:r w:rsidR="00DA5563" w:rsidRPr="00326BAB">
        <w:rPr>
          <w:rFonts w:ascii="Calibri" w:hAnsi="Calibri" w:cs="Calibri"/>
          <w:color w:val="000000" w:themeColor="text1"/>
        </w:rPr>
        <w:t xml:space="preserve">Each </w:t>
      </w:r>
      <w:r w:rsidR="0044156C" w:rsidRPr="00326BAB">
        <w:rPr>
          <w:rFonts w:ascii="Calibri" w:hAnsi="Calibri" w:cs="Calibri"/>
          <w:color w:val="000000" w:themeColor="text1"/>
        </w:rPr>
        <w:t xml:space="preserve">curve </w:t>
      </w:r>
      <w:r w:rsidR="001E728A" w:rsidRPr="00326BAB">
        <w:rPr>
          <w:rFonts w:ascii="Calibri" w:hAnsi="Calibri" w:cs="Calibri"/>
          <w:color w:val="000000" w:themeColor="text1"/>
        </w:rPr>
        <w:t xml:space="preserve">consisted </w:t>
      </w:r>
      <w:r w:rsidR="00DA5563" w:rsidRPr="00326BAB">
        <w:rPr>
          <w:rFonts w:ascii="Calibri" w:hAnsi="Calibri" w:cs="Calibri"/>
          <w:color w:val="000000" w:themeColor="text1"/>
        </w:rPr>
        <w:t xml:space="preserve">of 25 </w:t>
      </w:r>
      <w:proofErr w:type="spellStart"/>
      <w:r w:rsidR="00DA5563" w:rsidRPr="00326BAB">
        <w:rPr>
          <w:rFonts w:ascii="Calibri" w:hAnsi="Calibri" w:cs="Calibri"/>
          <w:color w:val="000000" w:themeColor="text1"/>
        </w:rPr>
        <w:t>PhADE</w:t>
      </w:r>
      <w:proofErr w:type="spellEnd"/>
      <w:r w:rsidR="00DA5563" w:rsidRPr="00326BAB">
        <w:rPr>
          <w:rFonts w:ascii="Calibri" w:hAnsi="Calibri" w:cs="Calibri"/>
          <w:color w:val="000000" w:themeColor="text1"/>
        </w:rPr>
        <w:t xml:space="preserve"> cycles. </w:t>
      </w:r>
      <w:r w:rsidR="00EC040A" w:rsidRPr="00326BAB">
        <w:rPr>
          <w:rFonts w:ascii="Calibri" w:hAnsi="Calibri" w:cs="Calibri"/>
          <w:color w:val="000000" w:themeColor="text1"/>
        </w:rPr>
        <w:t xml:space="preserve">For the confocal experiments in </w:t>
      </w:r>
      <w:proofErr w:type="spellStart"/>
      <w:proofErr w:type="gramStart"/>
      <w:r w:rsidR="006703DA" w:rsidRPr="00326BAB">
        <w:rPr>
          <w:rFonts w:ascii="Calibri" w:hAnsi="Calibri" w:cs="Calibri"/>
          <w:b/>
          <w:bCs/>
          <w:color w:val="000000" w:themeColor="text1"/>
        </w:rPr>
        <w:t>c,d</w:t>
      </w:r>
      <w:proofErr w:type="spellEnd"/>
      <w:proofErr w:type="gramEnd"/>
      <w:r w:rsidR="00EC040A" w:rsidRPr="00326BAB">
        <w:rPr>
          <w:rFonts w:ascii="Calibri" w:hAnsi="Calibri" w:cs="Calibri"/>
          <w:color w:val="000000" w:themeColor="text1"/>
        </w:rPr>
        <w:t xml:space="preserve">, a scanning speed of 9.75 </w:t>
      </w:r>
      <w:r w:rsidR="00EC040A" w:rsidRPr="00326BAB">
        <w:rPr>
          <w:rFonts w:ascii="Symbol" w:hAnsi="Symbol" w:cs="Calibri"/>
          <w:color w:val="000000" w:themeColor="text1"/>
        </w:rPr>
        <w:t>m</w:t>
      </w:r>
      <w:r w:rsidR="00EC040A" w:rsidRPr="00326BAB">
        <w:rPr>
          <w:rFonts w:ascii="Calibri" w:hAnsi="Calibri" w:cs="Calibri"/>
          <w:color w:val="000000" w:themeColor="text1"/>
        </w:rPr>
        <w:t>s/pixel and a pixel size of 53.84 × 53.84 nm</w:t>
      </w:r>
      <w:r w:rsidR="00EC040A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EC040A" w:rsidRPr="00326BAB">
        <w:rPr>
          <w:rFonts w:ascii="Calibri" w:hAnsi="Calibri" w:cs="Calibri"/>
          <w:color w:val="000000" w:themeColor="text1"/>
        </w:rPr>
        <w:t xml:space="preserve"> were used. Photoactivation of 1 frame (equivalent to a single-molecule activation time of 4.78 </w:t>
      </w:r>
      <w:proofErr w:type="spellStart"/>
      <w:r w:rsidR="00EC040A" w:rsidRPr="00326BAB">
        <w:rPr>
          <w:rFonts w:ascii="Calibri" w:hAnsi="Calibri" w:cs="Calibri"/>
          <w:color w:val="000000" w:themeColor="text1"/>
        </w:rPr>
        <w:t>ms</w:t>
      </w:r>
      <w:proofErr w:type="spellEnd"/>
      <w:r w:rsidR="00EC040A" w:rsidRPr="00326BAB">
        <w:rPr>
          <w:rFonts w:ascii="Calibri" w:hAnsi="Calibri" w:cs="Calibri"/>
          <w:color w:val="000000" w:themeColor="text1"/>
        </w:rPr>
        <w:t xml:space="preserve"> per frame) was performed using a 20% 405-nm laser power in </w:t>
      </w:r>
      <w:proofErr w:type="spellStart"/>
      <w:proofErr w:type="gramStart"/>
      <w:r w:rsidR="00A51E30" w:rsidRPr="00326BAB">
        <w:rPr>
          <w:rFonts w:ascii="Calibri" w:hAnsi="Calibri" w:cs="Calibri"/>
          <w:b/>
          <w:bCs/>
          <w:color w:val="000000" w:themeColor="text1"/>
        </w:rPr>
        <w:t>c,d</w:t>
      </w:r>
      <w:proofErr w:type="spellEnd"/>
      <w:r w:rsidR="00EC040A" w:rsidRPr="00326BAB">
        <w:rPr>
          <w:rFonts w:ascii="Calibri" w:hAnsi="Calibri" w:cs="Calibri"/>
          <w:color w:val="000000" w:themeColor="text1"/>
        </w:rPr>
        <w:t>.</w:t>
      </w:r>
      <w:proofErr w:type="gramEnd"/>
      <w:r w:rsidR="00EC040A" w:rsidRPr="00326BAB">
        <w:rPr>
          <w:rFonts w:ascii="Calibri" w:hAnsi="Calibri" w:cs="Calibri"/>
          <w:color w:val="000000" w:themeColor="text1"/>
        </w:rPr>
        <w:t xml:space="preserve"> The duration of diffusion and excitation was 2 frames (approximately 2.6 s). </w:t>
      </w:r>
      <w:r w:rsidR="001F4A05" w:rsidRPr="00326BAB">
        <w:rPr>
          <w:rFonts w:ascii="Calibri" w:hAnsi="Calibri" w:cs="Calibri"/>
          <w:b/>
          <w:bCs/>
          <w:color w:val="000000" w:themeColor="text1"/>
        </w:rPr>
        <w:t>e</w:t>
      </w:r>
      <w:r w:rsidR="001F4A05" w:rsidRPr="00326BAB">
        <w:rPr>
          <w:rFonts w:ascii="Calibri" w:hAnsi="Calibri" w:cs="Calibri"/>
          <w:color w:val="000000" w:themeColor="text1"/>
        </w:rPr>
        <w:t xml:space="preserve">, </w:t>
      </w:r>
      <w:r w:rsidR="003E796E" w:rsidRPr="00326BAB">
        <w:rPr>
          <w:rFonts w:ascii="Calibri" w:hAnsi="Calibri" w:cs="Calibri"/>
          <w:color w:val="000000" w:themeColor="text1"/>
        </w:rPr>
        <w:t xml:space="preserve">Simulation </w:t>
      </w:r>
      <w:r w:rsidR="001F4A05" w:rsidRPr="00326BAB">
        <w:rPr>
          <w:rFonts w:ascii="Calibri" w:hAnsi="Calibri" w:cs="Calibri"/>
          <w:color w:val="000000" w:themeColor="text1"/>
        </w:rPr>
        <w:t xml:space="preserve">of </w:t>
      </w:r>
      <w:r w:rsidR="00501BC9" w:rsidRPr="00326BAB">
        <w:rPr>
          <w:rFonts w:ascii="Calibri" w:hAnsi="Calibri" w:cs="Calibri"/>
          <w:color w:val="000000" w:themeColor="text1"/>
        </w:rPr>
        <w:t>the reaction and photoactivation processes</w:t>
      </w:r>
      <w:r w:rsidR="001F4A05" w:rsidRPr="00326BAB">
        <w:rPr>
          <w:rFonts w:ascii="Calibri" w:hAnsi="Calibri" w:cs="Calibri"/>
          <w:color w:val="000000" w:themeColor="text1"/>
        </w:rPr>
        <w:t xml:space="preserve"> with different </w:t>
      </w:r>
      <w:r w:rsidR="00EC5CBF" w:rsidRPr="00326BAB">
        <w:rPr>
          <w:rFonts w:ascii="Calibri" w:hAnsi="Calibri" w:cs="Calibri"/>
          <w:color w:val="000000" w:themeColor="text1"/>
        </w:rPr>
        <w:t>combinations of phi29 DNA Polymerase speed and photoactivation efficiency</w:t>
      </w:r>
      <w:r w:rsidR="001F4A05" w:rsidRPr="00326BAB">
        <w:rPr>
          <w:rFonts w:ascii="Calibri" w:hAnsi="Calibri" w:cs="Calibri"/>
          <w:color w:val="000000" w:themeColor="text1"/>
        </w:rPr>
        <w:t>.</w:t>
      </w:r>
      <w:r w:rsidR="00C123FE" w:rsidRPr="00326BAB">
        <w:rPr>
          <w:rFonts w:ascii="Calibri" w:hAnsi="Calibri" w:cs="Calibri"/>
          <w:color w:val="000000" w:themeColor="text1"/>
        </w:rPr>
        <w:t xml:space="preserve"> </w:t>
      </w:r>
      <w:r w:rsidR="00222FDA" w:rsidRPr="00326BAB">
        <w:rPr>
          <w:rFonts w:ascii="Calibri" w:hAnsi="Calibri" w:cs="Calibri"/>
          <w:color w:val="000000" w:themeColor="text1"/>
        </w:rPr>
        <w:t xml:space="preserve">The number of bound probes and the photoactivated portion were simulated. </w:t>
      </w:r>
      <w:r w:rsidR="00EA2E91" w:rsidRPr="00326BAB">
        <w:rPr>
          <w:rFonts w:ascii="Calibri" w:hAnsi="Calibri" w:cs="Calibri"/>
          <w:color w:val="000000" w:themeColor="text1"/>
        </w:rPr>
        <w:t xml:space="preserve">In the simulation, the </w:t>
      </w:r>
      <w:r w:rsidR="00757889" w:rsidRPr="00326BAB">
        <w:rPr>
          <w:rFonts w:ascii="Calibri" w:hAnsi="Calibri" w:cs="Calibri"/>
          <w:color w:val="000000" w:themeColor="text1"/>
        </w:rPr>
        <w:t xml:space="preserve">RCA reactions </w:t>
      </w:r>
      <w:r w:rsidR="00E71096" w:rsidRPr="00326BAB">
        <w:rPr>
          <w:rFonts w:ascii="Calibri" w:hAnsi="Calibri" w:cs="Calibri"/>
          <w:color w:val="000000" w:themeColor="text1"/>
        </w:rPr>
        <w:t>started</w:t>
      </w:r>
      <w:r w:rsidR="00DB091E" w:rsidRPr="00326BAB">
        <w:rPr>
          <w:rFonts w:ascii="Calibri" w:hAnsi="Calibri" w:cs="Calibri"/>
          <w:color w:val="000000" w:themeColor="text1"/>
        </w:rPr>
        <w:t xml:space="preserve"> </w:t>
      </w:r>
      <w:r w:rsidR="00757889" w:rsidRPr="00326BAB">
        <w:rPr>
          <w:rFonts w:ascii="Calibri" w:hAnsi="Calibri" w:cs="Calibri"/>
          <w:color w:val="000000" w:themeColor="text1"/>
        </w:rPr>
        <w:t>at t = 0 s</w:t>
      </w:r>
      <w:r w:rsidR="00EA2E91" w:rsidRPr="00326BAB">
        <w:rPr>
          <w:rFonts w:ascii="Calibri" w:hAnsi="Calibri" w:cs="Calibri"/>
          <w:color w:val="000000" w:themeColor="text1"/>
        </w:rPr>
        <w:t xml:space="preserve">, and the </w:t>
      </w:r>
      <w:r w:rsidR="00DB091E" w:rsidRPr="00326BAB">
        <w:rPr>
          <w:rFonts w:ascii="Calibri" w:hAnsi="Calibri" w:cs="Calibri"/>
          <w:color w:val="000000" w:themeColor="text1"/>
        </w:rPr>
        <w:t xml:space="preserve">confocal </w:t>
      </w:r>
      <w:proofErr w:type="spellStart"/>
      <w:r w:rsidR="00DB091E" w:rsidRPr="00326BAB">
        <w:rPr>
          <w:rFonts w:ascii="Calibri" w:hAnsi="Calibri" w:cs="Calibri"/>
          <w:color w:val="000000" w:themeColor="text1"/>
        </w:rPr>
        <w:t>PhADE</w:t>
      </w:r>
      <w:proofErr w:type="spellEnd"/>
      <w:r w:rsidR="00DB091E" w:rsidRPr="00326BAB">
        <w:rPr>
          <w:rFonts w:ascii="Calibri" w:hAnsi="Calibri" w:cs="Calibri"/>
          <w:color w:val="000000" w:themeColor="text1"/>
        </w:rPr>
        <w:t xml:space="preserve"> </w:t>
      </w:r>
      <w:r w:rsidR="00E71096" w:rsidRPr="00326BAB">
        <w:rPr>
          <w:rFonts w:ascii="Calibri" w:hAnsi="Calibri" w:cs="Calibri"/>
          <w:color w:val="000000" w:themeColor="text1"/>
        </w:rPr>
        <w:t xml:space="preserve">imaging started </w:t>
      </w:r>
      <w:r w:rsidR="00DB091E" w:rsidRPr="00326BAB">
        <w:rPr>
          <w:rFonts w:ascii="Calibri" w:hAnsi="Calibri" w:cs="Calibri"/>
          <w:color w:val="000000" w:themeColor="text1"/>
        </w:rPr>
        <w:t xml:space="preserve">at </w:t>
      </w:r>
      <w:r w:rsidR="00F90FAA" w:rsidRPr="00326BAB">
        <w:rPr>
          <w:rFonts w:ascii="Calibri" w:hAnsi="Calibri" w:cs="Calibri"/>
          <w:color w:val="000000" w:themeColor="text1"/>
        </w:rPr>
        <w:t xml:space="preserve">t = </w:t>
      </w:r>
      <w:r w:rsidR="00DB091E" w:rsidRPr="00326BAB">
        <w:rPr>
          <w:rFonts w:ascii="Calibri" w:hAnsi="Calibri" w:cs="Calibri"/>
          <w:color w:val="000000" w:themeColor="text1"/>
        </w:rPr>
        <w:t xml:space="preserve">200 s, with 5 s per </w:t>
      </w:r>
      <w:proofErr w:type="spellStart"/>
      <w:r w:rsidR="00E71096" w:rsidRPr="00326BAB">
        <w:rPr>
          <w:rFonts w:ascii="Calibri" w:hAnsi="Calibri" w:cs="Calibri"/>
          <w:color w:val="000000" w:themeColor="text1"/>
        </w:rPr>
        <w:t>PhADE</w:t>
      </w:r>
      <w:proofErr w:type="spellEnd"/>
      <w:r w:rsidR="00E71096" w:rsidRPr="00326BAB">
        <w:rPr>
          <w:rFonts w:ascii="Calibri" w:hAnsi="Calibri" w:cs="Calibri"/>
          <w:color w:val="000000" w:themeColor="text1"/>
        </w:rPr>
        <w:t xml:space="preserve"> </w:t>
      </w:r>
      <w:r w:rsidR="00DB091E" w:rsidRPr="00326BAB">
        <w:rPr>
          <w:rFonts w:ascii="Calibri" w:hAnsi="Calibri" w:cs="Calibri"/>
          <w:color w:val="000000" w:themeColor="text1"/>
        </w:rPr>
        <w:t>cycle.</w:t>
      </w:r>
      <w:r w:rsidR="00EA2E91" w:rsidRPr="00326BAB">
        <w:rPr>
          <w:rFonts w:ascii="Calibri" w:hAnsi="Calibri" w:cs="Calibri"/>
          <w:color w:val="000000" w:themeColor="text1"/>
        </w:rPr>
        <w:t xml:space="preserve"> </w:t>
      </w:r>
      <w:r w:rsidR="004F738D" w:rsidRPr="00326BAB">
        <w:rPr>
          <w:rFonts w:ascii="Calibri" w:hAnsi="Calibri" w:cs="Calibri"/>
          <w:color w:val="000000" w:themeColor="text1"/>
        </w:rPr>
        <w:t xml:space="preserve">Scale bars, 1 </w:t>
      </w:r>
      <w:r w:rsidR="004F738D" w:rsidRPr="00326BAB">
        <w:rPr>
          <w:rFonts w:ascii="Symbol" w:hAnsi="Symbol" w:cs="Calibri"/>
          <w:color w:val="000000" w:themeColor="text1"/>
        </w:rPr>
        <w:t>m</w:t>
      </w:r>
      <w:r w:rsidR="004F738D" w:rsidRPr="00326BAB">
        <w:rPr>
          <w:rFonts w:ascii="Calibri" w:hAnsi="Calibri" w:cs="Calibri"/>
          <w:color w:val="000000" w:themeColor="text1"/>
        </w:rPr>
        <w:t xml:space="preserve">m. All the single-molecule results were obtained in Buffer D, and 1X </w:t>
      </w:r>
      <w:proofErr w:type="spellStart"/>
      <w:r w:rsidR="004F738D" w:rsidRPr="00326BAB">
        <w:rPr>
          <w:rFonts w:ascii="Calibri" w:hAnsi="Calibri" w:cs="Calibri"/>
          <w:color w:val="000000" w:themeColor="text1"/>
        </w:rPr>
        <w:t>Gloxy</w:t>
      </w:r>
      <w:proofErr w:type="spellEnd"/>
      <w:r w:rsidR="004F738D" w:rsidRPr="00326BAB">
        <w:rPr>
          <w:rFonts w:ascii="Calibri" w:hAnsi="Calibri" w:cs="Calibri"/>
          <w:color w:val="000000" w:themeColor="text1"/>
        </w:rPr>
        <w:t xml:space="preserve"> was added before imaging.</w:t>
      </w:r>
    </w:p>
    <w:p w14:paraId="1735EC4C" w14:textId="77777777" w:rsidR="00843A89" w:rsidRPr="00326BAB" w:rsidRDefault="00843A89" w:rsidP="00A37AC4">
      <w:pPr>
        <w:rPr>
          <w:rFonts w:ascii="Calibri" w:hAnsi="Calibri" w:cs="Calibri"/>
          <w:color w:val="000000" w:themeColor="text1"/>
        </w:rPr>
      </w:pPr>
    </w:p>
    <w:p w14:paraId="26FA148F" w14:textId="77777777" w:rsidR="00843A89" w:rsidRPr="00326BAB" w:rsidRDefault="00843A89">
      <w:pPr>
        <w:widowControl/>
        <w:jc w:val="left"/>
        <w:rPr>
          <w:rFonts w:ascii="Calibri" w:hAnsi="Calibri" w:cs="Calibri"/>
          <w:color w:val="0070C0"/>
        </w:rPr>
      </w:pPr>
      <w:r w:rsidRPr="00326BAB">
        <w:rPr>
          <w:rFonts w:ascii="Calibri" w:hAnsi="Calibri" w:cs="Calibri"/>
          <w:color w:val="0070C0"/>
        </w:rPr>
        <w:br w:type="page"/>
      </w:r>
    </w:p>
    <w:p w14:paraId="42E67404" w14:textId="2346DC85" w:rsidR="00843A89" w:rsidRPr="00B7798D" w:rsidRDefault="00843A89" w:rsidP="00A37AC4">
      <w:pPr>
        <w:rPr>
          <w:rFonts w:ascii="Calibri" w:hAnsi="Calibri" w:cs="Calibri"/>
          <w:color w:val="000000" w:themeColor="text1"/>
        </w:rPr>
      </w:pPr>
      <w:r w:rsidRPr="00326BAB">
        <w:rPr>
          <w:rFonts w:ascii="Calibri" w:hAnsi="Calibri" w:cs="Calibri"/>
          <w:b/>
          <w:bCs/>
          <w:color w:val="000000" w:themeColor="text1"/>
        </w:rPr>
        <w:lastRenderedPageBreak/>
        <w:t>Supplementary Fig. 7</w:t>
      </w:r>
      <w:r w:rsidRPr="00326BAB">
        <w:rPr>
          <w:rFonts w:ascii="Calibri" w:hAnsi="Calibri" w:cs="Calibri"/>
          <w:color w:val="000000" w:themeColor="text1"/>
        </w:rPr>
        <w:t xml:space="preserve"> </w:t>
      </w:r>
      <w:r w:rsidR="00382962" w:rsidRPr="00326BAB">
        <w:rPr>
          <w:rFonts w:ascii="Calibri" w:hAnsi="Calibri" w:cs="Calibri"/>
          <w:b/>
          <w:bCs/>
          <w:color w:val="000000" w:themeColor="text1"/>
        </w:rPr>
        <w:t>3D PA DNA-PAINT imaging.</w:t>
      </w:r>
      <w:r w:rsidR="00382962" w:rsidRPr="00326BAB">
        <w:rPr>
          <w:rFonts w:ascii="Calibri" w:hAnsi="Calibri" w:cs="Calibri"/>
          <w:color w:val="000000" w:themeColor="text1"/>
        </w:rPr>
        <w:t xml:space="preserve"> </w:t>
      </w:r>
      <w:r w:rsidR="001E5306" w:rsidRPr="00326BAB">
        <w:rPr>
          <w:rFonts w:ascii="Calibri" w:hAnsi="Calibri" w:cs="Calibri"/>
          <w:b/>
          <w:bCs/>
          <w:color w:val="000000" w:themeColor="text1"/>
        </w:rPr>
        <w:t>a</w:t>
      </w:r>
      <w:r w:rsidR="001E5306" w:rsidRPr="00326BAB">
        <w:rPr>
          <w:rFonts w:ascii="Calibri" w:hAnsi="Calibri" w:cs="Calibri"/>
          <w:color w:val="000000" w:themeColor="text1"/>
        </w:rPr>
        <w:t xml:space="preserve">, </w:t>
      </w:r>
      <w:r w:rsidR="00B7798D" w:rsidRPr="00326BAB">
        <w:rPr>
          <w:rFonts w:ascii="Calibri" w:hAnsi="Calibri" w:cs="Calibri"/>
          <w:color w:val="000000" w:themeColor="text1"/>
        </w:rPr>
        <w:t xml:space="preserve">Representative </w:t>
      </w:r>
      <w:r w:rsidRPr="00326BAB">
        <w:rPr>
          <w:rFonts w:ascii="Calibri" w:hAnsi="Calibri" w:cs="Calibri"/>
          <w:color w:val="000000" w:themeColor="text1"/>
        </w:rPr>
        <w:t xml:space="preserve">intensity </w:t>
      </w:r>
      <w:r w:rsidR="00B7798D" w:rsidRPr="00326BAB">
        <w:rPr>
          <w:rFonts w:ascii="Calibri" w:hAnsi="Calibri" w:cs="Calibri"/>
          <w:color w:val="000000" w:themeColor="text1"/>
        </w:rPr>
        <w:t xml:space="preserve">trajectories obtained from PA </w:t>
      </w:r>
      <w:r w:rsidRPr="00326BAB">
        <w:rPr>
          <w:rFonts w:ascii="Calibri" w:hAnsi="Calibri" w:cs="Calibri"/>
          <w:color w:val="000000" w:themeColor="text1"/>
        </w:rPr>
        <w:t xml:space="preserve">DNA-PAINT </w:t>
      </w:r>
      <w:r w:rsidR="00B7798D" w:rsidRPr="00326BAB">
        <w:rPr>
          <w:rFonts w:ascii="Calibri" w:hAnsi="Calibri" w:cs="Calibri"/>
          <w:color w:val="000000" w:themeColor="text1"/>
        </w:rPr>
        <w:t xml:space="preserve">experiments </w:t>
      </w:r>
      <w:r w:rsidRPr="00326BAB">
        <w:rPr>
          <w:rFonts w:ascii="Calibri" w:hAnsi="Calibri" w:cs="Calibri"/>
          <w:color w:val="000000" w:themeColor="text1"/>
        </w:rPr>
        <w:t xml:space="preserve">at different </w:t>
      </w:r>
      <w:r w:rsidR="00827C4B" w:rsidRPr="00326BAB">
        <w:rPr>
          <w:rFonts w:ascii="Calibri" w:hAnsi="Calibri" w:cs="Calibri"/>
          <w:color w:val="000000" w:themeColor="text1"/>
        </w:rPr>
        <w:t xml:space="preserve">imager strand </w:t>
      </w:r>
      <w:r w:rsidRPr="00326BAB">
        <w:rPr>
          <w:rFonts w:ascii="Calibri" w:hAnsi="Calibri" w:cs="Calibri"/>
          <w:color w:val="000000" w:themeColor="text1"/>
        </w:rPr>
        <w:t>concentrations (</w:t>
      </w:r>
      <w:r w:rsidR="009A0A63" w:rsidRPr="00326BAB">
        <w:rPr>
          <w:rFonts w:ascii="Calibri" w:hAnsi="Calibri" w:cs="Calibri"/>
          <w:color w:val="000000" w:themeColor="text1"/>
        </w:rPr>
        <w:t xml:space="preserve">10 </w:t>
      </w:r>
      <w:proofErr w:type="spellStart"/>
      <w:r w:rsidR="009A0A63" w:rsidRPr="00326BAB">
        <w:rPr>
          <w:rFonts w:ascii="Calibri" w:hAnsi="Calibri" w:cs="Calibri"/>
          <w:color w:val="000000" w:themeColor="text1"/>
        </w:rPr>
        <w:t>nM</w:t>
      </w:r>
      <w:proofErr w:type="spellEnd"/>
      <w:r w:rsidR="009A0A63" w:rsidRPr="00326BAB">
        <w:rPr>
          <w:rFonts w:ascii="Calibri" w:hAnsi="Calibri" w:cs="Calibri"/>
          <w:color w:val="000000" w:themeColor="text1"/>
        </w:rPr>
        <w:t xml:space="preserve">, </w:t>
      </w:r>
      <w:r w:rsidRPr="00326BAB">
        <w:rPr>
          <w:rFonts w:ascii="Calibri" w:hAnsi="Calibri" w:cs="Calibri"/>
          <w:color w:val="000000" w:themeColor="text1"/>
        </w:rPr>
        <w:t xml:space="preserve">20 </w:t>
      </w:r>
      <w:proofErr w:type="spellStart"/>
      <w:r w:rsidRPr="00326BAB">
        <w:rPr>
          <w:rFonts w:ascii="Calibri" w:hAnsi="Calibri" w:cs="Calibri"/>
          <w:color w:val="000000" w:themeColor="text1"/>
        </w:rPr>
        <w:t>nM</w:t>
      </w:r>
      <w:proofErr w:type="spellEnd"/>
      <w:r w:rsidRPr="00326BAB">
        <w:rPr>
          <w:rFonts w:ascii="Calibri" w:hAnsi="Calibri" w:cs="Calibri"/>
          <w:color w:val="000000" w:themeColor="text1"/>
        </w:rPr>
        <w:t xml:space="preserve">, 50 </w:t>
      </w:r>
      <w:proofErr w:type="spellStart"/>
      <w:r w:rsidRPr="00326BAB">
        <w:rPr>
          <w:rFonts w:ascii="Calibri" w:hAnsi="Calibri" w:cs="Calibri"/>
          <w:color w:val="000000" w:themeColor="text1"/>
        </w:rPr>
        <w:t>nM</w:t>
      </w:r>
      <w:proofErr w:type="spellEnd"/>
      <w:r w:rsidRPr="00326BAB">
        <w:rPr>
          <w:rFonts w:ascii="Calibri" w:hAnsi="Calibri" w:cs="Calibri"/>
          <w:color w:val="000000" w:themeColor="text1"/>
        </w:rPr>
        <w:t xml:space="preserve">, 100 </w:t>
      </w:r>
      <w:proofErr w:type="spellStart"/>
      <w:r w:rsidRPr="00326BAB">
        <w:rPr>
          <w:rFonts w:ascii="Calibri" w:hAnsi="Calibri" w:cs="Calibri"/>
          <w:color w:val="000000" w:themeColor="text1"/>
        </w:rPr>
        <w:t>nM</w:t>
      </w:r>
      <w:proofErr w:type="spellEnd"/>
      <w:r w:rsidR="00B7798D" w:rsidRPr="00326BAB">
        <w:rPr>
          <w:rFonts w:ascii="Calibri" w:hAnsi="Calibri" w:cs="Calibri"/>
          <w:color w:val="000000" w:themeColor="text1"/>
        </w:rPr>
        <w:t>,</w:t>
      </w:r>
      <w:r w:rsidRPr="00326BAB">
        <w:rPr>
          <w:rFonts w:ascii="Calibri" w:hAnsi="Calibri" w:cs="Calibri"/>
          <w:color w:val="000000" w:themeColor="text1"/>
        </w:rPr>
        <w:t xml:space="preserve"> and 200 </w:t>
      </w:r>
      <w:proofErr w:type="spellStart"/>
      <w:r w:rsidRPr="00326BAB">
        <w:rPr>
          <w:rFonts w:ascii="Calibri" w:hAnsi="Calibri" w:cs="Calibri"/>
          <w:color w:val="000000" w:themeColor="text1"/>
        </w:rPr>
        <w:t>nM</w:t>
      </w:r>
      <w:proofErr w:type="spellEnd"/>
      <w:r w:rsidR="00B7798D" w:rsidRPr="00326BAB">
        <w:rPr>
          <w:rFonts w:ascii="Calibri" w:hAnsi="Calibri" w:cs="Calibri"/>
          <w:color w:val="000000" w:themeColor="text1"/>
        </w:rPr>
        <w:t>, respectively</w:t>
      </w:r>
      <w:r w:rsidRPr="00326BAB">
        <w:rPr>
          <w:rFonts w:ascii="Calibri" w:hAnsi="Calibri" w:cs="Calibri"/>
          <w:color w:val="000000" w:themeColor="text1"/>
        </w:rPr>
        <w:t>)</w:t>
      </w:r>
      <w:r w:rsidR="00B7798D" w:rsidRPr="00326BAB">
        <w:rPr>
          <w:rFonts w:ascii="Calibri" w:hAnsi="Calibri" w:cs="Calibri"/>
          <w:color w:val="000000" w:themeColor="text1"/>
        </w:rPr>
        <w:t>.</w:t>
      </w:r>
      <w:r w:rsidR="00522D44" w:rsidRPr="00326BAB">
        <w:rPr>
          <w:rFonts w:ascii="Calibri" w:hAnsi="Calibri" w:cs="Calibri"/>
          <w:color w:val="000000" w:themeColor="text1"/>
        </w:rPr>
        <w:t xml:space="preserve"> </w:t>
      </w:r>
      <w:r w:rsidR="00756235" w:rsidRPr="00326BAB">
        <w:rPr>
          <w:rFonts w:ascii="Calibri" w:hAnsi="Calibri" w:cs="Calibri"/>
          <w:b/>
          <w:bCs/>
          <w:color w:val="000000" w:themeColor="text1"/>
        </w:rPr>
        <w:t>b</w:t>
      </w:r>
      <w:r w:rsidR="00756235" w:rsidRPr="00326BAB">
        <w:rPr>
          <w:rFonts w:ascii="Calibri" w:hAnsi="Calibri" w:cs="Calibri"/>
          <w:color w:val="000000" w:themeColor="text1"/>
        </w:rPr>
        <w:t xml:space="preserve">, </w:t>
      </w:r>
      <w:r w:rsidR="004B0840" w:rsidRPr="00326BAB">
        <w:rPr>
          <w:rFonts w:ascii="Calibri" w:hAnsi="Calibri" w:cs="Calibri"/>
          <w:color w:val="000000" w:themeColor="text1"/>
        </w:rPr>
        <w:t>Comparative FWHM values at different imager strand concentrations</w:t>
      </w:r>
      <w:r w:rsidR="00AE4957" w:rsidRPr="00326BAB">
        <w:rPr>
          <w:rFonts w:ascii="Calibri" w:hAnsi="Calibri" w:cs="Calibri"/>
          <w:color w:val="000000" w:themeColor="text1"/>
        </w:rPr>
        <w:t xml:space="preserve"> (20 </w:t>
      </w:r>
      <w:proofErr w:type="spellStart"/>
      <w:r w:rsidR="00AE4957" w:rsidRPr="00326BAB">
        <w:rPr>
          <w:rFonts w:ascii="Calibri" w:hAnsi="Calibri" w:cs="Calibri"/>
          <w:color w:val="000000" w:themeColor="text1"/>
        </w:rPr>
        <w:t>nM</w:t>
      </w:r>
      <w:proofErr w:type="spellEnd"/>
      <w:r w:rsidR="00AE4957" w:rsidRPr="00326BAB">
        <w:rPr>
          <w:rFonts w:ascii="Calibri" w:hAnsi="Calibri" w:cs="Calibri"/>
          <w:color w:val="000000" w:themeColor="text1"/>
        </w:rPr>
        <w:t xml:space="preserve">, 50 </w:t>
      </w:r>
      <w:proofErr w:type="spellStart"/>
      <w:r w:rsidR="00AE4957" w:rsidRPr="00326BAB">
        <w:rPr>
          <w:rFonts w:ascii="Calibri" w:hAnsi="Calibri" w:cs="Calibri"/>
          <w:color w:val="000000" w:themeColor="text1"/>
        </w:rPr>
        <w:t>nM</w:t>
      </w:r>
      <w:proofErr w:type="spellEnd"/>
      <w:r w:rsidR="00AE4957" w:rsidRPr="00326BAB">
        <w:rPr>
          <w:rFonts w:ascii="Calibri" w:hAnsi="Calibri" w:cs="Calibri"/>
          <w:color w:val="000000" w:themeColor="text1"/>
        </w:rPr>
        <w:t xml:space="preserve">, and 200 </w:t>
      </w:r>
      <w:proofErr w:type="spellStart"/>
      <w:r w:rsidR="00AE4957" w:rsidRPr="00326BAB">
        <w:rPr>
          <w:rFonts w:ascii="Calibri" w:hAnsi="Calibri" w:cs="Calibri"/>
          <w:color w:val="000000" w:themeColor="text1"/>
        </w:rPr>
        <w:t>nM</w:t>
      </w:r>
      <w:proofErr w:type="spellEnd"/>
      <w:r w:rsidR="00AE4957" w:rsidRPr="00326BAB">
        <w:rPr>
          <w:rFonts w:ascii="Calibri" w:hAnsi="Calibri" w:cs="Calibri"/>
          <w:color w:val="000000" w:themeColor="text1"/>
        </w:rPr>
        <w:t>, respectively)</w:t>
      </w:r>
      <w:r w:rsidR="004B0840" w:rsidRPr="00326BAB">
        <w:rPr>
          <w:rFonts w:ascii="Calibri" w:hAnsi="Calibri" w:cs="Calibri"/>
          <w:color w:val="000000" w:themeColor="text1"/>
        </w:rPr>
        <w:t xml:space="preserve">. </w:t>
      </w:r>
      <w:r w:rsidR="004B0840" w:rsidRPr="00326BAB">
        <w:rPr>
          <w:rFonts w:ascii="Calibri" w:hAnsi="Calibri" w:cs="Calibri"/>
          <w:b/>
          <w:bCs/>
          <w:color w:val="000000" w:themeColor="text1"/>
        </w:rPr>
        <w:t>c</w:t>
      </w:r>
      <w:r w:rsidR="004B0840" w:rsidRPr="00326BAB">
        <w:rPr>
          <w:rFonts w:ascii="Calibri" w:hAnsi="Calibri" w:cs="Calibri"/>
          <w:color w:val="000000" w:themeColor="text1"/>
        </w:rPr>
        <w:t xml:space="preserve">, </w:t>
      </w:r>
      <w:r w:rsidR="00756235" w:rsidRPr="00326BAB">
        <w:rPr>
          <w:rFonts w:ascii="Calibri" w:hAnsi="Calibri" w:cs="Calibri"/>
          <w:color w:val="000000" w:themeColor="text1"/>
        </w:rPr>
        <w:t xml:space="preserve">Representative images of imager </w:t>
      </w:r>
      <w:r w:rsidR="00BE32A5" w:rsidRPr="00326BAB">
        <w:rPr>
          <w:rFonts w:ascii="Calibri" w:hAnsi="Calibri" w:cs="Calibri"/>
          <w:color w:val="000000" w:themeColor="text1"/>
        </w:rPr>
        <w:t xml:space="preserve">strands </w:t>
      </w:r>
      <w:r w:rsidR="00756235" w:rsidRPr="00326BAB">
        <w:rPr>
          <w:rFonts w:ascii="Calibri" w:hAnsi="Calibri" w:cs="Calibri"/>
          <w:color w:val="000000" w:themeColor="text1"/>
        </w:rPr>
        <w:t xml:space="preserve">(100 </w:t>
      </w:r>
      <w:proofErr w:type="spellStart"/>
      <w:r w:rsidR="00756235" w:rsidRPr="00326BAB">
        <w:rPr>
          <w:rFonts w:ascii="Calibri" w:hAnsi="Calibri" w:cs="Calibri"/>
          <w:color w:val="000000" w:themeColor="text1"/>
        </w:rPr>
        <w:t>nM</w:t>
      </w:r>
      <w:proofErr w:type="spellEnd"/>
      <w:r w:rsidR="00756235" w:rsidRPr="00326BAB">
        <w:rPr>
          <w:rFonts w:ascii="Calibri" w:hAnsi="Calibri" w:cs="Calibri"/>
          <w:color w:val="000000" w:themeColor="text1"/>
        </w:rPr>
        <w:t xml:space="preserve">) </w:t>
      </w:r>
      <w:r w:rsidR="00065545" w:rsidRPr="00326BAB">
        <w:rPr>
          <w:rFonts w:ascii="Calibri" w:hAnsi="Calibri" w:cs="Calibri"/>
          <w:color w:val="000000" w:themeColor="text1"/>
        </w:rPr>
        <w:t xml:space="preserve">without (top), </w:t>
      </w:r>
      <w:r w:rsidR="006B0D7F" w:rsidRPr="00326BAB">
        <w:rPr>
          <w:rFonts w:ascii="Calibri" w:hAnsi="Calibri" w:cs="Calibri"/>
          <w:color w:val="000000" w:themeColor="text1"/>
        </w:rPr>
        <w:t xml:space="preserve">with </w:t>
      </w:r>
      <w:r w:rsidR="000A3DF0" w:rsidRPr="00326BAB">
        <w:rPr>
          <w:rFonts w:ascii="Calibri" w:hAnsi="Calibri" w:cs="Calibri"/>
          <w:color w:val="000000" w:themeColor="text1"/>
        </w:rPr>
        <w:t xml:space="preserve">the </w:t>
      </w:r>
      <w:r w:rsidR="006B0D7F" w:rsidRPr="00326BAB">
        <w:rPr>
          <w:rFonts w:ascii="Calibri" w:hAnsi="Calibri" w:cs="Calibri"/>
          <w:color w:val="000000" w:themeColor="text1"/>
        </w:rPr>
        <w:t xml:space="preserve">8-nt </w:t>
      </w:r>
      <w:r w:rsidR="00756235" w:rsidRPr="00326BAB">
        <w:rPr>
          <w:rFonts w:ascii="Calibri" w:hAnsi="Calibri" w:cs="Calibri"/>
          <w:color w:val="000000" w:themeColor="text1"/>
        </w:rPr>
        <w:t>(</w:t>
      </w:r>
      <w:r w:rsidR="0085215D" w:rsidRPr="00326BAB">
        <w:rPr>
          <w:rFonts w:ascii="Calibri" w:hAnsi="Calibri" w:cs="Calibri"/>
          <w:color w:val="000000" w:themeColor="text1"/>
        </w:rPr>
        <w:t>middle</w:t>
      </w:r>
      <w:r w:rsidR="00756235" w:rsidRPr="00326BAB">
        <w:rPr>
          <w:rFonts w:ascii="Calibri" w:hAnsi="Calibri" w:cs="Calibri"/>
          <w:color w:val="000000" w:themeColor="text1"/>
        </w:rPr>
        <w:t>)</w:t>
      </w:r>
      <w:r w:rsidR="006B0D7F" w:rsidRPr="00326BAB">
        <w:rPr>
          <w:rFonts w:ascii="Calibri" w:hAnsi="Calibri" w:cs="Calibri"/>
          <w:color w:val="000000" w:themeColor="text1"/>
        </w:rPr>
        <w:t>,</w:t>
      </w:r>
      <w:r w:rsidR="00756235" w:rsidRPr="00326BAB">
        <w:rPr>
          <w:rFonts w:ascii="Calibri" w:hAnsi="Calibri" w:cs="Calibri"/>
          <w:color w:val="000000" w:themeColor="text1"/>
        </w:rPr>
        <w:t xml:space="preserve"> and </w:t>
      </w:r>
      <w:r w:rsidR="000A3DF0" w:rsidRPr="00326BAB">
        <w:rPr>
          <w:rFonts w:ascii="Calibri" w:hAnsi="Calibri" w:cs="Calibri"/>
          <w:color w:val="000000" w:themeColor="text1"/>
        </w:rPr>
        <w:t xml:space="preserve">the </w:t>
      </w:r>
      <w:r w:rsidR="006B0D7F" w:rsidRPr="00326BAB">
        <w:rPr>
          <w:rFonts w:ascii="Calibri" w:hAnsi="Calibri" w:cs="Calibri"/>
          <w:color w:val="000000" w:themeColor="text1"/>
        </w:rPr>
        <w:t xml:space="preserve">10-nt </w:t>
      </w:r>
      <w:r w:rsidR="00756235" w:rsidRPr="00326BAB">
        <w:rPr>
          <w:rFonts w:ascii="Calibri" w:hAnsi="Calibri" w:cs="Calibri"/>
          <w:color w:val="000000" w:themeColor="text1"/>
        </w:rPr>
        <w:t>(</w:t>
      </w:r>
      <w:r w:rsidR="00F9667B" w:rsidRPr="00326BAB">
        <w:rPr>
          <w:rFonts w:ascii="Calibri" w:hAnsi="Calibri" w:cs="Calibri"/>
          <w:color w:val="000000" w:themeColor="text1"/>
        </w:rPr>
        <w:t>bottom</w:t>
      </w:r>
      <w:r w:rsidR="00756235" w:rsidRPr="00326BAB">
        <w:rPr>
          <w:rFonts w:ascii="Calibri" w:hAnsi="Calibri" w:cs="Calibri"/>
          <w:color w:val="000000" w:themeColor="text1"/>
        </w:rPr>
        <w:t xml:space="preserve">) docking </w:t>
      </w:r>
      <w:r w:rsidR="00BE32A5" w:rsidRPr="00326BAB">
        <w:rPr>
          <w:rFonts w:ascii="Calibri" w:hAnsi="Calibri" w:cs="Calibri"/>
          <w:color w:val="000000" w:themeColor="text1"/>
        </w:rPr>
        <w:t>strands</w:t>
      </w:r>
      <w:r w:rsidR="00756235" w:rsidRPr="00326BAB">
        <w:rPr>
          <w:rFonts w:ascii="Calibri" w:hAnsi="Calibri" w:cs="Calibri"/>
          <w:color w:val="000000" w:themeColor="text1"/>
        </w:rPr>
        <w:t xml:space="preserve">. </w:t>
      </w:r>
      <w:r w:rsidR="00045B07" w:rsidRPr="00326BAB">
        <w:rPr>
          <w:rFonts w:ascii="Calibri" w:hAnsi="Calibri" w:cs="Calibri"/>
          <w:color w:val="000000" w:themeColor="text1"/>
        </w:rPr>
        <w:t xml:space="preserve">The imaging depth was 4 </w:t>
      </w:r>
      <w:proofErr w:type="spellStart"/>
      <w:r w:rsidR="00045B07" w:rsidRPr="00326BAB">
        <w:rPr>
          <w:rFonts w:ascii="Calibri" w:hAnsi="Calibri" w:cs="Calibri"/>
          <w:color w:val="000000" w:themeColor="text1"/>
        </w:rPr>
        <w:t>μm</w:t>
      </w:r>
      <w:proofErr w:type="spellEnd"/>
      <w:r w:rsidR="00045B07" w:rsidRPr="00326BAB">
        <w:rPr>
          <w:rFonts w:ascii="Calibri" w:hAnsi="Calibri" w:cs="Calibri"/>
          <w:color w:val="000000" w:themeColor="text1"/>
        </w:rPr>
        <w:t xml:space="preserve">, and the image size was 2.42 × 2.42 </w:t>
      </w:r>
      <w:r w:rsidR="00045B07" w:rsidRPr="00326BAB">
        <w:rPr>
          <w:rFonts w:ascii="Symbol" w:hAnsi="Symbol" w:cs="Calibri"/>
          <w:color w:val="000000" w:themeColor="text1"/>
        </w:rPr>
        <w:t>m</w:t>
      </w:r>
      <w:r w:rsidR="00045B07" w:rsidRPr="00326BAB">
        <w:rPr>
          <w:rFonts w:ascii="Calibri" w:hAnsi="Calibri" w:cs="Calibri"/>
          <w:color w:val="000000" w:themeColor="text1"/>
        </w:rPr>
        <w:t>m</w:t>
      </w:r>
      <w:r w:rsidR="00045B07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045B07" w:rsidRPr="00326BAB">
        <w:rPr>
          <w:rFonts w:ascii="Calibri" w:hAnsi="Calibri" w:cs="Calibri"/>
          <w:color w:val="000000" w:themeColor="text1"/>
        </w:rPr>
        <w:t xml:space="preserve">. </w:t>
      </w:r>
      <w:proofErr w:type="spellStart"/>
      <w:proofErr w:type="gramStart"/>
      <w:r w:rsidR="00103985" w:rsidRPr="00326BAB">
        <w:rPr>
          <w:rFonts w:ascii="Calibri" w:hAnsi="Calibri" w:cs="Calibri"/>
          <w:b/>
          <w:bCs/>
          <w:color w:val="000000" w:themeColor="text1"/>
        </w:rPr>
        <w:t>d</w:t>
      </w:r>
      <w:r w:rsidR="00DE0170" w:rsidRPr="00326BAB">
        <w:rPr>
          <w:rFonts w:ascii="Calibri" w:hAnsi="Calibri" w:cs="Calibri"/>
          <w:b/>
          <w:bCs/>
          <w:color w:val="000000" w:themeColor="text1"/>
        </w:rPr>
        <w:t>,e</w:t>
      </w:r>
      <w:proofErr w:type="spellEnd"/>
      <w:proofErr w:type="gramEnd"/>
      <w:r w:rsidR="00103985" w:rsidRPr="00326BAB">
        <w:rPr>
          <w:rFonts w:ascii="Calibri" w:hAnsi="Calibri" w:cs="Calibri"/>
          <w:color w:val="000000" w:themeColor="text1"/>
        </w:rPr>
        <w:t xml:space="preserve">, </w:t>
      </w:r>
      <w:r w:rsidR="0097407F" w:rsidRPr="00326BAB">
        <w:rPr>
          <w:rFonts w:ascii="Calibri" w:hAnsi="Calibri" w:cs="Calibri"/>
          <w:color w:val="000000" w:themeColor="text1"/>
        </w:rPr>
        <w:t xml:space="preserve">Gillespie simulation of </w:t>
      </w:r>
      <w:r w:rsidR="00A56681" w:rsidRPr="00326BAB">
        <w:rPr>
          <w:rFonts w:ascii="Calibri" w:hAnsi="Calibri" w:cs="Calibri"/>
          <w:color w:val="000000" w:themeColor="text1"/>
        </w:rPr>
        <w:t>the apparent association rate (1/</w:t>
      </w:r>
      <w:r w:rsidR="00A56681" w:rsidRPr="00326BAB">
        <w:rPr>
          <w:rFonts w:ascii="Symbol" w:hAnsi="Symbol" w:cs="Calibri"/>
          <w:color w:val="000000" w:themeColor="text1"/>
        </w:rPr>
        <w:t>t</w:t>
      </w:r>
      <w:r w:rsidR="00A56681" w:rsidRPr="00326BAB">
        <w:rPr>
          <w:rFonts w:ascii="Calibri" w:hAnsi="Calibri" w:cs="Calibri"/>
          <w:color w:val="000000" w:themeColor="text1"/>
          <w:vertAlign w:val="subscript"/>
        </w:rPr>
        <w:t>d</w:t>
      </w:r>
      <w:r w:rsidR="00A56681" w:rsidRPr="00326BAB">
        <w:rPr>
          <w:rFonts w:ascii="Calibri" w:hAnsi="Calibri" w:cs="Calibri"/>
          <w:color w:val="000000" w:themeColor="text1"/>
        </w:rPr>
        <w:t>)</w:t>
      </w:r>
      <w:r w:rsidR="004B5F9B" w:rsidRPr="00326BAB">
        <w:rPr>
          <w:rFonts w:ascii="Calibri" w:hAnsi="Calibri" w:cs="Calibri"/>
          <w:color w:val="000000" w:themeColor="text1"/>
        </w:rPr>
        <w:t xml:space="preserve"> at different </w:t>
      </w:r>
      <w:r w:rsidR="00A0582E" w:rsidRPr="00326BAB">
        <w:rPr>
          <w:rFonts w:ascii="Calibri" w:hAnsi="Calibri" w:cs="Calibri"/>
          <w:color w:val="000000" w:themeColor="text1"/>
        </w:rPr>
        <w:t>imager strand concentrations</w:t>
      </w:r>
      <w:r w:rsidR="0073413E" w:rsidRPr="00326BAB">
        <w:rPr>
          <w:rFonts w:ascii="Calibri" w:hAnsi="Calibri" w:cs="Calibri"/>
          <w:color w:val="000000" w:themeColor="text1"/>
        </w:rPr>
        <w:t xml:space="preserve"> with different labeling</w:t>
      </w:r>
      <w:r w:rsidR="009C47A1" w:rsidRPr="00326BAB">
        <w:rPr>
          <w:rFonts w:ascii="Calibri" w:hAnsi="Calibri" w:cs="Calibri"/>
          <w:color w:val="000000" w:themeColor="text1"/>
        </w:rPr>
        <w:t xml:space="preserve"> efficiencies</w:t>
      </w:r>
      <w:r w:rsidR="00A56681" w:rsidRPr="00326BAB">
        <w:rPr>
          <w:rFonts w:ascii="Calibri" w:hAnsi="Calibri" w:cs="Calibri"/>
          <w:color w:val="000000" w:themeColor="text1"/>
        </w:rPr>
        <w:t xml:space="preserve">, at </w:t>
      </w:r>
      <w:proofErr w:type="spellStart"/>
      <w:r w:rsidR="00A56681" w:rsidRPr="00326BAB">
        <w:rPr>
          <w:rFonts w:ascii="Calibri" w:hAnsi="Calibri" w:cs="Calibri"/>
          <w:color w:val="000000" w:themeColor="text1"/>
        </w:rPr>
        <w:t>k</w:t>
      </w:r>
      <w:r w:rsidR="00A56681" w:rsidRPr="00326BAB">
        <w:rPr>
          <w:rFonts w:ascii="Calibri" w:hAnsi="Calibri" w:cs="Calibri"/>
          <w:color w:val="000000" w:themeColor="text1"/>
          <w:vertAlign w:val="subscript"/>
        </w:rPr>
        <w:t>on</w:t>
      </w:r>
      <w:proofErr w:type="spellEnd"/>
      <w:r w:rsidR="00A56681" w:rsidRPr="00326BAB">
        <w:rPr>
          <w:rFonts w:ascii="Calibri" w:hAnsi="Calibri" w:cs="Calibri"/>
          <w:color w:val="000000" w:themeColor="text1"/>
        </w:rPr>
        <w:t xml:space="preserve"> =</w:t>
      </w:r>
      <w:r w:rsidR="00FC1044" w:rsidRPr="00326BAB">
        <w:rPr>
          <w:rFonts w:ascii="Calibri" w:hAnsi="Calibri" w:cs="Calibri"/>
          <w:color w:val="000000" w:themeColor="text1"/>
        </w:rPr>
        <w:t xml:space="preserve"> 0.0034 nM</w:t>
      </w:r>
      <w:r w:rsidR="00FC1044" w:rsidRPr="00326BAB">
        <w:rPr>
          <w:rFonts w:ascii="Calibri" w:hAnsi="Calibri" w:cs="Calibri"/>
          <w:color w:val="000000" w:themeColor="text1"/>
          <w:vertAlign w:val="superscript"/>
        </w:rPr>
        <w:t>-1</w:t>
      </w:r>
      <w:r w:rsidR="00FC1044" w:rsidRPr="00326BAB">
        <w:rPr>
          <w:rFonts w:ascii="Calibri" w:hAnsi="Calibri" w:cs="Calibri"/>
          <w:color w:val="000000" w:themeColor="text1"/>
        </w:rPr>
        <w:t xml:space="preserve"> s</w:t>
      </w:r>
      <w:r w:rsidR="00FC1044" w:rsidRPr="00326BAB">
        <w:rPr>
          <w:rFonts w:ascii="Calibri" w:hAnsi="Calibri" w:cs="Calibri"/>
          <w:color w:val="000000" w:themeColor="text1"/>
          <w:vertAlign w:val="superscript"/>
        </w:rPr>
        <w:t>-1</w:t>
      </w:r>
      <w:r w:rsidR="00FC1044" w:rsidRPr="00326BAB">
        <w:rPr>
          <w:rFonts w:ascii="Calibri" w:hAnsi="Calibri" w:cs="Calibri"/>
          <w:color w:val="000000" w:themeColor="text1"/>
        </w:rPr>
        <w:t xml:space="preserve">, and </w:t>
      </w:r>
      <w:proofErr w:type="spellStart"/>
      <w:r w:rsidR="00FC1044" w:rsidRPr="00326BAB">
        <w:rPr>
          <w:rFonts w:ascii="Calibri" w:hAnsi="Calibri" w:cs="Calibri"/>
          <w:color w:val="000000" w:themeColor="text1"/>
        </w:rPr>
        <w:t>k</w:t>
      </w:r>
      <w:r w:rsidR="00FC1044" w:rsidRPr="00326BAB">
        <w:rPr>
          <w:rFonts w:ascii="Calibri" w:hAnsi="Calibri" w:cs="Calibri"/>
          <w:color w:val="000000" w:themeColor="text1"/>
          <w:vertAlign w:val="subscript"/>
        </w:rPr>
        <w:t>off</w:t>
      </w:r>
      <w:proofErr w:type="spellEnd"/>
      <w:r w:rsidR="00FC1044" w:rsidRPr="00326BAB">
        <w:rPr>
          <w:rFonts w:ascii="Calibri" w:hAnsi="Calibri" w:cs="Calibri"/>
          <w:color w:val="000000" w:themeColor="text1"/>
        </w:rPr>
        <w:t xml:space="preserve"> = 0.06 s</w:t>
      </w:r>
      <w:r w:rsidR="00FC1044" w:rsidRPr="00326BAB">
        <w:rPr>
          <w:rFonts w:ascii="Calibri" w:hAnsi="Calibri" w:cs="Calibri"/>
          <w:color w:val="000000" w:themeColor="text1"/>
          <w:vertAlign w:val="superscript"/>
        </w:rPr>
        <w:t>-1</w:t>
      </w:r>
      <w:r w:rsidR="00FC1044" w:rsidRPr="00326BAB">
        <w:rPr>
          <w:rFonts w:ascii="Calibri" w:hAnsi="Calibri" w:cs="Calibri"/>
          <w:color w:val="000000" w:themeColor="text1"/>
        </w:rPr>
        <w:t xml:space="preserve"> </w:t>
      </w:r>
      <w:r w:rsidR="00D54544" w:rsidRPr="00326BAB">
        <w:rPr>
          <w:rFonts w:ascii="Calibri" w:hAnsi="Calibri" w:cs="Calibri"/>
          <w:color w:val="000000" w:themeColor="text1"/>
        </w:rPr>
        <w:t>(</w:t>
      </w:r>
      <w:r w:rsidR="004E1D9A" w:rsidRPr="00326BAB">
        <w:rPr>
          <w:rFonts w:ascii="Calibri" w:hAnsi="Calibri" w:cs="Calibri"/>
          <w:b/>
          <w:bCs/>
          <w:color w:val="000000" w:themeColor="text1"/>
        </w:rPr>
        <w:t>d</w:t>
      </w:r>
      <w:r w:rsidR="00D54544" w:rsidRPr="00326BAB">
        <w:rPr>
          <w:rFonts w:ascii="Calibri" w:hAnsi="Calibri" w:cs="Calibri"/>
          <w:color w:val="000000" w:themeColor="text1"/>
        </w:rPr>
        <w:t xml:space="preserve">) </w:t>
      </w:r>
      <w:r w:rsidR="00FC1044" w:rsidRPr="00326BAB">
        <w:rPr>
          <w:rFonts w:ascii="Calibri" w:hAnsi="Calibri" w:cs="Calibri"/>
          <w:color w:val="000000" w:themeColor="text1"/>
        </w:rPr>
        <w:t>or 0.75 s</w:t>
      </w:r>
      <w:r w:rsidR="00FC1044" w:rsidRPr="00326BAB">
        <w:rPr>
          <w:rFonts w:ascii="Calibri" w:hAnsi="Calibri" w:cs="Calibri"/>
          <w:color w:val="000000" w:themeColor="text1"/>
          <w:vertAlign w:val="superscript"/>
        </w:rPr>
        <w:t>-1</w:t>
      </w:r>
      <w:r w:rsidR="0026006E" w:rsidRPr="00326BAB">
        <w:rPr>
          <w:rFonts w:ascii="Calibri" w:hAnsi="Calibri" w:cs="Calibri"/>
          <w:color w:val="000000" w:themeColor="text1"/>
        </w:rPr>
        <w:t xml:space="preserve"> </w:t>
      </w:r>
      <w:r w:rsidR="00D54544" w:rsidRPr="00326BAB">
        <w:rPr>
          <w:rFonts w:ascii="Calibri" w:hAnsi="Calibri" w:cs="Calibri"/>
          <w:color w:val="000000" w:themeColor="text1"/>
        </w:rPr>
        <w:t>(</w:t>
      </w:r>
      <w:r w:rsidR="004E1D9A" w:rsidRPr="00326BAB">
        <w:rPr>
          <w:rFonts w:ascii="Calibri" w:hAnsi="Calibri" w:cs="Calibri"/>
          <w:b/>
          <w:bCs/>
          <w:color w:val="000000" w:themeColor="text1"/>
        </w:rPr>
        <w:t>e</w:t>
      </w:r>
      <w:r w:rsidR="00D54544" w:rsidRPr="00326BAB">
        <w:rPr>
          <w:rFonts w:ascii="Calibri" w:hAnsi="Calibri" w:cs="Calibri"/>
          <w:color w:val="000000" w:themeColor="text1"/>
        </w:rPr>
        <w:t>)</w:t>
      </w:r>
      <w:r w:rsidR="00FC1044" w:rsidRPr="00326BAB">
        <w:rPr>
          <w:rFonts w:ascii="Calibri" w:hAnsi="Calibri" w:cs="Calibri"/>
          <w:color w:val="000000" w:themeColor="text1"/>
        </w:rPr>
        <w:t>.</w:t>
      </w:r>
      <w:r w:rsidR="00EA4EDE" w:rsidRPr="00326BAB">
        <w:rPr>
          <w:rFonts w:ascii="Calibri" w:hAnsi="Calibri" w:cs="Calibri"/>
          <w:color w:val="000000" w:themeColor="text1"/>
        </w:rPr>
        <w:t xml:space="preserve"> For the above confocal experiments, a scanning speed of 102.38 </w:t>
      </w:r>
      <w:r w:rsidR="00EA4EDE" w:rsidRPr="00326BAB">
        <w:rPr>
          <w:rFonts w:ascii="Symbol" w:hAnsi="Symbol" w:cs="Calibri"/>
          <w:color w:val="000000" w:themeColor="text1"/>
        </w:rPr>
        <w:t>m</w:t>
      </w:r>
      <w:r w:rsidR="00EA4EDE" w:rsidRPr="00326BAB">
        <w:rPr>
          <w:rFonts w:ascii="Calibri" w:hAnsi="Calibri" w:cs="Calibri"/>
          <w:color w:val="000000" w:themeColor="text1"/>
        </w:rPr>
        <w:t>s/pixel and a pixel size of 51.53 × 51.53 nm</w:t>
      </w:r>
      <w:r w:rsidR="00EA4EDE" w:rsidRPr="00326BAB">
        <w:rPr>
          <w:rFonts w:ascii="Calibri" w:hAnsi="Calibri" w:cs="Calibri"/>
          <w:color w:val="000000" w:themeColor="text1"/>
          <w:vertAlign w:val="superscript"/>
        </w:rPr>
        <w:t>2</w:t>
      </w:r>
      <w:r w:rsidR="00EA4EDE" w:rsidRPr="00326BAB">
        <w:rPr>
          <w:rFonts w:ascii="Calibri" w:hAnsi="Calibri" w:cs="Calibri"/>
          <w:color w:val="000000" w:themeColor="text1"/>
        </w:rPr>
        <w:t xml:space="preserve"> were used. Photoactivation of 1 frame (equivalent to a single-molecule activation time of 5.01 </w:t>
      </w:r>
      <w:proofErr w:type="spellStart"/>
      <w:r w:rsidR="00EA4EDE" w:rsidRPr="00326BAB">
        <w:rPr>
          <w:rFonts w:ascii="Calibri" w:hAnsi="Calibri" w:cs="Calibri"/>
          <w:color w:val="000000" w:themeColor="text1"/>
        </w:rPr>
        <w:t>ms</w:t>
      </w:r>
      <w:proofErr w:type="spellEnd"/>
      <w:r w:rsidR="00EA4EDE" w:rsidRPr="00326BAB">
        <w:rPr>
          <w:rFonts w:ascii="Calibri" w:hAnsi="Calibri" w:cs="Calibri"/>
          <w:color w:val="000000" w:themeColor="text1"/>
        </w:rPr>
        <w:t xml:space="preserve"> per frame) was performed using a 20% 405-nm laser power. The duration of diffusion and excitation was 1 frame (approximately </w:t>
      </w:r>
      <w:r w:rsidR="00FD58C8" w:rsidRPr="00326BAB">
        <w:rPr>
          <w:rFonts w:ascii="Calibri" w:hAnsi="Calibri" w:cs="Calibri"/>
          <w:color w:val="000000" w:themeColor="text1"/>
        </w:rPr>
        <w:t>0.52 s</w:t>
      </w:r>
      <w:r w:rsidR="00EA4EDE" w:rsidRPr="00326BAB">
        <w:rPr>
          <w:rFonts w:ascii="Calibri" w:hAnsi="Calibri" w:cs="Calibri"/>
          <w:color w:val="000000" w:themeColor="text1"/>
        </w:rPr>
        <w:t xml:space="preserve">). Scale bars, 0.5 </w:t>
      </w:r>
      <w:r w:rsidR="00EA4EDE" w:rsidRPr="00326BAB">
        <w:rPr>
          <w:rFonts w:ascii="Symbol" w:hAnsi="Symbol" w:cs="Calibri"/>
          <w:color w:val="000000" w:themeColor="text1"/>
        </w:rPr>
        <w:t>m</w:t>
      </w:r>
      <w:r w:rsidR="00EA4EDE" w:rsidRPr="00326BAB">
        <w:rPr>
          <w:rFonts w:ascii="Calibri" w:hAnsi="Calibri" w:cs="Calibri"/>
          <w:color w:val="000000" w:themeColor="text1"/>
        </w:rPr>
        <w:t xml:space="preserve">m. All </w:t>
      </w:r>
      <w:r w:rsidR="00FD61D7" w:rsidRPr="00326BAB">
        <w:rPr>
          <w:rFonts w:ascii="Calibri" w:hAnsi="Calibri" w:cs="Calibri"/>
          <w:color w:val="000000" w:themeColor="text1"/>
        </w:rPr>
        <w:t xml:space="preserve">the </w:t>
      </w:r>
      <w:r w:rsidR="00EA4EDE" w:rsidRPr="00326BAB">
        <w:rPr>
          <w:rFonts w:ascii="Calibri" w:hAnsi="Calibri" w:cs="Calibri"/>
          <w:color w:val="000000" w:themeColor="text1"/>
        </w:rPr>
        <w:t xml:space="preserve">single-molecule results were obtained in Buffer C, and 1X </w:t>
      </w:r>
      <w:proofErr w:type="spellStart"/>
      <w:r w:rsidR="00EA4EDE" w:rsidRPr="00326BAB">
        <w:rPr>
          <w:rFonts w:ascii="Calibri" w:hAnsi="Calibri" w:cs="Calibri"/>
          <w:color w:val="000000" w:themeColor="text1"/>
        </w:rPr>
        <w:t>Gloxy</w:t>
      </w:r>
      <w:proofErr w:type="spellEnd"/>
      <w:r w:rsidR="00EA4EDE" w:rsidRPr="00326BAB">
        <w:rPr>
          <w:rFonts w:ascii="Calibri" w:hAnsi="Calibri" w:cs="Calibri"/>
          <w:color w:val="000000" w:themeColor="text1"/>
        </w:rPr>
        <w:t xml:space="preserve"> </w:t>
      </w:r>
      <w:r w:rsidR="00FD61D7" w:rsidRPr="00326BAB">
        <w:rPr>
          <w:rFonts w:ascii="Calibri" w:hAnsi="Calibri" w:cs="Calibri"/>
          <w:color w:val="000000" w:themeColor="text1"/>
        </w:rPr>
        <w:t xml:space="preserve">was </w:t>
      </w:r>
      <w:r w:rsidR="00EA4EDE" w:rsidRPr="00326BAB">
        <w:rPr>
          <w:rFonts w:ascii="Calibri" w:hAnsi="Calibri" w:cs="Calibri"/>
          <w:color w:val="000000" w:themeColor="text1"/>
        </w:rPr>
        <w:t>added before imaging.</w:t>
      </w:r>
    </w:p>
    <w:p w14:paraId="23461992" w14:textId="77777777" w:rsidR="00843A89" w:rsidRPr="00B7798D" w:rsidRDefault="00843A89" w:rsidP="00A37AC4">
      <w:pPr>
        <w:rPr>
          <w:rFonts w:ascii="Calibri" w:hAnsi="Calibri" w:cs="Calibri"/>
          <w:color w:val="000000" w:themeColor="text1"/>
        </w:rPr>
      </w:pPr>
    </w:p>
    <w:p w14:paraId="5D35520E" w14:textId="1A615381" w:rsidR="00C84170" w:rsidRPr="00064DE4" w:rsidRDefault="00C84170" w:rsidP="00064DE4">
      <w:pPr>
        <w:widowControl/>
        <w:jc w:val="left"/>
        <w:rPr>
          <w:rFonts w:ascii="Calibri" w:hAnsi="Calibri" w:cs="Calibri"/>
          <w:color w:val="0070C0"/>
        </w:rPr>
      </w:pPr>
    </w:p>
    <w:sectPr w:rsidR="00C84170" w:rsidRPr="0006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AFD9" w14:textId="77777777" w:rsidR="00B24FDE" w:rsidRDefault="00B24FDE" w:rsidP="0016769B">
      <w:r>
        <w:separator/>
      </w:r>
    </w:p>
  </w:endnote>
  <w:endnote w:type="continuationSeparator" w:id="0">
    <w:p w14:paraId="758A1FFB" w14:textId="77777777" w:rsidR="00B24FDE" w:rsidRDefault="00B24FDE" w:rsidP="0016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9374" w14:textId="77777777" w:rsidR="00B24FDE" w:rsidRDefault="00B24FDE" w:rsidP="0016769B">
      <w:r>
        <w:separator/>
      </w:r>
    </w:p>
  </w:footnote>
  <w:footnote w:type="continuationSeparator" w:id="0">
    <w:p w14:paraId="04EDD4C2" w14:textId="77777777" w:rsidR="00B24FDE" w:rsidRDefault="00B24FDE" w:rsidP="00167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C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sxfwx52t9rra9efzzjx055xd92e2w0arspa&quot;&gt;2026-PA fluorescent probes&lt;record-ids&gt;&lt;item&gt;1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item&gt;37&lt;/item&gt;&lt;item&gt;38&lt;/item&gt;&lt;item&gt;39&lt;/item&gt;&lt;item&gt;40&lt;/item&gt;&lt;item&gt;41&lt;/item&gt;&lt;item&gt;42&lt;/item&gt;&lt;item&gt;43&lt;/item&gt;&lt;/record-ids&gt;&lt;/item&gt;&lt;/Libraries&gt;"/>
  </w:docVars>
  <w:rsids>
    <w:rsidRoot w:val="00B84225"/>
    <w:rsid w:val="00000FC8"/>
    <w:rsid w:val="00001505"/>
    <w:rsid w:val="00002C37"/>
    <w:rsid w:val="000030A4"/>
    <w:rsid w:val="00003F34"/>
    <w:rsid w:val="0000498B"/>
    <w:rsid w:val="000101B0"/>
    <w:rsid w:val="000162E0"/>
    <w:rsid w:val="0002001B"/>
    <w:rsid w:val="0002230C"/>
    <w:rsid w:val="00022E7A"/>
    <w:rsid w:val="00022F84"/>
    <w:rsid w:val="000243C8"/>
    <w:rsid w:val="0002631C"/>
    <w:rsid w:val="000319C5"/>
    <w:rsid w:val="00032232"/>
    <w:rsid w:val="0003320D"/>
    <w:rsid w:val="00033327"/>
    <w:rsid w:val="00037DEE"/>
    <w:rsid w:val="0004099D"/>
    <w:rsid w:val="00045B07"/>
    <w:rsid w:val="000476CD"/>
    <w:rsid w:val="000478EF"/>
    <w:rsid w:val="00050BDA"/>
    <w:rsid w:val="0005120F"/>
    <w:rsid w:val="0005476E"/>
    <w:rsid w:val="00062BE2"/>
    <w:rsid w:val="000633AB"/>
    <w:rsid w:val="000645FF"/>
    <w:rsid w:val="00064DE4"/>
    <w:rsid w:val="00065545"/>
    <w:rsid w:val="00066198"/>
    <w:rsid w:val="00070CD3"/>
    <w:rsid w:val="00072785"/>
    <w:rsid w:val="00072B32"/>
    <w:rsid w:val="00074D9B"/>
    <w:rsid w:val="00075C2B"/>
    <w:rsid w:val="00076099"/>
    <w:rsid w:val="00080B54"/>
    <w:rsid w:val="0008169E"/>
    <w:rsid w:val="00083282"/>
    <w:rsid w:val="000836FD"/>
    <w:rsid w:val="0008388E"/>
    <w:rsid w:val="00091F35"/>
    <w:rsid w:val="00094032"/>
    <w:rsid w:val="00095709"/>
    <w:rsid w:val="000961DB"/>
    <w:rsid w:val="000A3C8C"/>
    <w:rsid w:val="000A3DF0"/>
    <w:rsid w:val="000B0590"/>
    <w:rsid w:val="000B6336"/>
    <w:rsid w:val="000B6D68"/>
    <w:rsid w:val="000C0D92"/>
    <w:rsid w:val="000C10F0"/>
    <w:rsid w:val="000C3BDB"/>
    <w:rsid w:val="000C400C"/>
    <w:rsid w:val="000C5212"/>
    <w:rsid w:val="000C58AC"/>
    <w:rsid w:val="000D0622"/>
    <w:rsid w:val="000D14E6"/>
    <w:rsid w:val="000D2051"/>
    <w:rsid w:val="000D281A"/>
    <w:rsid w:val="000D532A"/>
    <w:rsid w:val="000D63B3"/>
    <w:rsid w:val="000D6FB3"/>
    <w:rsid w:val="000D7108"/>
    <w:rsid w:val="000E1B47"/>
    <w:rsid w:val="000E2705"/>
    <w:rsid w:val="000E4723"/>
    <w:rsid w:val="000E4917"/>
    <w:rsid w:val="000E6D7B"/>
    <w:rsid w:val="000F0DC8"/>
    <w:rsid w:val="000F60A6"/>
    <w:rsid w:val="000F7A50"/>
    <w:rsid w:val="00102D07"/>
    <w:rsid w:val="00102DF6"/>
    <w:rsid w:val="00103985"/>
    <w:rsid w:val="0011214B"/>
    <w:rsid w:val="00117C2B"/>
    <w:rsid w:val="00121156"/>
    <w:rsid w:val="00125C6F"/>
    <w:rsid w:val="00126FD0"/>
    <w:rsid w:val="00132E47"/>
    <w:rsid w:val="00135542"/>
    <w:rsid w:val="001362C8"/>
    <w:rsid w:val="001432D8"/>
    <w:rsid w:val="0014761E"/>
    <w:rsid w:val="001501EB"/>
    <w:rsid w:val="00150743"/>
    <w:rsid w:val="0015277E"/>
    <w:rsid w:val="00154E26"/>
    <w:rsid w:val="001565FD"/>
    <w:rsid w:val="0016020A"/>
    <w:rsid w:val="001616A9"/>
    <w:rsid w:val="00163C88"/>
    <w:rsid w:val="00166625"/>
    <w:rsid w:val="00166966"/>
    <w:rsid w:val="0016769B"/>
    <w:rsid w:val="00171455"/>
    <w:rsid w:val="00171739"/>
    <w:rsid w:val="00172E45"/>
    <w:rsid w:val="00173021"/>
    <w:rsid w:val="00173A88"/>
    <w:rsid w:val="0017542C"/>
    <w:rsid w:val="00176134"/>
    <w:rsid w:val="001769BB"/>
    <w:rsid w:val="00180D28"/>
    <w:rsid w:val="00181ED1"/>
    <w:rsid w:val="0018224C"/>
    <w:rsid w:val="0018224E"/>
    <w:rsid w:val="00184962"/>
    <w:rsid w:val="00184E76"/>
    <w:rsid w:val="0018500B"/>
    <w:rsid w:val="00185DED"/>
    <w:rsid w:val="00187874"/>
    <w:rsid w:val="001935A3"/>
    <w:rsid w:val="001945B9"/>
    <w:rsid w:val="001A19DC"/>
    <w:rsid w:val="001A4056"/>
    <w:rsid w:val="001B16F7"/>
    <w:rsid w:val="001B2C46"/>
    <w:rsid w:val="001B39CD"/>
    <w:rsid w:val="001B4FE8"/>
    <w:rsid w:val="001B61A6"/>
    <w:rsid w:val="001C2C11"/>
    <w:rsid w:val="001C2FFF"/>
    <w:rsid w:val="001C3B27"/>
    <w:rsid w:val="001C3CC3"/>
    <w:rsid w:val="001C532E"/>
    <w:rsid w:val="001C54F5"/>
    <w:rsid w:val="001C7F7C"/>
    <w:rsid w:val="001D0A40"/>
    <w:rsid w:val="001D2449"/>
    <w:rsid w:val="001D5C44"/>
    <w:rsid w:val="001E5306"/>
    <w:rsid w:val="001E728A"/>
    <w:rsid w:val="001F2B7B"/>
    <w:rsid w:val="001F2FA5"/>
    <w:rsid w:val="001F3FAD"/>
    <w:rsid w:val="001F4A05"/>
    <w:rsid w:val="001F6778"/>
    <w:rsid w:val="001F6D0D"/>
    <w:rsid w:val="001F7561"/>
    <w:rsid w:val="00206DA4"/>
    <w:rsid w:val="00211247"/>
    <w:rsid w:val="0021370F"/>
    <w:rsid w:val="002147D4"/>
    <w:rsid w:val="002154B6"/>
    <w:rsid w:val="0022132C"/>
    <w:rsid w:val="00222467"/>
    <w:rsid w:val="00222FDA"/>
    <w:rsid w:val="00223A7A"/>
    <w:rsid w:val="002253C1"/>
    <w:rsid w:val="00225E1E"/>
    <w:rsid w:val="0023104E"/>
    <w:rsid w:val="0023199F"/>
    <w:rsid w:val="00233D3C"/>
    <w:rsid w:val="00240318"/>
    <w:rsid w:val="00240741"/>
    <w:rsid w:val="00241041"/>
    <w:rsid w:val="00243B89"/>
    <w:rsid w:val="002456D0"/>
    <w:rsid w:val="00245978"/>
    <w:rsid w:val="00245CAD"/>
    <w:rsid w:val="00253960"/>
    <w:rsid w:val="0025428A"/>
    <w:rsid w:val="002571A0"/>
    <w:rsid w:val="0026006E"/>
    <w:rsid w:val="002618B0"/>
    <w:rsid w:val="0026263B"/>
    <w:rsid w:val="00263B8E"/>
    <w:rsid w:val="002650BC"/>
    <w:rsid w:val="002651C5"/>
    <w:rsid w:val="00273F17"/>
    <w:rsid w:val="002777F9"/>
    <w:rsid w:val="00277D90"/>
    <w:rsid w:val="00284896"/>
    <w:rsid w:val="0029035C"/>
    <w:rsid w:val="00290B73"/>
    <w:rsid w:val="0029509B"/>
    <w:rsid w:val="00295646"/>
    <w:rsid w:val="00295DDB"/>
    <w:rsid w:val="00296962"/>
    <w:rsid w:val="00297227"/>
    <w:rsid w:val="002A0351"/>
    <w:rsid w:val="002A056D"/>
    <w:rsid w:val="002A1F9B"/>
    <w:rsid w:val="002A3558"/>
    <w:rsid w:val="002B04A2"/>
    <w:rsid w:val="002B28B5"/>
    <w:rsid w:val="002B3B54"/>
    <w:rsid w:val="002B4532"/>
    <w:rsid w:val="002C10D6"/>
    <w:rsid w:val="002C29FC"/>
    <w:rsid w:val="002C375E"/>
    <w:rsid w:val="002C3E77"/>
    <w:rsid w:val="002C4ED9"/>
    <w:rsid w:val="002C645A"/>
    <w:rsid w:val="002D0810"/>
    <w:rsid w:val="002D2EA8"/>
    <w:rsid w:val="002D5D74"/>
    <w:rsid w:val="002D6511"/>
    <w:rsid w:val="002E0D5A"/>
    <w:rsid w:val="002E33C7"/>
    <w:rsid w:val="002E3765"/>
    <w:rsid w:val="002E3CAC"/>
    <w:rsid w:val="002E3F98"/>
    <w:rsid w:val="002F2326"/>
    <w:rsid w:val="002F39DE"/>
    <w:rsid w:val="002F6C38"/>
    <w:rsid w:val="003005E5"/>
    <w:rsid w:val="003032AC"/>
    <w:rsid w:val="00304C76"/>
    <w:rsid w:val="00307031"/>
    <w:rsid w:val="00311AE0"/>
    <w:rsid w:val="00312C56"/>
    <w:rsid w:val="00313D38"/>
    <w:rsid w:val="00314713"/>
    <w:rsid w:val="00315615"/>
    <w:rsid w:val="00316451"/>
    <w:rsid w:val="00321055"/>
    <w:rsid w:val="00322594"/>
    <w:rsid w:val="00324E7A"/>
    <w:rsid w:val="00326BAB"/>
    <w:rsid w:val="003312E2"/>
    <w:rsid w:val="00341FEF"/>
    <w:rsid w:val="003421D3"/>
    <w:rsid w:val="003430F0"/>
    <w:rsid w:val="0034489E"/>
    <w:rsid w:val="00346DA9"/>
    <w:rsid w:val="003517E8"/>
    <w:rsid w:val="00352294"/>
    <w:rsid w:val="00354594"/>
    <w:rsid w:val="00354E71"/>
    <w:rsid w:val="00355FF6"/>
    <w:rsid w:val="0036142E"/>
    <w:rsid w:val="0036147E"/>
    <w:rsid w:val="00363679"/>
    <w:rsid w:val="00363760"/>
    <w:rsid w:val="00364033"/>
    <w:rsid w:val="0036535C"/>
    <w:rsid w:val="0037160F"/>
    <w:rsid w:val="00371CFC"/>
    <w:rsid w:val="00372477"/>
    <w:rsid w:val="003727A3"/>
    <w:rsid w:val="00372A5E"/>
    <w:rsid w:val="003738A4"/>
    <w:rsid w:val="00375B49"/>
    <w:rsid w:val="00375E0D"/>
    <w:rsid w:val="003810E5"/>
    <w:rsid w:val="00382962"/>
    <w:rsid w:val="00382CBD"/>
    <w:rsid w:val="00386C6A"/>
    <w:rsid w:val="003905E8"/>
    <w:rsid w:val="00391599"/>
    <w:rsid w:val="00395F81"/>
    <w:rsid w:val="003A6542"/>
    <w:rsid w:val="003A7970"/>
    <w:rsid w:val="003B0812"/>
    <w:rsid w:val="003B307E"/>
    <w:rsid w:val="003B33C8"/>
    <w:rsid w:val="003C0FE7"/>
    <w:rsid w:val="003C1E58"/>
    <w:rsid w:val="003C2041"/>
    <w:rsid w:val="003C39C7"/>
    <w:rsid w:val="003C47EA"/>
    <w:rsid w:val="003C4AF5"/>
    <w:rsid w:val="003C5CBC"/>
    <w:rsid w:val="003D1EE3"/>
    <w:rsid w:val="003D391C"/>
    <w:rsid w:val="003D540D"/>
    <w:rsid w:val="003D616A"/>
    <w:rsid w:val="003D6EAA"/>
    <w:rsid w:val="003E0A89"/>
    <w:rsid w:val="003E2E4D"/>
    <w:rsid w:val="003E56AB"/>
    <w:rsid w:val="003E6499"/>
    <w:rsid w:val="003E6EA8"/>
    <w:rsid w:val="003E796E"/>
    <w:rsid w:val="003F2876"/>
    <w:rsid w:val="003F2A32"/>
    <w:rsid w:val="003F4F53"/>
    <w:rsid w:val="003F7006"/>
    <w:rsid w:val="004017BF"/>
    <w:rsid w:val="0040193B"/>
    <w:rsid w:val="0040367F"/>
    <w:rsid w:val="00405E01"/>
    <w:rsid w:val="0040633B"/>
    <w:rsid w:val="004074E6"/>
    <w:rsid w:val="00407C32"/>
    <w:rsid w:val="004151DA"/>
    <w:rsid w:val="00415BBF"/>
    <w:rsid w:val="00416572"/>
    <w:rsid w:val="0041785D"/>
    <w:rsid w:val="0042079E"/>
    <w:rsid w:val="00421597"/>
    <w:rsid w:val="00422070"/>
    <w:rsid w:val="004225E1"/>
    <w:rsid w:val="00422C4C"/>
    <w:rsid w:val="004234C5"/>
    <w:rsid w:val="0042572D"/>
    <w:rsid w:val="00430130"/>
    <w:rsid w:val="004312AF"/>
    <w:rsid w:val="00432F84"/>
    <w:rsid w:val="0043514A"/>
    <w:rsid w:val="00436130"/>
    <w:rsid w:val="0044143D"/>
    <w:rsid w:val="0044156C"/>
    <w:rsid w:val="0044293D"/>
    <w:rsid w:val="004437D1"/>
    <w:rsid w:val="00443C81"/>
    <w:rsid w:val="00447008"/>
    <w:rsid w:val="004509B8"/>
    <w:rsid w:val="00451CC0"/>
    <w:rsid w:val="004559E7"/>
    <w:rsid w:val="0045762D"/>
    <w:rsid w:val="004576F0"/>
    <w:rsid w:val="0046042C"/>
    <w:rsid w:val="00461236"/>
    <w:rsid w:val="00462480"/>
    <w:rsid w:val="00464F2F"/>
    <w:rsid w:val="00472A60"/>
    <w:rsid w:val="00472DFD"/>
    <w:rsid w:val="004754E9"/>
    <w:rsid w:val="004767EE"/>
    <w:rsid w:val="00477336"/>
    <w:rsid w:val="0048045B"/>
    <w:rsid w:val="00484BD2"/>
    <w:rsid w:val="00486078"/>
    <w:rsid w:val="004868ED"/>
    <w:rsid w:val="0049007D"/>
    <w:rsid w:val="00493499"/>
    <w:rsid w:val="00493F19"/>
    <w:rsid w:val="00494E63"/>
    <w:rsid w:val="00495B29"/>
    <w:rsid w:val="00495B70"/>
    <w:rsid w:val="00497DE4"/>
    <w:rsid w:val="004A21AC"/>
    <w:rsid w:val="004A5B0C"/>
    <w:rsid w:val="004B0840"/>
    <w:rsid w:val="004B4329"/>
    <w:rsid w:val="004B4CEC"/>
    <w:rsid w:val="004B5F9B"/>
    <w:rsid w:val="004B6E58"/>
    <w:rsid w:val="004C1058"/>
    <w:rsid w:val="004C18FD"/>
    <w:rsid w:val="004C51CA"/>
    <w:rsid w:val="004C5A89"/>
    <w:rsid w:val="004C5F4E"/>
    <w:rsid w:val="004C6963"/>
    <w:rsid w:val="004D2595"/>
    <w:rsid w:val="004D2844"/>
    <w:rsid w:val="004D3F46"/>
    <w:rsid w:val="004D4496"/>
    <w:rsid w:val="004D6233"/>
    <w:rsid w:val="004D6D55"/>
    <w:rsid w:val="004E0967"/>
    <w:rsid w:val="004E0F7C"/>
    <w:rsid w:val="004E1D9A"/>
    <w:rsid w:val="004E41CC"/>
    <w:rsid w:val="004E4508"/>
    <w:rsid w:val="004E52D9"/>
    <w:rsid w:val="004F1406"/>
    <w:rsid w:val="004F151C"/>
    <w:rsid w:val="004F2459"/>
    <w:rsid w:val="004F45CD"/>
    <w:rsid w:val="004F5FEF"/>
    <w:rsid w:val="004F738D"/>
    <w:rsid w:val="00501A02"/>
    <w:rsid w:val="00501B32"/>
    <w:rsid w:val="00501BC9"/>
    <w:rsid w:val="005045BA"/>
    <w:rsid w:val="00505E30"/>
    <w:rsid w:val="00505FDF"/>
    <w:rsid w:val="00506635"/>
    <w:rsid w:val="005135FF"/>
    <w:rsid w:val="005146ED"/>
    <w:rsid w:val="00521256"/>
    <w:rsid w:val="00521532"/>
    <w:rsid w:val="00522D44"/>
    <w:rsid w:val="005233D7"/>
    <w:rsid w:val="00524B48"/>
    <w:rsid w:val="00524E37"/>
    <w:rsid w:val="0053098C"/>
    <w:rsid w:val="00531BC9"/>
    <w:rsid w:val="005326A7"/>
    <w:rsid w:val="00532E15"/>
    <w:rsid w:val="00535033"/>
    <w:rsid w:val="00540F8F"/>
    <w:rsid w:val="00542286"/>
    <w:rsid w:val="00543B42"/>
    <w:rsid w:val="00552880"/>
    <w:rsid w:val="00553DE0"/>
    <w:rsid w:val="00555260"/>
    <w:rsid w:val="005560A1"/>
    <w:rsid w:val="0055685A"/>
    <w:rsid w:val="005607BE"/>
    <w:rsid w:val="00565FFF"/>
    <w:rsid w:val="005672CF"/>
    <w:rsid w:val="0057048D"/>
    <w:rsid w:val="0057085A"/>
    <w:rsid w:val="00572BE0"/>
    <w:rsid w:val="005734D9"/>
    <w:rsid w:val="00573B49"/>
    <w:rsid w:val="00575C0E"/>
    <w:rsid w:val="00585814"/>
    <w:rsid w:val="005861AD"/>
    <w:rsid w:val="005934F9"/>
    <w:rsid w:val="00595729"/>
    <w:rsid w:val="00595FB7"/>
    <w:rsid w:val="00596D5C"/>
    <w:rsid w:val="005A3B48"/>
    <w:rsid w:val="005A3FBA"/>
    <w:rsid w:val="005A57B7"/>
    <w:rsid w:val="005A58D4"/>
    <w:rsid w:val="005A60EC"/>
    <w:rsid w:val="005B4D8A"/>
    <w:rsid w:val="005B6F7D"/>
    <w:rsid w:val="005C46D4"/>
    <w:rsid w:val="005C5ACB"/>
    <w:rsid w:val="005D3306"/>
    <w:rsid w:val="005D4371"/>
    <w:rsid w:val="005D4F42"/>
    <w:rsid w:val="005D6A73"/>
    <w:rsid w:val="005D6E35"/>
    <w:rsid w:val="005D7D34"/>
    <w:rsid w:val="005E02EB"/>
    <w:rsid w:val="005E07C0"/>
    <w:rsid w:val="005E1F6D"/>
    <w:rsid w:val="005E34A3"/>
    <w:rsid w:val="005E378D"/>
    <w:rsid w:val="005E3795"/>
    <w:rsid w:val="005E471E"/>
    <w:rsid w:val="005E6493"/>
    <w:rsid w:val="005F193A"/>
    <w:rsid w:val="005F1A87"/>
    <w:rsid w:val="005F5C65"/>
    <w:rsid w:val="00602A06"/>
    <w:rsid w:val="00602E4D"/>
    <w:rsid w:val="0060311B"/>
    <w:rsid w:val="0060464A"/>
    <w:rsid w:val="00610809"/>
    <w:rsid w:val="00610E86"/>
    <w:rsid w:val="0061300E"/>
    <w:rsid w:val="006131F3"/>
    <w:rsid w:val="006144E1"/>
    <w:rsid w:val="00615887"/>
    <w:rsid w:val="0061717A"/>
    <w:rsid w:val="0062652F"/>
    <w:rsid w:val="00631EEA"/>
    <w:rsid w:val="0063328F"/>
    <w:rsid w:val="006363CE"/>
    <w:rsid w:val="00644510"/>
    <w:rsid w:val="006453E8"/>
    <w:rsid w:val="00647C3A"/>
    <w:rsid w:val="00650DB5"/>
    <w:rsid w:val="00652B04"/>
    <w:rsid w:val="00654505"/>
    <w:rsid w:val="00654AB2"/>
    <w:rsid w:val="00656F40"/>
    <w:rsid w:val="00660E1C"/>
    <w:rsid w:val="006617F7"/>
    <w:rsid w:val="00661A46"/>
    <w:rsid w:val="00661E77"/>
    <w:rsid w:val="00665469"/>
    <w:rsid w:val="006703DA"/>
    <w:rsid w:val="00672F36"/>
    <w:rsid w:val="00675FE6"/>
    <w:rsid w:val="00680848"/>
    <w:rsid w:val="00681B1C"/>
    <w:rsid w:val="00682C2F"/>
    <w:rsid w:val="00684E8C"/>
    <w:rsid w:val="00686CA2"/>
    <w:rsid w:val="00695860"/>
    <w:rsid w:val="0069725E"/>
    <w:rsid w:val="00697D78"/>
    <w:rsid w:val="006A1FA3"/>
    <w:rsid w:val="006A2177"/>
    <w:rsid w:val="006A534B"/>
    <w:rsid w:val="006A5A59"/>
    <w:rsid w:val="006A7B73"/>
    <w:rsid w:val="006B0D7F"/>
    <w:rsid w:val="006B29C4"/>
    <w:rsid w:val="006C0CD6"/>
    <w:rsid w:val="006C3C47"/>
    <w:rsid w:val="006C5519"/>
    <w:rsid w:val="006D2FA4"/>
    <w:rsid w:val="006D3897"/>
    <w:rsid w:val="006D4D5F"/>
    <w:rsid w:val="006D63B4"/>
    <w:rsid w:val="006E0721"/>
    <w:rsid w:val="006E1CBE"/>
    <w:rsid w:val="006E222E"/>
    <w:rsid w:val="006E41A2"/>
    <w:rsid w:val="006E58F6"/>
    <w:rsid w:val="006E6D12"/>
    <w:rsid w:val="006F01A2"/>
    <w:rsid w:val="006F1770"/>
    <w:rsid w:val="006F1B2D"/>
    <w:rsid w:val="006F2E13"/>
    <w:rsid w:val="006F45F5"/>
    <w:rsid w:val="006F559D"/>
    <w:rsid w:val="006F67A2"/>
    <w:rsid w:val="006F741A"/>
    <w:rsid w:val="006F767B"/>
    <w:rsid w:val="007003E2"/>
    <w:rsid w:val="00701CE9"/>
    <w:rsid w:val="00704368"/>
    <w:rsid w:val="00704501"/>
    <w:rsid w:val="007049A1"/>
    <w:rsid w:val="0071677F"/>
    <w:rsid w:val="0072011D"/>
    <w:rsid w:val="0072158B"/>
    <w:rsid w:val="00724ECB"/>
    <w:rsid w:val="007272A8"/>
    <w:rsid w:val="007302D7"/>
    <w:rsid w:val="00732978"/>
    <w:rsid w:val="00733362"/>
    <w:rsid w:val="0073413E"/>
    <w:rsid w:val="0073461D"/>
    <w:rsid w:val="00734740"/>
    <w:rsid w:val="007362E4"/>
    <w:rsid w:val="007415D5"/>
    <w:rsid w:val="007419A1"/>
    <w:rsid w:val="00741CAB"/>
    <w:rsid w:val="00742F9B"/>
    <w:rsid w:val="00743DCD"/>
    <w:rsid w:val="00744BC9"/>
    <w:rsid w:val="00745ECE"/>
    <w:rsid w:val="00750280"/>
    <w:rsid w:val="0075162F"/>
    <w:rsid w:val="0075437B"/>
    <w:rsid w:val="00755915"/>
    <w:rsid w:val="00756235"/>
    <w:rsid w:val="00757889"/>
    <w:rsid w:val="00762D6E"/>
    <w:rsid w:val="007636FE"/>
    <w:rsid w:val="00763747"/>
    <w:rsid w:val="00763C25"/>
    <w:rsid w:val="00766C93"/>
    <w:rsid w:val="00767AD9"/>
    <w:rsid w:val="00770F00"/>
    <w:rsid w:val="00774218"/>
    <w:rsid w:val="00774E8F"/>
    <w:rsid w:val="00776E6D"/>
    <w:rsid w:val="00777CFC"/>
    <w:rsid w:val="00783010"/>
    <w:rsid w:val="00783ABC"/>
    <w:rsid w:val="0078421F"/>
    <w:rsid w:val="00784A29"/>
    <w:rsid w:val="00785EE8"/>
    <w:rsid w:val="007933BC"/>
    <w:rsid w:val="007977D2"/>
    <w:rsid w:val="007A1DAF"/>
    <w:rsid w:val="007B28B8"/>
    <w:rsid w:val="007B3BFC"/>
    <w:rsid w:val="007B4135"/>
    <w:rsid w:val="007B4ED4"/>
    <w:rsid w:val="007C0825"/>
    <w:rsid w:val="007C3479"/>
    <w:rsid w:val="007C3A9E"/>
    <w:rsid w:val="007D0DCF"/>
    <w:rsid w:val="007D465F"/>
    <w:rsid w:val="007D4D4C"/>
    <w:rsid w:val="007D5F1D"/>
    <w:rsid w:val="007D64B9"/>
    <w:rsid w:val="007D6D5E"/>
    <w:rsid w:val="007D7BCB"/>
    <w:rsid w:val="007E1EE1"/>
    <w:rsid w:val="007F1178"/>
    <w:rsid w:val="007F47C6"/>
    <w:rsid w:val="00814223"/>
    <w:rsid w:val="008147BB"/>
    <w:rsid w:val="00814EC9"/>
    <w:rsid w:val="008150E5"/>
    <w:rsid w:val="00817158"/>
    <w:rsid w:val="0082538A"/>
    <w:rsid w:val="00826C74"/>
    <w:rsid w:val="00827C4B"/>
    <w:rsid w:val="00830834"/>
    <w:rsid w:val="00834EEA"/>
    <w:rsid w:val="00836927"/>
    <w:rsid w:val="00840276"/>
    <w:rsid w:val="008434D9"/>
    <w:rsid w:val="00843A89"/>
    <w:rsid w:val="00844231"/>
    <w:rsid w:val="008457A9"/>
    <w:rsid w:val="0085215D"/>
    <w:rsid w:val="00854986"/>
    <w:rsid w:val="00854ED9"/>
    <w:rsid w:val="008574D9"/>
    <w:rsid w:val="008625AE"/>
    <w:rsid w:val="008630BF"/>
    <w:rsid w:val="00863D1F"/>
    <w:rsid w:val="00865553"/>
    <w:rsid w:val="008721B3"/>
    <w:rsid w:val="00873623"/>
    <w:rsid w:val="00875BA0"/>
    <w:rsid w:val="00876FD9"/>
    <w:rsid w:val="0088075E"/>
    <w:rsid w:val="008822F4"/>
    <w:rsid w:val="00886EED"/>
    <w:rsid w:val="008873D0"/>
    <w:rsid w:val="008907E9"/>
    <w:rsid w:val="00894942"/>
    <w:rsid w:val="00895215"/>
    <w:rsid w:val="00896528"/>
    <w:rsid w:val="00897550"/>
    <w:rsid w:val="008A0D91"/>
    <w:rsid w:val="008A2880"/>
    <w:rsid w:val="008A4588"/>
    <w:rsid w:val="008A5637"/>
    <w:rsid w:val="008B04E3"/>
    <w:rsid w:val="008B0F35"/>
    <w:rsid w:val="008B1119"/>
    <w:rsid w:val="008B1EA9"/>
    <w:rsid w:val="008B21F7"/>
    <w:rsid w:val="008B4206"/>
    <w:rsid w:val="008B45DA"/>
    <w:rsid w:val="008B52D4"/>
    <w:rsid w:val="008B5514"/>
    <w:rsid w:val="008B6280"/>
    <w:rsid w:val="008B69A9"/>
    <w:rsid w:val="008B709B"/>
    <w:rsid w:val="008C395B"/>
    <w:rsid w:val="008C4807"/>
    <w:rsid w:val="008D0E3C"/>
    <w:rsid w:val="008D24F1"/>
    <w:rsid w:val="008D4D4D"/>
    <w:rsid w:val="008D79B9"/>
    <w:rsid w:val="008E0497"/>
    <w:rsid w:val="008E1A51"/>
    <w:rsid w:val="008E3878"/>
    <w:rsid w:val="008E4A93"/>
    <w:rsid w:val="008E783A"/>
    <w:rsid w:val="008F245E"/>
    <w:rsid w:val="008F3D56"/>
    <w:rsid w:val="00901A24"/>
    <w:rsid w:val="00902135"/>
    <w:rsid w:val="00905090"/>
    <w:rsid w:val="00907738"/>
    <w:rsid w:val="009108A6"/>
    <w:rsid w:val="00932410"/>
    <w:rsid w:val="00933119"/>
    <w:rsid w:val="009336A6"/>
    <w:rsid w:val="00934B77"/>
    <w:rsid w:val="00937CEC"/>
    <w:rsid w:val="00937D94"/>
    <w:rsid w:val="00940565"/>
    <w:rsid w:val="00941491"/>
    <w:rsid w:val="00943C72"/>
    <w:rsid w:val="009443B3"/>
    <w:rsid w:val="0094730E"/>
    <w:rsid w:val="009507C2"/>
    <w:rsid w:val="009532D8"/>
    <w:rsid w:val="009557F1"/>
    <w:rsid w:val="00955801"/>
    <w:rsid w:val="009573CD"/>
    <w:rsid w:val="0096162B"/>
    <w:rsid w:val="009616CB"/>
    <w:rsid w:val="00963479"/>
    <w:rsid w:val="00964312"/>
    <w:rsid w:val="00964896"/>
    <w:rsid w:val="00966AA0"/>
    <w:rsid w:val="0097407F"/>
    <w:rsid w:val="00976A3C"/>
    <w:rsid w:val="00976CA2"/>
    <w:rsid w:val="0098203F"/>
    <w:rsid w:val="009849E6"/>
    <w:rsid w:val="009855E5"/>
    <w:rsid w:val="009864EA"/>
    <w:rsid w:val="009879E0"/>
    <w:rsid w:val="00992F19"/>
    <w:rsid w:val="00994814"/>
    <w:rsid w:val="009959B8"/>
    <w:rsid w:val="009A07FD"/>
    <w:rsid w:val="009A0A63"/>
    <w:rsid w:val="009A1796"/>
    <w:rsid w:val="009A28CE"/>
    <w:rsid w:val="009B206D"/>
    <w:rsid w:val="009B3DC5"/>
    <w:rsid w:val="009C437A"/>
    <w:rsid w:val="009C47A1"/>
    <w:rsid w:val="009C4D2A"/>
    <w:rsid w:val="009C51A9"/>
    <w:rsid w:val="009D0256"/>
    <w:rsid w:val="009D179B"/>
    <w:rsid w:val="009D2341"/>
    <w:rsid w:val="009D291B"/>
    <w:rsid w:val="009D35D1"/>
    <w:rsid w:val="009D39C1"/>
    <w:rsid w:val="009D5146"/>
    <w:rsid w:val="009D59B3"/>
    <w:rsid w:val="009D69ED"/>
    <w:rsid w:val="009D6FCB"/>
    <w:rsid w:val="009D70B2"/>
    <w:rsid w:val="009E17BD"/>
    <w:rsid w:val="009E20C1"/>
    <w:rsid w:val="009E4FE8"/>
    <w:rsid w:val="009E58B7"/>
    <w:rsid w:val="009E7E0C"/>
    <w:rsid w:val="009F19CD"/>
    <w:rsid w:val="009F2CE8"/>
    <w:rsid w:val="009F3D8B"/>
    <w:rsid w:val="009F50C5"/>
    <w:rsid w:val="009F5623"/>
    <w:rsid w:val="009F7D9A"/>
    <w:rsid w:val="00A002B8"/>
    <w:rsid w:val="00A0546D"/>
    <w:rsid w:val="00A0582E"/>
    <w:rsid w:val="00A10989"/>
    <w:rsid w:val="00A11F06"/>
    <w:rsid w:val="00A12290"/>
    <w:rsid w:val="00A13F7F"/>
    <w:rsid w:val="00A13FE9"/>
    <w:rsid w:val="00A15D74"/>
    <w:rsid w:val="00A16EBE"/>
    <w:rsid w:val="00A17217"/>
    <w:rsid w:val="00A2327E"/>
    <w:rsid w:val="00A23C12"/>
    <w:rsid w:val="00A2655F"/>
    <w:rsid w:val="00A26DA1"/>
    <w:rsid w:val="00A34421"/>
    <w:rsid w:val="00A35216"/>
    <w:rsid w:val="00A37AC4"/>
    <w:rsid w:val="00A432A2"/>
    <w:rsid w:val="00A444EF"/>
    <w:rsid w:val="00A51E30"/>
    <w:rsid w:val="00A52223"/>
    <w:rsid w:val="00A5230E"/>
    <w:rsid w:val="00A56681"/>
    <w:rsid w:val="00A57855"/>
    <w:rsid w:val="00A604E5"/>
    <w:rsid w:val="00A61395"/>
    <w:rsid w:val="00A61EAC"/>
    <w:rsid w:val="00A629A0"/>
    <w:rsid w:val="00A63E3F"/>
    <w:rsid w:val="00A64BA7"/>
    <w:rsid w:val="00A65AE1"/>
    <w:rsid w:val="00A770FF"/>
    <w:rsid w:val="00A773D8"/>
    <w:rsid w:val="00A836FA"/>
    <w:rsid w:val="00A84B20"/>
    <w:rsid w:val="00A84EF2"/>
    <w:rsid w:val="00A876EF"/>
    <w:rsid w:val="00A8787F"/>
    <w:rsid w:val="00A90862"/>
    <w:rsid w:val="00A92D32"/>
    <w:rsid w:val="00A9373C"/>
    <w:rsid w:val="00A971A7"/>
    <w:rsid w:val="00AA1CE8"/>
    <w:rsid w:val="00AA5112"/>
    <w:rsid w:val="00AA5DA2"/>
    <w:rsid w:val="00AB4C12"/>
    <w:rsid w:val="00AB6839"/>
    <w:rsid w:val="00AB6C92"/>
    <w:rsid w:val="00AC5DFF"/>
    <w:rsid w:val="00AC638E"/>
    <w:rsid w:val="00AC71C4"/>
    <w:rsid w:val="00AE024E"/>
    <w:rsid w:val="00AE1905"/>
    <w:rsid w:val="00AE4087"/>
    <w:rsid w:val="00AE43E2"/>
    <w:rsid w:val="00AE4957"/>
    <w:rsid w:val="00AF1E53"/>
    <w:rsid w:val="00AF4248"/>
    <w:rsid w:val="00AF545B"/>
    <w:rsid w:val="00AF58CC"/>
    <w:rsid w:val="00B047B0"/>
    <w:rsid w:val="00B052FC"/>
    <w:rsid w:val="00B059E3"/>
    <w:rsid w:val="00B1074F"/>
    <w:rsid w:val="00B10E71"/>
    <w:rsid w:val="00B1176E"/>
    <w:rsid w:val="00B11FB5"/>
    <w:rsid w:val="00B126A9"/>
    <w:rsid w:val="00B13D68"/>
    <w:rsid w:val="00B15361"/>
    <w:rsid w:val="00B17589"/>
    <w:rsid w:val="00B21871"/>
    <w:rsid w:val="00B2359C"/>
    <w:rsid w:val="00B24FDE"/>
    <w:rsid w:val="00B25FDE"/>
    <w:rsid w:val="00B269C9"/>
    <w:rsid w:val="00B314FE"/>
    <w:rsid w:val="00B3348E"/>
    <w:rsid w:val="00B34F73"/>
    <w:rsid w:val="00B4054B"/>
    <w:rsid w:val="00B42978"/>
    <w:rsid w:val="00B43541"/>
    <w:rsid w:val="00B47298"/>
    <w:rsid w:val="00B477A9"/>
    <w:rsid w:val="00B51DCD"/>
    <w:rsid w:val="00B668FC"/>
    <w:rsid w:val="00B75071"/>
    <w:rsid w:val="00B76930"/>
    <w:rsid w:val="00B7798D"/>
    <w:rsid w:val="00B805E3"/>
    <w:rsid w:val="00B81834"/>
    <w:rsid w:val="00B84225"/>
    <w:rsid w:val="00B94055"/>
    <w:rsid w:val="00B95EE6"/>
    <w:rsid w:val="00B9772E"/>
    <w:rsid w:val="00B978AC"/>
    <w:rsid w:val="00BA2E2B"/>
    <w:rsid w:val="00BA5B26"/>
    <w:rsid w:val="00BB150F"/>
    <w:rsid w:val="00BB29D7"/>
    <w:rsid w:val="00BB55D7"/>
    <w:rsid w:val="00BB5F82"/>
    <w:rsid w:val="00BB7016"/>
    <w:rsid w:val="00BB7090"/>
    <w:rsid w:val="00BB732C"/>
    <w:rsid w:val="00BC0EC7"/>
    <w:rsid w:val="00BC16FE"/>
    <w:rsid w:val="00BC2693"/>
    <w:rsid w:val="00BC30C7"/>
    <w:rsid w:val="00BC57BA"/>
    <w:rsid w:val="00BC5BAF"/>
    <w:rsid w:val="00BC691D"/>
    <w:rsid w:val="00BC70D7"/>
    <w:rsid w:val="00BD06B0"/>
    <w:rsid w:val="00BD0A06"/>
    <w:rsid w:val="00BD1826"/>
    <w:rsid w:val="00BD19EF"/>
    <w:rsid w:val="00BD2C08"/>
    <w:rsid w:val="00BD734D"/>
    <w:rsid w:val="00BE32A5"/>
    <w:rsid w:val="00BE3BD2"/>
    <w:rsid w:val="00BE6B73"/>
    <w:rsid w:val="00BF1A95"/>
    <w:rsid w:val="00BF248B"/>
    <w:rsid w:val="00BF5368"/>
    <w:rsid w:val="00C0232F"/>
    <w:rsid w:val="00C02566"/>
    <w:rsid w:val="00C0334E"/>
    <w:rsid w:val="00C06981"/>
    <w:rsid w:val="00C07C1D"/>
    <w:rsid w:val="00C07C78"/>
    <w:rsid w:val="00C123FE"/>
    <w:rsid w:val="00C14802"/>
    <w:rsid w:val="00C20BD4"/>
    <w:rsid w:val="00C265CE"/>
    <w:rsid w:val="00C2676C"/>
    <w:rsid w:val="00C30E4D"/>
    <w:rsid w:val="00C35995"/>
    <w:rsid w:val="00C36F6E"/>
    <w:rsid w:val="00C37B40"/>
    <w:rsid w:val="00C40184"/>
    <w:rsid w:val="00C41753"/>
    <w:rsid w:val="00C42743"/>
    <w:rsid w:val="00C4295F"/>
    <w:rsid w:val="00C42EC5"/>
    <w:rsid w:val="00C45EC4"/>
    <w:rsid w:val="00C46589"/>
    <w:rsid w:val="00C46DD0"/>
    <w:rsid w:val="00C473BD"/>
    <w:rsid w:val="00C479A6"/>
    <w:rsid w:val="00C52A41"/>
    <w:rsid w:val="00C53CEE"/>
    <w:rsid w:val="00C5559D"/>
    <w:rsid w:val="00C57562"/>
    <w:rsid w:val="00C57A83"/>
    <w:rsid w:val="00C61E4F"/>
    <w:rsid w:val="00C64465"/>
    <w:rsid w:val="00C739AE"/>
    <w:rsid w:val="00C7731B"/>
    <w:rsid w:val="00C82D9C"/>
    <w:rsid w:val="00C83927"/>
    <w:rsid w:val="00C84170"/>
    <w:rsid w:val="00C8690A"/>
    <w:rsid w:val="00C87219"/>
    <w:rsid w:val="00C87FEE"/>
    <w:rsid w:val="00C9492D"/>
    <w:rsid w:val="00C95706"/>
    <w:rsid w:val="00C96939"/>
    <w:rsid w:val="00CA3863"/>
    <w:rsid w:val="00CA55DE"/>
    <w:rsid w:val="00CA5898"/>
    <w:rsid w:val="00CA62E4"/>
    <w:rsid w:val="00CA6393"/>
    <w:rsid w:val="00CA7C60"/>
    <w:rsid w:val="00CB2072"/>
    <w:rsid w:val="00CB4656"/>
    <w:rsid w:val="00CB725E"/>
    <w:rsid w:val="00CB7C0D"/>
    <w:rsid w:val="00CC440A"/>
    <w:rsid w:val="00CC4B28"/>
    <w:rsid w:val="00CC50D7"/>
    <w:rsid w:val="00CC51AF"/>
    <w:rsid w:val="00CC5A7A"/>
    <w:rsid w:val="00CC6B0F"/>
    <w:rsid w:val="00CD0F58"/>
    <w:rsid w:val="00CD2E2A"/>
    <w:rsid w:val="00CD3088"/>
    <w:rsid w:val="00CE03FF"/>
    <w:rsid w:val="00CE2AD4"/>
    <w:rsid w:val="00CE6F77"/>
    <w:rsid w:val="00CF26A2"/>
    <w:rsid w:val="00CF26ED"/>
    <w:rsid w:val="00CF5037"/>
    <w:rsid w:val="00CF5EB4"/>
    <w:rsid w:val="00CF7F83"/>
    <w:rsid w:val="00D01180"/>
    <w:rsid w:val="00D12CC5"/>
    <w:rsid w:val="00D14348"/>
    <w:rsid w:val="00D23246"/>
    <w:rsid w:val="00D247D7"/>
    <w:rsid w:val="00D260B9"/>
    <w:rsid w:val="00D263BE"/>
    <w:rsid w:val="00D26453"/>
    <w:rsid w:val="00D340A3"/>
    <w:rsid w:val="00D340FA"/>
    <w:rsid w:val="00D3490D"/>
    <w:rsid w:val="00D35994"/>
    <w:rsid w:val="00D40B9F"/>
    <w:rsid w:val="00D41597"/>
    <w:rsid w:val="00D418EB"/>
    <w:rsid w:val="00D42C88"/>
    <w:rsid w:val="00D439CA"/>
    <w:rsid w:val="00D4546D"/>
    <w:rsid w:val="00D47992"/>
    <w:rsid w:val="00D54544"/>
    <w:rsid w:val="00D55EE9"/>
    <w:rsid w:val="00D55F7C"/>
    <w:rsid w:val="00D660D7"/>
    <w:rsid w:val="00D700FE"/>
    <w:rsid w:val="00D71812"/>
    <w:rsid w:val="00D732A7"/>
    <w:rsid w:val="00D746CB"/>
    <w:rsid w:val="00D76DFE"/>
    <w:rsid w:val="00D801A5"/>
    <w:rsid w:val="00D831E3"/>
    <w:rsid w:val="00D87575"/>
    <w:rsid w:val="00D912E1"/>
    <w:rsid w:val="00D91A69"/>
    <w:rsid w:val="00D931BC"/>
    <w:rsid w:val="00D93F77"/>
    <w:rsid w:val="00D94643"/>
    <w:rsid w:val="00D9507A"/>
    <w:rsid w:val="00D95991"/>
    <w:rsid w:val="00D97E15"/>
    <w:rsid w:val="00DA072F"/>
    <w:rsid w:val="00DA124C"/>
    <w:rsid w:val="00DA5563"/>
    <w:rsid w:val="00DA5919"/>
    <w:rsid w:val="00DA7100"/>
    <w:rsid w:val="00DB091E"/>
    <w:rsid w:val="00DB4641"/>
    <w:rsid w:val="00DB5734"/>
    <w:rsid w:val="00DC1AFE"/>
    <w:rsid w:val="00DC25F5"/>
    <w:rsid w:val="00DC4983"/>
    <w:rsid w:val="00DC523C"/>
    <w:rsid w:val="00DD30CB"/>
    <w:rsid w:val="00DD4239"/>
    <w:rsid w:val="00DD5A0B"/>
    <w:rsid w:val="00DE0170"/>
    <w:rsid w:val="00DE318A"/>
    <w:rsid w:val="00DE6150"/>
    <w:rsid w:val="00DF5C5B"/>
    <w:rsid w:val="00E01B11"/>
    <w:rsid w:val="00E042DD"/>
    <w:rsid w:val="00E04DBB"/>
    <w:rsid w:val="00E066EB"/>
    <w:rsid w:val="00E076D8"/>
    <w:rsid w:val="00E07EC5"/>
    <w:rsid w:val="00E10977"/>
    <w:rsid w:val="00E15511"/>
    <w:rsid w:val="00E15692"/>
    <w:rsid w:val="00E246A0"/>
    <w:rsid w:val="00E25624"/>
    <w:rsid w:val="00E331C8"/>
    <w:rsid w:val="00E34A6A"/>
    <w:rsid w:val="00E36B5B"/>
    <w:rsid w:val="00E37603"/>
    <w:rsid w:val="00E37FC1"/>
    <w:rsid w:val="00E40C77"/>
    <w:rsid w:val="00E40DE0"/>
    <w:rsid w:val="00E415A6"/>
    <w:rsid w:val="00E41C39"/>
    <w:rsid w:val="00E4233C"/>
    <w:rsid w:val="00E429F9"/>
    <w:rsid w:val="00E4640D"/>
    <w:rsid w:val="00E46A3F"/>
    <w:rsid w:val="00E47E12"/>
    <w:rsid w:val="00E5300E"/>
    <w:rsid w:val="00E538C2"/>
    <w:rsid w:val="00E55BC3"/>
    <w:rsid w:val="00E56801"/>
    <w:rsid w:val="00E56FE8"/>
    <w:rsid w:val="00E60457"/>
    <w:rsid w:val="00E63363"/>
    <w:rsid w:val="00E6355B"/>
    <w:rsid w:val="00E65392"/>
    <w:rsid w:val="00E65E97"/>
    <w:rsid w:val="00E70ED1"/>
    <w:rsid w:val="00E71096"/>
    <w:rsid w:val="00E72875"/>
    <w:rsid w:val="00E74C79"/>
    <w:rsid w:val="00E75D8A"/>
    <w:rsid w:val="00E775CD"/>
    <w:rsid w:val="00E80060"/>
    <w:rsid w:val="00E8030B"/>
    <w:rsid w:val="00E80FA3"/>
    <w:rsid w:val="00E8197B"/>
    <w:rsid w:val="00E859AC"/>
    <w:rsid w:val="00E9041E"/>
    <w:rsid w:val="00E907C2"/>
    <w:rsid w:val="00E95986"/>
    <w:rsid w:val="00EA2DE2"/>
    <w:rsid w:val="00EA2E91"/>
    <w:rsid w:val="00EA4EDE"/>
    <w:rsid w:val="00EA61E7"/>
    <w:rsid w:val="00EB07D1"/>
    <w:rsid w:val="00EB0BAD"/>
    <w:rsid w:val="00EB1B06"/>
    <w:rsid w:val="00EB2377"/>
    <w:rsid w:val="00EB7C47"/>
    <w:rsid w:val="00EC040A"/>
    <w:rsid w:val="00EC1A1E"/>
    <w:rsid w:val="00EC34C6"/>
    <w:rsid w:val="00EC4711"/>
    <w:rsid w:val="00EC5CBF"/>
    <w:rsid w:val="00ED403A"/>
    <w:rsid w:val="00ED538C"/>
    <w:rsid w:val="00ED5603"/>
    <w:rsid w:val="00ED57F6"/>
    <w:rsid w:val="00ED712C"/>
    <w:rsid w:val="00EE2573"/>
    <w:rsid w:val="00EE299C"/>
    <w:rsid w:val="00EE3F43"/>
    <w:rsid w:val="00EE492D"/>
    <w:rsid w:val="00EE55C2"/>
    <w:rsid w:val="00EE6DA7"/>
    <w:rsid w:val="00EF20CE"/>
    <w:rsid w:val="00EF44C7"/>
    <w:rsid w:val="00EF4BAA"/>
    <w:rsid w:val="00EF5BAE"/>
    <w:rsid w:val="00EF78AF"/>
    <w:rsid w:val="00F00007"/>
    <w:rsid w:val="00F00024"/>
    <w:rsid w:val="00F00079"/>
    <w:rsid w:val="00F003A9"/>
    <w:rsid w:val="00F01E5C"/>
    <w:rsid w:val="00F023AF"/>
    <w:rsid w:val="00F04E73"/>
    <w:rsid w:val="00F05650"/>
    <w:rsid w:val="00F1075C"/>
    <w:rsid w:val="00F10B79"/>
    <w:rsid w:val="00F11FD6"/>
    <w:rsid w:val="00F15E5F"/>
    <w:rsid w:val="00F16582"/>
    <w:rsid w:val="00F16847"/>
    <w:rsid w:val="00F176E7"/>
    <w:rsid w:val="00F17943"/>
    <w:rsid w:val="00F24CC2"/>
    <w:rsid w:val="00F252E4"/>
    <w:rsid w:val="00F26B47"/>
    <w:rsid w:val="00F26D1F"/>
    <w:rsid w:val="00F27D3F"/>
    <w:rsid w:val="00F326AA"/>
    <w:rsid w:val="00F32AED"/>
    <w:rsid w:val="00F33271"/>
    <w:rsid w:val="00F40105"/>
    <w:rsid w:val="00F41A65"/>
    <w:rsid w:val="00F41F47"/>
    <w:rsid w:val="00F422F7"/>
    <w:rsid w:val="00F4366F"/>
    <w:rsid w:val="00F45548"/>
    <w:rsid w:val="00F46B05"/>
    <w:rsid w:val="00F4720E"/>
    <w:rsid w:val="00F47C0A"/>
    <w:rsid w:val="00F516D2"/>
    <w:rsid w:val="00F51CDC"/>
    <w:rsid w:val="00F53A2C"/>
    <w:rsid w:val="00F54365"/>
    <w:rsid w:val="00F546F6"/>
    <w:rsid w:val="00F54905"/>
    <w:rsid w:val="00F54B04"/>
    <w:rsid w:val="00F55C8E"/>
    <w:rsid w:val="00F5613F"/>
    <w:rsid w:val="00F6075C"/>
    <w:rsid w:val="00F613EC"/>
    <w:rsid w:val="00F6153A"/>
    <w:rsid w:val="00F61DF7"/>
    <w:rsid w:val="00F62152"/>
    <w:rsid w:val="00F626CC"/>
    <w:rsid w:val="00F646CF"/>
    <w:rsid w:val="00F65FF7"/>
    <w:rsid w:val="00F670B8"/>
    <w:rsid w:val="00F6780C"/>
    <w:rsid w:val="00F70C8D"/>
    <w:rsid w:val="00F71727"/>
    <w:rsid w:val="00F75D5E"/>
    <w:rsid w:val="00F82A77"/>
    <w:rsid w:val="00F82AE1"/>
    <w:rsid w:val="00F82B1B"/>
    <w:rsid w:val="00F83568"/>
    <w:rsid w:val="00F836E5"/>
    <w:rsid w:val="00F840FD"/>
    <w:rsid w:val="00F86C6E"/>
    <w:rsid w:val="00F90498"/>
    <w:rsid w:val="00F90FAA"/>
    <w:rsid w:val="00F9667B"/>
    <w:rsid w:val="00F97DAB"/>
    <w:rsid w:val="00FA1C5C"/>
    <w:rsid w:val="00FA4A10"/>
    <w:rsid w:val="00FA53EC"/>
    <w:rsid w:val="00FA571C"/>
    <w:rsid w:val="00FA5847"/>
    <w:rsid w:val="00FA75A6"/>
    <w:rsid w:val="00FB1E51"/>
    <w:rsid w:val="00FB3309"/>
    <w:rsid w:val="00FB724F"/>
    <w:rsid w:val="00FC1044"/>
    <w:rsid w:val="00FC2D18"/>
    <w:rsid w:val="00FC7063"/>
    <w:rsid w:val="00FC74FD"/>
    <w:rsid w:val="00FC773E"/>
    <w:rsid w:val="00FC7BE9"/>
    <w:rsid w:val="00FD2A84"/>
    <w:rsid w:val="00FD58C8"/>
    <w:rsid w:val="00FD608B"/>
    <w:rsid w:val="00FD61D7"/>
    <w:rsid w:val="00FD64AC"/>
    <w:rsid w:val="00FD784A"/>
    <w:rsid w:val="00FE0022"/>
    <w:rsid w:val="00FE0510"/>
    <w:rsid w:val="00FE0719"/>
    <w:rsid w:val="00FE284C"/>
    <w:rsid w:val="00FE5D30"/>
    <w:rsid w:val="00FE5D44"/>
    <w:rsid w:val="00FF0326"/>
    <w:rsid w:val="00FF4D99"/>
    <w:rsid w:val="00FF569A"/>
    <w:rsid w:val="00FF6C0A"/>
    <w:rsid w:val="00FF6CD2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F55BF"/>
  <w15:chartTrackingRefBased/>
  <w15:docId w15:val="{0A9D706D-B198-4123-B496-A4BDB227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4D5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6D4D5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6D4D5F"/>
  </w:style>
  <w:style w:type="paragraph" w:styleId="a6">
    <w:name w:val="annotation subject"/>
    <w:basedOn w:val="a4"/>
    <w:next w:val="a4"/>
    <w:link w:val="a7"/>
    <w:uiPriority w:val="99"/>
    <w:semiHidden/>
    <w:unhideWhenUsed/>
    <w:rsid w:val="006D4D5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6D4D5F"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rsid w:val="003B33C8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B33C8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B33C8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B33C8"/>
    <w:rPr>
      <w:rFonts w:ascii="等线" w:eastAsia="等线" w:hAnsi="等线"/>
      <w:noProof/>
      <w:sz w:val="20"/>
    </w:rPr>
  </w:style>
  <w:style w:type="character" w:styleId="a8">
    <w:name w:val="Hyperlink"/>
    <w:basedOn w:val="a0"/>
    <w:uiPriority w:val="99"/>
    <w:unhideWhenUsed/>
    <w:rsid w:val="003B33C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33C8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67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6769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67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676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1340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16</cp:revision>
  <dcterms:created xsi:type="dcterms:W3CDTF">2026-03-09T05:44:00Z</dcterms:created>
  <dcterms:modified xsi:type="dcterms:W3CDTF">2026-03-09T07:46:00Z</dcterms:modified>
</cp:coreProperties>
</file>