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F12E" w14:textId="053012D0" w:rsidR="002725C8" w:rsidRPr="00442367" w:rsidRDefault="002725C8" w:rsidP="002725C8">
      <w:pPr>
        <w:pStyle w:val="Heading1"/>
        <w:rPr>
          <w:rFonts w:asciiTheme="majorBidi" w:hAnsiTheme="majorBidi"/>
        </w:rPr>
      </w:pPr>
      <w:r w:rsidRPr="00442367">
        <w:rPr>
          <w:rFonts w:asciiTheme="majorBidi" w:hAnsiTheme="majorBidi"/>
        </w:rPr>
        <w:t xml:space="preserve">Supp Table </w:t>
      </w:r>
      <w:r w:rsidR="004D6E0D">
        <w:rPr>
          <w:rFonts w:asciiTheme="majorBidi" w:hAnsiTheme="majorBidi"/>
        </w:rPr>
        <w:t>1</w:t>
      </w:r>
      <w:r w:rsidRPr="00442367">
        <w:rPr>
          <w:rFonts w:asciiTheme="majorBidi" w:hAnsiTheme="majorBidi"/>
        </w:rPr>
        <w:t>: Comprehensive Forecasting Methods Comparison</w:t>
      </w:r>
    </w:p>
    <w:p w14:paraId="6F7E493A" w14:textId="77777777" w:rsidR="002725C8" w:rsidRPr="00442367" w:rsidRDefault="002725C8" w:rsidP="002725C8">
      <w:pPr>
        <w:rPr>
          <w:rFonts w:asciiTheme="majorBidi" w:hAnsiTheme="majorBidi" w:cstheme="majorBidi"/>
        </w:rPr>
      </w:pPr>
      <w:r w:rsidRPr="00442367">
        <w:rPr>
          <w:rFonts w:asciiTheme="majorBidi" w:hAnsiTheme="majorBidi" w:cstheme="majorBidi"/>
        </w:rPr>
        <w:t xml:space="preserve">This table compares core features, assumptions, strengths, and popular implementations for common forecasting methods.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2725C8" w:rsidRPr="00442367" w14:paraId="5CE5DAB5" w14:textId="77777777" w:rsidTr="002725C8">
        <w:tc>
          <w:tcPr>
            <w:tcW w:w="625" w:type="pct"/>
          </w:tcPr>
          <w:p w14:paraId="5ACC15E7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b/>
                <w:sz w:val="18"/>
              </w:rPr>
              <w:t>Feature / Method</w:t>
            </w:r>
          </w:p>
        </w:tc>
        <w:tc>
          <w:tcPr>
            <w:tcW w:w="625" w:type="pct"/>
          </w:tcPr>
          <w:p w14:paraId="6271250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b/>
                <w:sz w:val="18"/>
              </w:rPr>
              <w:t>ARIMA</w:t>
            </w:r>
          </w:p>
        </w:tc>
        <w:tc>
          <w:tcPr>
            <w:tcW w:w="625" w:type="pct"/>
          </w:tcPr>
          <w:p w14:paraId="29A706F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b/>
                <w:sz w:val="18"/>
              </w:rPr>
              <w:t xml:space="preserve">ETS </w:t>
            </w:r>
          </w:p>
        </w:tc>
        <w:tc>
          <w:tcPr>
            <w:tcW w:w="625" w:type="pct"/>
          </w:tcPr>
          <w:p w14:paraId="07C20D4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b/>
                <w:sz w:val="18"/>
              </w:rPr>
              <w:t>Theta</w:t>
            </w:r>
          </w:p>
        </w:tc>
        <w:tc>
          <w:tcPr>
            <w:tcW w:w="625" w:type="pct"/>
          </w:tcPr>
          <w:p w14:paraId="3A83A8A5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b/>
                <w:sz w:val="18"/>
              </w:rPr>
              <w:t>Frequentist GAM</w:t>
            </w:r>
          </w:p>
        </w:tc>
        <w:tc>
          <w:tcPr>
            <w:tcW w:w="625" w:type="pct"/>
          </w:tcPr>
          <w:p w14:paraId="67E98B9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b/>
                <w:sz w:val="18"/>
              </w:rPr>
              <w:t>Bayesian GAM</w:t>
            </w:r>
          </w:p>
        </w:tc>
        <w:tc>
          <w:tcPr>
            <w:tcW w:w="625" w:type="pct"/>
          </w:tcPr>
          <w:p w14:paraId="059D354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b/>
                <w:sz w:val="18"/>
              </w:rPr>
              <w:t>BSTS (Bayesian Structural TS)</w:t>
            </w:r>
          </w:p>
        </w:tc>
        <w:tc>
          <w:tcPr>
            <w:tcW w:w="625" w:type="pct"/>
          </w:tcPr>
          <w:p w14:paraId="7B112C85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b/>
                <w:sz w:val="18"/>
              </w:rPr>
              <w:t>DLM (Dynamic Linear Model)</w:t>
            </w:r>
          </w:p>
        </w:tc>
      </w:tr>
      <w:tr w:rsidR="002725C8" w:rsidRPr="00442367" w14:paraId="0A1AA77D" w14:textId="77777777" w:rsidTr="002725C8">
        <w:tc>
          <w:tcPr>
            <w:tcW w:w="625" w:type="pct"/>
          </w:tcPr>
          <w:p w14:paraId="79043D46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Trend handling</w:t>
            </w:r>
          </w:p>
        </w:tc>
        <w:tc>
          <w:tcPr>
            <w:tcW w:w="625" w:type="pct"/>
          </w:tcPr>
          <w:p w14:paraId="32AF995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via differencing and AR/MA terms.</w:t>
            </w:r>
          </w:p>
        </w:tc>
        <w:tc>
          <w:tcPr>
            <w:tcW w:w="625" w:type="pct"/>
          </w:tcPr>
          <w:p w14:paraId="159B9D9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explicit trend components.</w:t>
            </w:r>
          </w:p>
        </w:tc>
        <w:tc>
          <w:tcPr>
            <w:tcW w:w="625" w:type="pct"/>
          </w:tcPr>
          <w:p w14:paraId="0DF8852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via decomposition.</w:t>
            </w:r>
          </w:p>
        </w:tc>
        <w:tc>
          <w:tcPr>
            <w:tcW w:w="625" w:type="pct"/>
          </w:tcPr>
          <w:p w14:paraId="12196CA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with smoothers.</w:t>
            </w:r>
          </w:p>
        </w:tc>
        <w:tc>
          <w:tcPr>
            <w:tcW w:w="625" w:type="pct"/>
          </w:tcPr>
          <w:p w14:paraId="746A3F0C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with smoothers and priors.</w:t>
            </w:r>
          </w:p>
        </w:tc>
        <w:tc>
          <w:tcPr>
            <w:tcW w:w="625" w:type="pct"/>
          </w:tcPr>
          <w:p w14:paraId="2B019D4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explicit latent trend states.</w:t>
            </w:r>
          </w:p>
        </w:tc>
        <w:tc>
          <w:tcPr>
            <w:tcW w:w="625" w:type="pct"/>
          </w:tcPr>
          <w:p w14:paraId="77FB989D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trend as latent state.</w:t>
            </w:r>
          </w:p>
        </w:tc>
      </w:tr>
      <w:tr w:rsidR="002725C8" w:rsidRPr="00442367" w14:paraId="02A69D5C" w14:textId="77777777" w:rsidTr="002725C8">
        <w:tc>
          <w:tcPr>
            <w:tcW w:w="625" w:type="pct"/>
          </w:tcPr>
          <w:p w14:paraId="3B9821F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Seasonality (single)</w:t>
            </w:r>
          </w:p>
        </w:tc>
        <w:tc>
          <w:tcPr>
            <w:tcW w:w="625" w:type="pct"/>
          </w:tcPr>
          <w:p w14:paraId="565C5D2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via SARIMA or Fourier terms.</w:t>
            </w:r>
          </w:p>
        </w:tc>
        <w:tc>
          <w:tcPr>
            <w:tcW w:w="625" w:type="pct"/>
          </w:tcPr>
          <w:p w14:paraId="306F234C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native seasonal components.</w:t>
            </w:r>
          </w:p>
        </w:tc>
        <w:tc>
          <w:tcPr>
            <w:tcW w:w="625" w:type="pct"/>
          </w:tcPr>
          <w:p w14:paraId="32A9EAE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Limited simple seasonal adjustments only.</w:t>
            </w:r>
          </w:p>
        </w:tc>
        <w:tc>
          <w:tcPr>
            <w:tcW w:w="625" w:type="pct"/>
          </w:tcPr>
          <w:p w14:paraId="3BA6A1E0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cyclic splines.</w:t>
            </w:r>
          </w:p>
        </w:tc>
        <w:tc>
          <w:tcPr>
            <w:tcW w:w="625" w:type="pct"/>
          </w:tcPr>
          <w:p w14:paraId="029CDA0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cyclic splines with posterior uncertainty.</w:t>
            </w:r>
          </w:p>
        </w:tc>
        <w:tc>
          <w:tcPr>
            <w:tcW w:w="625" w:type="pct"/>
          </w:tcPr>
          <w:p w14:paraId="5666101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seasonal state components.</w:t>
            </w:r>
          </w:p>
        </w:tc>
        <w:tc>
          <w:tcPr>
            <w:tcW w:w="625" w:type="pct"/>
          </w:tcPr>
          <w:p w14:paraId="24844DB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seasonal latent states.</w:t>
            </w:r>
          </w:p>
        </w:tc>
      </w:tr>
      <w:tr w:rsidR="002725C8" w:rsidRPr="00442367" w14:paraId="0387593D" w14:textId="77777777" w:rsidTr="002725C8">
        <w:tc>
          <w:tcPr>
            <w:tcW w:w="625" w:type="pct"/>
          </w:tcPr>
          <w:p w14:paraId="4CEF7C2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Multiple seasonality</w:t>
            </w:r>
          </w:p>
        </w:tc>
        <w:tc>
          <w:tcPr>
            <w:tcW w:w="625" w:type="pct"/>
          </w:tcPr>
          <w:p w14:paraId="1A7AEB0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Partial requires Fourier or TBATS-style extensions.</w:t>
            </w:r>
          </w:p>
        </w:tc>
        <w:tc>
          <w:tcPr>
            <w:tcW w:w="625" w:type="pct"/>
          </w:tcPr>
          <w:p w14:paraId="7897CDAC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Partial core ETS limited TBATS extends support.</w:t>
            </w:r>
          </w:p>
        </w:tc>
        <w:tc>
          <w:tcPr>
            <w:tcW w:w="625" w:type="pct"/>
          </w:tcPr>
          <w:p w14:paraId="72BA4707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No.</w:t>
            </w:r>
          </w:p>
        </w:tc>
        <w:tc>
          <w:tcPr>
            <w:tcW w:w="625" w:type="pct"/>
          </w:tcPr>
          <w:p w14:paraId="6F43C802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multiple cyclic splines.</w:t>
            </w:r>
          </w:p>
        </w:tc>
        <w:tc>
          <w:tcPr>
            <w:tcW w:w="625" w:type="pct"/>
          </w:tcPr>
          <w:p w14:paraId="165CE74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multiple cyclic splines.</w:t>
            </w:r>
          </w:p>
        </w:tc>
        <w:tc>
          <w:tcPr>
            <w:tcW w:w="625" w:type="pct"/>
          </w:tcPr>
          <w:p w14:paraId="0521F7C0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Needs explicit components per period.</w:t>
            </w:r>
          </w:p>
        </w:tc>
        <w:tc>
          <w:tcPr>
            <w:tcW w:w="625" w:type="pct"/>
          </w:tcPr>
          <w:p w14:paraId="032A298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by adding seasonal states design required.</w:t>
            </w:r>
          </w:p>
        </w:tc>
      </w:tr>
      <w:tr w:rsidR="002725C8" w:rsidRPr="00442367" w14:paraId="5DB32EC6" w14:textId="77777777" w:rsidTr="002725C8">
        <w:tc>
          <w:tcPr>
            <w:tcW w:w="625" w:type="pct"/>
          </w:tcPr>
          <w:p w14:paraId="7A773A0C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Seasonality type</w:t>
            </w:r>
          </w:p>
        </w:tc>
        <w:tc>
          <w:tcPr>
            <w:tcW w:w="625" w:type="pct"/>
          </w:tcPr>
          <w:p w14:paraId="4AFADAB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Diff-based or Fourier; multiplicative or additive via model choice.</w:t>
            </w:r>
          </w:p>
        </w:tc>
        <w:tc>
          <w:tcPr>
            <w:tcW w:w="625" w:type="pct"/>
          </w:tcPr>
          <w:p w14:paraId="14A616B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Additive or multiplicative variants supported.</w:t>
            </w:r>
          </w:p>
        </w:tc>
        <w:tc>
          <w:tcPr>
            <w:tcW w:w="625" w:type="pct"/>
          </w:tcPr>
          <w:p w14:paraId="42C2621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Additive style decomposition.</w:t>
            </w:r>
          </w:p>
        </w:tc>
        <w:tc>
          <w:tcPr>
            <w:tcW w:w="625" w:type="pct"/>
          </w:tcPr>
          <w:p w14:paraId="3638FC1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Flexible seasonal shapes via splines.</w:t>
            </w:r>
          </w:p>
        </w:tc>
        <w:tc>
          <w:tcPr>
            <w:tcW w:w="625" w:type="pct"/>
          </w:tcPr>
          <w:p w14:paraId="432CF1D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Flexible seasonal shapes via splines.</w:t>
            </w:r>
          </w:p>
        </w:tc>
        <w:tc>
          <w:tcPr>
            <w:tcW w:w="625" w:type="pct"/>
          </w:tcPr>
          <w:p w14:paraId="2E4701B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Additive seasonal states.</w:t>
            </w:r>
          </w:p>
        </w:tc>
        <w:tc>
          <w:tcPr>
            <w:tcW w:w="625" w:type="pct"/>
          </w:tcPr>
          <w:p w14:paraId="75191122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Additive seasonal latent structure.</w:t>
            </w:r>
          </w:p>
        </w:tc>
      </w:tr>
      <w:tr w:rsidR="002725C8" w:rsidRPr="00442367" w14:paraId="714DF330" w14:textId="77777777" w:rsidTr="002725C8">
        <w:tc>
          <w:tcPr>
            <w:tcW w:w="625" w:type="pct"/>
          </w:tcPr>
          <w:p w14:paraId="3E1651A6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Nonlinear trends</w:t>
            </w:r>
          </w:p>
        </w:tc>
        <w:tc>
          <w:tcPr>
            <w:tcW w:w="625" w:type="pct"/>
          </w:tcPr>
          <w:p w14:paraId="7947207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No.</w:t>
            </w:r>
          </w:p>
        </w:tc>
        <w:tc>
          <w:tcPr>
            <w:tcW w:w="625" w:type="pct"/>
          </w:tcPr>
          <w:p w14:paraId="38B5B3A0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No smoothing but not flexible nonlinear covariates.</w:t>
            </w:r>
          </w:p>
        </w:tc>
        <w:tc>
          <w:tcPr>
            <w:tcW w:w="625" w:type="pct"/>
          </w:tcPr>
          <w:p w14:paraId="2DB8C9B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No.</w:t>
            </w:r>
          </w:p>
        </w:tc>
        <w:tc>
          <w:tcPr>
            <w:tcW w:w="625" w:type="pct"/>
          </w:tcPr>
          <w:p w14:paraId="251FE526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Yes.</w:t>
            </w:r>
          </w:p>
        </w:tc>
        <w:tc>
          <w:tcPr>
            <w:tcW w:w="625" w:type="pct"/>
          </w:tcPr>
          <w:p w14:paraId="53A6B0F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Yes.</w:t>
            </w:r>
          </w:p>
        </w:tc>
        <w:tc>
          <w:tcPr>
            <w:tcW w:w="625" w:type="pct"/>
          </w:tcPr>
          <w:p w14:paraId="3CDF6BC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Limited mainly linear states but can include regressors.</w:t>
            </w:r>
          </w:p>
        </w:tc>
        <w:tc>
          <w:tcPr>
            <w:tcW w:w="625" w:type="pct"/>
          </w:tcPr>
          <w:p w14:paraId="6236F47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Limited unless extended.</w:t>
            </w:r>
          </w:p>
        </w:tc>
      </w:tr>
      <w:tr w:rsidR="002725C8" w:rsidRPr="00442367" w14:paraId="5A9C8F3B" w14:textId="77777777" w:rsidTr="002725C8">
        <w:tc>
          <w:tcPr>
            <w:tcW w:w="625" w:type="pct"/>
          </w:tcPr>
          <w:p w14:paraId="567776D7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Exogenous regressors / interventions</w:t>
            </w:r>
          </w:p>
        </w:tc>
        <w:tc>
          <w:tcPr>
            <w:tcW w:w="625" w:type="pct"/>
          </w:tcPr>
          <w:p w14:paraId="4017006E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</w:t>
            </w:r>
          </w:p>
        </w:tc>
        <w:tc>
          <w:tcPr>
            <w:tcW w:w="625" w:type="pct"/>
          </w:tcPr>
          <w:p w14:paraId="4D784C22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Limited not standard.</w:t>
            </w:r>
          </w:p>
        </w:tc>
        <w:tc>
          <w:tcPr>
            <w:tcW w:w="625" w:type="pct"/>
          </w:tcPr>
          <w:p w14:paraId="1B0D9BD5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No.</w:t>
            </w:r>
          </w:p>
        </w:tc>
        <w:tc>
          <w:tcPr>
            <w:tcW w:w="625" w:type="pct"/>
          </w:tcPr>
          <w:p w14:paraId="741FE7E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 straightforward.</w:t>
            </w:r>
          </w:p>
        </w:tc>
        <w:tc>
          <w:tcPr>
            <w:tcW w:w="625" w:type="pct"/>
          </w:tcPr>
          <w:p w14:paraId="0711A673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straightforward with priors.</w:t>
            </w:r>
          </w:p>
        </w:tc>
        <w:tc>
          <w:tcPr>
            <w:tcW w:w="625" w:type="pct"/>
          </w:tcPr>
          <w:p w14:paraId="4B2B4F8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designed to include regressors and spike-slab selection.</w:t>
            </w:r>
          </w:p>
        </w:tc>
        <w:tc>
          <w:tcPr>
            <w:tcW w:w="625" w:type="pct"/>
          </w:tcPr>
          <w:p w14:paraId="579718B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regression in state or observation equation.</w:t>
            </w:r>
          </w:p>
        </w:tc>
      </w:tr>
      <w:tr w:rsidR="002725C8" w:rsidRPr="00442367" w14:paraId="4D195C0D" w14:textId="77777777" w:rsidTr="002725C8">
        <w:tc>
          <w:tcPr>
            <w:tcW w:w="625" w:type="pct"/>
          </w:tcPr>
          <w:p w14:paraId="432FA75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Non-Gaussian / count data support</w:t>
            </w:r>
          </w:p>
        </w:tc>
        <w:tc>
          <w:tcPr>
            <w:tcW w:w="625" w:type="pct"/>
          </w:tcPr>
          <w:p w14:paraId="1633BDCD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Mostly Gaussian residuals extensions exist but not native.</w:t>
            </w:r>
          </w:p>
        </w:tc>
        <w:tc>
          <w:tcPr>
            <w:tcW w:w="625" w:type="pct"/>
          </w:tcPr>
          <w:p w14:paraId="5A052B5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Mostly Gaussian assumptions.</w:t>
            </w:r>
          </w:p>
        </w:tc>
        <w:tc>
          <w:tcPr>
            <w:tcW w:w="625" w:type="pct"/>
          </w:tcPr>
          <w:p w14:paraId="135CF94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Not designed for counts.</w:t>
            </w:r>
          </w:p>
        </w:tc>
        <w:tc>
          <w:tcPr>
            <w:tcW w:w="625" w:type="pct"/>
          </w:tcPr>
          <w:p w14:paraId="70D413F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supports Poisson, negative binomial families.</w:t>
            </w:r>
          </w:p>
        </w:tc>
        <w:tc>
          <w:tcPr>
            <w:tcW w:w="625" w:type="pct"/>
          </w:tcPr>
          <w:p w14:paraId="130F28F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Yes, supports any likelihood through Bayesian model.</w:t>
            </w:r>
          </w:p>
        </w:tc>
        <w:tc>
          <w:tcPr>
            <w:tcW w:w="625" w:type="pct"/>
          </w:tcPr>
          <w:p w14:paraId="47A3B97D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Typically, Gaussian observation model non-Gaussian needs custom work.</w:t>
            </w:r>
          </w:p>
        </w:tc>
        <w:tc>
          <w:tcPr>
            <w:tcW w:w="625" w:type="pct"/>
          </w:tcPr>
          <w:p w14:paraId="6F0FD2DD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Standard is Gaussian can be extended with more work.</w:t>
            </w:r>
          </w:p>
        </w:tc>
      </w:tr>
      <w:tr w:rsidR="002725C8" w:rsidRPr="00442367" w14:paraId="7EC78F53" w14:textId="77777777" w:rsidTr="002725C8">
        <w:tc>
          <w:tcPr>
            <w:tcW w:w="625" w:type="pct"/>
          </w:tcPr>
          <w:p w14:paraId="60ED2AA0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Probabilistic forecasts</w:t>
            </w:r>
          </w:p>
        </w:tc>
        <w:tc>
          <w:tcPr>
            <w:tcW w:w="625" w:type="pct"/>
          </w:tcPr>
          <w:p w14:paraId="0589160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Approximate forecast intervals analytic or bootstrap.</w:t>
            </w:r>
          </w:p>
        </w:tc>
        <w:tc>
          <w:tcPr>
            <w:tcW w:w="625" w:type="pct"/>
          </w:tcPr>
          <w:p w14:paraId="771F5645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Approximate forecast intervals.</w:t>
            </w:r>
          </w:p>
        </w:tc>
        <w:tc>
          <w:tcPr>
            <w:tcW w:w="625" w:type="pct"/>
          </w:tcPr>
          <w:p w14:paraId="083D90B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Approximate intervals from decomposition.</w:t>
            </w:r>
          </w:p>
        </w:tc>
        <w:tc>
          <w:tcPr>
            <w:tcW w:w="625" w:type="pct"/>
          </w:tcPr>
          <w:p w14:paraId="3CE4F1C7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Asymptotic prediction intervals or bootstrap.</w:t>
            </w:r>
          </w:p>
        </w:tc>
        <w:tc>
          <w:tcPr>
            <w:tcW w:w="625" w:type="pct"/>
          </w:tcPr>
          <w:p w14:paraId="361C3576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Full posterior predictive distribution.</w:t>
            </w:r>
          </w:p>
        </w:tc>
        <w:tc>
          <w:tcPr>
            <w:tcW w:w="625" w:type="pct"/>
          </w:tcPr>
          <w:p w14:paraId="733BC55C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Full Bayesian posterior predictive distribution.</w:t>
            </w:r>
          </w:p>
        </w:tc>
        <w:tc>
          <w:tcPr>
            <w:tcW w:w="625" w:type="pct"/>
          </w:tcPr>
          <w:p w14:paraId="570F3DED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Predictive distribution from Kalman filter Bayesian DLM gives posterior samples.</w:t>
            </w:r>
          </w:p>
        </w:tc>
      </w:tr>
      <w:tr w:rsidR="002725C8" w:rsidRPr="00442367" w14:paraId="637C751B" w14:textId="77777777" w:rsidTr="002725C8">
        <w:tc>
          <w:tcPr>
            <w:tcW w:w="625" w:type="pct"/>
          </w:tcPr>
          <w:p w14:paraId="48D26860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lastRenderedPageBreak/>
              <w:t>Uncertainty quantification detail</w:t>
            </w:r>
          </w:p>
        </w:tc>
        <w:tc>
          <w:tcPr>
            <w:tcW w:w="625" w:type="pct"/>
          </w:tcPr>
          <w:p w14:paraId="4AFB0337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CIs from asymptotic approx. formula or bootstrap.</w:t>
            </w:r>
          </w:p>
        </w:tc>
        <w:tc>
          <w:tcPr>
            <w:tcW w:w="625" w:type="pct"/>
          </w:tcPr>
          <w:p w14:paraId="1AB734BE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CIs from model residual assumptions.</w:t>
            </w:r>
          </w:p>
        </w:tc>
        <w:tc>
          <w:tcPr>
            <w:tcW w:w="625" w:type="pct"/>
          </w:tcPr>
          <w:p w14:paraId="016F15C0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CIs approximate.</w:t>
            </w:r>
          </w:p>
        </w:tc>
        <w:tc>
          <w:tcPr>
            <w:tcW w:w="625" w:type="pct"/>
          </w:tcPr>
          <w:p w14:paraId="1DA2071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Asymptotic CIs bootstrap recommended.</w:t>
            </w:r>
          </w:p>
        </w:tc>
        <w:tc>
          <w:tcPr>
            <w:tcW w:w="625" w:type="pct"/>
          </w:tcPr>
          <w:p w14:paraId="6BF7F5B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Credible intervals and posterior predictive checks.</w:t>
            </w:r>
          </w:p>
        </w:tc>
        <w:tc>
          <w:tcPr>
            <w:tcW w:w="625" w:type="pct"/>
          </w:tcPr>
          <w:p w14:paraId="229A87CC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Credible intervals posterior predictive checks model averaging.</w:t>
            </w:r>
          </w:p>
        </w:tc>
        <w:tc>
          <w:tcPr>
            <w:tcW w:w="625" w:type="pct"/>
          </w:tcPr>
          <w:p w14:paraId="1D586737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Analytical predictive variance Bayesian sampling yields full posterior.</w:t>
            </w:r>
          </w:p>
        </w:tc>
      </w:tr>
      <w:tr w:rsidR="002725C8" w:rsidRPr="00442367" w14:paraId="0BFDBA38" w14:textId="77777777" w:rsidTr="002725C8">
        <w:tc>
          <w:tcPr>
            <w:tcW w:w="625" w:type="pct"/>
          </w:tcPr>
          <w:p w14:paraId="38A57BA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Missing data handling</w:t>
            </w:r>
          </w:p>
        </w:tc>
        <w:tc>
          <w:tcPr>
            <w:tcW w:w="625" w:type="pct"/>
          </w:tcPr>
          <w:p w14:paraId="3F849BC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Weak standard ARIMA needs regular data state-space variants handle missingness better.</w:t>
            </w:r>
          </w:p>
        </w:tc>
        <w:tc>
          <w:tcPr>
            <w:tcW w:w="625" w:type="pct"/>
          </w:tcPr>
          <w:p w14:paraId="5D58849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Weak in base ETS imputations are often used.</w:t>
            </w:r>
          </w:p>
        </w:tc>
        <w:tc>
          <w:tcPr>
            <w:tcW w:w="625" w:type="pct"/>
          </w:tcPr>
          <w:p w14:paraId="27E3A59E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Poor.</w:t>
            </w:r>
          </w:p>
        </w:tc>
        <w:tc>
          <w:tcPr>
            <w:tcW w:w="625" w:type="pct"/>
          </w:tcPr>
          <w:p w14:paraId="6355758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Partial depends on implementation and covariate design.</w:t>
            </w:r>
          </w:p>
        </w:tc>
        <w:tc>
          <w:tcPr>
            <w:tcW w:w="625" w:type="pct"/>
          </w:tcPr>
          <w:p w14:paraId="608B127C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Good Bayesian inference tolerates missingness via data augmentation.</w:t>
            </w:r>
          </w:p>
        </w:tc>
        <w:tc>
          <w:tcPr>
            <w:tcW w:w="625" w:type="pct"/>
          </w:tcPr>
          <w:p w14:paraId="525119B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Good Kalman-based inference handles intermittent missing values naturally.</w:t>
            </w:r>
          </w:p>
        </w:tc>
        <w:tc>
          <w:tcPr>
            <w:tcW w:w="625" w:type="pct"/>
          </w:tcPr>
          <w:p w14:paraId="0C53F57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Good Kalman filter handles missing observations naturally.</w:t>
            </w:r>
          </w:p>
        </w:tc>
      </w:tr>
      <w:tr w:rsidR="002725C8" w:rsidRPr="00442367" w14:paraId="3B061620" w14:textId="77777777" w:rsidTr="002725C8">
        <w:tc>
          <w:tcPr>
            <w:tcW w:w="625" w:type="pct"/>
          </w:tcPr>
          <w:p w14:paraId="1FDDA8D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Irregular time spacing</w:t>
            </w:r>
          </w:p>
        </w:tc>
        <w:tc>
          <w:tcPr>
            <w:tcW w:w="625" w:type="pct"/>
          </w:tcPr>
          <w:p w14:paraId="15A350A5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Poor expects regular spacing.</w:t>
            </w:r>
          </w:p>
        </w:tc>
        <w:tc>
          <w:tcPr>
            <w:tcW w:w="625" w:type="pct"/>
          </w:tcPr>
          <w:p w14:paraId="35598C2E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Poor expects regular spacing.</w:t>
            </w:r>
          </w:p>
        </w:tc>
        <w:tc>
          <w:tcPr>
            <w:tcW w:w="625" w:type="pct"/>
          </w:tcPr>
          <w:p w14:paraId="47638A1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Poor.</w:t>
            </w:r>
          </w:p>
        </w:tc>
        <w:tc>
          <w:tcPr>
            <w:tcW w:w="625" w:type="pct"/>
          </w:tcPr>
          <w:p w14:paraId="50B4815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Better regression framework tolerates irregular times.</w:t>
            </w:r>
          </w:p>
        </w:tc>
        <w:tc>
          <w:tcPr>
            <w:tcW w:w="625" w:type="pct"/>
          </w:tcPr>
          <w:p w14:paraId="37D2FEA3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Better regression likelihood handles irregular spacing.</w:t>
            </w:r>
          </w:p>
        </w:tc>
        <w:tc>
          <w:tcPr>
            <w:tcW w:w="625" w:type="pct"/>
          </w:tcPr>
          <w:p w14:paraId="347F7BB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Limited state-space prefers regular but can be adapted.</w:t>
            </w:r>
          </w:p>
        </w:tc>
        <w:tc>
          <w:tcPr>
            <w:tcW w:w="625" w:type="pct"/>
          </w:tcPr>
          <w:p w14:paraId="19BB21A2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Limited but adaptable design required.</w:t>
            </w:r>
          </w:p>
        </w:tc>
      </w:tr>
      <w:tr w:rsidR="002725C8" w:rsidRPr="00442367" w14:paraId="705F4015" w14:textId="77777777" w:rsidTr="002725C8">
        <w:tc>
          <w:tcPr>
            <w:tcW w:w="625" w:type="pct"/>
          </w:tcPr>
          <w:p w14:paraId="738B8E0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Interpretability</w:t>
            </w:r>
          </w:p>
        </w:tc>
        <w:tc>
          <w:tcPr>
            <w:tcW w:w="625" w:type="pct"/>
          </w:tcPr>
          <w:p w14:paraId="4BD4C2E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Moderate AR and MA parameters interpretable.</w:t>
            </w:r>
          </w:p>
        </w:tc>
        <w:tc>
          <w:tcPr>
            <w:tcW w:w="625" w:type="pct"/>
          </w:tcPr>
          <w:p w14:paraId="3C45739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High separate error trend seasonality.</w:t>
            </w:r>
          </w:p>
        </w:tc>
        <w:tc>
          <w:tcPr>
            <w:tcW w:w="625" w:type="pct"/>
          </w:tcPr>
          <w:p w14:paraId="4F6FCAE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High simple decomposition.</w:t>
            </w:r>
          </w:p>
        </w:tc>
        <w:tc>
          <w:tcPr>
            <w:tcW w:w="625" w:type="pct"/>
          </w:tcPr>
          <w:p w14:paraId="0EC90852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High for smooth term effects and covariates.</w:t>
            </w:r>
          </w:p>
        </w:tc>
        <w:tc>
          <w:tcPr>
            <w:tcW w:w="625" w:type="pct"/>
          </w:tcPr>
          <w:p w14:paraId="5150EEEE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Moderate-high priors and posteriors aid interpretation.</w:t>
            </w:r>
          </w:p>
        </w:tc>
        <w:tc>
          <w:tcPr>
            <w:tcW w:w="625" w:type="pct"/>
          </w:tcPr>
          <w:p w14:paraId="28EB02B2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High components have direct meaning.</w:t>
            </w:r>
          </w:p>
        </w:tc>
        <w:tc>
          <w:tcPr>
            <w:tcW w:w="625" w:type="pct"/>
          </w:tcPr>
          <w:p w14:paraId="5AD31F2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High state interpretation is clear.</w:t>
            </w:r>
          </w:p>
        </w:tc>
      </w:tr>
      <w:tr w:rsidR="002725C8" w:rsidRPr="00442367" w14:paraId="02DF3AD6" w14:textId="77777777" w:rsidTr="002725C8">
        <w:tc>
          <w:tcPr>
            <w:tcW w:w="625" w:type="pct"/>
          </w:tcPr>
          <w:p w14:paraId="112A5DD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Scalability with long series</w:t>
            </w:r>
          </w:p>
        </w:tc>
        <w:tc>
          <w:tcPr>
            <w:tcW w:w="625" w:type="pct"/>
          </w:tcPr>
          <w:p w14:paraId="215DDBE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Scales well.</w:t>
            </w:r>
          </w:p>
        </w:tc>
        <w:tc>
          <w:tcPr>
            <w:tcW w:w="625" w:type="pct"/>
          </w:tcPr>
          <w:p w14:paraId="28C97FD0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Scales well.</w:t>
            </w:r>
          </w:p>
        </w:tc>
        <w:tc>
          <w:tcPr>
            <w:tcW w:w="625" w:type="pct"/>
          </w:tcPr>
          <w:p w14:paraId="55391B10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Scales very well.</w:t>
            </w:r>
          </w:p>
        </w:tc>
        <w:tc>
          <w:tcPr>
            <w:tcW w:w="625" w:type="pct"/>
          </w:tcPr>
          <w:p w14:paraId="0AD0201D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Moderate spline basis size matters.</w:t>
            </w:r>
          </w:p>
        </w:tc>
        <w:tc>
          <w:tcPr>
            <w:tcW w:w="625" w:type="pct"/>
          </w:tcPr>
          <w:p w14:paraId="6D6CB03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High computational cost / slow for long series</w:t>
            </w:r>
          </w:p>
        </w:tc>
        <w:tc>
          <w:tcPr>
            <w:tcW w:w="625" w:type="pct"/>
          </w:tcPr>
          <w:p w14:paraId="7DB0B98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High computational cost / slow for long series</w:t>
            </w:r>
          </w:p>
        </w:tc>
        <w:tc>
          <w:tcPr>
            <w:tcW w:w="625" w:type="pct"/>
          </w:tcPr>
          <w:p w14:paraId="7FC9FC4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Scales depending on state size Kalman is linear in time.</w:t>
            </w:r>
          </w:p>
        </w:tc>
      </w:tr>
      <w:tr w:rsidR="002725C8" w:rsidRPr="00442367" w14:paraId="578277C0" w14:textId="77777777" w:rsidTr="002725C8">
        <w:tc>
          <w:tcPr>
            <w:tcW w:w="625" w:type="pct"/>
          </w:tcPr>
          <w:p w14:paraId="48E0C28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Robustness to structural breaks</w:t>
            </w:r>
          </w:p>
        </w:tc>
        <w:tc>
          <w:tcPr>
            <w:tcW w:w="625" w:type="pct"/>
          </w:tcPr>
          <w:p w14:paraId="7193F4B6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Moderate needs re-specification or regime models.</w:t>
            </w:r>
          </w:p>
        </w:tc>
        <w:tc>
          <w:tcPr>
            <w:tcW w:w="625" w:type="pct"/>
          </w:tcPr>
          <w:p w14:paraId="541FCD06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Low to moderate.</w:t>
            </w:r>
          </w:p>
        </w:tc>
        <w:tc>
          <w:tcPr>
            <w:tcW w:w="625" w:type="pct"/>
          </w:tcPr>
          <w:p w14:paraId="63093007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Moderately robust as a simple benchmark.</w:t>
            </w:r>
          </w:p>
        </w:tc>
        <w:tc>
          <w:tcPr>
            <w:tcW w:w="625" w:type="pct"/>
          </w:tcPr>
          <w:p w14:paraId="7284560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It depends on spline flexibility and data.</w:t>
            </w:r>
          </w:p>
        </w:tc>
        <w:tc>
          <w:tcPr>
            <w:tcW w:w="625" w:type="pct"/>
          </w:tcPr>
          <w:p w14:paraId="59E45FEB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Good if priors encode regime expectations.</w:t>
            </w:r>
          </w:p>
        </w:tc>
        <w:tc>
          <w:tcPr>
            <w:tcW w:w="625" w:type="pct"/>
          </w:tcPr>
          <w:p w14:paraId="2940A871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Good structural change can be modeled explicitly.</w:t>
            </w:r>
          </w:p>
        </w:tc>
        <w:tc>
          <w:tcPr>
            <w:tcW w:w="625" w:type="pct"/>
          </w:tcPr>
          <w:p w14:paraId="308ACA5F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Good if states capture regime shifts.</w:t>
            </w:r>
          </w:p>
        </w:tc>
      </w:tr>
      <w:tr w:rsidR="002725C8" w:rsidRPr="00442367" w14:paraId="3AC824D2" w14:textId="77777777" w:rsidTr="002725C8">
        <w:tc>
          <w:tcPr>
            <w:tcW w:w="625" w:type="pct"/>
          </w:tcPr>
          <w:p w14:paraId="4338E767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Suitability for small samples</w:t>
            </w:r>
          </w:p>
        </w:tc>
        <w:tc>
          <w:tcPr>
            <w:tcW w:w="625" w:type="pct"/>
          </w:tcPr>
          <w:p w14:paraId="79122E69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Moderate needs several observations.</w:t>
            </w:r>
          </w:p>
        </w:tc>
        <w:tc>
          <w:tcPr>
            <w:tcW w:w="625" w:type="pct"/>
          </w:tcPr>
          <w:p w14:paraId="498B63BC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Moderate.</w:t>
            </w:r>
          </w:p>
        </w:tc>
        <w:tc>
          <w:tcPr>
            <w:tcW w:w="625" w:type="pct"/>
          </w:tcPr>
          <w:p w14:paraId="037E0B3A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Good benchmark for small samples.</w:t>
            </w:r>
          </w:p>
        </w:tc>
        <w:tc>
          <w:tcPr>
            <w:tcW w:w="625" w:type="pct"/>
          </w:tcPr>
          <w:p w14:paraId="15816114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Requires enough data to fit smoothers.</w:t>
            </w:r>
          </w:p>
        </w:tc>
        <w:tc>
          <w:tcPr>
            <w:tcW w:w="625" w:type="pct"/>
          </w:tcPr>
          <w:p w14:paraId="1F75E7CD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Good priors help with small data.</w:t>
            </w:r>
          </w:p>
        </w:tc>
        <w:tc>
          <w:tcPr>
            <w:tcW w:w="625" w:type="pct"/>
          </w:tcPr>
          <w:p w14:paraId="094A6B68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Reasonable with informative priors.</w:t>
            </w:r>
          </w:p>
        </w:tc>
        <w:tc>
          <w:tcPr>
            <w:tcW w:w="625" w:type="pct"/>
          </w:tcPr>
          <w:p w14:paraId="070736A6" w14:textId="77777777" w:rsidR="002725C8" w:rsidRPr="00442367" w:rsidRDefault="002725C8" w:rsidP="00944CA1">
            <w:pPr>
              <w:rPr>
                <w:rFonts w:asciiTheme="majorBidi" w:hAnsiTheme="majorBidi" w:cstheme="majorBidi"/>
              </w:rPr>
            </w:pPr>
            <w:r w:rsidRPr="00442367">
              <w:rPr>
                <w:rFonts w:asciiTheme="majorBidi" w:hAnsiTheme="majorBidi" w:cstheme="majorBidi"/>
                <w:sz w:val="18"/>
              </w:rPr>
              <w:t>Reasonable state dimension matters.</w:t>
            </w:r>
          </w:p>
        </w:tc>
      </w:tr>
    </w:tbl>
    <w:p w14:paraId="2B394DB4" w14:textId="77777777" w:rsidR="002725C8" w:rsidRPr="00442367" w:rsidRDefault="002725C8" w:rsidP="002725C8">
      <w:pPr>
        <w:jc w:val="both"/>
        <w:rPr>
          <w:rFonts w:asciiTheme="majorBidi" w:hAnsiTheme="majorBidi" w:cstheme="majorBidi"/>
        </w:rPr>
      </w:pPr>
      <w:r w:rsidRPr="00E43565">
        <w:rPr>
          <w:rFonts w:asciiTheme="majorBidi" w:hAnsiTheme="majorBidi" w:cstheme="majorBidi"/>
          <w:sz w:val="18"/>
          <w:szCs w:val="18"/>
        </w:rPr>
        <w:t>Abbreviation</w:t>
      </w:r>
      <w:r w:rsidRPr="00442367">
        <w:rPr>
          <w:rFonts w:asciiTheme="majorBidi" w:hAnsiTheme="majorBidi" w:cstheme="majorBidi"/>
          <w:sz w:val="18"/>
          <w:szCs w:val="18"/>
        </w:rPr>
        <w:t>: ARIMA, Autoregressive Integrated Moving Average; ETS, Error Trend Seasonality (Exponential Smoothing); Theta, Theta Method; GAM, Generalized Additive Model; BSTS, Bayesian Structural Time Series; DLM, Dynamic Linear Model; SARIMA, Seasonal Autoregressive Integrated Moving Average; CI, Confidence Interval; CrI, Credible</w:t>
      </w:r>
    </w:p>
    <w:p w14:paraId="5066BBD2" w14:textId="77777777" w:rsidR="002725C8" w:rsidRPr="00442367" w:rsidRDefault="002725C8" w:rsidP="002725C8">
      <w:pPr>
        <w:jc w:val="both"/>
        <w:rPr>
          <w:rFonts w:asciiTheme="majorBidi" w:hAnsiTheme="majorBidi" w:cstheme="majorBidi"/>
        </w:rPr>
      </w:pPr>
    </w:p>
    <w:p w14:paraId="544FC2EA" w14:textId="77777777" w:rsidR="00437314" w:rsidRDefault="00437314"/>
    <w:sectPr w:rsidR="00437314" w:rsidSect="002725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C8"/>
    <w:rsid w:val="002725C8"/>
    <w:rsid w:val="00367A92"/>
    <w:rsid w:val="003F7D98"/>
    <w:rsid w:val="00437314"/>
    <w:rsid w:val="004711F6"/>
    <w:rsid w:val="004D6E0D"/>
    <w:rsid w:val="009065BE"/>
    <w:rsid w:val="00A40BCA"/>
    <w:rsid w:val="00B567F8"/>
    <w:rsid w:val="00EE3D3F"/>
    <w:rsid w:val="00F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7220"/>
  <w15:chartTrackingRefBased/>
  <w15:docId w15:val="{345B7120-FA56-4C86-AD21-9EEE1A7F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C8"/>
  </w:style>
  <w:style w:type="paragraph" w:styleId="Heading1">
    <w:name w:val="heading 1"/>
    <w:basedOn w:val="Normal"/>
    <w:next w:val="Normal"/>
    <w:link w:val="Heading1Char"/>
    <w:uiPriority w:val="9"/>
    <w:qFormat/>
    <w:rsid w:val="0027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5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725C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698</Words>
  <Characters>4366</Characters>
  <Application>Microsoft Office Word</Application>
  <DocSecurity>0</DocSecurity>
  <Lines>85</Lines>
  <Paragraphs>34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Saswata Paul Choudhury</dc:creator>
  <cp:keywords/>
  <dc:description/>
  <cp:lastModifiedBy>Saswata Paul Choudhury</cp:lastModifiedBy>
  <cp:revision>5</cp:revision>
  <dcterms:created xsi:type="dcterms:W3CDTF">2025-12-23T06:46:00Z</dcterms:created>
  <dcterms:modified xsi:type="dcterms:W3CDTF">2026-02-26T11:34:00Z</dcterms:modified>
</cp:coreProperties>
</file>