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BF19C" w14:textId="77777777" w:rsidR="0051661E" w:rsidRPr="009D6AC6" w:rsidRDefault="000F15CB" w:rsidP="000F15CB">
      <w:pPr>
        <w:jc w:val="center"/>
        <w:rPr>
          <w:rFonts w:ascii="Calibri" w:hAnsi="Calibri" w:cs="Calibri"/>
          <w:b/>
          <w:bCs/>
          <w:sz w:val="52"/>
          <w:szCs w:val="52"/>
        </w:rPr>
      </w:pPr>
      <w:r w:rsidRPr="009D6AC6">
        <w:rPr>
          <w:rFonts w:ascii="Calibri" w:hAnsi="Calibri" w:cs="Calibri"/>
          <w:b/>
          <w:bCs/>
          <w:sz w:val="52"/>
          <w:szCs w:val="52"/>
        </w:rPr>
        <w:t>Supporting Information</w:t>
      </w:r>
    </w:p>
    <w:p w14:paraId="78F9265E" w14:textId="77777777" w:rsidR="00EC69DF" w:rsidRDefault="00EC69DF" w:rsidP="00EC69DF">
      <w:pPr>
        <w:spacing w:after="240"/>
        <w:jc w:val="both"/>
        <w:rPr>
          <w:rFonts w:ascii="Calibri" w:hAnsi="Calibri" w:cs="Calibri"/>
          <w:b/>
          <w:bCs/>
          <w:lang w:val="de-DE"/>
        </w:rPr>
      </w:pPr>
      <w:r>
        <w:rPr>
          <w:rFonts w:ascii="Calibri" w:hAnsi="Calibri" w:cs="Calibri"/>
          <w:b/>
          <w:bCs/>
          <w:lang w:val="de-DE"/>
        </w:rPr>
        <w:t>Hong-Yi Lin</w:t>
      </w:r>
      <w:r>
        <w:rPr>
          <w:rFonts w:ascii="Calibri" w:hAnsi="Calibri" w:cs="Calibri"/>
          <w:b/>
          <w:bCs/>
          <w:vertAlign w:val="superscript"/>
          <w:lang w:val="de-DE"/>
        </w:rPr>
        <w:t>1</w:t>
      </w:r>
      <w:r>
        <w:rPr>
          <w:rFonts w:ascii="Times New Roman" w:hAnsi="Times New Roman" w:cs="Times New Roman" w:hint="eastAsia"/>
          <w:b/>
          <w:bCs/>
          <w:lang w:val="de-DE"/>
        </w:rPr>
        <w:t>†</w:t>
      </w:r>
      <w:r>
        <w:rPr>
          <w:rFonts w:ascii="Calibri" w:hAnsi="Calibri" w:cs="Calibri"/>
          <w:b/>
          <w:bCs/>
          <w:lang w:val="de-DE"/>
        </w:rPr>
        <w:t>, Kai-Chi Hsiao</w:t>
      </w:r>
      <w:r>
        <w:rPr>
          <w:rFonts w:ascii="Calibri" w:hAnsi="Calibri" w:cs="Calibri"/>
          <w:b/>
          <w:bCs/>
          <w:vertAlign w:val="superscript"/>
          <w:lang w:val="de-DE"/>
        </w:rPr>
        <w:t>1</w:t>
      </w:r>
      <w:r>
        <w:rPr>
          <w:rFonts w:ascii="Times New Roman" w:hAnsi="Times New Roman" w:cs="Times New Roman" w:hint="eastAsia"/>
          <w:b/>
          <w:bCs/>
          <w:lang w:val="de-DE"/>
        </w:rPr>
        <w:t>†</w:t>
      </w:r>
      <w:r>
        <w:t xml:space="preserve"> </w:t>
      </w:r>
      <w:r>
        <w:rPr>
          <w:rFonts w:ascii="Calibri" w:hAnsi="Calibri" w:cs="Calibri"/>
          <w:b/>
          <w:bCs/>
          <w:lang w:val="de-DE"/>
        </w:rPr>
        <w:t>, Ting-Han Lin</w:t>
      </w:r>
      <w:r>
        <w:rPr>
          <w:rFonts w:ascii="Calibri" w:hAnsi="Calibri" w:cs="Calibri"/>
          <w:b/>
          <w:bCs/>
          <w:vertAlign w:val="superscript"/>
          <w:lang w:val="de-DE"/>
        </w:rPr>
        <w:t>2</w:t>
      </w:r>
      <w:r>
        <w:rPr>
          <w:rFonts w:ascii="Calibri" w:hAnsi="Calibri" w:cs="Calibri"/>
          <w:b/>
          <w:bCs/>
          <w:lang w:val="de-DE"/>
        </w:rPr>
        <w:t>, Jia-Mao Chang</w:t>
      </w:r>
      <w:r>
        <w:rPr>
          <w:rFonts w:ascii="Calibri" w:hAnsi="Calibri" w:cs="Calibri"/>
          <w:b/>
          <w:bCs/>
          <w:vertAlign w:val="superscript"/>
          <w:lang w:val="de-DE"/>
        </w:rPr>
        <w:t>1</w:t>
      </w:r>
      <w:r>
        <w:rPr>
          <w:rFonts w:ascii="Calibri" w:hAnsi="Calibri" w:cs="Calibri"/>
          <w:b/>
          <w:bCs/>
          <w:lang w:val="de-DE"/>
        </w:rPr>
        <w:t>, Wei-Chen Chu</w:t>
      </w:r>
      <w:r>
        <w:rPr>
          <w:rFonts w:ascii="Calibri" w:hAnsi="Calibri" w:cs="Calibri"/>
          <w:b/>
          <w:bCs/>
          <w:vertAlign w:val="superscript"/>
          <w:lang w:val="de-DE"/>
        </w:rPr>
        <w:t>1</w:t>
      </w:r>
      <w:r>
        <w:rPr>
          <w:rFonts w:ascii="Calibri" w:hAnsi="Calibri" w:cs="Calibri"/>
          <w:b/>
          <w:bCs/>
          <w:lang w:val="de-DE"/>
        </w:rPr>
        <w:t>, Wei-Hao Chiu</w:t>
      </w:r>
      <w:r>
        <w:rPr>
          <w:rFonts w:ascii="Calibri" w:hAnsi="Calibri" w:cs="Calibri"/>
          <w:b/>
          <w:bCs/>
          <w:vertAlign w:val="superscript"/>
          <w:lang w:val="de-DE"/>
        </w:rPr>
        <w:t>2</w:t>
      </w:r>
      <w:r>
        <w:rPr>
          <w:rFonts w:ascii="Calibri" w:hAnsi="Calibri" w:cs="Calibri"/>
          <w:b/>
          <w:bCs/>
          <w:lang w:val="de-DE"/>
        </w:rPr>
        <w:t>, Kun-Mu Lee</w:t>
      </w:r>
      <w:r>
        <w:rPr>
          <w:rFonts w:ascii="Calibri" w:hAnsi="Calibri" w:cs="Calibri"/>
          <w:b/>
          <w:bCs/>
          <w:vertAlign w:val="superscript"/>
          <w:lang w:val="de-DE"/>
        </w:rPr>
        <w:t>1,2,3</w:t>
      </w:r>
      <w:r>
        <w:rPr>
          <w:rFonts w:ascii="Calibri" w:hAnsi="Calibri" w:cs="Calibri"/>
          <w:b/>
          <w:bCs/>
          <w:lang w:val="de-DE"/>
        </w:rPr>
        <w:t>, Ming-Chung Wu</w:t>
      </w:r>
      <w:r>
        <w:rPr>
          <w:rFonts w:ascii="Calibri" w:hAnsi="Calibri" w:cs="Calibri"/>
          <w:b/>
          <w:bCs/>
          <w:vertAlign w:val="superscript"/>
          <w:lang w:val="de-DE"/>
        </w:rPr>
        <w:t>1,2,3*</w:t>
      </w:r>
    </w:p>
    <w:p w14:paraId="0941D718" w14:textId="77777777" w:rsidR="00EC69DF" w:rsidRDefault="00EC69DF" w:rsidP="00EC69DF">
      <w:pPr>
        <w:pStyle w:val="a9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Department of Chemical and Materials Engineering, Chang Gung University, Taiwan.</w:t>
      </w:r>
    </w:p>
    <w:p w14:paraId="3DE55968" w14:textId="77777777" w:rsidR="00EC69DF" w:rsidRDefault="00EC69DF" w:rsidP="00EC69DF">
      <w:pPr>
        <w:pStyle w:val="a9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Center for Sustainability and Energy Technologies, Chang Gung University, Taiwan.</w:t>
      </w:r>
    </w:p>
    <w:p w14:paraId="22A3D2A2" w14:textId="77777777" w:rsidR="00EC69DF" w:rsidRDefault="00EC69DF" w:rsidP="00EC69DF">
      <w:pPr>
        <w:pStyle w:val="a9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Division of Neonatology Department of Pediatrics, Chang Gung Memorial Hospital at </w:t>
      </w:r>
      <w:proofErr w:type="spellStart"/>
      <w:r>
        <w:rPr>
          <w:rFonts w:ascii="Calibri" w:hAnsi="Calibri" w:cs="Calibri"/>
        </w:rPr>
        <w:t>Linkou</w:t>
      </w:r>
      <w:proofErr w:type="spellEnd"/>
      <w:r>
        <w:rPr>
          <w:rFonts w:ascii="Calibri" w:hAnsi="Calibri" w:cs="Calibri"/>
        </w:rPr>
        <w:t xml:space="preserve"> Taoyuan, Taiwan.</w:t>
      </w:r>
    </w:p>
    <w:p w14:paraId="01D46141" w14:textId="77777777" w:rsidR="00EC69DF" w:rsidRDefault="00EC69DF" w:rsidP="00EC69DF">
      <w:pPr>
        <w:spacing w:after="240"/>
        <w:jc w:val="right"/>
        <w:rPr>
          <w:rFonts w:ascii="Calibri" w:hAnsi="Calibri" w:cs="Calibri"/>
          <w:sz w:val="28"/>
          <w:szCs w:val="28"/>
        </w:rPr>
      </w:pPr>
    </w:p>
    <w:p w14:paraId="4BA3AA44" w14:textId="77777777" w:rsidR="00EC69DF" w:rsidRDefault="00EC69DF" w:rsidP="00EC69DF">
      <w:pPr>
        <w:jc w:val="both"/>
        <w:rPr>
          <w:rFonts w:ascii="Calibri" w:hAnsi="Calibri" w:cs="Calibri"/>
          <w:b/>
          <w:color w:val="000000" w:themeColor="text1"/>
          <w:sz w:val="28"/>
          <w:szCs w:val="28"/>
          <w:lang w:val="en-GB"/>
        </w:rPr>
      </w:pPr>
    </w:p>
    <w:p w14:paraId="60C7E0A0" w14:textId="77777777" w:rsidR="00EC69DF" w:rsidRDefault="00EC69DF" w:rsidP="00EC69DF">
      <w:pPr>
        <w:jc w:val="both"/>
        <w:rPr>
          <w:rFonts w:ascii="Calibri" w:hAnsi="Calibri" w:cs="Calibri"/>
          <w:b/>
          <w:color w:val="000000" w:themeColor="text1"/>
          <w:sz w:val="28"/>
          <w:szCs w:val="28"/>
          <w:lang w:val="en-GB"/>
        </w:rPr>
      </w:pPr>
    </w:p>
    <w:p w14:paraId="6F013682" w14:textId="77777777" w:rsidR="00EC69DF" w:rsidRDefault="00EC69DF" w:rsidP="00EC69DF">
      <w:pPr>
        <w:jc w:val="both"/>
        <w:rPr>
          <w:rFonts w:ascii="Calibri" w:hAnsi="Calibri" w:cs="Calibri"/>
          <w:b/>
          <w:color w:val="000000" w:themeColor="text1"/>
          <w:sz w:val="28"/>
          <w:szCs w:val="28"/>
          <w:lang w:val="en-GB"/>
        </w:rPr>
      </w:pPr>
    </w:p>
    <w:p w14:paraId="1C951802" w14:textId="77777777" w:rsidR="00EC69DF" w:rsidRDefault="00EC69DF" w:rsidP="00EC69DF">
      <w:pPr>
        <w:jc w:val="both"/>
        <w:rPr>
          <w:rFonts w:ascii="Calibri" w:hAnsi="Calibri" w:cs="Calibri"/>
          <w:b/>
          <w:color w:val="000000" w:themeColor="text1"/>
          <w:sz w:val="28"/>
          <w:szCs w:val="28"/>
          <w:lang w:val="en-GB"/>
        </w:rPr>
      </w:pPr>
    </w:p>
    <w:p w14:paraId="1EC6C518" w14:textId="77777777" w:rsidR="00EC69DF" w:rsidRDefault="00EC69DF" w:rsidP="00EC69DF">
      <w:pPr>
        <w:jc w:val="both"/>
        <w:rPr>
          <w:rFonts w:ascii="Calibri" w:hAnsi="Calibri" w:cs="Calibri"/>
          <w:b/>
          <w:color w:val="000000" w:themeColor="text1"/>
          <w:sz w:val="28"/>
          <w:szCs w:val="28"/>
          <w:lang w:val="en-GB"/>
        </w:rPr>
      </w:pPr>
    </w:p>
    <w:p w14:paraId="4A83DE51" w14:textId="77777777" w:rsidR="00EC69DF" w:rsidRDefault="00EC69DF" w:rsidP="00EC69DF">
      <w:pPr>
        <w:jc w:val="both"/>
        <w:rPr>
          <w:rFonts w:ascii="Calibri" w:hAnsi="Calibri" w:cs="Calibri"/>
          <w:b/>
          <w:color w:val="000000" w:themeColor="text1"/>
          <w:sz w:val="28"/>
          <w:szCs w:val="28"/>
          <w:lang w:val="en-GB"/>
        </w:rPr>
      </w:pPr>
    </w:p>
    <w:p w14:paraId="3FF4B6E5" w14:textId="77777777" w:rsidR="00EC69DF" w:rsidRDefault="00EC69DF" w:rsidP="00EC69DF">
      <w:pPr>
        <w:jc w:val="both"/>
        <w:rPr>
          <w:rFonts w:ascii="Calibri" w:hAnsi="Calibri" w:cs="Calibri"/>
          <w:b/>
          <w:color w:val="000000" w:themeColor="text1"/>
          <w:sz w:val="28"/>
          <w:szCs w:val="28"/>
          <w:lang w:val="en-GB"/>
        </w:rPr>
      </w:pPr>
    </w:p>
    <w:p w14:paraId="2A19577E" w14:textId="77777777" w:rsidR="00EC69DF" w:rsidRDefault="00EC69DF" w:rsidP="00EC69DF">
      <w:pPr>
        <w:jc w:val="both"/>
        <w:rPr>
          <w:rFonts w:ascii="Calibri" w:hAnsi="Calibri" w:cs="Calibri"/>
          <w:b/>
          <w:color w:val="000000" w:themeColor="text1"/>
          <w:sz w:val="28"/>
          <w:szCs w:val="28"/>
          <w:lang w:val="en-GB"/>
        </w:rPr>
      </w:pPr>
    </w:p>
    <w:p w14:paraId="293E509F" w14:textId="77777777" w:rsidR="00EC69DF" w:rsidRDefault="00EC69DF" w:rsidP="00EC69DF">
      <w:pPr>
        <w:jc w:val="both"/>
        <w:rPr>
          <w:rFonts w:ascii="Calibri" w:hAnsi="Calibri" w:cs="Calibri"/>
          <w:b/>
          <w:color w:val="000000" w:themeColor="text1"/>
          <w:sz w:val="28"/>
          <w:szCs w:val="28"/>
          <w:lang w:val="en-GB"/>
        </w:rPr>
      </w:pPr>
    </w:p>
    <w:p w14:paraId="56A7A10D" w14:textId="77777777" w:rsidR="00EC69DF" w:rsidRDefault="00EC69DF" w:rsidP="00EC69DF">
      <w:pPr>
        <w:jc w:val="both"/>
        <w:rPr>
          <w:rFonts w:ascii="Calibri" w:hAnsi="Calibri" w:cs="Calibri"/>
          <w:b/>
          <w:color w:val="000000" w:themeColor="text1"/>
          <w:sz w:val="28"/>
          <w:szCs w:val="28"/>
          <w:lang w:val="en-GB"/>
        </w:rPr>
      </w:pPr>
    </w:p>
    <w:p w14:paraId="77DA5FE3" w14:textId="77777777" w:rsidR="00EC69DF" w:rsidRDefault="00EC69DF" w:rsidP="00EC69DF">
      <w:pPr>
        <w:jc w:val="both"/>
        <w:rPr>
          <w:rFonts w:ascii="Calibri" w:hAnsi="Calibri" w:cs="Calibri"/>
          <w:b/>
          <w:color w:val="000000" w:themeColor="text1"/>
          <w:sz w:val="28"/>
          <w:szCs w:val="28"/>
          <w:lang w:val="en-GB"/>
        </w:rPr>
      </w:pPr>
    </w:p>
    <w:p w14:paraId="7E5E0138" w14:textId="77777777" w:rsidR="00EC69DF" w:rsidRDefault="00EC69DF" w:rsidP="00EC69DF">
      <w:pPr>
        <w:jc w:val="both"/>
        <w:rPr>
          <w:rFonts w:ascii="Calibri" w:hAnsi="Calibri" w:cs="Calibri"/>
          <w:b/>
          <w:color w:val="000000" w:themeColor="text1"/>
          <w:sz w:val="28"/>
          <w:szCs w:val="28"/>
          <w:lang w:val="en-GB"/>
        </w:rPr>
      </w:pPr>
    </w:p>
    <w:p w14:paraId="7761B182" w14:textId="77777777" w:rsidR="00EC69DF" w:rsidRDefault="00EC69DF" w:rsidP="00EC69DF">
      <w:pPr>
        <w:jc w:val="both"/>
        <w:rPr>
          <w:rFonts w:ascii="Calibri" w:hAnsi="Calibri" w:cs="Calibri"/>
          <w:b/>
          <w:color w:val="000000" w:themeColor="text1"/>
          <w:sz w:val="28"/>
          <w:szCs w:val="28"/>
          <w:lang w:val="en-GB"/>
        </w:rPr>
      </w:pPr>
    </w:p>
    <w:p w14:paraId="79E3C547" w14:textId="77777777" w:rsidR="00EC69DF" w:rsidRDefault="00EC69DF" w:rsidP="00EC69DF">
      <w:pPr>
        <w:jc w:val="both"/>
        <w:rPr>
          <w:rFonts w:ascii="Calibri" w:hAnsi="Calibri" w:cs="Calibri"/>
          <w:b/>
          <w:color w:val="000000" w:themeColor="text1"/>
          <w:sz w:val="28"/>
          <w:szCs w:val="28"/>
          <w:lang w:val="en-GB"/>
        </w:rPr>
      </w:pPr>
    </w:p>
    <w:p w14:paraId="32143B24" w14:textId="77777777" w:rsidR="00EC69DF" w:rsidRDefault="00EC69DF" w:rsidP="00EC69DF">
      <w:pPr>
        <w:jc w:val="both"/>
        <w:rPr>
          <w:rFonts w:ascii="Calibri" w:hAnsi="Calibri" w:cs="Calibri"/>
          <w:b/>
          <w:color w:val="000000" w:themeColor="text1"/>
          <w:sz w:val="28"/>
          <w:szCs w:val="28"/>
          <w:lang w:val="en-GB"/>
        </w:rPr>
      </w:pPr>
      <w:r>
        <w:rPr>
          <w:rFonts w:ascii="Times New Roman" w:hAnsi="Times New Roman" w:cs="Times New Roman" w:hint="eastAsia"/>
          <w:b/>
          <w:bCs/>
          <w:lang w:val="de-DE"/>
        </w:rPr>
        <w:t>†</w:t>
      </w:r>
      <w:r>
        <w:rPr>
          <w:rFonts w:ascii="Times New Roman" w:hAnsi="Times New Roman" w:cs="Times New Roman"/>
          <w:b/>
          <w:bCs/>
          <w:lang w:val="de-DE"/>
        </w:rPr>
        <w:t xml:space="preserve"> </w:t>
      </w:r>
      <w:r>
        <w:rPr>
          <w:rFonts w:ascii="Calibri" w:hAnsi="Calibri" w:cs="Calibri"/>
          <w:color w:val="000000" w:themeColor="text1"/>
          <w:lang w:val="en-GB"/>
        </w:rPr>
        <w:t>These authors contributed equally to this work.</w:t>
      </w:r>
    </w:p>
    <w:p w14:paraId="7FD38C98" w14:textId="4D2DA1C7" w:rsidR="000F15CB" w:rsidRDefault="00EC69DF" w:rsidP="00EC69DF">
      <w:pPr>
        <w:jc w:val="both"/>
        <w:rPr>
          <w:rFonts w:ascii="Calibri" w:hAnsi="Calibri" w:cs="Calibri"/>
          <w:color w:val="000000" w:themeColor="text1"/>
          <w:sz w:val="28"/>
          <w:szCs w:val="28"/>
          <w:lang w:val="en-GB"/>
        </w:rPr>
      </w:pPr>
      <w:r>
        <w:rPr>
          <w:rFonts w:ascii="Calibri" w:hAnsi="Calibri" w:cs="Calibri"/>
          <w:color w:val="000000" w:themeColor="text1"/>
          <w:kern w:val="0"/>
          <w:lang w:val="en-GB"/>
        </w:rPr>
        <w:t>Correspondence to: Ming-Chung Wu (</w:t>
      </w:r>
      <w:proofErr w:type="gramStart"/>
      <w:r>
        <w:rPr>
          <w:rFonts w:ascii="Calibri" w:hAnsi="Calibri" w:cs="Calibri"/>
          <w:color w:val="000000" w:themeColor="text1"/>
          <w:kern w:val="0"/>
          <w:lang w:val="en-GB"/>
        </w:rPr>
        <w:t>Email:mingchungwu@cgu.edu.tw</w:t>
      </w:r>
      <w:proofErr w:type="gramEnd"/>
      <w:r>
        <w:rPr>
          <w:rFonts w:ascii="Calibri" w:hAnsi="Calibri" w:cs="Calibri"/>
          <w:color w:val="000000" w:themeColor="text1"/>
          <w:kern w:val="0"/>
          <w:lang w:val="en-GB"/>
        </w:rPr>
        <w:t>)</w:t>
      </w:r>
    </w:p>
    <w:p w14:paraId="71C59315" w14:textId="77777777" w:rsidR="000F15CB" w:rsidRDefault="000F15CB">
      <w:pPr>
        <w:widowControl/>
        <w:rPr>
          <w:rFonts w:ascii="Calibri" w:hAnsi="Calibri" w:cs="Calibri"/>
          <w:color w:val="000000" w:themeColor="text1"/>
          <w:sz w:val="28"/>
          <w:szCs w:val="28"/>
          <w:lang w:val="en-GB"/>
        </w:rPr>
      </w:pPr>
      <w:r>
        <w:rPr>
          <w:rFonts w:ascii="Calibri" w:hAnsi="Calibri" w:cs="Calibri"/>
          <w:color w:val="000000" w:themeColor="text1"/>
          <w:sz w:val="28"/>
          <w:szCs w:val="28"/>
          <w:lang w:val="en-GB"/>
        </w:rPr>
        <w:br w:type="page"/>
      </w:r>
    </w:p>
    <w:p w14:paraId="68CC9934" w14:textId="4B1E7C30" w:rsidR="001335D4" w:rsidRPr="00590EEE" w:rsidRDefault="00386245" w:rsidP="001335D4">
      <w:pPr>
        <w:jc w:val="both"/>
        <w:rPr>
          <w:rFonts w:ascii="Calibri" w:hAnsi="Calibri" w:cs="Calibri"/>
          <w:b/>
          <w:color w:val="000000" w:themeColor="text1"/>
          <w:lang w:val="en-GB"/>
        </w:rPr>
      </w:pPr>
      <w:r w:rsidRPr="00590EEE">
        <w:rPr>
          <w:rFonts w:ascii="Calibri" w:hAnsi="Calibri" w:cs="Calibri"/>
          <w:b/>
          <w:color w:val="000000" w:themeColor="text1"/>
          <w:lang w:val="en-GB"/>
        </w:rPr>
        <w:lastRenderedPageBreak/>
        <w:t>Ma</w:t>
      </w:r>
      <w:r w:rsidR="001335D4" w:rsidRPr="00590EEE">
        <w:rPr>
          <w:rFonts w:ascii="Calibri" w:hAnsi="Calibri" w:cs="Calibri" w:hint="eastAsia"/>
          <w:b/>
          <w:color w:val="000000" w:themeColor="text1"/>
          <w:lang w:val="en-GB"/>
        </w:rPr>
        <w:t>terials</w:t>
      </w:r>
    </w:p>
    <w:p w14:paraId="1DAD0F1A" w14:textId="4C05D9C5" w:rsidR="001E74D7" w:rsidRPr="00590EEE" w:rsidRDefault="00317E4E" w:rsidP="00172F0C">
      <w:pPr>
        <w:widowControl/>
        <w:jc w:val="both"/>
        <w:rPr>
          <w:rFonts w:ascii="Calibri" w:hAnsi="Calibri" w:cs="Calibri"/>
          <w:color w:val="000000" w:themeColor="text1"/>
        </w:rPr>
      </w:pPr>
      <w:r w:rsidRPr="00590EEE">
        <w:rPr>
          <w:rFonts w:ascii="Calibri" w:hAnsi="Calibri" w:cs="Calibri"/>
          <w:color w:val="000000" w:themeColor="text1"/>
          <w:lang w:val="en-GB"/>
        </w:rPr>
        <w:t>Here the chemical</w:t>
      </w:r>
      <w:r w:rsidR="00224B27" w:rsidRPr="00590EEE">
        <w:rPr>
          <w:rFonts w:ascii="Calibri" w:hAnsi="Calibri" w:cs="Calibri"/>
          <w:color w:val="000000" w:themeColor="text1"/>
        </w:rPr>
        <w:t xml:space="preserve">s </w:t>
      </w:r>
      <w:r w:rsidRPr="00590EEE">
        <w:rPr>
          <w:rFonts w:ascii="Calibri" w:hAnsi="Calibri" w:cs="Calibri"/>
          <w:color w:val="000000" w:themeColor="text1"/>
        </w:rPr>
        <w:t xml:space="preserve">in this study such as </w:t>
      </w:r>
      <w:proofErr w:type="spellStart"/>
      <w:r w:rsidRPr="00590EEE">
        <w:rPr>
          <w:rFonts w:ascii="Calibri" w:hAnsi="Calibri" w:cs="Calibri"/>
          <w:color w:val="000000" w:themeColor="text1"/>
        </w:rPr>
        <w:t>f</w:t>
      </w:r>
      <w:r w:rsidR="00252760" w:rsidRPr="00590EEE">
        <w:rPr>
          <w:rFonts w:ascii="Calibri" w:hAnsi="Calibri" w:cs="Calibri"/>
          <w:color w:val="000000" w:themeColor="text1"/>
        </w:rPr>
        <w:t>ormamidinium</w:t>
      </w:r>
      <w:proofErr w:type="spellEnd"/>
      <w:r w:rsidR="00252760" w:rsidRPr="00590EEE">
        <w:rPr>
          <w:rFonts w:ascii="Calibri" w:hAnsi="Calibri" w:cs="Calibri"/>
          <w:color w:val="000000" w:themeColor="text1"/>
        </w:rPr>
        <w:t xml:space="preserve"> (</w:t>
      </w:r>
      <w:r w:rsidR="00592F7A" w:rsidRPr="00590EEE">
        <w:rPr>
          <w:rFonts w:ascii="Calibri" w:hAnsi="Calibri" w:cs="Calibri"/>
          <w:color w:val="000000" w:themeColor="text1"/>
        </w:rPr>
        <w:t xml:space="preserve">FAI, </w:t>
      </w:r>
      <w:r w:rsidR="00252760" w:rsidRPr="00590EEE">
        <w:rPr>
          <w:rFonts w:ascii="Calibri" w:hAnsi="Calibri" w:cs="Calibri"/>
          <w:color w:val="000000" w:themeColor="text1"/>
        </w:rPr>
        <w:t>99.9 %</w:t>
      </w:r>
      <w:r w:rsidRPr="00590EEE">
        <w:rPr>
          <w:rFonts w:ascii="Calibri" w:hAnsi="Calibri" w:cs="Calibri"/>
          <w:color w:val="000000" w:themeColor="text1"/>
        </w:rPr>
        <w:t xml:space="preserve">, </w:t>
      </w:r>
      <w:proofErr w:type="spellStart"/>
      <w:r w:rsidRPr="00590EEE">
        <w:rPr>
          <w:rFonts w:ascii="Calibri" w:hAnsi="Calibri" w:cs="Calibri"/>
          <w:color w:val="000000" w:themeColor="text1"/>
        </w:rPr>
        <w:t>FrontMaterials</w:t>
      </w:r>
      <w:proofErr w:type="spellEnd"/>
      <w:r w:rsidRPr="00590EEE">
        <w:rPr>
          <w:rFonts w:ascii="Calibri" w:hAnsi="Calibri" w:cs="Calibri"/>
          <w:color w:val="000000" w:themeColor="text1"/>
        </w:rPr>
        <w:t xml:space="preserve"> Co. Ltd.</w:t>
      </w:r>
      <w:r w:rsidR="00252760" w:rsidRPr="00590EEE">
        <w:rPr>
          <w:rFonts w:ascii="Calibri" w:hAnsi="Calibri" w:cs="Calibri"/>
          <w:color w:val="000000" w:themeColor="text1"/>
        </w:rPr>
        <w:t>),</w:t>
      </w:r>
      <w:r w:rsidR="00922E65" w:rsidRPr="00590EEE">
        <w:rPr>
          <w:rFonts w:ascii="Calibri" w:hAnsi="Calibri" w:cs="Calibri" w:hint="eastAsia"/>
          <w:color w:val="000000" w:themeColor="text1"/>
        </w:rPr>
        <w:t xml:space="preserve"> </w:t>
      </w:r>
      <w:r w:rsidRPr="00590EEE">
        <w:rPr>
          <w:rFonts w:ascii="Calibri" w:hAnsi="Calibri" w:cs="Calibri"/>
          <w:color w:val="000000" w:themeColor="text1"/>
        </w:rPr>
        <w:t>m</w:t>
      </w:r>
      <w:r w:rsidR="00922E65" w:rsidRPr="00590EEE">
        <w:rPr>
          <w:rFonts w:ascii="Calibri" w:hAnsi="Calibri" w:cs="Calibri"/>
          <w:color w:val="000000" w:themeColor="text1"/>
        </w:rPr>
        <w:t xml:space="preserve">ethylammonium </w:t>
      </w:r>
      <w:r w:rsidRPr="00590EEE">
        <w:rPr>
          <w:rFonts w:ascii="Calibri" w:hAnsi="Calibri" w:cs="Calibri"/>
          <w:color w:val="000000" w:themeColor="text1"/>
        </w:rPr>
        <w:t>i</w:t>
      </w:r>
      <w:r w:rsidR="00922E65" w:rsidRPr="00590EEE">
        <w:rPr>
          <w:rFonts w:ascii="Calibri" w:hAnsi="Calibri" w:cs="Calibri"/>
          <w:color w:val="000000" w:themeColor="text1"/>
        </w:rPr>
        <w:t>odide</w:t>
      </w:r>
      <w:r w:rsidR="00A57C36" w:rsidRPr="00590EEE">
        <w:rPr>
          <w:rFonts w:ascii="Calibri" w:hAnsi="Calibri" w:cs="Calibri" w:hint="eastAsia"/>
          <w:color w:val="000000" w:themeColor="text1"/>
        </w:rPr>
        <w:t xml:space="preserve"> (</w:t>
      </w:r>
      <w:r w:rsidR="00592F7A" w:rsidRPr="00590EEE">
        <w:rPr>
          <w:rFonts w:ascii="Calibri" w:hAnsi="Calibri" w:cs="Calibri"/>
          <w:color w:val="000000" w:themeColor="text1"/>
        </w:rPr>
        <w:t xml:space="preserve">MAI, </w:t>
      </w:r>
      <w:r w:rsidR="00A57C36" w:rsidRPr="00590EEE">
        <w:rPr>
          <w:rFonts w:ascii="Calibri" w:hAnsi="Calibri" w:cs="Calibri" w:hint="eastAsia"/>
          <w:color w:val="000000" w:themeColor="text1"/>
        </w:rPr>
        <w:t>99.9%</w:t>
      </w:r>
      <w:r w:rsidRPr="00590EEE">
        <w:rPr>
          <w:rFonts w:ascii="Calibri" w:hAnsi="Calibri" w:cs="Calibri"/>
          <w:color w:val="000000" w:themeColor="text1"/>
        </w:rPr>
        <w:t xml:space="preserve">, </w:t>
      </w:r>
      <w:proofErr w:type="spellStart"/>
      <w:r w:rsidRPr="00590EEE">
        <w:rPr>
          <w:rFonts w:ascii="Calibri" w:hAnsi="Calibri" w:cs="Calibri"/>
          <w:color w:val="000000" w:themeColor="text1"/>
        </w:rPr>
        <w:t>FrontMaterials</w:t>
      </w:r>
      <w:proofErr w:type="spellEnd"/>
      <w:r w:rsidRPr="00590EEE">
        <w:rPr>
          <w:rFonts w:ascii="Calibri" w:hAnsi="Calibri" w:cs="Calibri"/>
          <w:color w:val="000000" w:themeColor="text1"/>
        </w:rPr>
        <w:t xml:space="preserve"> Co. Ltd.</w:t>
      </w:r>
      <w:r w:rsidR="00A57C36" w:rsidRPr="00590EEE">
        <w:rPr>
          <w:rFonts w:ascii="Calibri" w:hAnsi="Calibri" w:cs="Calibri" w:hint="eastAsia"/>
          <w:color w:val="000000" w:themeColor="text1"/>
        </w:rPr>
        <w:t>)</w:t>
      </w:r>
      <w:r w:rsidR="00172F0C" w:rsidRPr="00590EEE">
        <w:rPr>
          <w:rFonts w:ascii="Calibri" w:hAnsi="Calibri" w:cs="Calibri" w:hint="eastAsia"/>
          <w:color w:val="000000" w:themeColor="text1"/>
        </w:rPr>
        <w:t xml:space="preserve">, </w:t>
      </w:r>
      <w:r w:rsidRPr="00590EEE">
        <w:rPr>
          <w:rFonts w:ascii="Calibri" w:hAnsi="Calibri" w:cs="Calibri"/>
          <w:color w:val="000000" w:themeColor="text1"/>
        </w:rPr>
        <w:t>m</w:t>
      </w:r>
      <w:r w:rsidR="00252760" w:rsidRPr="00590EEE">
        <w:rPr>
          <w:rFonts w:ascii="Calibri" w:hAnsi="Calibri" w:cs="Calibri"/>
          <w:color w:val="000000" w:themeColor="text1"/>
        </w:rPr>
        <w:t>ethylammonium bromide (</w:t>
      </w:r>
      <w:proofErr w:type="spellStart"/>
      <w:r w:rsidR="00592F7A" w:rsidRPr="00590EEE">
        <w:rPr>
          <w:rFonts w:ascii="Calibri" w:hAnsi="Calibri" w:cs="Calibri" w:hint="eastAsia"/>
          <w:color w:val="000000" w:themeColor="text1"/>
        </w:rPr>
        <w:t>MAB</w:t>
      </w:r>
      <w:r w:rsidR="00592F7A" w:rsidRPr="00590EEE">
        <w:rPr>
          <w:rFonts w:ascii="Calibri" w:hAnsi="Calibri" w:cs="Calibri"/>
          <w:color w:val="000000" w:themeColor="text1"/>
        </w:rPr>
        <w:t>r</w:t>
      </w:r>
      <w:proofErr w:type="spellEnd"/>
      <w:r w:rsidR="00592F7A" w:rsidRPr="00590EEE">
        <w:rPr>
          <w:rFonts w:ascii="Calibri" w:hAnsi="Calibri" w:cs="Calibri"/>
          <w:color w:val="000000" w:themeColor="text1"/>
        </w:rPr>
        <w:t xml:space="preserve">, </w:t>
      </w:r>
      <w:r w:rsidR="00252760" w:rsidRPr="00590EEE">
        <w:rPr>
          <w:rFonts w:ascii="Calibri" w:hAnsi="Calibri" w:cs="Calibri"/>
          <w:color w:val="000000" w:themeColor="text1"/>
        </w:rPr>
        <w:t>99.9 %</w:t>
      </w:r>
      <w:r w:rsidRPr="00590EEE">
        <w:rPr>
          <w:rFonts w:ascii="Calibri" w:hAnsi="Calibri" w:cs="Calibri"/>
          <w:color w:val="000000" w:themeColor="text1"/>
        </w:rPr>
        <w:t xml:space="preserve">, </w:t>
      </w:r>
      <w:proofErr w:type="spellStart"/>
      <w:r w:rsidRPr="00590EEE">
        <w:rPr>
          <w:rFonts w:ascii="Calibri" w:hAnsi="Calibri" w:cs="Calibri"/>
          <w:color w:val="000000" w:themeColor="text1"/>
        </w:rPr>
        <w:t>FrontMaterials</w:t>
      </w:r>
      <w:proofErr w:type="spellEnd"/>
      <w:r w:rsidRPr="00590EEE">
        <w:rPr>
          <w:rFonts w:ascii="Calibri" w:hAnsi="Calibri" w:cs="Calibri"/>
          <w:color w:val="000000" w:themeColor="text1"/>
        </w:rPr>
        <w:t xml:space="preserve"> Co. Ltd.</w:t>
      </w:r>
      <w:r w:rsidR="00252760" w:rsidRPr="00590EEE">
        <w:rPr>
          <w:rFonts w:ascii="Calibri" w:hAnsi="Calibri" w:cs="Calibri"/>
          <w:color w:val="000000" w:themeColor="text1"/>
        </w:rPr>
        <w:t>)</w:t>
      </w:r>
      <w:r w:rsidR="009C491B" w:rsidRPr="00590EEE">
        <w:rPr>
          <w:rFonts w:ascii="Calibri" w:hAnsi="Calibri" w:cs="Calibri" w:hint="eastAsia"/>
          <w:color w:val="000000" w:themeColor="text1"/>
        </w:rPr>
        <w:t xml:space="preserve">, </w:t>
      </w:r>
      <w:r w:rsidR="007A251E" w:rsidRPr="00590EEE">
        <w:rPr>
          <w:rFonts w:ascii="Calibri" w:hAnsi="Calibri" w:cs="Calibri" w:hint="eastAsia"/>
          <w:color w:val="000000" w:themeColor="text1"/>
        </w:rPr>
        <w:t xml:space="preserve">and </w:t>
      </w:r>
      <w:proofErr w:type="spellStart"/>
      <w:r w:rsidRPr="00590EEE">
        <w:rPr>
          <w:rFonts w:ascii="Calibri" w:hAnsi="Calibri" w:cs="Calibri"/>
          <w:color w:val="000000" w:themeColor="text1"/>
        </w:rPr>
        <w:t>p</w:t>
      </w:r>
      <w:r w:rsidR="00C71161" w:rsidRPr="00590EEE">
        <w:rPr>
          <w:rFonts w:ascii="Calibri" w:hAnsi="Calibri" w:cs="Calibri"/>
          <w:color w:val="000000" w:themeColor="text1"/>
        </w:rPr>
        <w:t>henethylammonium</w:t>
      </w:r>
      <w:proofErr w:type="spellEnd"/>
      <w:r w:rsidR="00C71161" w:rsidRPr="00590EEE">
        <w:rPr>
          <w:rFonts w:ascii="Calibri" w:hAnsi="Calibri" w:cs="Calibri"/>
          <w:color w:val="000000" w:themeColor="text1"/>
        </w:rPr>
        <w:t xml:space="preserve"> iodide </w:t>
      </w:r>
      <w:r w:rsidR="00C71161" w:rsidRPr="00590EEE">
        <w:rPr>
          <w:rFonts w:ascii="Calibri" w:hAnsi="Calibri" w:cs="Calibri" w:hint="eastAsia"/>
          <w:color w:val="000000" w:themeColor="text1"/>
        </w:rPr>
        <w:t>(</w:t>
      </w:r>
      <w:r w:rsidR="00592F7A" w:rsidRPr="00590EEE">
        <w:rPr>
          <w:rFonts w:ascii="Calibri" w:hAnsi="Calibri" w:cs="Calibri"/>
          <w:color w:val="000000" w:themeColor="text1"/>
        </w:rPr>
        <w:t xml:space="preserve">PEAI, </w:t>
      </w:r>
      <w:r w:rsidR="00C71161" w:rsidRPr="00590EEE">
        <w:rPr>
          <w:rFonts w:ascii="Calibri" w:hAnsi="Calibri" w:cs="Calibri" w:hint="eastAsia"/>
          <w:color w:val="000000" w:themeColor="text1"/>
        </w:rPr>
        <w:t>99.9%</w:t>
      </w:r>
      <w:r w:rsidRPr="00590EEE">
        <w:rPr>
          <w:rFonts w:ascii="Calibri" w:hAnsi="Calibri" w:cs="Calibri"/>
          <w:color w:val="000000" w:themeColor="text1"/>
        </w:rPr>
        <w:t xml:space="preserve">, </w:t>
      </w:r>
      <w:proofErr w:type="spellStart"/>
      <w:r w:rsidRPr="00590EEE">
        <w:rPr>
          <w:rFonts w:ascii="Calibri" w:hAnsi="Calibri" w:cs="Calibri"/>
          <w:color w:val="000000" w:themeColor="text1"/>
        </w:rPr>
        <w:t>FrontMaterials</w:t>
      </w:r>
      <w:proofErr w:type="spellEnd"/>
      <w:r w:rsidRPr="00590EEE">
        <w:rPr>
          <w:rFonts w:ascii="Calibri" w:hAnsi="Calibri" w:cs="Calibri"/>
          <w:color w:val="000000" w:themeColor="text1"/>
        </w:rPr>
        <w:t xml:space="preserve"> Co. Ltd.</w:t>
      </w:r>
      <w:r w:rsidR="00C71161" w:rsidRPr="00590EEE">
        <w:rPr>
          <w:rFonts w:ascii="Calibri" w:hAnsi="Calibri" w:cs="Calibri" w:hint="eastAsia"/>
          <w:color w:val="000000" w:themeColor="text1"/>
        </w:rPr>
        <w:t xml:space="preserve">), </w:t>
      </w:r>
      <w:r w:rsidRPr="00590EEE">
        <w:rPr>
          <w:rFonts w:ascii="Calibri" w:hAnsi="Calibri" w:cs="Calibri"/>
          <w:color w:val="000000" w:themeColor="text1"/>
        </w:rPr>
        <w:t>l</w:t>
      </w:r>
      <w:r w:rsidR="006E23D1" w:rsidRPr="00590EEE">
        <w:rPr>
          <w:rFonts w:ascii="Calibri" w:hAnsi="Calibri" w:cs="Calibri" w:hint="eastAsia"/>
          <w:color w:val="000000" w:themeColor="text1"/>
        </w:rPr>
        <w:t>ead iodide (</w:t>
      </w:r>
      <w:r w:rsidR="00592F7A" w:rsidRPr="00590EEE">
        <w:rPr>
          <w:rFonts w:ascii="Calibri" w:hAnsi="Calibri" w:cs="Calibri"/>
          <w:color w:val="000000" w:themeColor="text1"/>
        </w:rPr>
        <w:t>PbI</w:t>
      </w:r>
      <w:r w:rsidR="00592F7A" w:rsidRPr="00590EEE">
        <w:rPr>
          <w:rFonts w:ascii="Calibri" w:hAnsi="Calibri" w:cs="Calibri"/>
          <w:color w:val="000000" w:themeColor="text1"/>
          <w:vertAlign w:val="subscript"/>
        </w:rPr>
        <w:t>2</w:t>
      </w:r>
      <w:r w:rsidR="00592F7A" w:rsidRPr="00590EEE">
        <w:rPr>
          <w:rFonts w:ascii="Calibri" w:hAnsi="Calibri" w:cs="Calibri"/>
          <w:color w:val="000000" w:themeColor="text1"/>
        </w:rPr>
        <w:t xml:space="preserve"> </w:t>
      </w:r>
      <w:r w:rsidR="00735191" w:rsidRPr="00590EEE">
        <w:rPr>
          <w:rFonts w:ascii="Calibri" w:hAnsi="Calibri" w:cs="Calibri" w:hint="eastAsia"/>
          <w:color w:val="000000" w:themeColor="text1"/>
        </w:rPr>
        <w:t>99.9%</w:t>
      </w:r>
      <w:r w:rsidRPr="00590EEE">
        <w:rPr>
          <w:rFonts w:ascii="Calibri" w:hAnsi="Calibri" w:cs="Calibri"/>
          <w:color w:val="000000" w:themeColor="text1"/>
        </w:rPr>
        <w:t xml:space="preserve">, </w:t>
      </w:r>
      <w:r w:rsidR="00592F7A" w:rsidRPr="00590EEE">
        <w:rPr>
          <w:rFonts w:ascii="Calibri" w:hAnsi="Calibri" w:cs="Calibri"/>
          <w:color w:val="000000" w:themeColor="text1"/>
        </w:rPr>
        <w:t>Tokyo Chemical Industry Co., Ltd.</w:t>
      </w:r>
      <w:r w:rsidR="00735191" w:rsidRPr="00590EEE">
        <w:rPr>
          <w:rFonts w:ascii="Calibri" w:hAnsi="Calibri" w:cs="Calibri" w:hint="eastAsia"/>
          <w:color w:val="000000" w:themeColor="text1"/>
        </w:rPr>
        <w:t>)</w:t>
      </w:r>
      <w:r w:rsidRPr="00590EEE">
        <w:rPr>
          <w:rFonts w:ascii="Calibri" w:hAnsi="Calibri" w:cs="Calibri"/>
          <w:color w:val="000000" w:themeColor="text1"/>
        </w:rPr>
        <w:t>, c</w:t>
      </w:r>
      <w:r w:rsidR="00632A5D" w:rsidRPr="00590EEE">
        <w:rPr>
          <w:rFonts w:ascii="Calibri" w:hAnsi="Calibri" w:cs="Calibri" w:hint="eastAsia"/>
          <w:color w:val="000000" w:themeColor="text1"/>
        </w:rPr>
        <w:t>esium iodide (</w:t>
      </w:r>
      <w:proofErr w:type="spellStart"/>
      <w:r w:rsidR="00592F7A" w:rsidRPr="00590EEE">
        <w:rPr>
          <w:rFonts w:ascii="Calibri" w:hAnsi="Calibri" w:cs="Calibri"/>
          <w:color w:val="000000" w:themeColor="text1"/>
        </w:rPr>
        <w:t>CsI</w:t>
      </w:r>
      <w:proofErr w:type="spellEnd"/>
      <w:r w:rsidR="00592F7A" w:rsidRPr="00590EEE">
        <w:rPr>
          <w:rFonts w:ascii="Calibri" w:hAnsi="Calibri" w:cs="Calibri"/>
          <w:color w:val="000000" w:themeColor="text1"/>
        </w:rPr>
        <w:t xml:space="preserve">, </w:t>
      </w:r>
      <w:r w:rsidRPr="00590EEE">
        <w:rPr>
          <w:rFonts w:ascii="Calibri" w:hAnsi="Calibri" w:cs="Calibri"/>
          <w:color w:val="000000" w:themeColor="text1"/>
        </w:rPr>
        <w:t>9</w:t>
      </w:r>
      <w:r w:rsidR="00632A5D" w:rsidRPr="00590EEE">
        <w:rPr>
          <w:rFonts w:ascii="Calibri" w:hAnsi="Calibri" w:cs="Calibri" w:hint="eastAsia"/>
          <w:color w:val="000000" w:themeColor="text1"/>
        </w:rPr>
        <w:t>9.9%</w:t>
      </w:r>
      <w:r w:rsidRPr="00590EEE">
        <w:rPr>
          <w:rFonts w:ascii="Calibri" w:hAnsi="Calibri" w:cs="Calibri"/>
          <w:color w:val="000000" w:themeColor="text1"/>
        </w:rPr>
        <w:t>, Sigma-Aldrich</w:t>
      </w:r>
      <w:r w:rsidR="00632A5D" w:rsidRPr="00590EEE">
        <w:rPr>
          <w:rFonts w:ascii="Calibri" w:hAnsi="Calibri" w:cs="Calibri" w:hint="eastAsia"/>
          <w:color w:val="000000" w:themeColor="text1"/>
        </w:rPr>
        <w:t>)</w:t>
      </w:r>
      <w:r w:rsidR="00D44E5A" w:rsidRPr="00590EEE">
        <w:rPr>
          <w:rFonts w:ascii="Calibri" w:hAnsi="Calibri" w:cs="Calibri" w:hint="eastAsia"/>
          <w:color w:val="000000" w:themeColor="text1"/>
        </w:rPr>
        <w:t>,</w:t>
      </w:r>
      <w:r w:rsidR="00487CAD" w:rsidRPr="00590EEE">
        <w:rPr>
          <w:rFonts w:ascii="Calibri" w:hAnsi="Calibri" w:cs="Calibri" w:hint="eastAsia"/>
          <w:color w:val="000000" w:themeColor="text1"/>
        </w:rPr>
        <w:t xml:space="preserve"> </w:t>
      </w:r>
      <w:r w:rsidR="00D44E5A" w:rsidRPr="00590EEE">
        <w:rPr>
          <w:rFonts w:ascii="Calibri" w:hAnsi="Calibri" w:cs="Calibri"/>
          <w:color w:val="000000" w:themeColor="text1"/>
        </w:rPr>
        <w:t>6-</w:t>
      </w:r>
      <w:r w:rsidRPr="00590EEE">
        <w:rPr>
          <w:rFonts w:ascii="Calibri" w:hAnsi="Calibri" w:cs="Calibri"/>
          <w:color w:val="000000" w:themeColor="text1"/>
        </w:rPr>
        <w:t>m</w:t>
      </w:r>
      <w:r w:rsidR="00D44E5A" w:rsidRPr="00590EEE">
        <w:rPr>
          <w:rFonts w:ascii="Calibri" w:hAnsi="Calibri" w:cs="Calibri"/>
          <w:color w:val="000000" w:themeColor="text1"/>
        </w:rPr>
        <w:t>ercaptopyridine-3 carboxylic acid</w:t>
      </w:r>
      <w:r w:rsidR="00D44E5A" w:rsidRPr="00590EEE">
        <w:rPr>
          <w:rFonts w:ascii="Calibri" w:hAnsi="Calibri" w:cs="Calibri" w:hint="eastAsia"/>
          <w:color w:val="000000" w:themeColor="text1"/>
        </w:rPr>
        <w:t xml:space="preserve"> (</w:t>
      </w:r>
      <w:r w:rsidR="00592F7A" w:rsidRPr="00590EEE">
        <w:rPr>
          <w:rFonts w:ascii="Calibri" w:hAnsi="Calibri" w:cs="Calibri"/>
          <w:color w:val="000000" w:themeColor="text1"/>
        </w:rPr>
        <w:t xml:space="preserve">MPCA, </w:t>
      </w:r>
      <w:r w:rsidR="00B80A42" w:rsidRPr="00590EEE">
        <w:rPr>
          <w:rFonts w:ascii="Calibri" w:hAnsi="Calibri" w:cs="Calibri" w:hint="eastAsia"/>
          <w:color w:val="000000" w:themeColor="text1"/>
        </w:rPr>
        <w:t>90.0%</w:t>
      </w:r>
      <w:r w:rsidR="000108A5" w:rsidRPr="00590EEE">
        <w:rPr>
          <w:rFonts w:ascii="Calibri" w:hAnsi="Calibri" w:cs="Calibri"/>
          <w:color w:val="000000" w:themeColor="text1"/>
        </w:rPr>
        <w:t xml:space="preserve">, </w:t>
      </w:r>
      <w:r w:rsidR="000108A5" w:rsidRPr="00590EEE">
        <w:rPr>
          <w:rFonts w:ascii="Calibri" w:hAnsi="Calibri" w:cs="Calibri" w:hint="eastAsia"/>
          <w:color w:val="000000" w:themeColor="text1"/>
        </w:rPr>
        <w:t>Sigma-Aldrich</w:t>
      </w:r>
      <w:r w:rsidR="00D44E5A" w:rsidRPr="00590EEE">
        <w:rPr>
          <w:rFonts w:ascii="Calibri" w:hAnsi="Calibri" w:cs="Calibri" w:hint="eastAsia"/>
          <w:color w:val="000000" w:themeColor="text1"/>
        </w:rPr>
        <w:t>)</w:t>
      </w:r>
      <w:r w:rsidR="00B80A42" w:rsidRPr="00590EEE">
        <w:rPr>
          <w:rFonts w:ascii="Calibri" w:hAnsi="Calibri" w:cs="Calibri" w:hint="eastAsia"/>
          <w:color w:val="000000" w:themeColor="text1"/>
        </w:rPr>
        <w:t xml:space="preserve">, </w:t>
      </w:r>
      <w:r w:rsidR="00B80A42" w:rsidRPr="00590EEE">
        <w:rPr>
          <w:rFonts w:ascii="Calibri" w:hAnsi="Calibri" w:cs="Calibri"/>
          <w:color w:val="000000" w:themeColor="text1"/>
        </w:rPr>
        <w:t>2-</w:t>
      </w:r>
      <w:r w:rsidRPr="00590EEE">
        <w:rPr>
          <w:rFonts w:ascii="Calibri" w:hAnsi="Calibri" w:cs="Calibri"/>
          <w:color w:val="000000" w:themeColor="text1"/>
        </w:rPr>
        <w:t>a</w:t>
      </w:r>
      <w:r w:rsidR="00B80A42" w:rsidRPr="00590EEE">
        <w:rPr>
          <w:rFonts w:ascii="Calibri" w:hAnsi="Calibri" w:cs="Calibri"/>
          <w:color w:val="000000" w:themeColor="text1"/>
        </w:rPr>
        <w:t>minoethylphosphonic acid</w:t>
      </w:r>
      <w:r w:rsidR="00B80A42" w:rsidRPr="00590EEE">
        <w:rPr>
          <w:rFonts w:ascii="Calibri" w:hAnsi="Calibri" w:cs="Calibri" w:hint="eastAsia"/>
          <w:color w:val="000000" w:themeColor="text1"/>
        </w:rPr>
        <w:t xml:space="preserve"> (</w:t>
      </w:r>
      <w:r w:rsidR="00592F7A" w:rsidRPr="00590EEE">
        <w:rPr>
          <w:rFonts w:ascii="Calibri" w:hAnsi="Calibri" w:cs="Calibri"/>
          <w:color w:val="000000" w:themeColor="text1"/>
        </w:rPr>
        <w:t xml:space="preserve">APA, </w:t>
      </w:r>
      <w:r w:rsidR="00B80A42" w:rsidRPr="00590EEE">
        <w:rPr>
          <w:rFonts w:ascii="Calibri" w:hAnsi="Calibri" w:cs="Calibri" w:hint="eastAsia"/>
          <w:color w:val="000000" w:themeColor="text1"/>
        </w:rPr>
        <w:t>99.0%</w:t>
      </w:r>
      <w:r w:rsidR="000108A5" w:rsidRPr="00590EEE">
        <w:rPr>
          <w:rFonts w:ascii="Calibri" w:hAnsi="Calibri" w:cs="Calibri"/>
          <w:color w:val="000000" w:themeColor="text1"/>
        </w:rPr>
        <w:t xml:space="preserve">, </w:t>
      </w:r>
      <w:r w:rsidR="000108A5" w:rsidRPr="00590EEE">
        <w:rPr>
          <w:rFonts w:ascii="Calibri" w:hAnsi="Calibri" w:cs="Calibri" w:hint="eastAsia"/>
          <w:color w:val="000000" w:themeColor="text1"/>
        </w:rPr>
        <w:t>Sigma-Aldrich</w:t>
      </w:r>
      <w:r w:rsidR="00B80A42" w:rsidRPr="00590EEE">
        <w:rPr>
          <w:rFonts w:ascii="Calibri" w:hAnsi="Calibri" w:cs="Calibri" w:hint="eastAsia"/>
          <w:color w:val="000000" w:themeColor="text1"/>
        </w:rPr>
        <w:t xml:space="preserve">), </w:t>
      </w:r>
      <w:r w:rsidRPr="00590EEE">
        <w:rPr>
          <w:rFonts w:ascii="Calibri" w:hAnsi="Calibri" w:cs="Calibri"/>
          <w:color w:val="000000" w:themeColor="text1"/>
        </w:rPr>
        <w:t>b</w:t>
      </w:r>
      <w:r w:rsidR="00850785" w:rsidRPr="00590EEE">
        <w:rPr>
          <w:rFonts w:ascii="Calibri" w:hAnsi="Calibri" w:cs="Calibri"/>
          <w:color w:val="000000" w:themeColor="text1"/>
        </w:rPr>
        <w:t>is(</w:t>
      </w:r>
      <w:proofErr w:type="spellStart"/>
      <w:r w:rsidR="00850785" w:rsidRPr="00590EEE">
        <w:rPr>
          <w:rFonts w:ascii="Calibri" w:hAnsi="Calibri" w:cs="Calibri"/>
          <w:color w:val="000000" w:themeColor="text1"/>
        </w:rPr>
        <w:t>trifluoromethane</w:t>
      </w:r>
      <w:proofErr w:type="spellEnd"/>
      <w:r w:rsidR="00850785" w:rsidRPr="00590EEE">
        <w:rPr>
          <w:rFonts w:ascii="Calibri" w:hAnsi="Calibri" w:cs="Calibri"/>
          <w:color w:val="000000" w:themeColor="text1"/>
        </w:rPr>
        <w:t xml:space="preserve">) </w:t>
      </w:r>
      <w:proofErr w:type="spellStart"/>
      <w:r w:rsidR="00850785" w:rsidRPr="00590EEE">
        <w:rPr>
          <w:rFonts w:ascii="Calibri" w:hAnsi="Calibri" w:cs="Calibri"/>
          <w:color w:val="000000" w:themeColor="text1"/>
        </w:rPr>
        <w:t>sulfonimide</w:t>
      </w:r>
      <w:proofErr w:type="spellEnd"/>
      <w:r w:rsidR="00850785" w:rsidRPr="00590EEE">
        <w:rPr>
          <w:rFonts w:ascii="Calibri" w:hAnsi="Calibri" w:cs="Calibri"/>
          <w:color w:val="000000" w:themeColor="text1"/>
        </w:rPr>
        <w:t xml:space="preserve"> lithium salt</w:t>
      </w:r>
      <w:r w:rsidR="00850785" w:rsidRPr="00590EEE">
        <w:rPr>
          <w:rFonts w:ascii="Calibri" w:hAnsi="Calibri" w:cs="Calibri" w:hint="eastAsia"/>
          <w:color w:val="000000" w:themeColor="text1"/>
        </w:rPr>
        <w:t xml:space="preserve"> (</w:t>
      </w:r>
      <w:r w:rsidR="00592F7A" w:rsidRPr="00590EEE">
        <w:rPr>
          <w:rFonts w:ascii="Calibri" w:hAnsi="Calibri" w:cs="Calibri"/>
          <w:color w:val="000000" w:themeColor="text1"/>
        </w:rPr>
        <w:t xml:space="preserve">TFSI, </w:t>
      </w:r>
      <w:r w:rsidR="00184106" w:rsidRPr="00590EEE">
        <w:rPr>
          <w:rFonts w:ascii="Calibri" w:hAnsi="Calibri" w:cs="Calibri" w:hint="eastAsia"/>
          <w:color w:val="000000" w:themeColor="text1"/>
        </w:rPr>
        <w:t>99.9%</w:t>
      </w:r>
      <w:r w:rsidR="000108A5" w:rsidRPr="00590EEE">
        <w:rPr>
          <w:rFonts w:ascii="Calibri" w:hAnsi="Calibri" w:cs="Calibri"/>
          <w:color w:val="000000" w:themeColor="text1"/>
        </w:rPr>
        <w:t xml:space="preserve">, </w:t>
      </w:r>
      <w:r w:rsidR="000108A5" w:rsidRPr="00590EEE">
        <w:rPr>
          <w:rFonts w:ascii="Calibri" w:hAnsi="Calibri" w:cs="Calibri" w:hint="eastAsia"/>
          <w:color w:val="000000" w:themeColor="text1"/>
        </w:rPr>
        <w:t>Sigma-Aldrich</w:t>
      </w:r>
      <w:r w:rsidR="00850785" w:rsidRPr="00590EEE">
        <w:rPr>
          <w:rFonts w:ascii="Calibri" w:hAnsi="Calibri" w:cs="Calibri" w:hint="eastAsia"/>
          <w:color w:val="000000" w:themeColor="text1"/>
        </w:rPr>
        <w:t>)</w:t>
      </w:r>
      <w:r w:rsidR="00184106" w:rsidRPr="00590EEE">
        <w:rPr>
          <w:rFonts w:ascii="Calibri" w:hAnsi="Calibri" w:cs="Calibri" w:hint="eastAsia"/>
          <w:color w:val="000000" w:themeColor="text1"/>
        </w:rPr>
        <w:t xml:space="preserve">, </w:t>
      </w:r>
      <w:r w:rsidRPr="00590EEE">
        <w:rPr>
          <w:rFonts w:ascii="Calibri" w:hAnsi="Calibri" w:cs="Calibri"/>
          <w:color w:val="000000" w:themeColor="text1"/>
        </w:rPr>
        <w:t>t</w:t>
      </w:r>
      <w:r w:rsidR="00184106" w:rsidRPr="00590EEE">
        <w:rPr>
          <w:rFonts w:ascii="Calibri" w:hAnsi="Calibri" w:cs="Calibri"/>
          <w:color w:val="000000" w:themeColor="text1"/>
        </w:rPr>
        <w:t>hioglycolic acid</w:t>
      </w:r>
      <w:r w:rsidR="00184106" w:rsidRPr="00590EEE">
        <w:rPr>
          <w:rFonts w:ascii="Calibri" w:hAnsi="Calibri" w:cs="Calibri" w:hint="eastAsia"/>
          <w:color w:val="000000" w:themeColor="text1"/>
        </w:rPr>
        <w:t xml:space="preserve"> (</w:t>
      </w:r>
      <w:r w:rsidR="00592F7A" w:rsidRPr="00590EEE">
        <w:rPr>
          <w:rFonts w:ascii="Calibri" w:hAnsi="Calibri" w:cs="Calibri"/>
          <w:color w:val="000000" w:themeColor="text1"/>
        </w:rPr>
        <w:t xml:space="preserve">TGA, </w:t>
      </w:r>
      <w:r w:rsidR="00184106" w:rsidRPr="00590EEE">
        <w:rPr>
          <w:rFonts w:ascii="Calibri" w:hAnsi="Calibri" w:cs="Calibri" w:hint="eastAsia"/>
          <w:color w:val="000000" w:themeColor="text1"/>
        </w:rPr>
        <w:t>99.0%</w:t>
      </w:r>
      <w:r w:rsidR="000108A5" w:rsidRPr="00590EEE">
        <w:rPr>
          <w:rFonts w:ascii="Calibri" w:hAnsi="Calibri" w:cs="Calibri"/>
          <w:color w:val="000000" w:themeColor="text1"/>
        </w:rPr>
        <w:t xml:space="preserve">, </w:t>
      </w:r>
      <w:r w:rsidR="000108A5" w:rsidRPr="00590EEE">
        <w:rPr>
          <w:rFonts w:ascii="Calibri" w:hAnsi="Calibri" w:cs="Calibri" w:hint="eastAsia"/>
          <w:color w:val="000000" w:themeColor="text1"/>
        </w:rPr>
        <w:t>Sigma-Aldrich</w:t>
      </w:r>
      <w:r w:rsidR="00184106" w:rsidRPr="00590EEE">
        <w:rPr>
          <w:rFonts w:ascii="Calibri" w:hAnsi="Calibri" w:cs="Calibri" w:hint="eastAsia"/>
          <w:color w:val="000000" w:themeColor="text1"/>
        </w:rPr>
        <w:t xml:space="preserve">), </w:t>
      </w:r>
      <w:r w:rsidR="007A251E" w:rsidRPr="00590EEE">
        <w:rPr>
          <w:rFonts w:ascii="Calibri" w:hAnsi="Calibri" w:cs="Calibri"/>
          <w:color w:val="000000" w:themeColor="text1"/>
        </w:rPr>
        <w:t>4-tertbutylpyridine (</w:t>
      </w:r>
      <w:proofErr w:type="spellStart"/>
      <w:r w:rsidR="00592F7A" w:rsidRPr="00590EEE">
        <w:rPr>
          <w:rFonts w:ascii="Calibri" w:hAnsi="Calibri" w:cs="Calibri"/>
          <w:color w:val="000000" w:themeColor="text1"/>
        </w:rPr>
        <w:t>tbp</w:t>
      </w:r>
      <w:proofErr w:type="spellEnd"/>
      <w:r w:rsidR="00592F7A" w:rsidRPr="00590EEE">
        <w:rPr>
          <w:rFonts w:ascii="Calibri" w:hAnsi="Calibri" w:cs="Calibri"/>
          <w:color w:val="000000" w:themeColor="text1"/>
        </w:rPr>
        <w:t xml:space="preserve">, </w:t>
      </w:r>
      <w:r w:rsidR="007A251E" w:rsidRPr="00590EEE">
        <w:rPr>
          <w:rFonts w:ascii="Calibri" w:hAnsi="Calibri" w:cs="Calibri"/>
          <w:color w:val="000000" w:themeColor="text1"/>
        </w:rPr>
        <w:t>96%</w:t>
      </w:r>
      <w:r w:rsidR="000108A5" w:rsidRPr="00590EEE">
        <w:rPr>
          <w:rFonts w:ascii="Calibri" w:hAnsi="Calibri" w:cs="Calibri"/>
          <w:color w:val="000000" w:themeColor="text1"/>
        </w:rPr>
        <w:t xml:space="preserve">,  </w:t>
      </w:r>
      <w:r w:rsidR="000108A5" w:rsidRPr="00590EEE">
        <w:rPr>
          <w:rFonts w:ascii="Calibri" w:hAnsi="Calibri" w:cs="Calibri" w:hint="eastAsia"/>
          <w:color w:val="000000" w:themeColor="text1"/>
        </w:rPr>
        <w:t>Sigma-Aldrich</w:t>
      </w:r>
      <w:r w:rsidR="007A251E" w:rsidRPr="00590EEE">
        <w:rPr>
          <w:rFonts w:ascii="Calibri" w:hAnsi="Calibri" w:cs="Calibri"/>
          <w:color w:val="000000" w:themeColor="text1"/>
        </w:rPr>
        <w:t>)</w:t>
      </w:r>
      <w:r w:rsidR="007A251E" w:rsidRPr="00590EEE">
        <w:rPr>
          <w:rFonts w:ascii="Calibri" w:hAnsi="Calibri" w:cs="Calibri" w:hint="eastAsia"/>
          <w:color w:val="000000" w:themeColor="text1"/>
        </w:rPr>
        <w:t xml:space="preserve">, and </w:t>
      </w:r>
      <w:r w:rsidRPr="00590EEE">
        <w:rPr>
          <w:rFonts w:ascii="Calibri" w:hAnsi="Calibri" w:cs="Calibri"/>
          <w:color w:val="000000" w:themeColor="text1"/>
        </w:rPr>
        <w:t>t</w:t>
      </w:r>
      <w:r w:rsidR="0083331D" w:rsidRPr="00590EEE">
        <w:rPr>
          <w:rFonts w:ascii="Calibri" w:hAnsi="Calibri" w:cs="Calibri"/>
          <w:color w:val="000000" w:themeColor="text1"/>
        </w:rPr>
        <w:t xml:space="preserve">in chloride </w:t>
      </w:r>
      <w:proofErr w:type="spellStart"/>
      <w:r w:rsidR="0083331D" w:rsidRPr="00590EEE">
        <w:rPr>
          <w:rFonts w:ascii="Calibri" w:hAnsi="Calibri" w:cs="Calibri"/>
          <w:color w:val="000000" w:themeColor="text1"/>
        </w:rPr>
        <w:t>dihyrdate</w:t>
      </w:r>
      <w:proofErr w:type="spellEnd"/>
      <w:r w:rsidR="0083331D" w:rsidRPr="00590EEE">
        <w:rPr>
          <w:rFonts w:ascii="Calibri" w:hAnsi="Calibri" w:cs="Calibri" w:hint="eastAsia"/>
          <w:color w:val="000000" w:themeColor="text1"/>
        </w:rPr>
        <w:t xml:space="preserve"> (</w:t>
      </w:r>
      <w:r w:rsidR="00592F7A" w:rsidRPr="00590EEE">
        <w:rPr>
          <w:rFonts w:ascii="Calibri" w:hAnsi="Calibri" w:cs="Calibri"/>
          <w:color w:val="000000" w:themeColor="text1"/>
        </w:rPr>
        <w:t>SnCl</w:t>
      </w:r>
      <w:r w:rsidR="00592F7A" w:rsidRPr="00590EEE">
        <w:rPr>
          <w:rFonts w:ascii="Calibri" w:hAnsi="Calibri" w:cs="Calibri"/>
          <w:color w:val="000000" w:themeColor="text1"/>
          <w:vertAlign w:val="subscript"/>
        </w:rPr>
        <w:t>4</w:t>
      </w:r>
      <w:r w:rsidR="00592F7A" w:rsidRPr="00590EEE">
        <w:rPr>
          <w:rFonts w:ascii="Calibri" w:hAnsi="Calibri" w:cs="Calibri"/>
          <w:color w:val="000000" w:themeColor="text1"/>
        </w:rPr>
        <w:t xml:space="preserve">, </w:t>
      </w:r>
      <w:r w:rsidR="0083331D" w:rsidRPr="00590EEE">
        <w:rPr>
          <w:rFonts w:ascii="Calibri" w:hAnsi="Calibri" w:cs="Calibri" w:hint="eastAsia"/>
          <w:color w:val="000000" w:themeColor="text1"/>
        </w:rPr>
        <w:t>98.0%</w:t>
      </w:r>
      <w:r w:rsidR="000108A5" w:rsidRPr="00590EEE">
        <w:rPr>
          <w:rFonts w:ascii="Calibri" w:hAnsi="Calibri" w:cs="Calibri"/>
          <w:color w:val="000000" w:themeColor="text1"/>
        </w:rPr>
        <w:t xml:space="preserve">, </w:t>
      </w:r>
      <w:r w:rsidR="000108A5" w:rsidRPr="00590EEE">
        <w:rPr>
          <w:rFonts w:ascii="Calibri" w:hAnsi="Calibri" w:cs="Calibri" w:hint="eastAsia"/>
          <w:color w:val="000000" w:themeColor="text1"/>
        </w:rPr>
        <w:t>Sigma-Aldrich</w:t>
      </w:r>
      <w:r w:rsidR="0083331D" w:rsidRPr="00590EEE">
        <w:rPr>
          <w:rFonts w:ascii="Calibri" w:hAnsi="Calibri" w:cs="Calibri" w:hint="eastAsia"/>
          <w:color w:val="000000" w:themeColor="text1"/>
        </w:rPr>
        <w:t>)</w:t>
      </w:r>
      <w:r w:rsidR="000108A5" w:rsidRPr="00590EEE">
        <w:rPr>
          <w:rFonts w:ascii="Calibri" w:hAnsi="Calibri" w:cs="Calibri"/>
          <w:color w:val="000000" w:themeColor="text1"/>
        </w:rPr>
        <w:t>,</w:t>
      </w:r>
      <w:r w:rsidR="00564274" w:rsidRPr="00590EEE">
        <w:rPr>
          <w:rFonts w:ascii="Calibri" w:hAnsi="Calibri" w:cs="Calibri" w:hint="eastAsia"/>
          <w:color w:val="000000" w:themeColor="text1"/>
        </w:rPr>
        <w:t xml:space="preserve"> </w:t>
      </w:r>
      <w:r w:rsidR="00D85C07" w:rsidRPr="00590EEE">
        <w:rPr>
          <w:rFonts w:ascii="Calibri" w:hAnsi="Calibri" w:cs="Calibri"/>
          <w:color w:val="000000" w:themeColor="text1"/>
        </w:rPr>
        <w:t>3-</w:t>
      </w:r>
      <w:r w:rsidRPr="00590EEE">
        <w:rPr>
          <w:rFonts w:ascii="Calibri" w:hAnsi="Calibri" w:cs="Calibri"/>
          <w:color w:val="000000" w:themeColor="text1"/>
        </w:rPr>
        <w:t>m</w:t>
      </w:r>
      <w:r w:rsidR="00D85C07" w:rsidRPr="00590EEE">
        <w:rPr>
          <w:rFonts w:ascii="Calibri" w:hAnsi="Calibri" w:cs="Calibri"/>
          <w:color w:val="000000" w:themeColor="text1"/>
        </w:rPr>
        <w:t>ercaptopropionic acid</w:t>
      </w:r>
      <w:r w:rsidR="00D85C07" w:rsidRPr="00590EEE">
        <w:rPr>
          <w:rFonts w:ascii="Calibri" w:hAnsi="Calibri" w:cs="Calibri" w:hint="eastAsia"/>
          <w:color w:val="000000" w:themeColor="text1"/>
        </w:rPr>
        <w:t xml:space="preserve"> (</w:t>
      </w:r>
      <w:r w:rsidR="00592F7A" w:rsidRPr="00590EEE">
        <w:rPr>
          <w:rFonts w:ascii="Calibri" w:hAnsi="Calibri" w:cs="Calibri"/>
          <w:color w:val="000000" w:themeColor="text1"/>
        </w:rPr>
        <w:t xml:space="preserve">3-MPA, </w:t>
      </w:r>
      <w:r w:rsidR="00D85C07" w:rsidRPr="00590EEE">
        <w:rPr>
          <w:rFonts w:ascii="Calibri" w:hAnsi="Calibri" w:cs="Calibri" w:hint="eastAsia"/>
          <w:color w:val="000000" w:themeColor="text1"/>
        </w:rPr>
        <w:t>99.3%</w:t>
      </w:r>
      <w:r w:rsidR="000108A5" w:rsidRPr="00590EEE">
        <w:rPr>
          <w:rFonts w:ascii="Calibri" w:hAnsi="Calibri" w:cs="Calibri"/>
          <w:color w:val="000000" w:themeColor="text1"/>
        </w:rPr>
        <w:t>, Chem Service Inc</w:t>
      </w:r>
      <w:r w:rsidR="00D85C07" w:rsidRPr="00590EEE">
        <w:rPr>
          <w:rFonts w:ascii="Calibri" w:hAnsi="Calibri" w:cs="Calibri" w:hint="eastAsia"/>
          <w:color w:val="000000" w:themeColor="text1"/>
        </w:rPr>
        <w:t>)</w:t>
      </w:r>
      <w:r w:rsidR="000108A5" w:rsidRPr="00590EEE">
        <w:rPr>
          <w:rFonts w:ascii="Calibri" w:hAnsi="Calibri" w:cs="Calibri"/>
          <w:color w:val="000000" w:themeColor="text1"/>
        </w:rPr>
        <w:t>, c</w:t>
      </w:r>
      <w:r w:rsidR="003352AF" w:rsidRPr="00590EEE">
        <w:rPr>
          <w:rFonts w:ascii="Calibri" w:hAnsi="Calibri" w:cs="Calibri"/>
          <w:color w:val="000000" w:themeColor="text1"/>
        </w:rPr>
        <w:t>hlorobenzene</w:t>
      </w:r>
      <w:r w:rsidR="003352AF" w:rsidRPr="00590EEE">
        <w:rPr>
          <w:rFonts w:ascii="Calibri" w:hAnsi="Calibri" w:cs="Calibri" w:hint="eastAsia"/>
          <w:color w:val="000000" w:themeColor="text1"/>
        </w:rPr>
        <w:t xml:space="preserve"> (</w:t>
      </w:r>
      <w:r w:rsidR="00F81DD6" w:rsidRPr="00590EEE">
        <w:rPr>
          <w:rFonts w:ascii="Calibri" w:hAnsi="Calibri" w:cs="Calibri" w:hint="eastAsia"/>
          <w:color w:val="000000" w:themeColor="text1"/>
        </w:rPr>
        <w:t>99.9%</w:t>
      </w:r>
      <w:r w:rsidR="000108A5" w:rsidRPr="00590EEE">
        <w:rPr>
          <w:rFonts w:ascii="Calibri" w:hAnsi="Calibri" w:cs="Calibri"/>
          <w:color w:val="000000" w:themeColor="text1"/>
        </w:rPr>
        <w:t xml:space="preserve">, </w:t>
      </w:r>
      <w:proofErr w:type="spellStart"/>
      <w:r w:rsidR="000108A5" w:rsidRPr="00590EEE">
        <w:rPr>
          <w:rFonts w:ascii="Calibri" w:hAnsi="Calibri" w:cs="Calibri" w:hint="eastAsia"/>
          <w:color w:val="000000" w:themeColor="text1"/>
        </w:rPr>
        <w:t>Tedia</w:t>
      </w:r>
      <w:proofErr w:type="spellEnd"/>
      <w:r w:rsidR="003352AF" w:rsidRPr="00590EEE">
        <w:rPr>
          <w:rFonts w:ascii="Calibri" w:hAnsi="Calibri" w:cs="Calibri" w:hint="eastAsia"/>
          <w:color w:val="000000" w:themeColor="text1"/>
        </w:rPr>
        <w:t>)</w:t>
      </w:r>
      <w:r w:rsidR="000108A5" w:rsidRPr="00590EEE">
        <w:rPr>
          <w:rFonts w:ascii="Calibri" w:hAnsi="Calibri" w:cs="Calibri"/>
          <w:color w:val="000000" w:themeColor="text1"/>
        </w:rPr>
        <w:t>, d</w:t>
      </w:r>
      <w:r w:rsidR="00B2596A" w:rsidRPr="00590EEE">
        <w:rPr>
          <w:rFonts w:ascii="Calibri" w:hAnsi="Calibri" w:cs="Calibri"/>
          <w:color w:val="000000" w:themeColor="text1"/>
        </w:rPr>
        <w:t>imethylformamide</w:t>
      </w:r>
      <w:r w:rsidR="00B2596A" w:rsidRPr="00590EEE">
        <w:rPr>
          <w:rFonts w:ascii="Calibri" w:hAnsi="Calibri" w:cs="Calibri" w:hint="eastAsia"/>
          <w:color w:val="000000" w:themeColor="text1"/>
        </w:rPr>
        <w:t xml:space="preserve"> (</w:t>
      </w:r>
      <w:r w:rsidR="00592F7A" w:rsidRPr="00590EEE">
        <w:rPr>
          <w:rFonts w:ascii="Calibri" w:hAnsi="Calibri" w:cs="Calibri"/>
          <w:color w:val="000000" w:themeColor="text1"/>
        </w:rPr>
        <w:t xml:space="preserve">DMF, </w:t>
      </w:r>
      <w:r w:rsidR="00B2596A" w:rsidRPr="00590EEE">
        <w:rPr>
          <w:rFonts w:ascii="Calibri" w:hAnsi="Calibri" w:cs="Calibri" w:hint="eastAsia"/>
          <w:color w:val="000000" w:themeColor="text1"/>
        </w:rPr>
        <w:t>99.5%</w:t>
      </w:r>
      <w:r w:rsidR="000108A5" w:rsidRPr="00590EEE">
        <w:rPr>
          <w:rFonts w:ascii="Calibri" w:hAnsi="Calibri" w:cs="Calibri"/>
          <w:color w:val="000000" w:themeColor="text1"/>
        </w:rPr>
        <w:t xml:space="preserve">, </w:t>
      </w:r>
      <w:r w:rsidR="000108A5" w:rsidRPr="00590EEE">
        <w:rPr>
          <w:rFonts w:ascii="Calibri" w:hAnsi="Calibri" w:cs="Calibri" w:hint="eastAsia"/>
          <w:color w:val="000000" w:themeColor="text1"/>
        </w:rPr>
        <w:t>Fisher</w:t>
      </w:r>
      <w:r w:rsidR="00B2596A" w:rsidRPr="00590EEE">
        <w:rPr>
          <w:rFonts w:ascii="Calibri" w:hAnsi="Calibri" w:cs="Calibri" w:hint="eastAsia"/>
          <w:color w:val="000000" w:themeColor="text1"/>
        </w:rPr>
        <w:t>)</w:t>
      </w:r>
      <w:r w:rsidR="000108A5" w:rsidRPr="00590EEE">
        <w:rPr>
          <w:rFonts w:ascii="Calibri" w:hAnsi="Calibri" w:cs="Calibri"/>
          <w:color w:val="000000" w:themeColor="text1"/>
        </w:rPr>
        <w:t>, u</w:t>
      </w:r>
      <w:r w:rsidR="00EB5089" w:rsidRPr="00590EEE">
        <w:rPr>
          <w:rFonts w:ascii="Calibri" w:hAnsi="Calibri" w:cs="Calibri" w:hint="eastAsia"/>
          <w:color w:val="000000" w:themeColor="text1"/>
        </w:rPr>
        <w:t>rea</w:t>
      </w:r>
      <w:r w:rsidR="0074133B" w:rsidRPr="00590EEE">
        <w:rPr>
          <w:rFonts w:ascii="Calibri" w:hAnsi="Calibri" w:cs="Calibri" w:hint="eastAsia"/>
          <w:color w:val="000000" w:themeColor="text1"/>
        </w:rPr>
        <w:t xml:space="preserve"> (99.9%</w:t>
      </w:r>
      <w:r w:rsidR="000108A5" w:rsidRPr="00590EEE">
        <w:rPr>
          <w:rFonts w:ascii="Calibri" w:hAnsi="Calibri" w:cs="Calibri"/>
          <w:color w:val="000000" w:themeColor="text1"/>
        </w:rPr>
        <w:t xml:space="preserve">, </w:t>
      </w:r>
      <w:r w:rsidR="000108A5" w:rsidRPr="00590EEE">
        <w:rPr>
          <w:rFonts w:ascii="Calibri" w:hAnsi="Calibri" w:cs="Calibri" w:hint="eastAsia"/>
          <w:color w:val="000000" w:themeColor="text1"/>
        </w:rPr>
        <w:t>J.T. Baker</w:t>
      </w:r>
      <w:r w:rsidR="0074133B" w:rsidRPr="00590EEE">
        <w:rPr>
          <w:rFonts w:ascii="Calibri" w:hAnsi="Calibri" w:cs="Calibri" w:hint="eastAsia"/>
          <w:color w:val="000000" w:themeColor="text1"/>
        </w:rPr>
        <w:t>)</w:t>
      </w:r>
      <w:r w:rsidR="000108A5" w:rsidRPr="00590EEE">
        <w:rPr>
          <w:rFonts w:ascii="Calibri" w:hAnsi="Calibri" w:cs="Calibri"/>
          <w:color w:val="000000" w:themeColor="text1"/>
        </w:rPr>
        <w:t>, h</w:t>
      </w:r>
      <w:r w:rsidR="009D6E7E" w:rsidRPr="00590EEE">
        <w:rPr>
          <w:rFonts w:ascii="Calibri" w:hAnsi="Calibri" w:cs="Calibri"/>
          <w:color w:val="000000" w:themeColor="text1"/>
        </w:rPr>
        <w:t>ydrochloride acid</w:t>
      </w:r>
      <w:r w:rsidR="009D6E7E" w:rsidRPr="00590EEE">
        <w:rPr>
          <w:rFonts w:ascii="Calibri" w:hAnsi="Calibri" w:cs="Calibri" w:hint="eastAsia"/>
          <w:color w:val="000000" w:themeColor="text1"/>
        </w:rPr>
        <w:t xml:space="preserve"> (</w:t>
      </w:r>
      <w:r w:rsidR="00592F7A" w:rsidRPr="00590EEE">
        <w:rPr>
          <w:rFonts w:ascii="Calibri" w:hAnsi="Calibri" w:cs="Calibri"/>
          <w:color w:val="000000" w:themeColor="text1"/>
        </w:rPr>
        <w:t xml:space="preserve">HCl, </w:t>
      </w:r>
      <w:r w:rsidR="005D3A46" w:rsidRPr="00590EEE">
        <w:rPr>
          <w:rFonts w:ascii="Calibri" w:hAnsi="Calibri" w:cs="Calibri" w:hint="eastAsia"/>
          <w:color w:val="000000" w:themeColor="text1"/>
        </w:rPr>
        <w:t>99.9%</w:t>
      </w:r>
      <w:r w:rsidR="000108A5" w:rsidRPr="00590EEE">
        <w:rPr>
          <w:rFonts w:ascii="Calibri" w:hAnsi="Calibri" w:cs="Calibri"/>
          <w:color w:val="000000" w:themeColor="text1"/>
        </w:rPr>
        <w:t xml:space="preserve">, </w:t>
      </w:r>
      <w:r w:rsidR="000108A5" w:rsidRPr="00590EEE">
        <w:rPr>
          <w:rFonts w:ascii="Calibri" w:hAnsi="Calibri" w:cs="Calibri" w:hint="eastAsia"/>
          <w:color w:val="000000" w:themeColor="text1"/>
        </w:rPr>
        <w:t>Honeywell</w:t>
      </w:r>
      <w:r w:rsidR="009D6E7E" w:rsidRPr="00590EEE">
        <w:rPr>
          <w:rFonts w:ascii="Calibri" w:hAnsi="Calibri" w:cs="Calibri" w:hint="eastAsia"/>
          <w:color w:val="000000" w:themeColor="text1"/>
        </w:rPr>
        <w:t>)</w:t>
      </w:r>
      <w:r w:rsidR="000108A5" w:rsidRPr="00590EEE">
        <w:rPr>
          <w:rFonts w:ascii="Calibri" w:hAnsi="Calibri" w:cs="Calibri"/>
          <w:color w:val="000000" w:themeColor="text1"/>
        </w:rPr>
        <w:t>, t</w:t>
      </w:r>
      <w:r w:rsidR="00E32E5E" w:rsidRPr="00590EEE">
        <w:rPr>
          <w:rFonts w:ascii="Calibri" w:hAnsi="Calibri" w:cs="Calibri" w:hint="eastAsia"/>
          <w:color w:val="000000" w:themeColor="text1"/>
        </w:rPr>
        <w:t>oluene</w:t>
      </w:r>
      <w:r w:rsidR="00DF0B30" w:rsidRPr="00590EEE">
        <w:rPr>
          <w:rFonts w:ascii="Calibri" w:hAnsi="Calibri" w:cs="Calibri" w:hint="eastAsia"/>
          <w:color w:val="000000" w:themeColor="text1"/>
        </w:rPr>
        <w:t xml:space="preserve"> (99.0%</w:t>
      </w:r>
      <w:r w:rsidR="000108A5" w:rsidRPr="00590EEE">
        <w:rPr>
          <w:rFonts w:ascii="Calibri" w:hAnsi="Calibri" w:cs="Calibri"/>
          <w:color w:val="000000" w:themeColor="text1"/>
        </w:rPr>
        <w:t xml:space="preserve">, </w:t>
      </w:r>
      <w:r w:rsidR="000108A5" w:rsidRPr="00590EEE">
        <w:rPr>
          <w:rFonts w:ascii="Calibri" w:hAnsi="Calibri" w:cs="Calibri" w:hint="eastAsia"/>
          <w:color w:val="000000" w:themeColor="text1"/>
        </w:rPr>
        <w:t>ECOH CHEMICAL Co. Ltd</w:t>
      </w:r>
      <w:r w:rsidR="000108A5" w:rsidRPr="00590EEE">
        <w:rPr>
          <w:rFonts w:ascii="Calibri" w:hAnsi="Calibri" w:cs="Calibri"/>
          <w:color w:val="000000" w:themeColor="text1"/>
        </w:rPr>
        <w:t>.</w:t>
      </w:r>
      <w:r w:rsidR="00DF0B30" w:rsidRPr="00590EEE">
        <w:rPr>
          <w:rFonts w:ascii="Calibri" w:hAnsi="Calibri" w:cs="Calibri" w:hint="eastAsia"/>
          <w:color w:val="000000" w:themeColor="text1"/>
        </w:rPr>
        <w:t xml:space="preserve">), </w:t>
      </w:r>
      <w:r w:rsidRPr="00590EEE">
        <w:rPr>
          <w:rFonts w:ascii="Calibri" w:hAnsi="Calibri" w:cs="Calibri"/>
          <w:color w:val="000000" w:themeColor="text1"/>
        </w:rPr>
        <w:t>d</w:t>
      </w:r>
      <w:r w:rsidR="00DF0B30" w:rsidRPr="00590EEE">
        <w:rPr>
          <w:rFonts w:ascii="Calibri" w:hAnsi="Calibri" w:cs="Calibri"/>
          <w:color w:val="000000" w:themeColor="text1"/>
        </w:rPr>
        <w:t xml:space="preserve">imethyl </w:t>
      </w:r>
      <w:r w:rsidRPr="00590EEE">
        <w:rPr>
          <w:rFonts w:ascii="Calibri" w:hAnsi="Calibri" w:cs="Calibri"/>
          <w:color w:val="000000" w:themeColor="text1"/>
        </w:rPr>
        <w:t>s</w:t>
      </w:r>
      <w:r w:rsidR="00DF0B30" w:rsidRPr="00590EEE">
        <w:rPr>
          <w:rFonts w:ascii="Calibri" w:hAnsi="Calibri" w:cs="Calibri"/>
          <w:color w:val="000000" w:themeColor="text1"/>
        </w:rPr>
        <w:t>ulfoxide</w:t>
      </w:r>
      <w:r w:rsidR="00DF0B30" w:rsidRPr="00590EEE">
        <w:rPr>
          <w:rFonts w:ascii="Calibri" w:hAnsi="Calibri" w:cs="Calibri" w:hint="eastAsia"/>
          <w:color w:val="000000" w:themeColor="text1"/>
        </w:rPr>
        <w:t xml:space="preserve"> (</w:t>
      </w:r>
      <w:r w:rsidR="00592F7A" w:rsidRPr="00590EEE">
        <w:rPr>
          <w:rFonts w:ascii="Calibri" w:hAnsi="Calibri" w:cs="Calibri"/>
          <w:color w:val="000000" w:themeColor="text1"/>
        </w:rPr>
        <w:t xml:space="preserve">DMSO, </w:t>
      </w:r>
      <w:r w:rsidR="00DF0B30" w:rsidRPr="00590EEE">
        <w:rPr>
          <w:rFonts w:ascii="Calibri" w:hAnsi="Calibri" w:cs="Calibri" w:hint="eastAsia"/>
          <w:color w:val="000000" w:themeColor="text1"/>
        </w:rPr>
        <w:t>99.9%</w:t>
      </w:r>
      <w:r w:rsidR="000108A5" w:rsidRPr="00590EEE">
        <w:rPr>
          <w:rFonts w:ascii="Calibri" w:hAnsi="Calibri" w:cs="Calibri"/>
          <w:color w:val="000000" w:themeColor="text1"/>
        </w:rPr>
        <w:t xml:space="preserve">, </w:t>
      </w:r>
      <w:r w:rsidR="000108A5" w:rsidRPr="00590EEE">
        <w:rPr>
          <w:rFonts w:ascii="Calibri" w:hAnsi="Calibri" w:cs="Calibri" w:hint="eastAsia"/>
          <w:color w:val="000000" w:themeColor="text1"/>
        </w:rPr>
        <w:t>ECOH CHEMICAL Co. Ltd</w:t>
      </w:r>
      <w:r w:rsidR="000108A5" w:rsidRPr="00590EEE">
        <w:rPr>
          <w:rFonts w:ascii="Calibri" w:hAnsi="Calibri" w:cs="Calibri"/>
          <w:color w:val="000000" w:themeColor="text1"/>
        </w:rPr>
        <w:t>.</w:t>
      </w:r>
      <w:r w:rsidR="00DF0B30" w:rsidRPr="00590EEE">
        <w:rPr>
          <w:rFonts w:ascii="Calibri" w:hAnsi="Calibri" w:cs="Calibri" w:hint="eastAsia"/>
          <w:color w:val="000000" w:themeColor="text1"/>
        </w:rPr>
        <w:t>)</w:t>
      </w:r>
      <w:r w:rsidR="002578AC" w:rsidRPr="00590EEE">
        <w:rPr>
          <w:rFonts w:ascii="Calibri" w:hAnsi="Calibri" w:cs="Calibri" w:hint="eastAsia"/>
          <w:color w:val="000000" w:themeColor="text1"/>
        </w:rPr>
        <w:t xml:space="preserve">, </w:t>
      </w:r>
      <w:r w:rsidRPr="00590EEE">
        <w:rPr>
          <w:rFonts w:ascii="Calibri" w:hAnsi="Calibri" w:cs="Calibri"/>
          <w:color w:val="000000" w:themeColor="text1"/>
        </w:rPr>
        <w:t>a</w:t>
      </w:r>
      <w:r w:rsidR="002578AC" w:rsidRPr="00590EEE">
        <w:rPr>
          <w:rFonts w:ascii="Calibri" w:hAnsi="Calibri" w:cs="Calibri" w:hint="eastAsia"/>
          <w:color w:val="000000" w:themeColor="text1"/>
        </w:rPr>
        <w:t>cetonit</w:t>
      </w:r>
      <w:r w:rsidR="001F5737" w:rsidRPr="00590EEE">
        <w:rPr>
          <w:rFonts w:ascii="Calibri" w:hAnsi="Calibri" w:cs="Calibri" w:hint="eastAsia"/>
          <w:color w:val="000000" w:themeColor="text1"/>
        </w:rPr>
        <w:t>rile (</w:t>
      </w:r>
      <w:r w:rsidR="001F5737" w:rsidRPr="00590EEE">
        <w:rPr>
          <w:rFonts w:ascii="Calibri" w:hAnsi="Calibri" w:cs="Calibri"/>
          <w:color w:val="000000" w:themeColor="text1"/>
        </w:rPr>
        <w:t>A</w:t>
      </w:r>
      <w:r w:rsidR="001F5737" w:rsidRPr="00590EEE">
        <w:rPr>
          <w:rFonts w:ascii="Calibri" w:hAnsi="Calibri" w:cs="Calibri" w:hint="eastAsia"/>
          <w:color w:val="000000" w:themeColor="text1"/>
        </w:rPr>
        <w:t>C</w:t>
      </w:r>
      <w:r w:rsidR="001F5737" w:rsidRPr="00590EEE">
        <w:rPr>
          <w:rFonts w:ascii="Calibri" w:hAnsi="Calibri" w:cs="Calibri"/>
          <w:color w:val="000000" w:themeColor="text1"/>
        </w:rPr>
        <w:t>N</w:t>
      </w:r>
      <w:r w:rsidR="001F5737" w:rsidRPr="00590EEE">
        <w:rPr>
          <w:rFonts w:ascii="Calibri" w:hAnsi="Calibri" w:cs="Calibri" w:hint="eastAsia"/>
          <w:color w:val="000000" w:themeColor="text1"/>
        </w:rPr>
        <w:t>, 99.9%</w:t>
      </w:r>
      <w:r w:rsidR="000108A5" w:rsidRPr="00590EEE">
        <w:rPr>
          <w:rFonts w:ascii="Calibri" w:hAnsi="Calibri" w:cs="Calibri"/>
          <w:color w:val="000000" w:themeColor="text1"/>
        </w:rPr>
        <w:t xml:space="preserve">, </w:t>
      </w:r>
      <w:r w:rsidR="000108A5" w:rsidRPr="00590EEE">
        <w:rPr>
          <w:rFonts w:ascii="Calibri" w:hAnsi="Calibri" w:cs="Calibri" w:hint="eastAsia"/>
          <w:color w:val="000000" w:themeColor="text1"/>
        </w:rPr>
        <w:t>ECOH CHEMICAL Co. Ltd</w:t>
      </w:r>
      <w:r w:rsidR="000108A5" w:rsidRPr="00590EEE">
        <w:rPr>
          <w:rFonts w:ascii="Calibri" w:hAnsi="Calibri" w:cs="Calibri"/>
          <w:color w:val="000000" w:themeColor="text1"/>
        </w:rPr>
        <w:t>.</w:t>
      </w:r>
      <w:r w:rsidR="001F5737" w:rsidRPr="00590EEE">
        <w:rPr>
          <w:rFonts w:ascii="Calibri" w:hAnsi="Calibri" w:cs="Calibri" w:hint="eastAsia"/>
          <w:color w:val="000000" w:themeColor="text1"/>
        </w:rPr>
        <w:t>)</w:t>
      </w:r>
      <w:r w:rsidR="00DF0B30" w:rsidRPr="00590EEE">
        <w:rPr>
          <w:rFonts w:ascii="Calibri" w:hAnsi="Calibri" w:cs="Calibri" w:hint="eastAsia"/>
          <w:color w:val="000000" w:themeColor="text1"/>
        </w:rPr>
        <w:t xml:space="preserve"> were purchased </w:t>
      </w:r>
      <w:r w:rsidR="000108A5" w:rsidRPr="00590EEE">
        <w:rPr>
          <w:rFonts w:ascii="Calibri" w:hAnsi="Calibri" w:cs="Calibri"/>
          <w:color w:val="000000" w:themeColor="text1"/>
        </w:rPr>
        <w:t>and used without any purification process.</w:t>
      </w:r>
    </w:p>
    <w:p w14:paraId="68D3C917" w14:textId="159AFB47" w:rsidR="00FF0973" w:rsidRPr="00590EEE" w:rsidRDefault="00FF0973" w:rsidP="00172F0C">
      <w:pPr>
        <w:widowControl/>
        <w:jc w:val="both"/>
        <w:rPr>
          <w:rFonts w:ascii="Calibri" w:hAnsi="Calibri" w:cs="Calibri"/>
          <w:color w:val="000000" w:themeColor="text1"/>
        </w:rPr>
      </w:pPr>
    </w:p>
    <w:p w14:paraId="7ED4C325" w14:textId="152227FD" w:rsidR="00C71161" w:rsidRPr="00590EEE" w:rsidRDefault="007E3017" w:rsidP="00CE25E1">
      <w:pPr>
        <w:widowControl/>
        <w:rPr>
          <w:rFonts w:ascii="Calibri" w:hAnsi="Calibri" w:cs="Calibri"/>
          <w:b/>
          <w:color w:val="000000" w:themeColor="text1"/>
          <w:lang w:val="en-GB"/>
        </w:rPr>
      </w:pPr>
      <w:r w:rsidRPr="00590EEE">
        <w:rPr>
          <w:rFonts w:ascii="Calibri" w:hAnsi="Calibri" w:cs="Calibri"/>
          <w:b/>
          <w:color w:val="000000" w:themeColor="text1"/>
          <w:lang w:val="en-GB"/>
        </w:rPr>
        <w:t>Experimental</w:t>
      </w:r>
      <w:r w:rsidR="000A09B2" w:rsidRPr="00590EEE">
        <w:rPr>
          <w:rFonts w:ascii="Calibri" w:hAnsi="Calibri" w:cs="Calibri" w:hint="eastAsia"/>
          <w:b/>
          <w:color w:val="000000" w:themeColor="text1"/>
          <w:lang w:val="en-GB"/>
        </w:rPr>
        <w:t xml:space="preserve"> </w:t>
      </w:r>
    </w:p>
    <w:p w14:paraId="2A4B943C" w14:textId="77777777" w:rsidR="00EC69DF" w:rsidRPr="00590EEE" w:rsidRDefault="00EC69DF" w:rsidP="00EC69DF">
      <w:pPr>
        <w:widowControl/>
        <w:jc w:val="both"/>
        <w:rPr>
          <w:rFonts w:ascii="Calibri" w:hAnsi="Calibri" w:cs="Calibri"/>
          <w:b/>
          <w:bCs/>
          <w:color w:val="000000" w:themeColor="text1"/>
        </w:rPr>
      </w:pPr>
      <w:r w:rsidRPr="00590EEE">
        <w:rPr>
          <w:rFonts w:ascii="Calibri" w:hAnsi="Calibri" w:cs="Calibri"/>
          <w:b/>
          <w:bCs/>
          <w:color w:val="000000" w:themeColor="text1"/>
        </w:rPr>
        <w:t>Computational Details</w:t>
      </w:r>
    </w:p>
    <w:p w14:paraId="30828B27" w14:textId="77777777" w:rsidR="00EC69DF" w:rsidRPr="00590EEE" w:rsidRDefault="00EC69DF" w:rsidP="00EC69DF">
      <w:pPr>
        <w:widowControl/>
        <w:jc w:val="both"/>
        <w:rPr>
          <w:rFonts w:ascii="Calibri" w:hAnsi="Calibri" w:cs="Calibri"/>
          <w:bCs/>
          <w:color w:val="000000" w:themeColor="text1"/>
        </w:rPr>
      </w:pPr>
      <w:r w:rsidRPr="00590EEE">
        <w:rPr>
          <w:rFonts w:ascii="Calibri" w:hAnsi="Calibri" w:cs="Calibri"/>
          <w:bCs/>
          <w:color w:val="000000" w:themeColor="text1"/>
        </w:rPr>
        <w:t>Density functional theory (DFT) calculations were performed using the CASTEP module in BIOVIA Materials Studio 2024. A tetragonal CH</w:t>
      </w:r>
      <w:r w:rsidRPr="00590EEE">
        <w:rPr>
          <w:rFonts w:ascii="Calibri" w:hAnsi="Calibri" w:cs="Calibri"/>
          <w:bCs/>
          <w:color w:val="000000" w:themeColor="text1"/>
          <w:vertAlign w:val="subscript"/>
        </w:rPr>
        <w:t>3</w:t>
      </w:r>
      <w:r w:rsidRPr="00590EEE">
        <w:rPr>
          <w:rFonts w:ascii="Calibri" w:hAnsi="Calibri" w:cs="Calibri"/>
          <w:bCs/>
          <w:color w:val="000000" w:themeColor="text1"/>
        </w:rPr>
        <w:t>NH</w:t>
      </w:r>
      <w:r w:rsidRPr="00590EEE">
        <w:rPr>
          <w:rFonts w:ascii="Calibri" w:hAnsi="Calibri" w:cs="Calibri"/>
          <w:bCs/>
          <w:color w:val="000000" w:themeColor="text1"/>
          <w:vertAlign w:val="subscript"/>
        </w:rPr>
        <w:t>3</w:t>
      </w:r>
      <w:r w:rsidRPr="00590EEE">
        <w:rPr>
          <w:rFonts w:ascii="Calibri" w:hAnsi="Calibri" w:cs="Calibri"/>
          <w:bCs/>
          <w:color w:val="000000" w:themeColor="text1"/>
        </w:rPr>
        <w:t>PbI</w:t>
      </w:r>
      <w:r w:rsidRPr="00590EEE">
        <w:rPr>
          <w:rFonts w:ascii="Calibri" w:hAnsi="Calibri" w:cs="Calibri"/>
          <w:bCs/>
          <w:color w:val="000000" w:themeColor="text1"/>
          <w:vertAlign w:val="subscript"/>
        </w:rPr>
        <w:t>3</w:t>
      </w:r>
      <w:r w:rsidRPr="00590EEE">
        <w:rPr>
          <w:rFonts w:ascii="Calibri" w:hAnsi="Calibri" w:cs="Calibri" w:hint="eastAsia"/>
          <w:bCs/>
          <w:color w:val="000000" w:themeColor="text1"/>
        </w:rPr>
        <w:t xml:space="preserve"> </w:t>
      </w:r>
      <w:r w:rsidRPr="00590EEE">
        <w:rPr>
          <w:rFonts w:ascii="Calibri" w:hAnsi="Calibri" w:cs="Calibri"/>
          <w:bCs/>
          <w:color w:val="000000" w:themeColor="text1"/>
        </w:rPr>
        <w:t>perovskite structure was adopted as the substrate model. Convergence tests were first conducted to determine appropriate plane-wave cutoff energy and k-point sampling</w:t>
      </w:r>
      <w:r w:rsidRPr="00590EEE">
        <w:rPr>
          <w:rFonts w:ascii="Calibri" w:hAnsi="Calibri" w:cs="Calibri" w:hint="eastAsia"/>
          <w:bCs/>
          <w:color w:val="000000" w:themeColor="text1"/>
        </w:rPr>
        <w:t xml:space="preserve"> </w:t>
      </w:r>
      <w:r w:rsidRPr="00590EEE">
        <w:rPr>
          <w:rFonts w:ascii="Calibri" w:hAnsi="Calibri" w:cs="Calibri"/>
          <w:bCs/>
          <w:color w:val="000000" w:themeColor="text1"/>
        </w:rPr>
        <w:t xml:space="preserve">Geometry optimization was carried out using the LBFGS algorithm </w:t>
      </w:r>
      <w:r w:rsidRPr="00590EEE">
        <w:rPr>
          <w:rFonts w:ascii="Calibri" w:hAnsi="Calibri" w:cs="Calibri" w:hint="eastAsia"/>
          <w:bCs/>
          <w:color w:val="000000" w:themeColor="text1"/>
        </w:rPr>
        <w:t xml:space="preserve">with </w:t>
      </w:r>
      <w:r w:rsidRPr="00590EEE">
        <w:rPr>
          <w:rFonts w:ascii="Calibri" w:hAnsi="Calibri" w:cs="Calibri"/>
          <w:bCs/>
          <w:color w:val="000000" w:themeColor="text1"/>
        </w:rPr>
        <w:t>the exchange-correlation functional</w:t>
      </w:r>
      <w:r w:rsidRPr="00590EEE">
        <w:rPr>
          <w:rFonts w:ascii="Calibri" w:hAnsi="Calibri" w:cs="Calibri" w:hint="eastAsia"/>
          <w:bCs/>
          <w:color w:val="000000" w:themeColor="text1"/>
        </w:rPr>
        <w:t xml:space="preserve"> of </w:t>
      </w:r>
      <w:r w:rsidRPr="00590EEE">
        <w:rPr>
          <w:rFonts w:ascii="Calibri" w:hAnsi="Calibri" w:cs="Calibri"/>
          <w:bCs/>
          <w:color w:val="000000" w:themeColor="text1"/>
        </w:rPr>
        <w:t xml:space="preserve">Generalized Gradient Approximation (GGA) using the </w:t>
      </w:r>
      <w:proofErr w:type="spellStart"/>
      <w:r w:rsidRPr="00590EEE">
        <w:rPr>
          <w:rFonts w:ascii="Calibri" w:hAnsi="Calibri" w:cs="Calibri"/>
          <w:bCs/>
          <w:color w:val="000000" w:themeColor="text1"/>
        </w:rPr>
        <w:t>Perdew</w:t>
      </w:r>
      <w:proofErr w:type="spellEnd"/>
      <w:r w:rsidRPr="00590EEE">
        <w:rPr>
          <w:rFonts w:ascii="Calibri" w:hAnsi="Calibri" w:cs="Calibri"/>
          <w:bCs/>
          <w:color w:val="000000" w:themeColor="text1"/>
        </w:rPr>
        <w:t>-Burke-</w:t>
      </w:r>
      <w:proofErr w:type="spellStart"/>
      <w:r w:rsidRPr="00590EEE">
        <w:rPr>
          <w:rFonts w:ascii="Calibri" w:hAnsi="Calibri" w:cs="Calibri"/>
          <w:bCs/>
          <w:color w:val="000000" w:themeColor="text1"/>
        </w:rPr>
        <w:t>Ernzerhof</w:t>
      </w:r>
      <w:proofErr w:type="spellEnd"/>
      <w:r w:rsidRPr="00590EEE">
        <w:rPr>
          <w:rFonts w:ascii="Calibri" w:hAnsi="Calibri" w:cs="Calibri"/>
          <w:bCs/>
          <w:color w:val="000000" w:themeColor="text1"/>
        </w:rPr>
        <w:t xml:space="preserve"> (PBE) </w:t>
      </w:r>
      <w:r w:rsidRPr="00590EEE">
        <w:rPr>
          <w:rFonts w:ascii="Calibri" w:hAnsi="Calibri" w:cs="Calibri" w:hint="eastAsia"/>
          <w:bCs/>
          <w:color w:val="000000" w:themeColor="text1"/>
        </w:rPr>
        <w:t xml:space="preserve">functional. </w:t>
      </w:r>
      <w:r w:rsidRPr="00590EEE">
        <w:rPr>
          <w:rFonts w:ascii="Calibri" w:hAnsi="Calibri" w:cs="Calibri"/>
          <w:bCs/>
          <w:color w:val="000000" w:themeColor="text1"/>
        </w:rPr>
        <w:t xml:space="preserve">On-the-fly generated (OTFG) ultrasoft pseudopotentials were employed to describe electron-ion interactions. Long-range dispersion interactions were included using the </w:t>
      </w:r>
      <w:proofErr w:type="spellStart"/>
      <w:r w:rsidRPr="00590EEE">
        <w:rPr>
          <w:rFonts w:ascii="Calibri" w:hAnsi="Calibri" w:cs="Calibri"/>
          <w:bCs/>
          <w:color w:val="000000" w:themeColor="text1"/>
        </w:rPr>
        <w:t>Tkatchenko</w:t>
      </w:r>
      <w:proofErr w:type="spellEnd"/>
      <w:r w:rsidRPr="00590EEE">
        <w:rPr>
          <w:rFonts w:ascii="Calibri" w:hAnsi="Calibri" w:cs="Calibri"/>
          <w:bCs/>
          <w:color w:val="000000" w:themeColor="text1"/>
        </w:rPr>
        <w:t>–Scheffler (TS) scheme</w:t>
      </w:r>
      <w:r w:rsidRPr="00590EEE">
        <w:rPr>
          <w:rFonts w:ascii="Calibri" w:hAnsi="Calibri" w:cs="Calibri" w:hint="eastAsia"/>
          <w:bCs/>
          <w:color w:val="000000" w:themeColor="text1"/>
        </w:rPr>
        <w:t xml:space="preserve">. </w:t>
      </w:r>
      <w:r w:rsidRPr="00590EEE">
        <w:rPr>
          <w:rFonts w:ascii="Calibri" w:hAnsi="Calibri" w:cs="Calibri"/>
          <w:bCs/>
          <w:color w:val="000000" w:themeColor="text1"/>
        </w:rPr>
        <w:t xml:space="preserve">A plane-wave cutoff energy of </w:t>
      </w:r>
      <w:r w:rsidRPr="00590EEE">
        <w:rPr>
          <w:rFonts w:ascii="Calibri" w:hAnsi="Calibri" w:cs="Calibri" w:hint="eastAsia"/>
          <w:bCs/>
          <w:color w:val="000000" w:themeColor="text1"/>
        </w:rPr>
        <w:t>6</w:t>
      </w:r>
      <w:r w:rsidRPr="00590EEE">
        <w:rPr>
          <w:rFonts w:ascii="Calibri" w:hAnsi="Calibri" w:cs="Calibri"/>
          <w:bCs/>
          <w:color w:val="000000" w:themeColor="text1"/>
        </w:rPr>
        <w:t xml:space="preserve">50.0 eV and a </w:t>
      </w:r>
      <w:proofErr w:type="spellStart"/>
      <w:r w:rsidRPr="00590EEE">
        <w:rPr>
          <w:rFonts w:ascii="Calibri" w:hAnsi="Calibri" w:cs="Calibri"/>
          <w:bCs/>
          <w:color w:val="000000" w:themeColor="text1"/>
        </w:rPr>
        <w:t>Monkhorst</w:t>
      </w:r>
      <w:proofErr w:type="spellEnd"/>
      <w:r w:rsidRPr="00590EEE">
        <w:rPr>
          <w:rFonts w:ascii="Calibri" w:hAnsi="Calibri" w:cs="Calibri"/>
          <w:bCs/>
          <w:color w:val="000000" w:themeColor="text1"/>
        </w:rPr>
        <w:t xml:space="preserve">-Pack k-point mesh of </w:t>
      </w:r>
      <w:r w:rsidRPr="00590EEE">
        <w:rPr>
          <w:rFonts w:ascii="Calibri" w:hAnsi="Calibri" w:cs="Calibri" w:hint="eastAsia"/>
          <w:bCs/>
          <w:color w:val="000000" w:themeColor="text1"/>
        </w:rPr>
        <w:t>2</w:t>
      </w:r>
      <w:r w:rsidRPr="00590EEE">
        <w:rPr>
          <w:rFonts w:ascii="Calibri" w:hAnsi="Calibri" w:cs="Calibri"/>
          <w:bCs/>
          <w:color w:val="000000" w:themeColor="text1"/>
        </w:rPr>
        <w:t xml:space="preserve"> × </w:t>
      </w:r>
      <w:r w:rsidRPr="00590EEE">
        <w:rPr>
          <w:rFonts w:ascii="Calibri" w:hAnsi="Calibri" w:cs="Calibri" w:hint="eastAsia"/>
          <w:bCs/>
          <w:color w:val="000000" w:themeColor="text1"/>
        </w:rPr>
        <w:t>2</w:t>
      </w:r>
      <w:r w:rsidRPr="00590EEE">
        <w:rPr>
          <w:rFonts w:ascii="Calibri" w:hAnsi="Calibri" w:cs="Calibri"/>
          <w:bCs/>
          <w:color w:val="000000" w:themeColor="text1"/>
        </w:rPr>
        <w:t xml:space="preserve"> × 1 were used during optimization </w:t>
      </w:r>
      <w:r w:rsidRPr="00590EEE">
        <w:rPr>
          <w:rFonts w:ascii="Calibri" w:hAnsi="Calibri" w:cs="Calibri" w:hint="eastAsia"/>
          <w:bCs/>
          <w:color w:val="000000" w:themeColor="text1"/>
        </w:rPr>
        <w:t>for</w:t>
      </w:r>
      <w:r w:rsidRPr="00590EEE">
        <w:rPr>
          <w:rFonts w:ascii="Calibri" w:hAnsi="Calibri" w:cs="Calibri"/>
          <w:bCs/>
          <w:color w:val="000000" w:themeColor="text1"/>
        </w:rPr>
        <w:t xml:space="preserve"> surface slab geometry.</w:t>
      </w:r>
      <w:r w:rsidRPr="00590EEE">
        <w:rPr>
          <w:rFonts w:ascii="Calibri" w:hAnsi="Calibri" w:cs="Calibri" w:hint="eastAsia"/>
          <w:bCs/>
          <w:color w:val="000000" w:themeColor="text1"/>
        </w:rPr>
        <w:t xml:space="preserve"> </w:t>
      </w:r>
      <w:r w:rsidRPr="00590EEE">
        <w:rPr>
          <w:rFonts w:ascii="Calibri" w:hAnsi="Calibri" w:cs="Calibri"/>
          <w:bCs/>
          <w:color w:val="000000" w:themeColor="text1"/>
        </w:rPr>
        <w:t>The geometry optimization convergence criteria were set to 1.0 × 10</w:t>
      </w:r>
      <w:r w:rsidRPr="00590EEE">
        <w:rPr>
          <w:rFonts w:ascii="Calibri" w:hAnsi="Calibri" w:cs="Calibri" w:hint="eastAsia"/>
          <w:bCs/>
          <w:color w:val="000000" w:themeColor="text1"/>
          <w:vertAlign w:val="superscript"/>
        </w:rPr>
        <w:t>-5</w:t>
      </w:r>
      <m:oMath>
        <m:r>
          <m:rPr>
            <m:sty m:val="p"/>
          </m:rPr>
          <w:rPr>
            <w:rFonts w:ascii="Cambria Math" w:hAnsi="Cambria Math" w:cs="Calibri"/>
            <w:color w:val="000000" w:themeColor="text1"/>
          </w:rPr>
          <m:t xml:space="preserve"> </m:t>
        </m:r>
      </m:oMath>
      <w:r w:rsidRPr="00590EEE">
        <w:rPr>
          <w:rFonts w:ascii="Calibri" w:hAnsi="Calibri" w:cs="Calibri"/>
          <w:bCs/>
          <w:color w:val="000000" w:themeColor="text1"/>
        </w:rPr>
        <w:t>eV/atom for total energy, 0.03 eV</w:t>
      </w:r>
      <w:r w:rsidRPr="00590EEE">
        <w:rPr>
          <w:rFonts w:ascii="Times New Roman" w:hAnsi="Times New Roman" w:cs="Times New Roman"/>
          <w:bCs/>
          <w:color w:val="000000" w:themeColor="text1"/>
        </w:rPr>
        <w:t>⸳</w:t>
      </w:r>
      <w:r w:rsidRPr="00590EEE">
        <w:rPr>
          <w:rFonts w:ascii="Calibri" w:hAnsi="Calibri" w:cs="Calibri"/>
          <w:bCs/>
          <w:color w:val="000000" w:themeColor="text1"/>
        </w:rPr>
        <w:t>Å</w:t>
      </w:r>
      <w:r w:rsidRPr="00590EEE">
        <w:rPr>
          <w:rFonts w:ascii="Calibri" w:hAnsi="Calibri" w:cs="Calibri" w:hint="eastAsia"/>
          <w:bCs/>
          <w:color w:val="000000" w:themeColor="text1"/>
          <w:vertAlign w:val="superscript"/>
        </w:rPr>
        <w:t>-1</w:t>
      </w:r>
      <w:r w:rsidRPr="00590EEE">
        <w:rPr>
          <w:rFonts w:ascii="Calibri" w:hAnsi="Calibri" w:cs="Calibri"/>
          <w:bCs/>
          <w:color w:val="000000" w:themeColor="text1"/>
        </w:rPr>
        <w:t xml:space="preserve"> for maximum force, and 0.001 Å for maximum atomic displacement. The self-consistent field (SCF) tolerance was set to 1 × 10</w:t>
      </w:r>
      <w:r w:rsidRPr="00590EEE">
        <w:rPr>
          <w:rFonts w:ascii="Calibri" w:hAnsi="Calibri" w:cs="Calibri" w:hint="eastAsia"/>
          <w:bCs/>
          <w:color w:val="000000" w:themeColor="text1"/>
          <w:vertAlign w:val="superscript"/>
        </w:rPr>
        <w:t>-6</w:t>
      </w:r>
      <w:r w:rsidRPr="00590EEE">
        <w:rPr>
          <w:rFonts w:ascii="Calibri" w:hAnsi="Calibri" w:cs="Calibri"/>
          <w:bCs/>
          <w:color w:val="000000" w:themeColor="text1"/>
        </w:rPr>
        <w:t xml:space="preserve"> eV with a maximum of 500 SCF cycles.</w:t>
      </w:r>
      <w:r w:rsidRPr="00590EEE">
        <w:rPr>
          <w:rFonts w:ascii="Calibri" w:hAnsi="Calibri" w:cs="Calibri" w:hint="eastAsia"/>
          <w:bCs/>
          <w:color w:val="000000" w:themeColor="text1"/>
        </w:rPr>
        <w:t xml:space="preserve"> </w:t>
      </w:r>
      <w:r w:rsidRPr="00590EEE">
        <w:rPr>
          <w:rFonts w:ascii="Calibri" w:hAnsi="Calibri" w:cs="Calibri"/>
          <w:bCs/>
          <w:color w:val="000000" w:themeColor="text1"/>
        </w:rPr>
        <w:t xml:space="preserve">A </w:t>
      </w:r>
      <w:r w:rsidRPr="00590EEE">
        <w:rPr>
          <w:rFonts w:ascii="Calibri" w:hAnsi="Calibri" w:cs="Calibri" w:hint="eastAsia"/>
          <w:bCs/>
          <w:color w:val="000000" w:themeColor="text1"/>
        </w:rPr>
        <w:t>(010) surface slab was constructed from 3</w:t>
      </w:r>
      <w:r w:rsidRPr="00590EEE">
        <w:rPr>
          <w:rFonts w:ascii="Calibri" w:hAnsi="Calibri" w:cs="Calibri"/>
          <w:bCs/>
          <w:color w:val="000000" w:themeColor="text1"/>
        </w:rPr>
        <w:t>×</w:t>
      </w:r>
      <w:r w:rsidRPr="00590EEE">
        <w:rPr>
          <w:rFonts w:ascii="Calibri" w:hAnsi="Calibri" w:cs="Calibri" w:hint="eastAsia"/>
          <w:bCs/>
          <w:color w:val="000000" w:themeColor="text1"/>
        </w:rPr>
        <w:t>3</w:t>
      </w:r>
      <w:r w:rsidRPr="00590EEE">
        <w:rPr>
          <w:rFonts w:ascii="Calibri" w:hAnsi="Calibri" w:cs="Calibri"/>
          <w:bCs/>
          <w:color w:val="000000" w:themeColor="text1"/>
        </w:rPr>
        <w:t>×1 supercell</w:t>
      </w:r>
      <w:r w:rsidRPr="00590EEE">
        <w:rPr>
          <w:rFonts w:ascii="Calibri" w:hAnsi="Calibri" w:cs="Calibri" w:hint="eastAsia"/>
          <w:bCs/>
          <w:color w:val="000000" w:themeColor="text1"/>
        </w:rPr>
        <w:t>,</w:t>
      </w:r>
      <w:r w:rsidRPr="00590EEE">
        <w:rPr>
          <w:rFonts w:ascii="Calibri" w:hAnsi="Calibri" w:cs="Calibri"/>
          <w:bCs/>
          <w:color w:val="000000" w:themeColor="text1"/>
        </w:rPr>
        <w:t xml:space="preserve"> comprising</w:t>
      </w:r>
      <w:r w:rsidRPr="00590EEE">
        <w:rPr>
          <w:rFonts w:ascii="Calibri" w:hAnsi="Calibri" w:cs="Calibri" w:hint="eastAsia"/>
          <w:bCs/>
          <w:color w:val="000000" w:themeColor="text1"/>
        </w:rPr>
        <w:t xml:space="preserve"> </w:t>
      </w:r>
      <w:r w:rsidRPr="00590EEE">
        <w:rPr>
          <w:rFonts w:ascii="Calibri" w:hAnsi="Calibri" w:cs="Calibri"/>
          <w:bCs/>
          <w:color w:val="000000" w:themeColor="text1"/>
        </w:rPr>
        <w:t>two atomic layers</w:t>
      </w:r>
      <w:r w:rsidRPr="00590EEE">
        <w:rPr>
          <w:rFonts w:ascii="Calibri" w:hAnsi="Calibri" w:cs="Calibri" w:hint="eastAsia"/>
          <w:bCs/>
          <w:color w:val="000000" w:themeColor="text1"/>
        </w:rPr>
        <w:t xml:space="preserve"> </w:t>
      </w:r>
      <w:r w:rsidRPr="00590EEE">
        <w:rPr>
          <w:rFonts w:ascii="Calibri" w:hAnsi="Calibri" w:cs="Calibri"/>
          <w:bCs/>
          <w:color w:val="000000" w:themeColor="text1"/>
        </w:rPr>
        <w:t xml:space="preserve">and a </w:t>
      </w:r>
      <w:r w:rsidRPr="00590EEE">
        <w:rPr>
          <w:rFonts w:ascii="Calibri" w:hAnsi="Calibri" w:cs="Calibri" w:hint="eastAsia"/>
          <w:bCs/>
          <w:color w:val="000000" w:themeColor="text1"/>
        </w:rPr>
        <w:t>2</w:t>
      </w:r>
      <w:r w:rsidRPr="00590EEE">
        <w:rPr>
          <w:rFonts w:ascii="Calibri" w:hAnsi="Calibri" w:cs="Calibri"/>
          <w:bCs/>
          <w:color w:val="000000" w:themeColor="text1"/>
        </w:rPr>
        <w:t xml:space="preserve">0.0 Å vacuum layer along the z-direction to </w:t>
      </w:r>
      <w:r w:rsidRPr="00590EEE">
        <w:rPr>
          <w:rFonts w:ascii="Calibri" w:hAnsi="Calibri" w:cs="Calibri" w:hint="eastAsia"/>
          <w:bCs/>
          <w:color w:val="000000" w:themeColor="text1"/>
        </w:rPr>
        <w:t>eliminate</w:t>
      </w:r>
      <w:r w:rsidRPr="00590EEE">
        <w:rPr>
          <w:rFonts w:ascii="Calibri" w:hAnsi="Calibri" w:cs="Calibri"/>
          <w:bCs/>
          <w:color w:val="000000" w:themeColor="text1"/>
        </w:rPr>
        <w:t xml:space="preserve"> periodic interactions and </w:t>
      </w:r>
      <w:r w:rsidRPr="00590EEE">
        <w:rPr>
          <w:rFonts w:ascii="Calibri" w:hAnsi="Calibri" w:cs="Calibri" w:hint="eastAsia"/>
          <w:bCs/>
          <w:color w:val="000000" w:themeColor="text1"/>
        </w:rPr>
        <w:t xml:space="preserve">to provide </w:t>
      </w:r>
      <w:r w:rsidRPr="00590EEE">
        <w:rPr>
          <w:rFonts w:ascii="Calibri" w:hAnsi="Calibri" w:cs="Calibri"/>
          <w:bCs/>
          <w:color w:val="000000" w:themeColor="text1"/>
        </w:rPr>
        <w:t>sufficient</w:t>
      </w:r>
      <w:r w:rsidRPr="00590EEE">
        <w:rPr>
          <w:rFonts w:ascii="Calibri" w:hAnsi="Calibri" w:cs="Calibri" w:hint="eastAsia"/>
          <w:bCs/>
          <w:color w:val="000000" w:themeColor="text1"/>
        </w:rPr>
        <w:t xml:space="preserve"> space</w:t>
      </w:r>
      <w:r w:rsidRPr="00590EEE">
        <w:rPr>
          <w:rFonts w:ascii="Calibri" w:hAnsi="Calibri" w:cs="Calibri"/>
          <w:bCs/>
          <w:color w:val="000000" w:themeColor="text1"/>
        </w:rPr>
        <w:t xml:space="preserve"> </w:t>
      </w:r>
      <w:r w:rsidRPr="00590EEE">
        <w:rPr>
          <w:rFonts w:ascii="Calibri" w:hAnsi="Calibri" w:cs="Calibri" w:hint="eastAsia"/>
          <w:bCs/>
          <w:color w:val="000000" w:themeColor="text1"/>
        </w:rPr>
        <w:t>for</w:t>
      </w:r>
      <w:r w:rsidRPr="00590EEE">
        <w:rPr>
          <w:rFonts w:ascii="Calibri" w:hAnsi="Calibri" w:cs="Calibri"/>
          <w:bCs/>
          <w:color w:val="000000" w:themeColor="text1"/>
        </w:rPr>
        <w:t xml:space="preserve"> </w:t>
      </w:r>
      <w:r w:rsidRPr="00590EEE">
        <w:rPr>
          <w:rFonts w:ascii="Calibri" w:hAnsi="Calibri" w:cs="Calibri" w:hint="eastAsia"/>
          <w:bCs/>
          <w:color w:val="000000" w:themeColor="text1"/>
        </w:rPr>
        <w:t xml:space="preserve">single molecule </w:t>
      </w:r>
      <w:r w:rsidRPr="00590EEE">
        <w:rPr>
          <w:rFonts w:ascii="Calibri" w:hAnsi="Calibri" w:cs="Calibri" w:hint="eastAsia"/>
          <w:bCs/>
          <w:color w:val="000000" w:themeColor="text1"/>
        </w:rPr>
        <w:lastRenderedPageBreak/>
        <w:t>adsorbed on the perovskite slab</w:t>
      </w:r>
      <w:r w:rsidRPr="00590EEE">
        <w:rPr>
          <w:rFonts w:ascii="Calibri" w:hAnsi="Calibri" w:cs="Calibri"/>
          <w:bCs/>
          <w:color w:val="000000" w:themeColor="text1"/>
        </w:rPr>
        <w:t>. During slab optimization</w:t>
      </w:r>
      <w:r w:rsidRPr="00590EEE">
        <w:rPr>
          <w:rFonts w:ascii="Calibri" w:hAnsi="Calibri" w:cs="Calibri" w:hint="eastAsia"/>
          <w:bCs/>
          <w:color w:val="000000" w:themeColor="text1"/>
        </w:rPr>
        <w:t>, t</w:t>
      </w:r>
      <w:r w:rsidRPr="00590EEE">
        <w:rPr>
          <w:rFonts w:ascii="Calibri" w:hAnsi="Calibri" w:cs="Calibri"/>
          <w:bCs/>
          <w:color w:val="000000" w:themeColor="text1"/>
        </w:rPr>
        <w:t>he bottom layer of the</w:t>
      </w:r>
      <w:r w:rsidRPr="00590EEE">
        <w:rPr>
          <w:rFonts w:ascii="Calibri" w:hAnsi="Calibri" w:cs="Calibri" w:hint="eastAsia"/>
          <w:bCs/>
          <w:color w:val="000000" w:themeColor="text1"/>
        </w:rPr>
        <w:t xml:space="preserve"> perovskite </w:t>
      </w:r>
      <w:r w:rsidRPr="00590EEE">
        <w:rPr>
          <w:rFonts w:ascii="Calibri" w:hAnsi="Calibri" w:cs="Calibri"/>
          <w:bCs/>
          <w:color w:val="000000" w:themeColor="text1"/>
        </w:rPr>
        <w:t>slab was constrained to simulate a supported surface. After optimizing the clean slab, the target molecule was introduced onto the surface, followed by full geometry optimization of the adsorbed configuration. The adsorption energy (∆</w:t>
      </w:r>
      <m:oMath>
        <m:sSub>
          <m:sSubPr>
            <m:ctrlPr>
              <w:rPr>
                <w:rFonts w:ascii="Cambria Math" w:hAnsi="Cambria Math" w:cs="Calibri"/>
                <w:bCs/>
                <w:i/>
                <w:iCs/>
                <w:color w:val="000000" w:themeColor="text1"/>
              </w:rPr>
            </m:ctrlPr>
          </m:sSubPr>
          <m:e>
            <m:r>
              <m:rPr>
                <m:nor/>
              </m:rPr>
              <w:rPr>
                <w:rFonts w:ascii="Calibri" w:hAnsi="Calibri" w:cs="Calibri"/>
                <w:bCs/>
                <w:color w:val="000000" w:themeColor="text1"/>
              </w:rPr>
              <m:t>E</m:t>
            </m:r>
          </m:e>
          <m:sub>
            <m:r>
              <m:rPr>
                <m:nor/>
              </m:rPr>
              <w:rPr>
                <w:rFonts w:ascii="Calibri" w:hAnsi="Calibri" w:cs="Calibri"/>
                <w:bCs/>
                <w:color w:val="000000" w:themeColor="text1"/>
              </w:rPr>
              <m:t>abs</m:t>
            </m:r>
          </m:sub>
        </m:sSub>
      </m:oMath>
      <w:r w:rsidRPr="00590EEE">
        <w:rPr>
          <w:rFonts w:ascii="Calibri" w:hAnsi="Calibri" w:cs="Calibri"/>
          <w:bCs/>
          <w:color w:val="000000" w:themeColor="text1"/>
        </w:rPr>
        <w:t>) was evaluated using the equation:</w:t>
      </w:r>
    </w:p>
    <w:p w14:paraId="1B212A57" w14:textId="77777777" w:rsidR="00EC69DF" w:rsidRPr="00590EEE" w:rsidRDefault="00EC69DF" w:rsidP="00EC69DF">
      <w:pPr>
        <w:widowControl/>
        <w:jc w:val="both"/>
        <w:rPr>
          <w:rFonts w:ascii="Calibri" w:hAnsi="Calibri" w:cs="Calibri"/>
          <w:bCs/>
          <w:color w:val="000000" w:themeColor="text1"/>
        </w:rPr>
      </w:pPr>
    </w:p>
    <w:p w14:paraId="626216E8" w14:textId="77777777" w:rsidR="00EC69DF" w:rsidRPr="00590EEE" w:rsidRDefault="00EC69DF" w:rsidP="00EC69DF">
      <w:pPr>
        <w:widowControl/>
        <w:jc w:val="center"/>
        <w:rPr>
          <w:rFonts w:ascii="Calibri" w:hAnsi="Calibri" w:cs="Calibri"/>
          <w:bCs/>
          <w:iCs/>
          <w:color w:val="000000" w:themeColor="text1"/>
        </w:rPr>
      </w:pPr>
      <w:r w:rsidRPr="00590EEE">
        <w:rPr>
          <w:rFonts w:ascii="Calibri" w:hAnsi="Calibri" w:cs="Calibri"/>
          <w:bCs/>
          <w:color w:val="000000" w:themeColor="text1"/>
        </w:rPr>
        <w:t>∆</w:t>
      </w:r>
      <m:oMath>
        <m:sSub>
          <m:sSubPr>
            <m:ctrlPr>
              <w:rPr>
                <w:rFonts w:ascii="Cambria Math" w:hAnsi="Cambria Math" w:cs="Calibri"/>
                <w:bCs/>
                <w:i/>
                <w:iCs/>
                <w:color w:val="000000" w:themeColor="text1"/>
              </w:rPr>
            </m:ctrlPr>
          </m:sSubPr>
          <m:e>
            <m:r>
              <w:rPr>
                <w:rFonts w:ascii="Cambria Math" w:hAnsi="Cambria Math" w:cs="Calibri"/>
                <w:color w:val="000000" w:themeColor="text1"/>
              </w:rPr>
              <m:t>E</m:t>
            </m:r>
          </m:e>
          <m:sub>
            <m:r>
              <w:rPr>
                <w:rFonts w:ascii="Cambria Math" w:hAnsi="Cambria Math" w:cs="Calibri"/>
                <w:color w:val="000000" w:themeColor="text1"/>
              </w:rPr>
              <m:t>abs</m:t>
            </m:r>
          </m:sub>
        </m:sSub>
        <m:sSub>
          <m:sSubPr>
            <m:ctrlPr>
              <w:rPr>
                <w:rFonts w:ascii="Cambria Math" w:hAnsi="Cambria Math" w:cs="Calibri"/>
                <w:bCs/>
                <w:i/>
                <w:iCs/>
                <w:color w:val="000000" w:themeColor="text1"/>
              </w:rPr>
            </m:ctrlPr>
          </m:sSubPr>
          <m:e>
            <m:r>
              <w:rPr>
                <w:rFonts w:ascii="Cambria Math" w:hAnsi="Cambria Math" w:cs="Calibri"/>
                <w:color w:val="000000" w:themeColor="text1"/>
              </w:rPr>
              <m:t>=E</m:t>
            </m:r>
          </m:e>
          <m:sub>
            <m:r>
              <w:rPr>
                <w:rFonts w:ascii="Cambria Math" w:hAnsi="Cambria Math" w:cs="Calibri"/>
                <w:color w:val="000000" w:themeColor="text1"/>
              </w:rPr>
              <m:t>Combined</m:t>
            </m:r>
          </m:sub>
        </m:sSub>
        <m:r>
          <w:rPr>
            <w:rFonts w:ascii="Cambria Math" w:hAnsi="Cambria Math" w:cs="Calibri"/>
            <w:color w:val="000000" w:themeColor="text1"/>
          </w:rPr>
          <m:t>-</m:t>
        </m:r>
        <m:sSub>
          <m:sSubPr>
            <m:ctrlPr>
              <w:rPr>
                <w:rFonts w:ascii="Cambria Math" w:hAnsi="Cambria Math" w:cs="Calibri"/>
                <w:bCs/>
                <w:i/>
                <w:iCs/>
                <w:color w:val="000000" w:themeColor="text1"/>
              </w:rPr>
            </m:ctrlPr>
          </m:sSubPr>
          <m:e>
            <m:r>
              <w:rPr>
                <w:rFonts w:ascii="Cambria Math" w:hAnsi="Cambria Math" w:cs="Calibri"/>
                <w:color w:val="000000" w:themeColor="text1"/>
              </w:rPr>
              <m:t>E</m:t>
            </m:r>
          </m:e>
          <m:sub>
            <m:r>
              <w:rPr>
                <w:rFonts w:ascii="Cambria Math" w:hAnsi="Cambria Math" w:cs="Calibri"/>
                <w:color w:val="000000" w:themeColor="text1"/>
              </w:rPr>
              <m:t>slab</m:t>
            </m:r>
          </m:sub>
        </m:sSub>
        <m:r>
          <w:rPr>
            <w:rFonts w:ascii="Cambria Math" w:hAnsi="Cambria Math" w:cs="Calibri"/>
            <w:color w:val="000000" w:themeColor="text1"/>
          </w:rPr>
          <m:t>- </m:t>
        </m:r>
        <m:sSub>
          <m:sSubPr>
            <m:ctrlPr>
              <w:rPr>
                <w:rFonts w:ascii="Cambria Math" w:hAnsi="Cambria Math" w:cs="Calibri"/>
                <w:bCs/>
                <w:i/>
                <w:iCs/>
                <w:color w:val="000000" w:themeColor="text1"/>
              </w:rPr>
            </m:ctrlPr>
          </m:sSubPr>
          <m:e>
            <m:r>
              <w:rPr>
                <w:rFonts w:ascii="Cambria Math" w:hAnsi="Cambria Math" w:cs="Calibri"/>
                <w:color w:val="000000" w:themeColor="text1"/>
              </w:rPr>
              <m:t>E</m:t>
            </m:r>
          </m:e>
          <m:sub>
            <m:r>
              <w:rPr>
                <w:rFonts w:ascii="Cambria Math" w:hAnsi="Cambria Math" w:cs="Calibri"/>
                <w:color w:val="000000" w:themeColor="text1"/>
              </w:rPr>
              <m:t>molecule</m:t>
            </m:r>
          </m:sub>
        </m:sSub>
      </m:oMath>
    </w:p>
    <w:p w14:paraId="6815B12C" w14:textId="77777777" w:rsidR="00EC69DF" w:rsidRPr="00590EEE" w:rsidRDefault="00EC69DF" w:rsidP="00EC69DF">
      <w:pPr>
        <w:widowControl/>
        <w:jc w:val="both"/>
        <w:rPr>
          <w:rFonts w:ascii="Calibri" w:hAnsi="Calibri" w:cs="Calibri"/>
          <w:bCs/>
          <w:color w:val="000000" w:themeColor="text1"/>
        </w:rPr>
      </w:pPr>
    </w:p>
    <w:p w14:paraId="233ADE98" w14:textId="77777777" w:rsidR="00EC69DF" w:rsidRPr="00590EEE" w:rsidRDefault="00EC69DF" w:rsidP="00EC69DF">
      <w:pPr>
        <w:widowControl/>
        <w:jc w:val="both"/>
        <w:rPr>
          <w:rFonts w:ascii="Calibri" w:hAnsi="Calibri" w:cs="Calibri"/>
          <w:bCs/>
          <w:color w:val="000000" w:themeColor="text1"/>
        </w:rPr>
      </w:pPr>
      <w:r w:rsidRPr="00590EEE">
        <w:rPr>
          <w:rFonts w:ascii="Calibri" w:hAnsi="Calibri" w:cs="Calibri"/>
          <w:bCs/>
          <w:color w:val="000000" w:themeColor="text1"/>
        </w:rPr>
        <w:t xml:space="preserve">where </w:t>
      </w:r>
      <m:oMath>
        <m:sSub>
          <m:sSubPr>
            <m:ctrlPr>
              <w:rPr>
                <w:rFonts w:ascii="Cambria Math" w:hAnsi="Cambria Math" w:cs="Calibri"/>
                <w:bCs/>
                <w:color w:val="000000" w:themeColor="text1"/>
              </w:rPr>
            </m:ctrlPr>
          </m:sSubPr>
          <m:e>
            <m:r>
              <w:rPr>
                <w:rFonts w:ascii="Cambria Math" w:hAnsi="Cambria Math" w:cs="Calibri"/>
                <w:color w:val="000000" w:themeColor="text1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 w:cs="Calibri"/>
                <w:color w:val="000000" w:themeColor="text1"/>
              </w:rPr>
              <m:t>combined</m:t>
            </m:r>
          </m:sub>
        </m:sSub>
      </m:oMath>
      <w:r w:rsidRPr="00590EEE">
        <w:rPr>
          <w:rFonts w:ascii="Calibri" w:hAnsi="Calibri" w:cs="Calibri"/>
          <w:bCs/>
          <w:color w:val="000000" w:themeColor="text1"/>
        </w:rPr>
        <w:t xml:space="preserve">, </w:t>
      </w:r>
      <m:oMath>
        <m:sSub>
          <m:sSubPr>
            <m:ctrlPr>
              <w:rPr>
                <w:rFonts w:ascii="Cambria Math" w:hAnsi="Cambria Math" w:cs="Calibri"/>
                <w:bCs/>
                <w:color w:val="000000" w:themeColor="text1"/>
              </w:rPr>
            </m:ctrlPr>
          </m:sSubPr>
          <m:e>
            <m:r>
              <w:rPr>
                <w:rFonts w:ascii="Cambria Math" w:hAnsi="Cambria Math" w:cs="Calibri"/>
                <w:color w:val="000000" w:themeColor="text1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 w:cs="Calibri"/>
                <w:color w:val="000000" w:themeColor="text1"/>
              </w:rPr>
              <m:t>slab</m:t>
            </m:r>
          </m:sub>
        </m:sSub>
      </m:oMath>
      <w:r w:rsidRPr="00590EEE">
        <w:rPr>
          <w:rFonts w:ascii="Calibri" w:hAnsi="Calibri" w:cs="Calibri"/>
          <w:bCs/>
          <w:color w:val="000000" w:themeColor="text1"/>
        </w:rPr>
        <w:t xml:space="preserve">, and </w:t>
      </w:r>
      <m:oMath>
        <m:sSub>
          <m:sSubPr>
            <m:ctrlPr>
              <w:rPr>
                <w:rFonts w:ascii="Cambria Math" w:hAnsi="Cambria Math" w:cs="Calibri"/>
                <w:bCs/>
                <w:color w:val="000000" w:themeColor="text1"/>
              </w:rPr>
            </m:ctrlPr>
          </m:sSubPr>
          <m:e>
            <m:r>
              <w:rPr>
                <w:rFonts w:ascii="Cambria Math" w:hAnsi="Cambria Math" w:cs="Calibri"/>
                <w:color w:val="000000" w:themeColor="text1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 w:cs="Calibri"/>
                <w:color w:val="000000" w:themeColor="text1"/>
              </w:rPr>
              <m:t>molecule</m:t>
            </m:r>
          </m:sub>
        </m:sSub>
      </m:oMath>
      <w:r w:rsidRPr="00590EEE">
        <w:rPr>
          <w:rFonts w:ascii="Calibri" w:hAnsi="Calibri" w:cs="Calibri"/>
          <w:bCs/>
          <w:color w:val="000000" w:themeColor="text1"/>
        </w:rPr>
        <w:t>represent the total energies of the adsorbed system, the clean slab, and the isolated molecule, respectively</w:t>
      </w:r>
      <w:r w:rsidRPr="00590EEE">
        <w:rPr>
          <w:rFonts w:ascii="Calibri" w:hAnsi="Calibri" w:cs="Calibri" w:hint="eastAsia"/>
          <w:bCs/>
          <w:color w:val="000000" w:themeColor="text1"/>
        </w:rPr>
        <w:t>.</w:t>
      </w:r>
    </w:p>
    <w:p w14:paraId="247A3F7E" w14:textId="77777777" w:rsidR="00EC69DF" w:rsidRPr="00590EEE" w:rsidRDefault="00EC69DF" w:rsidP="00EC69DF">
      <w:pPr>
        <w:widowControl/>
        <w:jc w:val="both"/>
        <w:rPr>
          <w:rFonts w:ascii="Calibri" w:hAnsi="Calibri" w:cs="Calibri"/>
          <w:bCs/>
          <w:color w:val="000000" w:themeColor="text1"/>
        </w:rPr>
      </w:pPr>
      <w:r w:rsidRPr="00590EEE">
        <w:rPr>
          <w:rFonts w:ascii="Calibri" w:hAnsi="Calibri" w:cs="Calibri"/>
          <w:bCs/>
          <w:color w:val="000000" w:themeColor="text1"/>
        </w:rPr>
        <w:t>To evaluate the intrinsic electrostatic characteristics of the isolated chelating molecules (AEP, MPA, and MCPA), geometry optimizations and electrostatic potential (ESP) calculations were carried out using the DMol</w:t>
      </w:r>
      <w:r w:rsidRPr="00590EEE">
        <w:rPr>
          <w:rFonts w:ascii="Calibri" w:hAnsi="Calibri" w:cs="Calibri" w:hint="eastAsia"/>
          <w:bCs/>
          <w:color w:val="000000" w:themeColor="text1"/>
        </w:rPr>
        <w:t>3</w:t>
      </w:r>
      <w:r w:rsidRPr="00590EEE">
        <w:rPr>
          <w:rFonts w:ascii="Calibri" w:hAnsi="Calibri" w:cs="Calibri"/>
          <w:bCs/>
          <w:color w:val="000000" w:themeColor="text1"/>
        </w:rPr>
        <w:t xml:space="preserve"> module in Materials Studio. All-electron calculations were performed with a double numerical plus polarization (DNP) basis set using the GGA</w:t>
      </w:r>
      <w:r w:rsidRPr="00590EEE">
        <w:rPr>
          <w:rFonts w:ascii="Calibri" w:hAnsi="Calibri" w:cs="Calibri" w:hint="eastAsia"/>
          <w:bCs/>
          <w:color w:val="000000" w:themeColor="text1"/>
        </w:rPr>
        <w:t>-</w:t>
      </w:r>
      <w:r w:rsidRPr="00590EEE">
        <w:rPr>
          <w:rFonts w:ascii="Calibri" w:hAnsi="Calibri" w:cs="Calibri"/>
          <w:bCs/>
          <w:color w:val="000000" w:themeColor="text1"/>
        </w:rPr>
        <w:t>PBE functional. Dispersion interactions were included using the TS scheme. The SCF convergence criterion was set to 1 × 10</w:t>
      </w:r>
      <w:r w:rsidRPr="00590EEE">
        <w:rPr>
          <w:rFonts w:ascii="Calibri" w:hAnsi="Calibri" w:cs="Calibri" w:hint="eastAsia"/>
          <w:bCs/>
          <w:color w:val="000000" w:themeColor="text1"/>
          <w:vertAlign w:val="superscript"/>
        </w:rPr>
        <w:t>-6</w:t>
      </w:r>
      <w:r w:rsidRPr="00590EEE">
        <w:rPr>
          <w:rFonts w:ascii="Calibri" w:hAnsi="Calibri" w:cs="Calibri" w:hint="eastAsia"/>
          <w:bCs/>
          <w:color w:val="000000" w:themeColor="text1"/>
        </w:rPr>
        <w:t xml:space="preserve"> </w:t>
      </w:r>
      <w:r w:rsidRPr="00590EEE">
        <w:rPr>
          <w:rFonts w:ascii="Calibri" w:hAnsi="Calibri" w:cs="Calibri"/>
          <w:bCs/>
          <w:color w:val="000000" w:themeColor="text1"/>
        </w:rPr>
        <w:t>Hartree with a maximum of 100 SCF cycles.</w:t>
      </w:r>
    </w:p>
    <w:p w14:paraId="4B224020" w14:textId="2A51CE5F" w:rsidR="000A68B0" w:rsidRPr="00590EEE" w:rsidRDefault="0009172E" w:rsidP="00CE25E1">
      <w:pPr>
        <w:widowControl/>
        <w:rPr>
          <w:rFonts w:ascii="Calibri" w:hAnsi="Calibri" w:cs="Calibri"/>
          <w:b/>
          <w:bCs/>
          <w:color w:val="000000" w:themeColor="text1"/>
        </w:rPr>
      </w:pPr>
      <w:r w:rsidRPr="00590EEE">
        <w:rPr>
          <w:rFonts w:ascii="Calibri" w:hAnsi="Calibri" w:cs="Calibri"/>
          <w:b/>
          <w:bCs/>
          <w:color w:val="000000" w:themeColor="text1"/>
        </w:rPr>
        <w:t xml:space="preserve">Preparation of </w:t>
      </w:r>
      <w:r w:rsidR="000108A5" w:rsidRPr="00590EEE">
        <w:rPr>
          <w:rFonts w:ascii="Calibri" w:hAnsi="Calibri" w:cs="Calibri"/>
          <w:b/>
          <w:bCs/>
          <w:color w:val="000000" w:themeColor="text1"/>
        </w:rPr>
        <w:t xml:space="preserve">precursor solution </w:t>
      </w:r>
    </w:p>
    <w:p w14:paraId="1687D534" w14:textId="7DF0D037" w:rsidR="00FF0973" w:rsidRPr="00590EEE" w:rsidRDefault="000108A5" w:rsidP="00D06066">
      <w:pPr>
        <w:widowControl/>
        <w:jc w:val="both"/>
        <w:rPr>
          <w:rFonts w:ascii="Calibri" w:hAnsi="Calibri" w:cs="Calibri"/>
          <w:bCs/>
          <w:color w:val="000000" w:themeColor="text1"/>
        </w:rPr>
      </w:pPr>
      <w:r w:rsidRPr="00590EEE">
        <w:rPr>
          <w:rFonts w:ascii="Calibri" w:hAnsi="Calibri" w:cs="Calibri"/>
          <w:bCs/>
          <w:color w:val="000000" w:themeColor="text1"/>
          <w:lang w:val="en-GB"/>
        </w:rPr>
        <w:t xml:space="preserve">For preparation of </w:t>
      </w:r>
      <w:r w:rsidR="00537F44" w:rsidRPr="00590EEE">
        <w:rPr>
          <w:rFonts w:ascii="Calibri" w:hAnsi="Calibri" w:cs="Calibri"/>
          <w:bCs/>
          <w:color w:val="000000" w:themeColor="text1"/>
          <w:lang w:val="en-GB"/>
        </w:rPr>
        <w:t>electron transport layer (</w:t>
      </w:r>
      <w:r w:rsidRPr="00590EEE">
        <w:rPr>
          <w:rFonts w:ascii="Calibri" w:hAnsi="Calibri" w:cs="Calibri"/>
          <w:bCs/>
          <w:color w:val="000000" w:themeColor="text1"/>
          <w:lang w:val="en-GB"/>
        </w:rPr>
        <w:t>ETL</w:t>
      </w:r>
      <w:r w:rsidR="00537F44" w:rsidRPr="00590EEE">
        <w:rPr>
          <w:rFonts w:ascii="Calibri" w:hAnsi="Calibri" w:cs="Calibri"/>
          <w:bCs/>
          <w:color w:val="000000" w:themeColor="text1"/>
          <w:lang w:val="en-GB"/>
        </w:rPr>
        <w:t>)</w:t>
      </w:r>
      <w:r w:rsidRPr="00590EEE">
        <w:rPr>
          <w:rFonts w:ascii="Calibri" w:hAnsi="Calibri" w:cs="Calibri"/>
          <w:bCs/>
          <w:color w:val="000000" w:themeColor="text1"/>
          <w:lang w:val="en-GB"/>
        </w:rPr>
        <w:t xml:space="preserve"> precursor solution, a </w:t>
      </w:r>
      <w:proofErr w:type="spellStart"/>
      <w:r w:rsidR="00592F7A" w:rsidRPr="00590EEE">
        <w:rPr>
          <w:rFonts w:ascii="Calibri" w:hAnsi="Calibri" w:cs="Calibri"/>
          <w:bCs/>
          <w:color w:val="000000" w:themeColor="text1"/>
          <w:lang w:val="en-GB"/>
        </w:rPr>
        <w:t>xxxx</w:t>
      </w:r>
      <w:proofErr w:type="spellEnd"/>
      <w:r w:rsidRPr="00590EEE">
        <w:rPr>
          <w:rFonts w:ascii="Calibri" w:hAnsi="Calibri" w:cs="Calibri"/>
          <w:bCs/>
          <w:color w:val="000000" w:themeColor="text1"/>
          <w:lang w:val="en-GB"/>
        </w:rPr>
        <w:t>-M SnO</w:t>
      </w:r>
      <w:r w:rsidRPr="00590EEE">
        <w:rPr>
          <w:rFonts w:ascii="Calibri" w:hAnsi="Calibri" w:cs="Calibri"/>
          <w:bCs/>
          <w:color w:val="000000" w:themeColor="text1"/>
          <w:vertAlign w:val="subscript"/>
          <w:lang w:val="en-GB"/>
        </w:rPr>
        <w:t>2</w:t>
      </w:r>
      <w:r w:rsidRPr="00590EEE">
        <w:rPr>
          <w:rFonts w:ascii="Calibri" w:hAnsi="Calibri" w:cs="Calibri"/>
          <w:bCs/>
          <w:color w:val="000000" w:themeColor="text1"/>
          <w:lang w:val="en-GB"/>
        </w:rPr>
        <w:t xml:space="preserve"> solution w</w:t>
      </w:r>
      <w:r w:rsidR="00592F7A" w:rsidRPr="00590EEE">
        <w:rPr>
          <w:rFonts w:ascii="Calibri" w:hAnsi="Calibri" w:cs="Calibri"/>
          <w:bCs/>
          <w:color w:val="000000" w:themeColor="text1"/>
          <w:lang w:val="en-GB"/>
        </w:rPr>
        <w:t>as</w:t>
      </w:r>
      <w:r w:rsidRPr="00590EEE">
        <w:rPr>
          <w:rFonts w:ascii="Calibri" w:hAnsi="Calibri" w:cs="Calibri"/>
          <w:bCs/>
          <w:color w:val="000000" w:themeColor="text1"/>
          <w:lang w:val="en-GB"/>
        </w:rPr>
        <w:t xml:space="preserve"> prepared </w:t>
      </w:r>
      <w:r w:rsidR="00592F7A" w:rsidRPr="00590EEE">
        <w:rPr>
          <w:rFonts w:ascii="Calibri" w:hAnsi="Calibri" w:cs="Calibri"/>
          <w:bCs/>
          <w:color w:val="000000" w:themeColor="text1"/>
          <w:lang w:val="en-GB"/>
        </w:rPr>
        <w:t>by dissolving 1565</w:t>
      </w:r>
      <w:r w:rsidR="00592F7A" w:rsidRPr="00590EEE">
        <w:rPr>
          <w:rFonts w:ascii="Calibri" w:hAnsi="Calibri" w:cs="Calibri" w:hint="eastAsia"/>
          <w:bCs/>
          <w:color w:val="000000" w:themeColor="text1"/>
          <w:lang w:val="en-GB"/>
        </w:rPr>
        <w:t>.0</w:t>
      </w:r>
      <w:r w:rsidR="00592F7A" w:rsidRPr="00590EEE">
        <w:rPr>
          <w:rFonts w:ascii="Calibri" w:hAnsi="Calibri" w:cs="Calibri"/>
          <w:bCs/>
          <w:color w:val="000000" w:themeColor="text1"/>
          <w:lang w:val="en-GB"/>
        </w:rPr>
        <w:t xml:space="preserve"> mg of urea, 1565</w:t>
      </w:r>
      <w:r w:rsidR="00592F7A" w:rsidRPr="00590EEE">
        <w:rPr>
          <w:rFonts w:ascii="Calibri" w:hAnsi="Calibri" w:cs="Calibri" w:hint="eastAsia"/>
          <w:bCs/>
          <w:color w:val="000000" w:themeColor="text1"/>
          <w:lang w:val="en-GB"/>
        </w:rPr>
        <w:t xml:space="preserve">.0 </w:t>
      </w:r>
      <w:proofErr w:type="spellStart"/>
      <w:r w:rsidR="00592F7A" w:rsidRPr="00590EEE">
        <w:rPr>
          <w:rFonts w:ascii="Calibri" w:hAnsi="Calibri" w:cs="Calibri"/>
          <w:bCs/>
          <w:color w:val="000000" w:themeColor="text1"/>
          <w:lang w:val="en-GB"/>
        </w:rPr>
        <w:t>μL</w:t>
      </w:r>
      <w:proofErr w:type="spellEnd"/>
      <w:r w:rsidR="00592F7A" w:rsidRPr="00590EEE">
        <w:rPr>
          <w:rFonts w:ascii="Calibri" w:hAnsi="Calibri" w:cs="Calibri"/>
          <w:bCs/>
          <w:color w:val="000000" w:themeColor="text1"/>
          <w:lang w:val="en-GB"/>
        </w:rPr>
        <w:t xml:space="preserve"> of HCl, 31.5 </w:t>
      </w:r>
      <w:proofErr w:type="spellStart"/>
      <w:r w:rsidR="00592F7A" w:rsidRPr="00590EEE">
        <w:rPr>
          <w:rFonts w:ascii="Calibri" w:hAnsi="Calibri" w:cs="Calibri"/>
          <w:bCs/>
          <w:color w:val="000000" w:themeColor="text1"/>
          <w:lang w:val="en-GB"/>
        </w:rPr>
        <w:t>μL</w:t>
      </w:r>
      <w:proofErr w:type="spellEnd"/>
      <w:r w:rsidR="00592F7A" w:rsidRPr="00590EEE">
        <w:rPr>
          <w:rFonts w:ascii="Calibri" w:hAnsi="Calibri" w:cs="Calibri"/>
          <w:bCs/>
          <w:color w:val="000000" w:themeColor="text1"/>
          <w:lang w:val="en-GB"/>
        </w:rPr>
        <w:t xml:space="preserve"> of thioglycolic acid, and 383.4 mg of SnCl</w:t>
      </w:r>
      <w:r w:rsidR="00592F7A" w:rsidRPr="00590EEE">
        <w:rPr>
          <w:rFonts w:ascii="Calibri" w:hAnsi="Calibri" w:cs="Calibri"/>
          <w:bCs/>
          <w:color w:val="000000" w:themeColor="text1"/>
          <w:vertAlign w:val="subscript"/>
          <w:lang w:val="en-GB"/>
        </w:rPr>
        <w:t>2</w:t>
      </w:r>
      <w:r w:rsidR="00592F7A" w:rsidRPr="00590EEE">
        <w:rPr>
          <w:rFonts w:ascii="Calibri" w:hAnsi="Calibri" w:cs="Calibri"/>
          <w:bCs/>
          <w:color w:val="000000" w:themeColor="text1"/>
          <w:lang w:val="en-GB"/>
        </w:rPr>
        <w:t>·2H</w:t>
      </w:r>
      <w:r w:rsidR="00592F7A" w:rsidRPr="00590EEE">
        <w:rPr>
          <w:rFonts w:ascii="Calibri" w:hAnsi="Calibri" w:cs="Calibri"/>
          <w:bCs/>
          <w:color w:val="000000" w:themeColor="text1"/>
          <w:vertAlign w:val="subscript"/>
          <w:lang w:val="en-GB"/>
        </w:rPr>
        <w:t>2</w:t>
      </w:r>
      <w:r w:rsidR="00592F7A" w:rsidRPr="00590EEE">
        <w:rPr>
          <w:rFonts w:ascii="Calibri" w:hAnsi="Calibri" w:cs="Calibri"/>
          <w:bCs/>
          <w:color w:val="000000" w:themeColor="text1"/>
          <w:lang w:val="en-GB"/>
        </w:rPr>
        <w:t xml:space="preserve">O into deionized water. The as-prepared solution was placed into a fridge before used to keep the precursor without aggregation and precipitation. </w:t>
      </w:r>
      <w:r w:rsidR="00C56DCB" w:rsidRPr="00590EEE">
        <w:rPr>
          <w:rFonts w:ascii="Calibri" w:hAnsi="Calibri" w:cs="Calibri"/>
          <w:bCs/>
          <w:color w:val="000000" w:themeColor="text1"/>
        </w:rPr>
        <w:t xml:space="preserve">Perovskite precursor solutions with a concentration of 1.4 M were prepared by weighing </w:t>
      </w:r>
      <w:r w:rsidR="00592F7A" w:rsidRPr="00590EEE">
        <w:rPr>
          <w:rFonts w:ascii="Calibri" w:hAnsi="Calibri" w:cs="Calibri"/>
          <w:bCs/>
          <w:color w:val="000000" w:themeColor="text1"/>
          <w:lang w:val="en-GB"/>
        </w:rPr>
        <w:t>of</w:t>
      </w:r>
      <w:r w:rsidR="00592F7A" w:rsidRPr="00590EEE">
        <w:rPr>
          <w:rFonts w:ascii="Calibri" w:hAnsi="Calibri" w:cs="Calibri"/>
          <w:bCs/>
          <w:color w:val="000000" w:themeColor="text1"/>
        </w:rPr>
        <w:t xml:space="preserve"> </w:t>
      </w:r>
      <w:proofErr w:type="spellStart"/>
      <w:r w:rsidR="00C56DCB" w:rsidRPr="00590EEE">
        <w:rPr>
          <w:rFonts w:ascii="Calibri" w:hAnsi="Calibri" w:cs="Calibri"/>
          <w:bCs/>
          <w:color w:val="000000" w:themeColor="text1"/>
        </w:rPr>
        <w:t>CsI</w:t>
      </w:r>
      <w:proofErr w:type="spellEnd"/>
      <w:r w:rsidR="00C56DCB" w:rsidRPr="00590EEE">
        <w:rPr>
          <w:rFonts w:ascii="Calibri" w:hAnsi="Calibri" w:cs="Calibri"/>
          <w:bCs/>
          <w:color w:val="000000" w:themeColor="text1"/>
        </w:rPr>
        <w:t xml:space="preserve">, </w:t>
      </w:r>
      <w:r w:rsidR="00592F7A" w:rsidRPr="00590EEE">
        <w:rPr>
          <w:rFonts w:ascii="Calibri" w:hAnsi="Calibri" w:cs="Calibri"/>
          <w:bCs/>
          <w:color w:val="000000" w:themeColor="text1"/>
          <w:lang w:val="en-GB"/>
        </w:rPr>
        <w:t>of</w:t>
      </w:r>
      <w:r w:rsidR="00592F7A" w:rsidRPr="00590EEE">
        <w:rPr>
          <w:rFonts w:ascii="Calibri" w:hAnsi="Calibri" w:cs="Calibri"/>
          <w:bCs/>
          <w:color w:val="000000" w:themeColor="text1"/>
        </w:rPr>
        <w:t xml:space="preserve"> </w:t>
      </w:r>
      <w:proofErr w:type="spellStart"/>
      <w:r w:rsidR="00C56DCB" w:rsidRPr="00590EEE">
        <w:rPr>
          <w:rFonts w:ascii="Calibri" w:hAnsi="Calibri" w:cs="Calibri"/>
          <w:bCs/>
          <w:color w:val="000000" w:themeColor="text1"/>
        </w:rPr>
        <w:t>MABr</w:t>
      </w:r>
      <w:proofErr w:type="spellEnd"/>
      <w:r w:rsidR="00C56DCB" w:rsidRPr="00590EEE">
        <w:rPr>
          <w:rFonts w:ascii="Calibri" w:hAnsi="Calibri" w:cs="Calibri"/>
          <w:bCs/>
          <w:color w:val="000000" w:themeColor="text1"/>
        </w:rPr>
        <w:t xml:space="preserve">, </w:t>
      </w:r>
      <w:r w:rsidR="00592F7A" w:rsidRPr="00590EEE">
        <w:rPr>
          <w:rFonts w:ascii="Calibri" w:hAnsi="Calibri" w:cs="Calibri"/>
          <w:bCs/>
          <w:color w:val="000000" w:themeColor="text1"/>
          <w:lang w:val="en-GB"/>
        </w:rPr>
        <w:t>of</w:t>
      </w:r>
      <w:r w:rsidR="00592F7A" w:rsidRPr="00590EEE">
        <w:rPr>
          <w:rFonts w:ascii="Calibri" w:hAnsi="Calibri" w:cs="Calibri"/>
          <w:bCs/>
          <w:color w:val="000000" w:themeColor="text1"/>
        </w:rPr>
        <w:t xml:space="preserve"> </w:t>
      </w:r>
      <w:r w:rsidR="00C56DCB" w:rsidRPr="00590EEE">
        <w:rPr>
          <w:rFonts w:ascii="Calibri" w:hAnsi="Calibri" w:cs="Calibri"/>
          <w:bCs/>
          <w:color w:val="000000" w:themeColor="text1"/>
        </w:rPr>
        <w:t>MAI,</w:t>
      </w:r>
      <w:r w:rsidR="00592F7A" w:rsidRPr="00590EEE">
        <w:rPr>
          <w:rFonts w:ascii="Calibri" w:hAnsi="Calibri" w:cs="Calibri"/>
          <w:bCs/>
          <w:color w:val="000000" w:themeColor="text1"/>
          <w:lang w:val="en-GB"/>
        </w:rPr>
        <w:t xml:space="preserve"> of</w:t>
      </w:r>
      <w:r w:rsidR="00C56DCB" w:rsidRPr="00590EEE">
        <w:rPr>
          <w:rFonts w:ascii="Calibri" w:hAnsi="Calibri" w:cs="Calibri"/>
          <w:bCs/>
          <w:color w:val="000000" w:themeColor="text1"/>
        </w:rPr>
        <w:t xml:space="preserve"> FAI, and </w:t>
      </w:r>
      <w:r w:rsidR="00592F7A" w:rsidRPr="00590EEE">
        <w:rPr>
          <w:rFonts w:ascii="Calibri" w:hAnsi="Calibri" w:cs="Calibri"/>
          <w:bCs/>
          <w:color w:val="000000" w:themeColor="text1"/>
          <w:lang w:val="en-GB"/>
        </w:rPr>
        <w:t>of</w:t>
      </w:r>
      <w:r w:rsidR="00592F7A" w:rsidRPr="00590EEE">
        <w:rPr>
          <w:rFonts w:ascii="Calibri" w:hAnsi="Calibri" w:cs="Calibri"/>
          <w:bCs/>
          <w:color w:val="000000" w:themeColor="text1"/>
        </w:rPr>
        <w:t xml:space="preserve"> </w:t>
      </w:r>
      <w:r w:rsidR="00C56DCB" w:rsidRPr="00590EEE">
        <w:rPr>
          <w:rFonts w:ascii="Calibri" w:hAnsi="Calibri" w:cs="Calibri"/>
          <w:bCs/>
          <w:color w:val="000000" w:themeColor="text1"/>
        </w:rPr>
        <w:t>PbI</w:t>
      </w:r>
      <w:r w:rsidR="00592F7A" w:rsidRPr="00590EEE">
        <w:rPr>
          <w:rFonts w:ascii="Calibri" w:hAnsi="Calibri" w:cs="Calibri"/>
          <w:bCs/>
          <w:color w:val="000000" w:themeColor="text1"/>
          <w:vertAlign w:val="subscript"/>
        </w:rPr>
        <w:t>2</w:t>
      </w:r>
      <w:r w:rsidR="00592F7A" w:rsidRPr="00590EEE">
        <w:rPr>
          <w:rFonts w:ascii="Calibri" w:hAnsi="Calibri" w:cs="Calibri"/>
          <w:bCs/>
          <w:color w:val="000000" w:themeColor="text1"/>
        </w:rPr>
        <w:t xml:space="preserve"> and dissolved into a mixed solution of </w:t>
      </w:r>
      <w:r w:rsidR="00C56DCB" w:rsidRPr="00590EEE">
        <w:rPr>
          <w:rFonts w:ascii="Calibri" w:hAnsi="Calibri" w:cs="Calibri"/>
          <w:bCs/>
          <w:color w:val="000000" w:themeColor="text1"/>
        </w:rPr>
        <w:t>DMF</w:t>
      </w:r>
      <w:r w:rsidR="00592F7A" w:rsidRPr="00590EEE">
        <w:rPr>
          <w:rFonts w:ascii="Calibri" w:hAnsi="Calibri" w:cs="Calibri"/>
          <w:bCs/>
          <w:color w:val="000000" w:themeColor="text1"/>
        </w:rPr>
        <w:t xml:space="preserve"> and </w:t>
      </w:r>
      <w:r w:rsidR="00C56DCB" w:rsidRPr="00590EEE">
        <w:rPr>
          <w:rFonts w:ascii="Calibri" w:hAnsi="Calibri" w:cs="Calibri"/>
          <w:bCs/>
          <w:color w:val="000000" w:themeColor="text1"/>
        </w:rPr>
        <w:t>DMSO with a volume ratio of 4:1</w:t>
      </w:r>
      <w:r w:rsidR="00A46BA3" w:rsidRPr="00590EEE">
        <w:rPr>
          <w:rFonts w:ascii="Calibri" w:hAnsi="Calibri" w:cs="Calibri"/>
          <w:bCs/>
          <w:color w:val="000000" w:themeColor="text1"/>
        </w:rPr>
        <w:t>.</w:t>
      </w:r>
      <w:r w:rsidR="00537F44" w:rsidRPr="00590EEE">
        <w:rPr>
          <w:rFonts w:ascii="Calibri" w:hAnsi="Calibri" w:cs="Calibri"/>
          <w:bCs/>
          <w:color w:val="000000" w:themeColor="text1"/>
        </w:rPr>
        <w:t xml:space="preserve"> In terms of</w:t>
      </w:r>
      <w:r w:rsidR="00537F44" w:rsidRPr="00590EEE">
        <w:t xml:space="preserve"> </w:t>
      </w:r>
      <w:r w:rsidR="00537F44" w:rsidRPr="00590EEE">
        <w:rPr>
          <w:rFonts w:ascii="Calibri" w:hAnsi="Calibri" w:cs="Calibri"/>
          <w:color w:val="000000" w:themeColor="text1"/>
        </w:rPr>
        <w:t xml:space="preserve">multidentate solution, </w:t>
      </w:r>
      <w:r w:rsidR="00537F44" w:rsidRPr="00590EEE">
        <w:rPr>
          <w:rFonts w:ascii="Calibri" w:hAnsi="Calibri" w:cs="Calibri"/>
          <w:bCs/>
          <w:color w:val="000000" w:themeColor="text1"/>
        </w:rPr>
        <w:t>a series of</w:t>
      </w:r>
      <w:r w:rsidR="00537F44" w:rsidRPr="00590EEE">
        <w:rPr>
          <w:rFonts w:ascii="Calibri" w:hAnsi="Calibri" w:cs="Calibri"/>
          <w:color w:val="000000" w:themeColor="text1"/>
        </w:rPr>
        <w:t xml:space="preserve"> multidentate linker molecules</w:t>
      </w:r>
      <w:r w:rsidR="00537F44" w:rsidRPr="00590EEE">
        <w:rPr>
          <w:rFonts w:ascii="Calibri" w:hAnsi="Calibri" w:cs="Calibri"/>
          <w:bCs/>
          <w:color w:val="000000" w:themeColor="text1"/>
        </w:rPr>
        <w:t xml:space="preserve">, including 3-mercaptopropionic acid (MPA), 6-mercaptopyridine-3-carboxylic acid (MPCA), and 2-aminoethylphosphonic acid (APA), were prepared as aqueous solutions with concentrations ranging from 1.0 to 10.0 </w:t>
      </w:r>
      <w:proofErr w:type="spellStart"/>
      <w:r w:rsidR="00537F44" w:rsidRPr="00590EEE">
        <w:rPr>
          <w:rFonts w:ascii="Calibri" w:hAnsi="Calibri" w:cs="Calibri"/>
          <w:bCs/>
          <w:color w:val="000000" w:themeColor="text1"/>
        </w:rPr>
        <w:t>mM.</w:t>
      </w:r>
      <w:proofErr w:type="spellEnd"/>
      <w:r w:rsidR="00537F44" w:rsidRPr="00590EEE">
        <w:rPr>
          <w:rFonts w:ascii="Calibri" w:hAnsi="Calibri" w:cs="Calibri"/>
          <w:bCs/>
          <w:color w:val="000000" w:themeColor="text1"/>
        </w:rPr>
        <w:t xml:space="preserve"> For the hole-transporting layer (HTL)</w:t>
      </w:r>
      <w:r w:rsidR="002200F2" w:rsidRPr="00590EEE">
        <w:rPr>
          <w:rFonts w:ascii="Calibri" w:hAnsi="Calibri" w:cs="Calibri"/>
          <w:bCs/>
          <w:color w:val="000000" w:themeColor="text1"/>
        </w:rPr>
        <w:t xml:space="preserve"> precursor solution</w:t>
      </w:r>
      <w:r w:rsidR="00537F44" w:rsidRPr="00590EEE">
        <w:rPr>
          <w:rFonts w:ascii="Calibri" w:hAnsi="Calibri" w:cs="Calibri"/>
          <w:bCs/>
          <w:color w:val="000000" w:themeColor="text1"/>
        </w:rPr>
        <w:t xml:space="preserve">, </w:t>
      </w:r>
      <w:r w:rsidR="002200F2" w:rsidRPr="00590EEE">
        <w:rPr>
          <w:rFonts w:ascii="Calibri" w:hAnsi="Calibri" w:cs="Calibri"/>
          <w:bCs/>
          <w:color w:val="000000" w:themeColor="text1"/>
        </w:rPr>
        <w:t>it</w:t>
      </w:r>
      <w:r w:rsidR="00537F44" w:rsidRPr="00590EEE">
        <w:rPr>
          <w:rFonts w:ascii="Calibri" w:hAnsi="Calibri" w:cs="Calibri"/>
          <w:bCs/>
          <w:color w:val="000000" w:themeColor="text1"/>
        </w:rPr>
        <w:t xml:space="preserve"> was prepared by dissolving 80.0 mg of Spiro-</w:t>
      </w:r>
      <w:proofErr w:type="spellStart"/>
      <w:r w:rsidR="00537F44" w:rsidRPr="00590EEE">
        <w:rPr>
          <w:rFonts w:ascii="Calibri" w:hAnsi="Calibri" w:cs="Calibri"/>
          <w:bCs/>
          <w:color w:val="000000" w:themeColor="text1"/>
        </w:rPr>
        <w:t>OMeTAD</w:t>
      </w:r>
      <w:proofErr w:type="spellEnd"/>
      <w:r w:rsidR="00537F44" w:rsidRPr="00590EEE">
        <w:rPr>
          <w:rFonts w:ascii="Calibri" w:hAnsi="Calibri" w:cs="Calibri"/>
          <w:bCs/>
          <w:color w:val="000000" w:themeColor="text1"/>
        </w:rPr>
        <w:t xml:space="preserve"> in 1.0 mL of chlorobenzene (CB). Subsequently, 25.8 </w:t>
      </w:r>
      <w:proofErr w:type="spellStart"/>
      <w:r w:rsidR="00537F44" w:rsidRPr="00590EEE">
        <w:rPr>
          <w:rFonts w:ascii="Calibri" w:hAnsi="Calibri" w:cs="Calibri"/>
          <w:bCs/>
          <w:color w:val="000000" w:themeColor="text1"/>
        </w:rPr>
        <w:t>μL</w:t>
      </w:r>
      <w:proofErr w:type="spellEnd"/>
      <w:r w:rsidR="00537F44" w:rsidRPr="00590EEE">
        <w:rPr>
          <w:rFonts w:ascii="Calibri" w:hAnsi="Calibri" w:cs="Calibri"/>
          <w:bCs/>
          <w:color w:val="000000" w:themeColor="text1"/>
        </w:rPr>
        <w:t xml:space="preserve"> of 4-tert-butylpyridine (</w:t>
      </w:r>
      <w:proofErr w:type="spellStart"/>
      <w:r w:rsidR="00537F44" w:rsidRPr="00590EEE">
        <w:rPr>
          <w:rFonts w:ascii="Calibri" w:hAnsi="Calibri" w:cs="Calibri"/>
          <w:bCs/>
          <w:color w:val="000000" w:themeColor="text1"/>
        </w:rPr>
        <w:t>tBP</w:t>
      </w:r>
      <w:proofErr w:type="spellEnd"/>
      <w:r w:rsidR="00537F44" w:rsidRPr="00590EEE">
        <w:rPr>
          <w:rFonts w:ascii="Calibri" w:hAnsi="Calibri" w:cs="Calibri"/>
          <w:bCs/>
          <w:color w:val="000000" w:themeColor="text1"/>
        </w:rPr>
        <w:t xml:space="preserve">) was added, followed by 30 minutes of stirring. To </w:t>
      </w:r>
      <w:r w:rsidR="002200F2" w:rsidRPr="00590EEE">
        <w:rPr>
          <w:rFonts w:ascii="Calibri" w:hAnsi="Calibri" w:cs="Calibri"/>
          <w:bCs/>
          <w:color w:val="000000" w:themeColor="text1"/>
        </w:rPr>
        <w:t xml:space="preserve">increase the hole mobility and its conductivity, </w:t>
      </w:r>
      <w:r w:rsidR="00537F44" w:rsidRPr="00590EEE">
        <w:rPr>
          <w:rFonts w:ascii="Calibri" w:hAnsi="Calibri" w:cs="Calibri"/>
          <w:bCs/>
          <w:color w:val="000000" w:themeColor="text1"/>
        </w:rPr>
        <w:t xml:space="preserve">17.5 </w:t>
      </w:r>
      <w:proofErr w:type="spellStart"/>
      <w:r w:rsidR="00537F44" w:rsidRPr="00590EEE">
        <w:rPr>
          <w:rFonts w:ascii="Calibri" w:hAnsi="Calibri" w:cs="Calibri"/>
          <w:bCs/>
          <w:color w:val="000000" w:themeColor="text1"/>
        </w:rPr>
        <w:t>μL</w:t>
      </w:r>
      <w:proofErr w:type="spellEnd"/>
      <w:r w:rsidR="00537F44" w:rsidRPr="00590EEE">
        <w:rPr>
          <w:rFonts w:ascii="Calibri" w:hAnsi="Calibri" w:cs="Calibri"/>
          <w:bCs/>
          <w:color w:val="000000" w:themeColor="text1"/>
        </w:rPr>
        <w:t xml:space="preserve"> of Li-TFSI solution (520 mg/mL in acetonitrile) was </w:t>
      </w:r>
      <w:r w:rsidR="00C57046" w:rsidRPr="00590EEE">
        <w:rPr>
          <w:rFonts w:ascii="Calibri" w:hAnsi="Calibri" w:cs="Calibri"/>
          <w:bCs/>
          <w:color w:val="000000" w:themeColor="text1"/>
        </w:rPr>
        <w:t xml:space="preserve">also </w:t>
      </w:r>
      <w:r w:rsidR="00537F44" w:rsidRPr="00590EEE">
        <w:rPr>
          <w:rFonts w:ascii="Calibri" w:hAnsi="Calibri" w:cs="Calibri"/>
          <w:bCs/>
          <w:color w:val="000000" w:themeColor="text1"/>
        </w:rPr>
        <w:t xml:space="preserve">incorporated, and the mixture was stirred for an additional 30 </w:t>
      </w:r>
      <w:r w:rsidR="00537F44" w:rsidRPr="00590EEE">
        <w:rPr>
          <w:rFonts w:ascii="Calibri" w:hAnsi="Calibri" w:cs="Calibri"/>
          <w:bCs/>
          <w:color w:val="000000" w:themeColor="text1"/>
        </w:rPr>
        <w:lastRenderedPageBreak/>
        <w:t>minutes prior</w:t>
      </w:r>
      <w:r w:rsidR="002200F2" w:rsidRPr="00590EEE">
        <w:rPr>
          <w:rFonts w:ascii="Calibri" w:hAnsi="Calibri" w:cs="Calibri"/>
          <w:bCs/>
          <w:color w:val="000000" w:themeColor="text1"/>
        </w:rPr>
        <w:t xml:space="preserve">. </w:t>
      </w:r>
      <w:r w:rsidR="00ED2865" w:rsidRPr="00590EEE">
        <w:rPr>
          <w:rFonts w:ascii="Calibri" w:hAnsi="Calibri" w:cs="Calibri"/>
          <w:bCs/>
          <w:color w:val="000000" w:themeColor="text1"/>
        </w:rPr>
        <w:t xml:space="preserve">In terms of PEAI passivation solution, 5.0 mg of PEAI was dissolved into 1.0 mL of isopropanol. </w:t>
      </w:r>
      <w:r w:rsidR="002200F2" w:rsidRPr="00590EEE">
        <w:rPr>
          <w:rFonts w:ascii="Calibri" w:hAnsi="Calibri" w:cs="Calibri"/>
          <w:bCs/>
          <w:color w:val="000000" w:themeColor="text1"/>
        </w:rPr>
        <w:t>The precursor solutions were all prepared and stored in N</w:t>
      </w:r>
      <w:r w:rsidR="002200F2" w:rsidRPr="00590EEE">
        <w:rPr>
          <w:rFonts w:ascii="Calibri" w:hAnsi="Calibri" w:cs="Calibri"/>
          <w:bCs/>
          <w:color w:val="000000" w:themeColor="text1"/>
          <w:vertAlign w:val="subscript"/>
        </w:rPr>
        <w:t>2</w:t>
      </w:r>
      <w:r w:rsidR="002200F2" w:rsidRPr="00590EEE">
        <w:rPr>
          <w:rFonts w:ascii="Calibri" w:hAnsi="Calibri" w:cs="Calibri"/>
          <w:bCs/>
          <w:color w:val="000000" w:themeColor="text1"/>
        </w:rPr>
        <w:t>-filled glove box.</w:t>
      </w:r>
    </w:p>
    <w:p w14:paraId="71399BBB" w14:textId="68E30DC5" w:rsidR="00634294" w:rsidRPr="00590EEE" w:rsidRDefault="000A09B2" w:rsidP="000A09B2">
      <w:pPr>
        <w:widowControl/>
        <w:rPr>
          <w:rFonts w:ascii="Calibri" w:hAnsi="Calibri" w:cs="Calibri"/>
          <w:b/>
          <w:bCs/>
          <w:color w:val="000000" w:themeColor="text1"/>
        </w:rPr>
      </w:pPr>
      <w:r w:rsidRPr="00590EEE">
        <w:rPr>
          <w:rFonts w:ascii="Calibri" w:hAnsi="Calibri" w:cs="Calibri" w:hint="eastAsia"/>
          <w:b/>
          <w:bCs/>
          <w:color w:val="000000" w:themeColor="text1"/>
        </w:rPr>
        <w:t>Fabrication of perovskite solar cells</w:t>
      </w:r>
    </w:p>
    <w:p w14:paraId="41339E71" w14:textId="3097C9C2" w:rsidR="00945890" w:rsidRPr="00590EEE" w:rsidRDefault="002200F2" w:rsidP="000637B3">
      <w:pPr>
        <w:widowControl/>
        <w:jc w:val="both"/>
        <w:rPr>
          <w:rFonts w:ascii="Calibri" w:hAnsi="Calibri" w:cs="Calibri"/>
          <w:b/>
          <w:bCs/>
          <w:color w:val="000000" w:themeColor="text1"/>
        </w:rPr>
      </w:pPr>
      <w:r w:rsidRPr="00590EEE">
        <w:rPr>
          <w:rFonts w:ascii="Calibri" w:hAnsi="Calibri" w:cs="Calibri"/>
          <w:bCs/>
          <w:color w:val="000000" w:themeColor="text1"/>
          <w:lang w:val="en-GB"/>
        </w:rPr>
        <w:t>First, the FTO glass substrates</w:t>
      </w:r>
      <w:r w:rsidRPr="00590EEE">
        <w:t xml:space="preserve"> </w:t>
      </w:r>
      <w:r w:rsidRPr="00590EEE">
        <w:rPr>
          <w:rFonts w:ascii="Calibri" w:hAnsi="Calibri" w:cs="Calibri"/>
          <w:bCs/>
          <w:color w:val="000000" w:themeColor="text1"/>
          <w:lang w:val="en-GB"/>
        </w:rPr>
        <w:t xml:space="preserve">(7Ω, </w:t>
      </w:r>
      <w:proofErr w:type="spellStart"/>
      <w:r w:rsidRPr="00590EEE">
        <w:rPr>
          <w:rFonts w:ascii="Calibri" w:hAnsi="Calibri" w:cs="Calibri"/>
          <w:bCs/>
          <w:color w:val="000000" w:themeColor="text1"/>
          <w:lang w:val="en-GB"/>
        </w:rPr>
        <w:t>Ruilong</w:t>
      </w:r>
      <w:proofErr w:type="spellEnd"/>
      <w:r w:rsidRPr="00590EEE">
        <w:rPr>
          <w:rFonts w:ascii="Calibri" w:hAnsi="Calibri" w:cs="Calibri"/>
          <w:bCs/>
          <w:color w:val="000000" w:themeColor="text1"/>
          <w:lang w:val="en-GB"/>
        </w:rPr>
        <w:t>) were sequentially cleaned with deionized water, acetone, and isopropanol. Subsequently, the cleaned FTO substrates were immersed in SnO</w:t>
      </w:r>
      <w:r w:rsidRPr="00590EEE">
        <w:rPr>
          <w:rFonts w:ascii="Calibri" w:hAnsi="Calibri" w:cs="Calibri"/>
          <w:bCs/>
          <w:color w:val="000000" w:themeColor="text1"/>
          <w:vertAlign w:val="subscript"/>
          <w:lang w:val="en-GB"/>
        </w:rPr>
        <w:t>2</w:t>
      </w:r>
      <w:r w:rsidRPr="00590EEE">
        <w:rPr>
          <w:rFonts w:ascii="Calibri" w:hAnsi="Calibri" w:cs="Calibri"/>
          <w:bCs/>
          <w:color w:val="000000" w:themeColor="text1"/>
          <w:lang w:val="en-GB"/>
        </w:rPr>
        <w:t xml:space="preserve"> precursor solution and heated at 110 °C for 3 hours. This process was repeated for two cycles to ensure uniform SnO</w:t>
      </w:r>
      <w:r w:rsidRPr="00590EEE">
        <w:rPr>
          <w:rFonts w:ascii="Calibri" w:hAnsi="Calibri" w:cs="Calibri"/>
          <w:bCs/>
          <w:color w:val="000000" w:themeColor="text1"/>
          <w:vertAlign w:val="subscript"/>
          <w:lang w:val="en-GB"/>
        </w:rPr>
        <w:t>2</w:t>
      </w:r>
      <w:r w:rsidRPr="00590EEE">
        <w:rPr>
          <w:rFonts w:ascii="Calibri" w:hAnsi="Calibri" w:cs="Calibri"/>
          <w:bCs/>
          <w:color w:val="000000" w:themeColor="text1"/>
          <w:lang w:val="en-GB"/>
        </w:rPr>
        <w:t xml:space="preserve"> deposition and completed the preparation of ETL onto substrates. For</w:t>
      </w:r>
      <w:r w:rsidR="00C57046" w:rsidRPr="00590EEE">
        <w:rPr>
          <w:rFonts w:ascii="Calibri" w:hAnsi="Calibri" w:cs="Calibri"/>
          <w:bCs/>
          <w:color w:val="000000" w:themeColor="text1"/>
          <w:lang w:val="en-GB"/>
        </w:rPr>
        <w:t xml:space="preserve"> </w:t>
      </w:r>
      <w:r w:rsidR="00C57046" w:rsidRPr="00590EEE">
        <w:rPr>
          <w:rFonts w:ascii="Calibri" w:hAnsi="Calibri" w:cs="Calibri"/>
          <w:color w:val="000000" w:themeColor="text1"/>
        </w:rPr>
        <w:t>MIL</w:t>
      </w:r>
      <w:r w:rsidRPr="00590EEE">
        <w:rPr>
          <w:rFonts w:ascii="Calibri" w:hAnsi="Calibri" w:cs="Calibri"/>
          <w:color w:val="000000" w:themeColor="text1"/>
        </w:rPr>
        <w:t xml:space="preserve"> molecules</w:t>
      </w:r>
      <w:r w:rsidRPr="00590EEE">
        <w:rPr>
          <w:rFonts w:ascii="Calibri" w:hAnsi="Calibri" w:cs="Calibri" w:hint="eastAsia"/>
          <w:color w:val="000000" w:themeColor="text1"/>
        </w:rPr>
        <w:t xml:space="preserve"> d</w:t>
      </w:r>
      <w:r w:rsidRPr="00590EEE">
        <w:rPr>
          <w:rFonts w:ascii="Calibri" w:hAnsi="Calibri" w:cs="Calibri"/>
          <w:color w:val="000000" w:themeColor="text1"/>
        </w:rPr>
        <w:t xml:space="preserve">eposition, </w:t>
      </w:r>
      <w:r w:rsidRPr="00590EEE">
        <w:rPr>
          <w:rFonts w:ascii="Calibri" w:hAnsi="Calibri" w:cs="Calibri"/>
          <w:bCs/>
          <w:color w:val="000000" w:themeColor="text1"/>
          <w:lang w:val="en-GB"/>
        </w:rPr>
        <w:t xml:space="preserve">100 </w:t>
      </w:r>
      <w:proofErr w:type="spellStart"/>
      <w:r w:rsidRPr="00590EEE">
        <w:rPr>
          <w:rFonts w:ascii="Calibri" w:hAnsi="Calibri" w:cs="Calibri"/>
          <w:bCs/>
          <w:color w:val="000000" w:themeColor="text1"/>
          <w:lang w:val="en-GB"/>
        </w:rPr>
        <w:t>μL</w:t>
      </w:r>
      <w:proofErr w:type="spellEnd"/>
      <w:r w:rsidRPr="00590EEE">
        <w:rPr>
          <w:rFonts w:ascii="Calibri" w:hAnsi="Calibri" w:cs="Calibri"/>
          <w:bCs/>
          <w:color w:val="000000" w:themeColor="text1"/>
          <w:lang w:val="en-GB"/>
        </w:rPr>
        <w:t xml:space="preserve"> of each precursor solution</w:t>
      </w:r>
      <w:r w:rsidR="00C57046" w:rsidRPr="00590EEE">
        <w:rPr>
          <w:rFonts w:ascii="Calibri" w:hAnsi="Calibri" w:cs="Calibri" w:hint="eastAsia"/>
          <w:bCs/>
          <w:color w:val="000000" w:themeColor="text1"/>
          <w:lang w:val="en-GB"/>
        </w:rPr>
        <w:t>s</w:t>
      </w:r>
      <w:r w:rsidRPr="00590EEE">
        <w:rPr>
          <w:rFonts w:ascii="Calibri" w:hAnsi="Calibri" w:cs="Calibri"/>
          <w:bCs/>
          <w:color w:val="000000" w:themeColor="text1"/>
          <w:lang w:val="en-GB"/>
        </w:rPr>
        <w:t xml:space="preserve"> </w:t>
      </w:r>
      <w:proofErr w:type="gramStart"/>
      <w:r w:rsidRPr="00590EEE">
        <w:rPr>
          <w:rFonts w:ascii="Calibri" w:hAnsi="Calibri" w:cs="Calibri"/>
          <w:bCs/>
          <w:color w:val="000000" w:themeColor="text1"/>
          <w:lang w:val="en-GB"/>
        </w:rPr>
        <w:t>was</w:t>
      </w:r>
      <w:proofErr w:type="gramEnd"/>
      <w:r w:rsidRPr="00590EEE">
        <w:rPr>
          <w:rFonts w:ascii="Calibri" w:hAnsi="Calibri" w:cs="Calibri"/>
          <w:bCs/>
          <w:color w:val="000000" w:themeColor="text1"/>
          <w:lang w:val="en-GB"/>
        </w:rPr>
        <w:t xml:space="preserve"> spin-coated onto as-prepared ETL/FTO substrates at 3000 rpm for 30 s. The </w:t>
      </w:r>
      <w:r w:rsidR="00C57046" w:rsidRPr="00590EEE">
        <w:rPr>
          <w:rFonts w:ascii="Calibri" w:hAnsi="Calibri" w:cs="Calibri"/>
          <w:color w:val="000000" w:themeColor="text1"/>
        </w:rPr>
        <w:t>MIL</w:t>
      </w:r>
      <w:r w:rsidR="00B829CB" w:rsidRPr="00590EEE">
        <w:rPr>
          <w:rFonts w:ascii="Calibri" w:hAnsi="Calibri" w:cs="Calibri"/>
          <w:color w:val="000000" w:themeColor="text1"/>
        </w:rPr>
        <w:t xml:space="preserve"> molecules</w:t>
      </w:r>
      <w:r w:rsidR="00B829CB" w:rsidRPr="00590EEE">
        <w:rPr>
          <w:rFonts w:ascii="Calibri" w:hAnsi="Calibri" w:cs="Calibri" w:hint="eastAsia"/>
          <w:color w:val="000000" w:themeColor="text1"/>
        </w:rPr>
        <w:t xml:space="preserve"> d</w:t>
      </w:r>
      <w:r w:rsidR="00B829CB" w:rsidRPr="00590EEE">
        <w:rPr>
          <w:rFonts w:ascii="Calibri" w:hAnsi="Calibri" w:cs="Calibri"/>
          <w:color w:val="000000" w:themeColor="text1"/>
        </w:rPr>
        <w:t>eposited</w:t>
      </w:r>
      <w:r w:rsidR="00B829CB" w:rsidRPr="00590EEE">
        <w:rPr>
          <w:rFonts w:ascii="Calibri" w:hAnsi="Calibri" w:cs="Calibri"/>
          <w:bCs/>
          <w:color w:val="000000" w:themeColor="text1"/>
          <w:lang w:val="en-GB"/>
        </w:rPr>
        <w:t xml:space="preserve"> </w:t>
      </w:r>
      <w:r w:rsidRPr="00590EEE">
        <w:rPr>
          <w:rFonts w:ascii="Calibri" w:hAnsi="Calibri" w:cs="Calibri"/>
          <w:bCs/>
          <w:color w:val="000000" w:themeColor="text1"/>
          <w:lang w:val="en-GB"/>
        </w:rPr>
        <w:t>substrates were then annealed on a hot plate at 105 °C for 10 minutes to</w:t>
      </w:r>
      <w:r w:rsidR="00B829CB" w:rsidRPr="00590EEE">
        <w:rPr>
          <w:rFonts w:ascii="Calibri" w:hAnsi="Calibri" w:cs="Calibri"/>
          <w:bCs/>
          <w:color w:val="000000" w:themeColor="text1"/>
          <w:lang w:val="en-GB"/>
        </w:rPr>
        <w:t xml:space="preserve"> complete the preparation</w:t>
      </w:r>
      <w:r w:rsidRPr="00590EEE">
        <w:rPr>
          <w:rFonts w:ascii="Calibri" w:hAnsi="Calibri" w:cs="Calibri"/>
          <w:bCs/>
          <w:color w:val="000000" w:themeColor="text1"/>
          <w:lang w:val="en-GB"/>
        </w:rPr>
        <w:t>.</w:t>
      </w:r>
      <w:r w:rsidR="00C57046" w:rsidRPr="00590EEE">
        <w:rPr>
          <w:rFonts w:ascii="Calibri" w:hAnsi="Calibri" w:cs="Calibri"/>
          <w:b/>
          <w:bCs/>
          <w:color w:val="000000" w:themeColor="text1"/>
          <w:lang w:val="en-GB"/>
        </w:rPr>
        <w:t xml:space="preserve"> </w:t>
      </w:r>
      <w:r w:rsidR="00C57046" w:rsidRPr="00590EEE">
        <w:rPr>
          <w:rFonts w:ascii="Calibri" w:hAnsi="Calibri" w:cs="Calibri"/>
          <w:color w:val="000000" w:themeColor="text1"/>
          <w:lang w:val="en-GB"/>
        </w:rPr>
        <w:t>For perovskite layer deposition,</w:t>
      </w:r>
      <w:r w:rsidR="00C57046" w:rsidRPr="00590EEE">
        <w:rPr>
          <w:rFonts w:ascii="Calibri" w:hAnsi="Calibri" w:cs="Calibri"/>
          <w:b/>
          <w:bCs/>
          <w:color w:val="000000" w:themeColor="text1"/>
          <w:lang w:val="en-GB"/>
        </w:rPr>
        <w:t xml:space="preserve"> </w:t>
      </w:r>
      <w:r w:rsidR="003E2FBE" w:rsidRPr="00590EEE">
        <w:rPr>
          <w:rFonts w:ascii="Calibri" w:hAnsi="Calibri" w:cs="Calibri"/>
          <w:color w:val="000000" w:themeColor="text1"/>
        </w:rPr>
        <w:t xml:space="preserve">70 </w:t>
      </w:r>
      <w:proofErr w:type="spellStart"/>
      <w:r w:rsidR="003E2FBE" w:rsidRPr="00590EEE">
        <w:rPr>
          <w:rFonts w:ascii="Calibri" w:hAnsi="Calibri" w:cs="Calibri"/>
          <w:color w:val="000000" w:themeColor="text1"/>
        </w:rPr>
        <w:t>μL</w:t>
      </w:r>
      <w:proofErr w:type="spellEnd"/>
      <w:r w:rsidR="003E2FBE" w:rsidRPr="00590EEE">
        <w:rPr>
          <w:rFonts w:ascii="Calibri" w:hAnsi="Calibri" w:cs="Calibri"/>
          <w:color w:val="000000" w:themeColor="text1"/>
        </w:rPr>
        <w:t xml:space="preserve"> of perovskite precursor solution was </w:t>
      </w:r>
      <w:r w:rsidR="00C57046" w:rsidRPr="00590EEE">
        <w:rPr>
          <w:rFonts w:ascii="Calibri" w:hAnsi="Calibri" w:cs="Calibri"/>
          <w:color w:val="000000" w:themeColor="text1"/>
        </w:rPr>
        <w:t>spin</w:t>
      </w:r>
      <w:r w:rsidR="003E2FBE" w:rsidRPr="00590EEE">
        <w:rPr>
          <w:rFonts w:ascii="Calibri" w:hAnsi="Calibri" w:cs="Calibri"/>
          <w:color w:val="000000" w:themeColor="text1"/>
        </w:rPr>
        <w:t>-c</w:t>
      </w:r>
      <w:r w:rsidR="00C57046" w:rsidRPr="00590EEE">
        <w:rPr>
          <w:rFonts w:ascii="Calibri" w:hAnsi="Calibri" w:cs="Calibri"/>
          <w:color w:val="000000" w:themeColor="text1"/>
        </w:rPr>
        <w:t>oated</w:t>
      </w:r>
      <w:r w:rsidR="003E2FBE" w:rsidRPr="00590EEE">
        <w:rPr>
          <w:rFonts w:ascii="Calibri" w:hAnsi="Calibri" w:cs="Calibri"/>
          <w:color w:val="000000" w:themeColor="text1"/>
        </w:rPr>
        <w:t xml:space="preserve"> onto the </w:t>
      </w:r>
      <w:r w:rsidR="00C57046" w:rsidRPr="00590EEE">
        <w:rPr>
          <w:rFonts w:ascii="Calibri" w:hAnsi="Calibri" w:cs="Calibri"/>
          <w:color w:val="000000" w:themeColor="text1"/>
        </w:rPr>
        <w:t xml:space="preserve">as-prepared </w:t>
      </w:r>
      <w:r w:rsidR="003E2FBE" w:rsidRPr="00590EEE">
        <w:rPr>
          <w:rFonts w:ascii="Calibri" w:hAnsi="Calibri" w:cs="Calibri"/>
          <w:color w:val="000000" w:themeColor="text1"/>
        </w:rPr>
        <w:t>substrate</w:t>
      </w:r>
      <w:r w:rsidR="00C57046" w:rsidRPr="00590EEE">
        <w:rPr>
          <w:rFonts w:ascii="Calibri" w:hAnsi="Calibri" w:cs="Calibri"/>
          <w:color w:val="000000" w:themeColor="text1"/>
        </w:rPr>
        <w:t xml:space="preserve"> with two-step spin-coated procedure</w:t>
      </w:r>
      <w:r w:rsidR="003E2FBE" w:rsidRPr="00590EEE">
        <w:rPr>
          <w:rFonts w:ascii="Calibri" w:hAnsi="Calibri" w:cs="Calibri"/>
          <w:color w:val="000000" w:themeColor="text1"/>
        </w:rPr>
        <w:t xml:space="preserve">. The </w:t>
      </w:r>
      <w:r w:rsidR="00C57046" w:rsidRPr="00590EEE">
        <w:rPr>
          <w:rFonts w:ascii="Calibri" w:hAnsi="Calibri" w:cs="Calibri"/>
          <w:color w:val="000000" w:themeColor="text1"/>
        </w:rPr>
        <w:t xml:space="preserve">first step was </w:t>
      </w:r>
      <w:r w:rsidR="00ED2865" w:rsidRPr="00590EEE">
        <w:rPr>
          <w:rFonts w:ascii="Calibri" w:hAnsi="Calibri" w:cs="Calibri"/>
          <w:color w:val="000000" w:themeColor="text1"/>
        </w:rPr>
        <w:t xml:space="preserve">set at </w:t>
      </w:r>
      <w:r w:rsidR="003E2FBE" w:rsidRPr="00590EEE">
        <w:rPr>
          <w:rFonts w:ascii="Calibri" w:hAnsi="Calibri" w:cs="Calibri"/>
          <w:color w:val="000000" w:themeColor="text1"/>
        </w:rPr>
        <w:t xml:space="preserve">1000 rpm for 20 s, </w:t>
      </w:r>
      <w:r w:rsidR="00ED2865" w:rsidRPr="00590EEE">
        <w:rPr>
          <w:rFonts w:ascii="Calibri" w:hAnsi="Calibri" w:cs="Calibri"/>
          <w:color w:val="000000" w:themeColor="text1"/>
        </w:rPr>
        <w:t>and the second step was at</w:t>
      </w:r>
      <w:r w:rsidR="003E2FBE" w:rsidRPr="00590EEE">
        <w:rPr>
          <w:rFonts w:ascii="Calibri" w:hAnsi="Calibri" w:cs="Calibri"/>
          <w:color w:val="000000" w:themeColor="text1"/>
        </w:rPr>
        <w:t xml:space="preserve"> 5000 rpm for 10 s. During the final 3 seconds of the second step, 100</w:t>
      </w:r>
      <w:r w:rsidR="00ED2865" w:rsidRPr="00590EEE">
        <w:rPr>
          <w:rFonts w:ascii="Calibri" w:hAnsi="Calibri" w:cs="Calibri"/>
          <w:color w:val="000000" w:themeColor="text1"/>
        </w:rPr>
        <w:t>.0-</w:t>
      </w:r>
      <w:r w:rsidR="003E2FBE" w:rsidRPr="00590EEE">
        <w:rPr>
          <w:rFonts w:ascii="Calibri" w:hAnsi="Calibri" w:cs="Calibri"/>
          <w:color w:val="000000" w:themeColor="text1"/>
        </w:rPr>
        <w:t xml:space="preserve">μL of toluene </w:t>
      </w:r>
      <w:r w:rsidR="00ED2865" w:rsidRPr="00590EEE">
        <w:rPr>
          <w:rFonts w:ascii="Calibri" w:hAnsi="Calibri" w:cs="Calibri"/>
          <w:color w:val="000000" w:themeColor="text1"/>
        </w:rPr>
        <w:t xml:space="preserve">serving as an antisolvent </w:t>
      </w:r>
      <w:r w:rsidR="003E2FBE" w:rsidRPr="00590EEE">
        <w:rPr>
          <w:rFonts w:ascii="Calibri" w:hAnsi="Calibri" w:cs="Calibri"/>
          <w:color w:val="000000" w:themeColor="text1"/>
        </w:rPr>
        <w:t>was dr</w:t>
      </w:r>
      <w:r w:rsidR="00ED2865" w:rsidRPr="00590EEE">
        <w:rPr>
          <w:rFonts w:ascii="Calibri" w:hAnsi="Calibri" w:cs="Calibri"/>
          <w:color w:val="000000" w:themeColor="text1"/>
        </w:rPr>
        <w:t>ipped onto the substates</w:t>
      </w:r>
      <w:r w:rsidR="003E2FBE" w:rsidRPr="00590EEE">
        <w:rPr>
          <w:rFonts w:ascii="Calibri" w:hAnsi="Calibri" w:cs="Calibri"/>
          <w:color w:val="000000" w:themeColor="text1"/>
        </w:rPr>
        <w:t xml:space="preserve">. The </w:t>
      </w:r>
      <w:r w:rsidR="00ED2865" w:rsidRPr="00590EEE">
        <w:rPr>
          <w:rFonts w:ascii="Calibri" w:hAnsi="Calibri" w:cs="Calibri"/>
          <w:color w:val="000000" w:themeColor="text1"/>
        </w:rPr>
        <w:t xml:space="preserve">as-deposited perovskite </w:t>
      </w:r>
      <w:r w:rsidR="003E2FBE" w:rsidRPr="00590EEE">
        <w:rPr>
          <w:rFonts w:ascii="Calibri" w:hAnsi="Calibri" w:cs="Calibri"/>
          <w:color w:val="000000" w:themeColor="text1"/>
        </w:rPr>
        <w:t>film</w:t>
      </w:r>
      <w:r w:rsidR="00ED2865" w:rsidRPr="00590EEE">
        <w:rPr>
          <w:rFonts w:ascii="Calibri" w:hAnsi="Calibri" w:cs="Calibri"/>
          <w:color w:val="000000" w:themeColor="text1"/>
        </w:rPr>
        <w:t xml:space="preserve"> was</w:t>
      </w:r>
      <w:r w:rsidR="003E2FBE" w:rsidRPr="00590EEE">
        <w:rPr>
          <w:rFonts w:ascii="Calibri" w:hAnsi="Calibri" w:cs="Calibri"/>
          <w:color w:val="000000" w:themeColor="text1"/>
        </w:rPr>
        <w:t xml:space="preserve"> subsequently annealed at 70 °C for 10 minutes, followed by a second annealing step at 135 °C for 60 minutes to </w:t>
      </w:r>
      <w:r w:rsidR="00ED2865" w:rsidRPr="00590EEE">
        <w:rPr>
          <w:rFonts w:ascii="Calibri" w:hAnsi="Calibri" w:cs="Calibri"/>
          <w:color w:val="000000" w:themeColor="text1"/>
        </w:rPr>
        <w:t>obtain</w:t>
      </w:r>
      <w:r w:rsidR="008748A9" w:rsidRPr="00590EEE">
        <w:rPr>
          <w:rFonts w:ascii="Calibri" w:hAnsi="Calibri" w:cs="Calibri" w:hint="eastAsia"/>
          <w:color w:val="000000" w:themeColor="text1"/>
        </w:rPr>
        <w:t xml:space="preserve"> </w:t>
      </w:r>
      <w:proofErr w:type="spellStart"/>
      <w:r w:rsidR="00ED2865" w:rsidRPr="00590EEE">
        <w:rPr>
          <w:rFonts w:ascii="Calibri" w:hAnsi="Calibri" w:cs="Calibri"/>
          <w:color w:val="000000" w:themeColor="text1"/>
        </w:rPr>
        <w:t>crsytallized</w:t>
      </w:r>
      <w:proofErr w:type="spellEnd"/>
      <w:r w:rsidR="003E2FBE" w:rsidRPr="00590EEE">
        <w:rPr>
          <w:rFonts w:ascii="Calibri" w:hAnsi="Calibri" w:cs="Calibri"/>
          <w:color w:val="000000" w:themeColor="text1"/>
        </w:rPr>
        <w:t xml:space="preserve"> perovskite films. </w:t>
      </w:r>
      <w:r w:rsidR="00ED2865" w:rsidRPr="00590EEE">
        <w:rPr>
          <w:rFonts w:ascii="Calibri" w:hAnsi="Calibri" w:cs="Calibri"/>
          <w:color w:val="000000" w:themeColor="text1"/>
        </w:rPr>
        <w:t>T</w:t>
      </w:r>
      <w:r w:rsidR="00191E28" w:rsidRPr="00590EEE">
        <w:rPr>
          <w:rFonts w:ascii="Calibri" w:hAnsi="Calibri" w:cs="Calibri"/>
          <w:color w:val="000000" w:themeColor="text1"/>
        </w:rPr>
        <w:t xml:space="preserve">he PEAI passivation layer was </w:t>
      </w:r>
      <w:r w:rsidR="00ED2865" w:rsidRPr="00590EEE">
        <w:rPr>
          <w:rFonts w:ascii="Calibri" w:hAnsi="Calibri" w:cs="Calibri"/>
          <w:color w:val="000000" w:themeColor="text1"/>
        </w:rPr>
        <w:t xml:space="preserve">thereafter </w:t>
      </w:r>
      <w:r w:rsidR="00191E28" w:rsidRPr="00590EEE">
        <w:rPr>
          <w:rFonts w:ascii="Calibri" w:hAnsi="Calibri" w:cs="Calibri"/>
          <w:color w:val="000000" w:themeColor="text1"/>
        </w:rPr>
        <w:t xml:space="preserve">deposited </w:t>
      </w:r>
      <w:r w:rsidR="00ED2865" w:rsidRPr="00590EEE">
        <w:rPr>
          <w:rFonts w:ascii="Calibri" w:hAnsi="Calibri" w:cs="Calibri"/>
          <w:color w:val="000000" w:themeColor="text1"/>
        </w:rPr>
        <w:t xml:space="preserve">onto a perovskite layer </w:t>
      </w:r>
      <w:r w:rsidR="00191E28" w:rsidRPr="00590EEE">
        <w:rPr>
          <w:rFonts w:ascii="Calibri" w:hAnsi="Calibri" w:cs="Calibri"/>
          <w:color w:val="000000" w:themeColor="text1"/>
        </w:rPr>
        <w:t xml:space="preserve">by spin-coating </w:t>
      </w:r>
      <w:r w:rsidR="00ED2865" w:rsidRPr="00590EEE">
        <w:rPr>
          <w:rFonts w:ascii="Calibri" w:hAnsi="Calibri" w:cs="Calibri"/>
          <w:color w:val="000000" w:themeColor="text1"/>
        </w:rPr>
        <w:t xml:space="preserve">method </w:t>
      </w:r>
      <w:r w:rsidR="00191E28" w:rsidRPr="00590EEE">
        <w:rPr>
          <w:rFonts w:ascii="Calibri" w:hAnsi="Calibri" w:cs="Calibri"/>
          <w:color w:val="000000" w:themeColor="text1"/>
        </w:rPr>
        <w:t xml:space="preserve">at 3000 rpm for 20 s. Subsequently, </w:t>
      </w:r>
      <w:r w:rsidR="00ED2865" w:rsidRPr="00590EEE">
        <w:rPr>
          <w:rFonts w:ascii="Calibri" w:hAnsi="Calibri" w:cs="Calibri"/>
          <w:color w:val="000000" w:themeColor="text1"/>
        </w:rPr>
        <w:t>a</w:t>
      </w:r>
      <w:r w:rsidR="00191E28" w:rsidRPr="00590EEE">
        <w:rPr>
          <w:rFonts w:ascii="Calibri" w:hAnsi="Calibri" w:cs="Calibri"/>
          <w:color w:val="000000" w:themeColor="text1"/>
        </w:rPr>
        <w:t xml:space="preserve"> hole transport layer was spin-coated at 2000 rpm for 30 s. Finally, a 100 nm silver electrode was thermally evaporated to complete the device fabrication.</w:t>
      </w:r>
    </w:p>
    <w:p w14:paraId="54FDC584" w14:textId="4C7457B0" w:rsidR="00945890" w:rsidRPr="00590EEE" w:rsidRDefault="001E2F32">
      <w:pPr>
        <w:widowControl/>
        <w:rPr>
          <w:rFonts w:ascii="Calibri" w:hAnsi="Calibri" w:cs="Calibri"/>
          <w:color w:val="000000" w:themeColor="text1"/>
        </w:rPr>
      </w:pPr>
      <w:r w:rsidRPr="00590EEE">
        <w:rPr>
          <w:rFonts w:ascii="Calibri" w:hAnsi="Calibri" w:cs="Calibri"/>
          <w:color w:val="000000" w:themeColor="text1"/>
        </w:rPr>
        <w:br w:type="page"/>
      </w:r>
    </w:p>
    <w:p w14:paraId="194ED3E6" w14:textId="475DB430" w:rsidR="00387A27" w:rsidRPr="00590EEE" w:rsidRDefault="0049454D" w:rsidP="00387A27">
      <w:pPr>
        <w:widowControl/>
        <w:rPr>
          <w:rFonts w:ascii="Calibri" w:hAnsi="Calibri" w:cs="Calibri"/>
          <w:b/>
          <w:color w:val="000000" w:themeColor="text1"/>
          <w:lang w:val="en-GB"/>
        </w:rPr>
      </w:pPr>
      <w:r w:rsidRPr="00590EEE">
        <w:rPr>
          <w:rFonts w:ascii="Calibri" w:hAnsi="Calibri" w:cs="Calibri"/>
          <w:b/>
          <w:color w:val="000000" w:themeColor="text1"/>
          <w:lang w:val="en-GB"/>
        </w:rPr>
        <w:lastRenderedPageBreak/>
        <w:t>Characterization</w:t>
      </w:r>
    </w:p>
    <w:p w14:paraId="265C9C43" w14:textId="77777777" w:rsidR="00EC69DF" w:rsidRPr="00590EEE" w:rsidRDefault="00640530" w:rsidP="00B1395D">
      <w:pPr>
        <w:widowControl/>
        <w:jc w:val="both"/>
        <w:rPr>
          <w:rFonts w:ascii="Calibri" w:hAnsi="Calibri" w:cs="Calibri"/>
          <w:bCs/>
          <w:color w:val="000000" w:themeColor="text1"/>
          <w:lang w:val="en-GB"/>
        </w:rPr>
      </w:pPr>
      <w:r w:rsidRPr="00590EEE">
        <w:rPr>
          <w:rFonts w:ascii="Calibri" w:hAnsi="Calibri" w:cs="Calibri"/>
          <w:bCs/>
          <w:color w:val="000000" w:themeColor="text1"/>
          <w:lang w:val="en-GB"/>
        </w:rPr>
        <w:t>Ultraviolet–visible (UV–Vis) absorption spectra of perovskite films were measured using a UV–</w:t>
      </w:r>
      <w:proofErr w:type="gramStart"/>
      <w:r w:rsidRPr="00590EEE">
        <w:rPr>
          <w:rFonts w:ascii="Calibri" w:hAnsi="Calibri" w:cs="Calibri"/>
          <w:bCs/>
          <w:color w:val="000000" w:themeColor="text1"/>
          <w:lang w:val="en-GB"/>
        </w:rPr>
        <w:t>Vis</w:t>
      </w:r>
      <w:proofErr w:type="gramEnd"/>
      <w:r w:rsidRPr="00590EEE">
        <w:rPr>
          <w:rFonts w:ascii="Calibri" w:hAnsi="Calibri" w:cs="Calibri"/>
          <w:bCs/>
          <w:color w:val="000000" w:themeColor="text1"/>
          <w:lang w:val="en-GB"/>
        </w:rPr>
        <w:t xml:space="preserve"> spectrometer (</w:t>
      </w:r>
      <w:r w:rsidR="00034B78" w:rsidRPr="00590EEE">
        <w:rPr>
          <w:rFonts w:ascii="Calibri" w:hAnsi="Calibri" w:cs="Calibri"/>
          <w:bCs/>
          <w:color w:val="000000" w:themeColor="text1"/>
          <w:lang w:val="en-GB"/>
        </w:rPr>
        <w:t>Jasco</w:t>
      </w:r>
      <w:r w:rsidR="00034B78" w:rsidRPr="00590EEE">
        <w:rPr>
          <w:rFonts w:ascii="Calibri" w:hAnsi="Calibri" w:cs="Calibri" w:hint="eastAsia"/>
          <w:bCs/>
          <w:color w:val="000000" w:themeColor="text1"/>
          <w:lang w:val="en-GB"/>
        </w:rPr>
        <w:t>,</w:t>
      </w:r>
      <w:r w:rsidR="00034B78" w:rsidRPr="00590EEE">
        <w:rPr>
          <w:rFonts w:ascii="Calibri" w:hAnsi="Calibri" w:cs="Calibri"/>
          <w:bCs/>
          <w:color w:val="000000" w:themeColor="text1"/>
          <w:lang w:val="en-GB"/>
        </w:rPr>
        <w:t xml:space="preserve"> </w:t>
      </w:r>
      <w:r w:rsidRPr="00590EEE">
        <w:rPr>
          <w:rFonts w:ascii="Calibri" w:hAnsi="Calibri" w:cs="Calibri"/>
          <w:bCs/>
          <w:color w:val="000000" w:themeColor="text1"/>
          <w:lang w:val="en-GB"/>
        </w:rPr>
        <w:t>V-730). The morphologies of perovskite films were characterized by field-emission scanning electron microscopy (FE-SEM,</w:t>
      </w:r>
      <w:r w:rsidR="00034B78" w:rsidRPr="00590EEE">
        <w:rPr>
          <w:rFonts w:ascii="Calibri" w:hAnsi="Calibri" w:cs="Calibri"/>
          <w:bCs/>
          <w:color w:val="000000" w:themeColor="text1"/>
          <w:lang w:val="en-GB"/>
        </w:rPr>
        <w:t xml:space="preserve"> Hitachi</w:t>
      </w:r>
      <w:r w:rsidR="00034B78" w:rsidRPr="00590EEE">
        <w:rPr>
          <w:rFonts w:ascii="Calibri" w:hAnsi="Calibri" w:cs="Calibri" w:hint="eastAsia"/>
          <w:bCs/>
          <w:color w:val="000000" w:themeColor="text1"/>
          <w:lang w:val="en-GB"/>
        </w:rPr>
        <w:t>,</w:t>
      </w:r>
      <w:r w:rsidRPr="00590EEE">
        <w:rPr>
          <w:rFonts w:ascii="Calibri" w:hAnsi="Calibri" w:cs="Calibri"/>
          <w:bCs/>
          <w:color w:val="000000" w:themeColor="text1"/>
          <w:lang w:val="en-GB"/>
        </w:rPr>
        <w:t xml:space="preserve"> SU-8010) operated at an accelerating voltage of 10 kV. Surface roughness</w:t>
      </w:r>
      <w:r w:rsidR="008B5BF9" w:rsidRPr="00590EEE">
        <w:rPr>
          <w:rFonts w:ascii="Calibri" w:hAnsi="Calibri" w:cs="Calibri" w:hint="eastAsia"/>
          <w:bCs/>
          <w:color w:val="000000" w:themeColor="text1"/>
          <w:lang w:val="en-GB"/>
        </w:rPr>
        <w:t xml:space="preserve"> and contact potential </w:t>
      </w:r>
      <w:r w:rsidR="00AE21D2" w:rsidRPr="00590EEE">
        <w:rPr>
          <w:rFonts w:ascii="Calibri" w:hAnsi="Calibri" w:cs="Calibri"/>
          <w:bCs/>
          <w:color w:val="000000" w:themeColor="text1"/>
          <w:lang w:val="en-GB"/>
        </w:rPr>
        <w:t>differences</w:t>
      </w:r>
      <w:r w:rsidRPr="00590EEE">
        <w:rPr>
          <w:rFonts w:ascii="Calibri" w:hAnsi="Calibri" w:cs="Calibri"/>
          <w:bCs/>
          <w:color w:val="000000" w:themeColor="text1"/>
          <w:lang w:val="en-GB"/>
        </w:rPr>
        <w:t xml:space="preserve"> of the perovskite films was </w:t>
      </w:r>
      <w:r w:rsidR="00AE21D2" w:rsidRPr="00590EEE">
        <w:rPr>
          <w:rFonts w:ascii="Calibri" w:hAnsi="Calibri" w:cs="Calibri"/>
          <w:bCs/>
          <w:color w:val="000000" w:themeColor="text1"/>
          <w:lang w:val="en-GB"/>
        </w:rPr>
        <w:t>analysed</w:t>
      </w:r>
      <w:r w:rsidRPr="00590EEE">
        <w:rPr>
          <w:rFonts w:ascii="Calibri" w:hAnsi="Calibri" w:cs="Calibri"/>
          <w:bCs/>
          <w:color w:val="000000" w:themeColor="text1"/>
          <w:lang w:val="en-GB"/>
        </w:rPr>
        <w:t xml:space="preserve"> by atomic force microscopy </w:t>
      </w:r>
      <w:r w:rsidR="00ED2865" w:rsidRPr="00590EEE">
        <w:rPr>
          <w:rFonts w:ascii="Calibri" w:hAnsi="Calibri" w:cs="Calibri"/>
          <w:bCs/>
          <w:color w:val="000000" w:themeColor="text1"/>
          <w:lang w:val="en-GB"/>
        </w:rPr>
        <w:t>(</w:t>
      </w:r>
      <w:r w:rsidR="00E02200" w:rsidRPr="00590EEE">
        <w:rPr>
          <w:rFonts w:ascii="Calibri" w:hAnsi="Calibri" w:cs="Calibri" w:hint="eastAsia"/>
          <w:bCs/>
          <w:color w:val="000000" w:themeColor="text1"/>
          <w:lang w:val="en-GB"/>
        </w:rPr>
        <w:t>AFM</w:t>
      </w:r>
      <w:r w:rsidRPr="00590EEE">
        <w:rPr>
          <w:rFonts w:ascii="Calibri" w:hAnsi="Calibri" w:cs="Calibri"/>
          <w:bCs/>
          <w:color w:val="000000" w:themeColor="text1"/>
          <w:lang w:val="en-GB"/>
        </w:rPr>
        <w:t>,</w:t>
      </w:r>
      <w:r w:rsidR="00B96FAC" w:rsidRPr="00590EEE">
        <w:rPr>
          <w:rFonts w:ascii="Calibri" w:hAnsi="Calibri" w:cs="Calibri"/>
          <w:bCs/>
          <w:color w:val="000000" w:themeColor="text1"/>
          <w:lang w:val="en-GB"/>
        </w:rPr>
        <w:t xml:space="preserve"> </w:t>
      </w:r>
      <w:r w:rsidR="00A84752" w:rsidRPr="00590EEE">
        <w:rPr>
          <w:rFonts w:ascii="Calibri" w:hAnsi="Calibri" w:cs="Calibri"/>
          <w:bCs/>
          <w:color w:val="000000" w:themeColor="text1"/>
          <w:lang w:val="en-GB"/>
        </w:rPr>
        <w:t xml:space="preserve">Bruker </w:t>
      </w:r>
      <w:r w:rsidR="00B96FAC" w:rsidRPr="00590EEE">
        <w:rPr>
          <w:rFonts w:ascii="Calibri" w:hAnsi="Calibri" w:cs="Calibri"/>
          <w:bCs/>
          <w:color w:val="000000" w:themeColor="text1"/>
          <w:lang w:val="en-GB"/>
        </w:rPr>
        <w:t>Multimode</w:t>
      </w:r>
      <w:r w:rsidR="005477F8" w:rsidRPr="00590EEE">
        <w:rPr>
          <w:rFonts w:ascii="Calibri" w:hAnsi="Calibri" w:cs="Calibri" w:hint="eastAsia"/>
          <w:bCs/>
          <w:color w:val="000000" w:themeColor="text1"/>
          <w:lang w:val="en-GB"/>
        </w:rPr>
        <w:t>-</w:t>
      </w:r>
      <w:r w:rsidR="00B96FAC" w:rsidRPr="00590EEE">
        <w:rPr>
          <w:rFonts w:ascii="Calibri" w:hAnsi="Calibri" w:cs="Calibri" w:hint="eastAsia"/>
          <w:bCs/>
          <w:color w:val="000000" w:themeColor="text1"/>
          <w:lang w:val="en-GB"/>
        </w:rPr>
        <w:t>8J</w:t>
      </w:r>
      <w:r w:rsidRPr="00590EEE">
        <w:rPr>
          <w:rFonts w:ascii="Calibri" w:hAnsi="Calibri" w:cs="Calibri"/>
          <w:bCs/>
          <w:color w:val="000000" w:themeColor="text1"/>
          <w:lang w:val="en-GB"/>
        </w:rPr>
        <w:t>) operating in tapping mode</w:t>
      </w:r>
      <w:r w:rsidR="00ED2865" w:rsidRPr="00590EEE">
        <w:rPr>
          <w:rFonts w:ascii="Calibri" w:hAnsi="Calibri" w:cs="Calibri"/>
          <w:bCs/>
          <w:color w:val="000000" w:themeColor="text1"/>
          <w:lang w:val="en-GB"/>
        </w:rPr>
        <w:t xml:space="preserve"> and </w:t>
      </w:r>
      <w:r w:rsidR="00B65969" w:rsidRPr="00590EEE">
        <w:rPr>
          <w:rFonts w:ascii="Calibri" w:hAnsi="Calibri" w:cs="Calibri"/>
          <w:bCs/>
          <w:color w:val="000000" w:themeColor="text1"/>
          <w:lang w:val="en-GB"/>
        </w:rPr>
        <w:t xml:space="preserve">scanning </w:t>
      </w:r>
      <w:r w:rsidR="00ED2865" w:rsidRPr="00590EEE">
        <w:rPr>
          <w:rFonts w:ascii="Calibri" w:hAnsi="Calibri" w:cs="Calibri"/>
          <w:bCs/>
          <w:color w:val="000000" w:themeColor="text1"/>
          <w:lang w:val="en-GB"/>
        </w:rPr>
        <w:t xml:space="preserve">Kelvin </w:t>
      </w:r>
      <w:r w:rsidR="00B65969" w:rsidRPr="00590EEE">
        <w:rPr>
          <w:rFonts w:ascii="Calibri" w:hAnsi="Calibri" w:cs="Calibri"/>
          <w:bCs/>
          <w:color w:val="000000" w:themeColor="text1"/>
          <w:lang w:val="en-GB"/>
        </w:rPr>
        <w:t xml:space="preserve">probe system </w:t>
      </w:r>
      <w:r w:rsidR="00ED2865" w:rsidRPr="00590EEE">
        <w:rPr>
          <w:rFonts w:ascii="Calibri" w:hAnsi="Calibri" w:cs="Calibri"/>
          <w:bCs/>
          <w:color w:val="000000" w:themeColor="text1"/>
          <w:lang w:val="en-GB"/>
        </w:rPr>
        <w:t>(SKP5050, KP Technology, UK)</w:t>
      </w:r>
      <w:r w:rsidRPr="00590EEE">
        <w:rPr>
          <w:rFonts w:ascii="Calibri" w:hAnsi="Calibri" w:cs="Calibri"/>
          <w:bCs/>
          <w:color w:val="000000" w:themeColor="text1"/>
          <w:lang w:val="en-GB"/>
        </w:rPr>
        <w:t>. Current density–voltage (</w:t>
      </w:r>
      <w:r w:rsidRPr="00590EEE">
        <w:rPr>
          <w:rFonts w:ascii="Calibri" w:hAnsi="Calibri" w:cs="Calibri"/>
          <w:bCs/>
          <w:i/>
          <w:iCs/>
          <w:color w:val="000000" w:themeColor="text1"/>
          <w:lang w:val="en-GB"/>
        </w:rPr>
        <w:t>J–V</w:t>
      </w:r>
      <w:r w:rsidRPr="00590EEE">
        <w:rPr>
          <w:rFonts w:ascii="Calibri" w:hAnsi="Calibri" w:cs="Calibri"/>
          <w:bCs/>
          <w:color w:val="000000" w:themeColor="text1"/>
          <w:lang w:val="en-GB"/>
        </w:rPr>
        <w:t>)</w:t>
      </w:r>
      <w:r w:rsidR="00B65969" w:rsidRPr="00590EEE">
        <w:rPr>
          <w:rFonts w:ascii="Calibri" w:hAnsi="Calibri" w:cs="Calibri"/>
          <w:bCs/>
          <w:color w:val="000000" w:themeColor="text1"/>
          <w:lang w:val="en-GB"/>
        </w:rPr>
        <w:t xml:space="preserve"> curves of </w:t>
      </w:r>
      <w:r w:rsidRPr="00590EEE">
        <w:rPr>
          <w:rFonts w:ascii="Calibri" w:hAnsi="Calibri" w:cs="Calibri"/>
          <w:bCs/>
          <w:color w:val="000000" w:themeColor="text1"/>
          <w:lang w:val="en-GB"/>
        </w:rPr>
        <w:t xml:space="preserve">devices were measured using a digital source meter (Keithley 2400) under simulated AM 1.5G solar illumination at 100 </w:t>
      </w:r>
      <w:proofErr w:type="spellStart"/>
      <w:r w:rsidRPr="00590EEE">
        <w:rPr>
          <w:rFonts w:ascii="Calibri" w:hAnsi="Calibri" w:cs="Calibri"/>
          <w:bCs/>
          <w:color w:val="000000" w:themeColor="text1"/>
          <w:lang w:val="en-GB"/>
        </w:rPr>
        <w:t>mW</w:t>
      </w:r>
      <w:proofErr w:type="spellEnd"/>
      <w:r w:rsidRPr="00590EEE">
        <w:rPr>
          <w:rFonts w:ascii="Calibri" w:hAnsi="Calibri" w:cs="Calibri"/>
          <w:bCs/>
          <w:color w:val="000000" w:themeColor="text1"/>
          <w:lang w:val="en-GB"/>
        </w:rPr>
        <w:t xml:space="preserve"> cm</w:t>
      </w:r>
      <w:r w:rsidR="00B65969" w:rsidRPr="00590EEE">
        <w:rPr>
          <w:rFonts w:ascii="Calibri" w:hAnsi="Calibri" w:cs="Calibri"/>
          <w:bCs/>
          <w:color w:val="000000" w:themeColor="text1"/>
          <w:vertAlign w:val="superscript"/>
          <w:lang w:val="en-GB"/>
        </w:rPr>
        <w:t>-2</w:t>
      </w:r>
      <w:r w:rsidRPr="00590EEE">
        <w:rPr>
          <w:rFonts w:ascii="Calibri" w:hAnsi="Calibri" w:cs="Calibri"/>
          <w:bCs/>
          <w:color w:val="000000" w:themeColor="text1"/>
          <w:lang w:val="en-GB"/>
        </w:rPr>
        <w:t>, calibrated with a Si reference cell (</w:t>
      </w:r>
      <w:proofErr w:type="spellStart"/>
      <w:r w:rsidRPr="00590EEE">
        <w:rPr>
          <w:rFonts w:ascii="Calibri" w:hAnsi="Calibri" w:cs="Calibri"/>
          <w:bCs/>
          <w:color w:val="000000" w:themeColor="text1"/>
          <w:lang w:val="en-GB"/>
        </w:rPr>
        <w:t>Bunkokeiki</w:t>
      </w:r>
      <w:proofErr w:type="spellEnd"/>
      <w:r w:rsidRPr="00590EEE">
        <w:rPr>
          <w:rFonts w:ascii="Calibri" w:hAnsi="Calibri" w:cs="Calibri"/>
          <w:bCs/>
          <w:color w:val="000000" w:themeColor="text1"/>
          <w:lang w:val="en-GB"/>
        </w:rPr>
        <w:t xml:space="preserve"> BS-520BK) equipped with a KG-5 filter. External quantum efficiency (EQE) spectra were recorded using an IPCE spectrometer (EQE-R-3011, </w:t>
      </w:r>
      <w:proofErr w:type="spellStart"/>
      <w:r w:rsidRPr="00590EEE">
        <w:rPr>
          <w:rFonts w:ascii="Calibri" w:hAnsi="Calibri" w:cs="Calibri"/>
          <w:bCs/>
          <w:color w:val="000000" w:themeColor="text1"/>
          <w:lang w:val="en-GB"/>
        </w:rPr>
        <w:t>Enli</w:t>
      </w:r>
      <w:proofErr w:type="spellEnd"/>
      <w:r w:rsidRPr="00590EEE">
        <w:rPr>
          <w:rFonts w:ascii="Calibri" w:hAnsi="Calibri" w:cs="Calibri"/>
          <w:bCs/>
          <w:color w:val="000000" w:themeColor="text1"/>
          <w:lang w:val="en-GB"/>
        </w:rPr>
        <w:t xml:space="preserve"> Technology Co., Ltd.). Crystallographic structure analysis was performed</w:t>
      </w:r>
      <w:r w:rsidR="00B65969" w:rsidRPr="00590EEE">
        <w:rPr>
          <w:rFonts w:ascii="Calibri" w:hAnsi="Calibri" w:cs="Calibri"/>
          <w:bCs/>
          <w:color w:val="000000" w:themeColor="text1"/>
          <w:lang w:val="en-GB"/>
        </w:rPr>
        <w:t xml:space="preserve"> by</w:t>
      </w:r>
      <w:r w:rsidRPr="00590EEE">
        <w:rPr>
          <w:rFonts w:ascii="Calibri" w:hAnsi="Calibri" w:cs="Calibri"/>
          <w:bCs/>
          <w:color w:val="000000" w:themeColor="text1"/>
          <w:lang w:val="en-GB"/>
        </w:rPr>
        <w:t xml:space="preserve"> using an X-ray diffractometer (Rigaku </w:t>
      </w:r>
      <w:proofErr w:type="spellStart"/>
      <w:r w:rsidRPr="00590EEE">
        <w:rPr>
          <w:rFonts w:ascii="Calibri" w:hAnsi="Calibri" w:cs="Calibri"/>
          <w:bCs/>
          <w:color w:val="000000" w:themeColor="text1"/>
          <w:lang w:val="en-GB"/>
        </w:rPr>
        <w:t>SmartLab</w:t>
      </w:r>
      <w:proofErr w:type="spellEnd"/>
      <w:r w:rsidRPr="00590EEE">
        <w:rPr>
          <w:rFonts w:ascii="Calibri" w:hAnsi="Calibri" w:cs="Calibri"/>
          <w:bCs/>
          <w:color w:val="000000" w:themeColor="text1"/>
          <w:lang w:val="en-GB"/>
        </w:rPr>
        <w:t xml:space="preserve">, 220C212). </w:t>
      </w:r>
      <w:r w:rsidR="00B65969" w:rsidRPr="00590EEE">
        <w:rPr>
          <w:rFonts w:ascii="Calibri" w:hAnsi="Calibri" w:cs="Calibri"/>
          <w:bCs/>
          <w:color w:val="000000" w:themeColor="text1"/>
          <w:lang w:val="en-GB"/>
        </w:rPr>
        <w:t>C</w:t>
      </w:r>
      <w:r w:rsidRPr="00590EEE">
        <w:rPr>
          <w:rFonts w:ascii="Calibri" w:hAnsi="Calibri" w:cs="Calibri"/>
          <w:bCs/>
          <w:color w:val="000000" w:themeColor="text1"/>
          <w:lang w:val="en-GB"/>
        </w:rPr>
        <w:t xml:space="preserve">hemical states </w:t>
      </w:r>
      <w:r w:rsidR="00B65969" w:rsidRPr="00590EEE">
        <w:rPr>
          <w:rFonts w:ascii="Calibri" w:hAnsi="Calibri" w:cs="Calibri"/>
          <w:bCs/>
          <w:color w:val="000000" w:themeColor="text1"/>
          <w:lang w:val="en-GB"/>
        </w:rPr>
        <w:t xml:space="preserve">and oxidation states </w:t>
      </w:r>
      <w:r w:rsidRPr="00590EEE">
        <w:rPr>
          <w:rFonts w:ascii="Calibri" w:hAnsi="Calibri" w:cs="Calibri"/>
          <w:bCs/>
          <w:color w:val="000000" w:themeColor="text1"/>
          <w:lang w:val="en-GB"/>
        </w:rPr>
        <w:t>were investigated by X-ray photoelectron spectroscopy (XPS, Thermo VG-Scientific Sigma Probe)</w:t>
      </w:r>
      <w:r w:rsidR="0070249A" w:rsidRPr="00590EEE">
        <w:rPr>
          <w:rFonts w:ascii="Calibri" w:hAnsi="Calibri" w:cs="Calibri"/>
          <w:bCs/>
          <w:color w:val="000000" w:themeColor="text1"/>
          <w:lang w:val="en-GB"/>
        </w:rPr>
        <w:t xml:space="preserve"> using a monochromatic</w:t>
      </w:r>
      <w:r w:rsidR="0070249A" w:rsidRPr="00590EEE">
        <w:rPr>
          <w:rFonts w:ascii="Calibri" w:hAnsi="Calibri" w:cs="Calibri" w:hint="eastAsia"/>
          <w:bCs/>
          <w:color w:val="000000" w:themeColor="text1"/>
          <w:lang w:val="en-GB"/>
        </w:rPr>
        <w:t xml:space="preserve"> </w:t>
      </w:r>
      <w:r w:rsidR="0070249A" w:rsidRPr="00590EEE">
        <w:rPr>
          <w:rFonts w:ascii="Calibri" w:hAnsi="Calibri" w:cs="Calibri"/>
          <w:bCs/>
          <w:color w:val="000000" w:themeColor="text1"/>
        </w:rPr>
        <w:t>Al K-alpha</w:t>
      </w:r>
      <w:r w:rsidR="0070249A" w:rsidRPr="00590EEE">
        <w:rPr>
          <w:rFonts w:ascii="Calibri" w:hAnsi="Calibri" w:cs="Calibri" w:hint="eastAsia"/>
          <w:bCs/>
          <w:color w:val="000000" w:themeColor="text1"/>
        </w:rPr>
        <w:t xml:space="preserve"> source</w:t>
      </w:r>
      <w:r w:rsidRPr="00590EEE">
        <w:rPr>
          <w:rFonts w:ascii="Calibri" w:hAnsi="Calibri" w:cs="Calibri"/>
          <w:bCs/>
          <w:color w:val="000000" w:themeColor="text1"/>
          <w:lang w:val="en-GB"/>
        </w:rPr>
        <w:t xml:space="preserve">. Steady-state photoluminescence (PL) spectra were acquired </w:t>
      </w:r>
      <w:r w:rsidR="00B65969" w:rsidRPr="00590EEE">
        <w:rPr>
          <w:rFonts w:ascii="Calibri" w:hAnsi="Calibri" w:cs="Calibri"/>
          <w:bCs/>
          <w:color w:val="000000" w:themeColor="text1"/>
          <w:lang w:val="en-GB"/>
        </w:rPr>
        <w:t xml:space="preserve">by </w:t>
      </w:r>
      <w:r w:rsidRPr="00590EEE">
        <w:rPr>
          <w:rFonts w:ascii="Calibri" w:hAnsi="Calibri" w:cs="Calibri"/>
          <w:bCs/>
          <w:color w:val="000000" w:themeColor="text1"/>
          <w:lang w:val="en-GB"/>
        </w:rPr>
        <w:t xml:space="preserve">using a diode laser (LDH-PC-405, </w:t>
      </w:r>
      <w:proofErr w:type="spellStart"/>
      <w:r w:rsidRPr="00590EEE">
        <w:rPr>
          <w:rFonts w:ascii="Calibri" w:hAnsi="Calibri" w:cs="Calibri"/>
          <w:bCs/>
          <w:color w:val="000000" w:themeColor="text1"/>
          <w:lang w:val="en-GB"/>
        </w:rPr>
        <w:t>PicoQuant</w:t>
      </w:r>
      <w:proofErr w:type="spellEnd"/>
      <w:r w:rsidRPr="00590EEE">
        <w:rPr>
          <w:rFonts w:ascii="Calibri" w:hAnsi="Calibri" w:cs="Calibri"/>
          <w:bCs/>
          <w:color w:val="000000" w:themeColor="text1"/>
          <w:lang w:val="en-GB"/>
        </w:rPr>
        <w:t>) with excitation at 532 nm. Time-resolved photoluminescence (TRPL) decay curves were recorded using a time-correlated single-photon counting system (</w:t>
      </w:r>
      <w:proofErr w:type="spellStart"/>
      <w:r w:rsidRPr="00590EEE">
        <w:rPr>
          <w:rFonts w:ascii="Calibri" w:hAnsi="Calibri" w:cs="Calibri"/>
          <w:bCs/>
          <w:color w:val="000000" w:themeColor="text1"/>
          <w:lang w:val="en-GB"/>
        </w:rPr>
        <w:t>UniDRON</w:t>
      </w:r>
      <w:proofErr w:type="spellEnd"/>
      <w:r w:rsidRPr="00590EEE">
        <w:rPr>
          <w:rFonts w:ascii="Calibri" w:hAnsi="Calibri" w:cs="Calibri"/>
          <w:bCs/>
          <w:color w:val="000000" w:themeColor="text1"/>
          <w:lang w:val="en-GB"/>
        </w:rPr>
        <w:t xml:space="preserve">-plus, </w:t>
      </w:r>
      <w:proofErr w:type="spellStart"/>
      <w:r w:rsidRPr="00590EEE">
        <w:rPr>
          <w:rFonts w:ascii="Calibri" w:hAnsi="Calibri" w:cs="Calibri"/>
          <w:bCs/>
          <w:color w:val="000000" w:themeColor="text1"/>
          <w:lang w:val="en-GB"/>
        </w:rPr>
        <w:t>UniNano</w:t>
      </w:r>
      <w:proofErr w:type="spellEnd"/>
      <w:r w:rsidRPr="00590EEE">
        <w:rPr>
          <w:rFonts w:ascii="Calibri" w:hAnsi="Calibri" w:cs="Calibri"/>
          <w:bCs/>
          <w:color w:val="000000" w:themeColor="text1"/>
          <w:lang w:val="en-GB"/>
        </w:rPr>
        <w:t xml:space="preserve"> Tech). Synchrotron-based grazing-incidence wide-angle X-ray scattering (GIWAXS) measurements were conducted </w:t>
      </w:r>
      <w:r w:rsidR="00B65969" w:rsidRPr="00590EEE">
        <w:rPr>
          <w:rFonts w:ascii="Calibri" w:hAnsi="Calibri" w:cs="Calibri"/>
          <w:bCs/>
          <w:color w:val="000000" w:themeColor="text1"/>
          <w:lang w:val="en-GB"/>
        </w:rPr>
        <w:t xml:space="preserve">by </w:t>
      </w:r>
      <w:r w:rsidRPr="00590EEE">
        <w:rPr>
          <w:rFonts w:ascii="Calibri" w:hAnsi="Calibri" w:cs="Calibri"/>
          <w:bCs/>
          <w:color w:val="000000" w:themeColor="text1"/>
          <w:lang w:val="en-GB"/>
        </w:rPr>
        <w:t xml:space="preserve">using synchrotron radiation (λ ≈ 1.02718 Å) at beamline 23A1 of the National Synchrotron Radiation Research </w:t>
      </w:r>
      <w:proofErr w:type="spellStart"/>
      <w:r w:rsidRPr="00590EEE">
        <w:rPr>
          <w:rFonts w:ascii="Calibri" w:hAnsi="Calibri" w:cs="Calibri"/>
          <w:bCs/>
          <w:color w:val="000000" w:themeColor="text1"/>
          <w:lang w:val="en-GB"/>
        </w:rPr>
        <w:t>Center</w:t>
      </w:r>
      <w:proofErr w:type="spellEnd"/>
      <w:r w:rsidRPr="00590EEE">
        <w:rPr>
          <w:rFonts w:ascii="Calibri" w:hAnsi="Calibri" w:cs="Calibri"/>
          <w:bCs/>
          <w:color w:val="000000" w:themeColor="text1"/>
          <w:lang w:val="en-GB"/>
        </w:rPr>
        <w:t xml:space="preserve"> (NSRRC) in Hsinchu, Taiwan. The hydrophobicity of the films was evaluated by measuring water contact angles using a contact angle goniometer (100SB, </w:t>
      </w:r>
      <w:proofErr w:type="spellStart"/>
      <w:r w:rsidRPr="00590EEE">
        <w:rPr>
          <w:rFonts w:ascii="Calibri" w:hAnsi="Calibri" w:cs="Calibri"/>
          <w:bCs/>
          <w:color w:val="000000" w:themeColor="text1"/>
          <w:lang w:val="en-GB"/>
        </w:rPr>
        <w:t>Sindatek</w:t>
      </w:r>
      <w:proofErr w:type="spellEnd"/>
      <w:r w:rsidRPr="00590EEE">
        <w:rPr>
          <w:rFonts w:ascii="Calibri" w:hAnsi="Calibri" w:cs="Calibri"/>
          <w:bCs/>
          <w:color w:val="000000" w:themeColor="text1"/>
          <w:lang w:val="en-GB"/>
        </w:rPr>
        <w:t xml:space="preserve"> Instruments Co., Ltd.).</w:t>
      </w:r>
    </w:p>
    <w:p w14:paraId="2F9CD136" w14:textId="067089A1" w:rsidR="00B1395D" w:rsidRPr="00590EEE" w:rsidRDefault="0049454D" w:rsidP="00B1395D">
      <w:pPr>
        <w:widowControl/>
        <w:jc w:val="both"/>
        <w:rPr>
          <w:rFonts w:ascii="Calibri" w:hAnsi="Calibri" w:cs="Calibri"/>
          <w:b/>
          <w:color w:val="000000" w:themeColor="text1"/>
          <w:lang w:val="en-GB"/>
        </w:rPr>
      </w:pPr>
      <w:r w:rsidRPr="00590EEE">
        <w:rPr>
          <w:rFonts w:ascii="Calibri" w:hAnsi="Calibri" w:cs="Calibri"/>
          <w:b/>
          <w:color w:val="000000" w:themeColor="text1"/>
          <w:lang w:val="en-GB"/>
        </w:rPr>
        <w:t>Calculation</w:t>
      </w:r>
      <w:r w:rsidRPr="00590EEE">
        <w:rPr>
          <w:rFonts w:ascii="Calibri" w:hAnsi="Calibri" w:cs="Calibri" w:hint="eastAsia"/>
          <w:b/>
          <w:color w:val="000000" w:themeColor="text1"/>
          <w:lang w:val="en-GB"/>
        </w:rPr>
        <w:t xml:space="preserve"> of residual stress from </w:t>
      </w:r>
      <w:r w:rsidR="00E85CEE" w:rsidRPr="00590EEE">
        <w:rPr>
          <w:rFonts w:ascii="Calibri" w:hAnsi="Calibri" w:cs="Calibri" w:hint="eastAsia"/>
          <w:b/>
          <w:color w:val="000000" w:themeColor="text1"/>
          <w:lang w:val="en-GB"/>
        </w:rPr>
        <w:t>GIWAX analysis</w:t>
      </w:r>
    </w:p>
    <w:p w14:paraId="1AC800B6" w14:textId="6F10D173" w:rsidR="00B1395D" w:rsidRPr="00590EEE" w:rsidRDefault="0077285B" w:rsidP="00B1395D">
      <w:pPr>
        <w:widowControl/>
        <w:jc w:val="both"/>
        <w:rPr>
          <w:rFonts w:ascii="Calibri" w:hAnsi="Calibri" w:cs="Calibri"/>
          <w:bCs/>
          <w:color w:val="000000" w:themeColor="text1"/>
          <w:lang w:val="en-GB"/>
        </w:rPr>
      </w:pPr>
      <w:r w:rsidRPr="00590EEE">
        <w:rPr>
          <w:rFonts w:ascii="Calibri" w:hAnsi="Calibri" w:cs="Calibri"/>
          <w:bCs/>
          <w:color w:val="000000" w:themeColor="text1"/>
          <w:lang w:val="en-GB"/>
        </w:rPr>
        <w:t>For residual stress analysis using GIWAXS data, the characteristic peak at 2</w:t>
      </w:r>
      <m:oMath>
        <m:r>
          <w:rPr>
            <w:rFonts w:ascii="Cambria Math" w:hAnsi="Cambria Math" w:cs="Calibri"/>
            <w:color w:val="000000" w:themeColor="text1"/>
            <w:lang w:val="en-GB"/>
          </w:rPr>
          <m:t xml:space="preserve">θ </m:t>
        </m:r>
      </m:oMath>
      <w:r w:rsidRPr="00590EEE">
        <w:rPr>
          <w:rFonts w:ascii="Calibri" w:hAnsi="Calibri" w:cs="Calibri"/>
          <w:bCs/>
          <w:color w:val="000000" w:themeColor="text1"/>
          <w:lang w:val="en-GB"/>
        </w:rPr>
        <w:t xml:space="preserve">equal to 31.6° in the XRD pattern was </w:t>
      </w:r>
      <w:r w:rsidR="00F864FE" w:rsidRPr="00590EEE">
        <w:rPr>
          <w:rFonts w:ascii="Calibri" w:hAnsi="Calibri" w:cs="Calibri" w:hint="eastAsia"/>
          <w:bCs/>
          <w:color w:val="000000" w:themeColor="text1"/>
          <w:lang w:val="en-GB"/>
        </w:rPr>
        <w:t>defined</w:t>
      </w:r>
      <w:r w:rsidRPr="00590EEE">
        <w:rPr>
          <w:rFonts w:ascii="Calibri" w:hAnsi="Calibri" w:cs="Calibri"/>
          <w:bCs/>
          <w:color w:val="000000" w:themeColor="text1"/>
          <w:lang w:val="en-GB"/>
        </w:rPr>
        <w:t xml:space="preserve"> as the stress-free reference for the perovskite. In this measurement, the 2</w:t>
      </w:r>
      <m:oMath>
        <m:r>
          <w:rPr>
            <w:rFonts w:ascii="Cambria Math" w:hAnsi="Cambria Math" w:cs="Calibri"/>
            <w:color w:val="000000" w:themeColor="text1"/>
            <w:lang w:val="en-GB"/>
          </w:rPr>
          <m:t xml:space="preserve">θ </m:t>
        </m:r>
      </m:oMath>
      <w:r w:rsidRPr="00590EEE">
        <w:rPr>
          <w:rFonts w:ascii="Calibri" w:hAnsi="Calibri" w:cs="Calibri"/>
          <w:bCs/>
          <w:color w:val="000000" w:themeColor="text1"/>
          <w:lang w:val="en-GB"/>
        </w:rPr>
        <w:t>angle was fixed while various tilt angles (</w:t>
      </w:r>
      <m:oMath>
        <m:r>
          <w:rPr>
            <w:rFonts w:ascii="Cambria Math" w:eastAsia="新細明體" w:hAnsi="Cambria Math" w:cs="Calibri"/>
            <w:color w:val="000000" w:themeColor="text1"/>
            <w:lang w:val="en-GB"/>
          </w:rPr>
          <m:t>φ</m:t>
        </m:r>
      </m:oMath>
      <w:r w:rsidRPr="00590EEE">
        <w:rPr>
          <w:rFonts w:ascii="Calibri" w:hAnsi="Calibri" w:cs="Calibri"/>
          <w:bCs/>
          <w:color w:val="000000" w:themeColor="text1"/>
          <w:lang w:val="en-GB"/>
        </w:rPr>
        <w:t>) were employed to probe different perovskite crystallites at varying X-ray penetration depths. The tilt angles were set at 2.5°, 3.0°, 3.5°, 4.0°, 4.5°, and 5.0°, respectively. According to Bragg's Law and the generalized Hooke's Law, the relationship between 2</w:t>
      </w:r>
      <m:oMath>
        <m:r>
          <w:rPr>
            <w:rFonts w:ascii="Cambria Math" w:hAnsi="Cambria Math" w:cs="Calibri"/>
            <w:color w:val="000000" w:themeColor="text1"/>
            <w:lang w:val="en-GB"/>
          </w:rPr>
          <m:t>θ</m:t>
        </m:r>
      </m:oMath>
      <w:r w:rsidR="007B0C02" w:rsidRPr="00590EEE">
        <w:rPr>
          <w:rFonts w:ascii="Calibri" w:hAnsi="Calibri" w:cs="Calibri" w:hint="eastAsia"/>
          <w:bCs/>
          <w:color w:val="000000" w:themeColor="text1"/>
          <w:lang w:val="en-GB"/>
        </w:rPr>
        <w:t xml:space="preserve"> </w:t>
      </w:r>
      <w:r w:rsidRPr="00590EEE">
        <w:rPr>
          <w:rFonts w:ascii="Calibri" w:hAnsi="Calibri" w:cs="Calibri"/>
          <w:bCs/>
          <w:color w:val="000000" w:themeColor="text1"/>
          <w:lang w:val="en-GB"/>
        </w:rPr>
        <w:t>and sin²</w:t>
      </w:r>
      <m:oMath>
        <m:r>
          <w:rPr>
            <w:rFonts w:ascii="Cambria Math" w:eastAsia="新細明體" w:hAnsi="Cambria Math" w:cs="Calibri"/>
            <w:color w:val="000000" w:themeColor="text1"/>
            <w:lang w:val="en-GB"/>
          </w:rPr>
          <m:t xml:space="preserve">φ </m:t>
        </m:r>
      </m:oMath>
      <w:r w:rsidRPr="00590EEE">
        <w:rPr>
          <w:rFonts w:ascii="Calibri" w:hAnsi="Calibri" w:cs="Calibri"/>
          <w:bCs/>
          <w:color w:val="000000" w:themeColor="text1"/>
          <w:lang w:val="en-GB"/>
        </w:rPr>
        <w:t>can be expressed by the following equation</w:t>
      </w:r>
      <w:r w:rsidR="007851F4" w:rsidRPr="00590EEE">
        <w:rPr>
          <w:rFonts w:ascii="Calibri" w:hAnsi="Calibri" w:cs="Calibri" w:hint="eastAsia"/>
          <w:bCs/>
          <w:color w:val="000000" w:themeColor="text1"/>
          <w:lang w:val="en-GB"/>
        </w:rPr>
        <w:t xml:space="preserve"> </w:t>
      </w:r>
      <w:r w:rsidR="007851F4" w:rsidRPr="00590EEE">
        <w:rPr>
          <w:rFonts w:ascii="Calibri" w:hAnsi="Calibri" w:cs="Calibri" w:hint="eastAsia"/>
          <w:b/>
          <w:color w:val="0000FF"/>
          <w:lang w:val="en-GB"/>
        </w:rPr>
        <w:t>S1</w:t>
      </w:r>
      <w:r w:rsidR="001957B9" w:rsidRPr="00C21322">
        <w:rPr>
          <w:rFonts w:ascii="Calibri" w:hAnsi="Calibri" w:cs="Calibri"/>
          <w:bCs/>
          <w:color w:val="000000" w:themeColor="text1"/>
          <w:sz w:val="28"/>
          <w:szCs w:val="28"/>
          <w:lang w:val="en-GB"/>
        </w:rPr>
        <w:fldChar w:fldCharType="begin"/>
      </w:r>
      <w:r w:rsidR="001957B9" w:rsidRPr="00C21322">
        <w:rPr>
          <w:rFonts w:ascii="Calibri" w:hAnsi="Calibri" w:cs="Calibri"/>
          <w:bCs/>
          <w:color w:val="000000" w:themeColor="text1"/>
          <w:sz w:val="28"/>
          <w:szCs w:val="28"/>
          <w:lang w:val="en-GB"/>
        </w:rPr>
        <w:instrText xml:space="preserve"> ADDIN EN.CITE &lt;EndNote&gt;&lt;Cite&gt;&lt;Author&gt;Liu&lt;/Author&gt;&lt;Year&gt;2024&lt;/Year&gt;&lt;RecNum&gt;8&lt;/RecNum&gt;&lt;DisplayText&gt;&lt;style face="superscript"&gt;1&lt;/style&gt;&lt;/DisplayText&gt;&lt;record&gt;&lt;rec-number&gt;8&lt;/rec-number&gt;&lt;foreign-keys&gt;&lt;key app="EN" db-id="ev9dadzzoptaswe0et5v0sfktwr9900tvdde" timestamp="1772434670"&gt;8&lt;/key&gt;&lt;/foreign-keys&gt;&lt;ref-type name="Journal Article"&gt;17&lt;/ref-type&gt;&lt;contributors&gt;&lt;authors&gt;&lt;author&gt;Liu, Sanwan&lt;/author&gt;&lt;author&gt;Li, Jingbai&lt;/author&gt;&lt;author&gt;Xiao, Wenshan&lt;/author&gt;&lt;author&gt;Chen, Rui&lt;/author&gt;&lt;author&gt;Sun, Zhenxing&lt;/author&gt;&lt;author&gt;Zhang, Yong&lt;/author&gt;&lt;author&gt;Lei, Xia&lt;/author&gt;&lt;author&gt;Hu, Shuaifeng&lt;/author&gt;&lt;author&gt;Kober-Czerny, Manuel&lt;/author&gt;&lt;author&gt;Wang, Jianan&lt;/author&gt;&lt;author&gt;Ren, Fumeng&lt;/author&gt;&lt;author&gt;Zhou, Qisen&lt;/author&gt;&lt;author&gt;Raza, Hasan&lt;/author&gt;&lt;author&gt;Gao, You&lt;/author&gt;&lt;author&gt;Ji, Yitong&lt;/author&gt;&lt;author&gt;Li, Sibo&lt;/author&gt;&lt;author&gt;Li, Huan&lt;/author&gt;&lt;author&gt;Qiu, Longbin&lt;/author&gt;&lt;author&gt;Huang, Wenchao&lt;/author&gt;&lt;author&gt;Zhao, Yan&lt;/author&gt;&lt;author&gt;Xu, Baomin&lt;/author&gt;&lt;author&gt;Liu, Zonghao&lt;/author&gt;&lt;author&gt;Snaith, Henry J.&lt;/author&gt;&lt;author&gt;Park, Nam-Gyu&lt;/author&gt;&lt;author&gt;Chen, Wei&lt;/author&gt;&lt;/authors&gt;&lt;/contributors&gt;&lt;titles&gt;&lt;title&gt;Buried interface molecular hybrid for inverted perovskite solar cells&lt;/title&gt;&lt;secondary-title&gt;Nature&lt;/secondary-title&gt;&lt;/titles&gt;&lt;periodical&gt;&lt;full-title&gt;Nature&lt;/full-title&gt;&lt;/periodical&gt;&lt;pages&gt;536-542&lt;/pages&gt;&lt;volume&gt;632&lt;/volume&gt;&lt;number&gt;8025&lt;/number&gt;&lt;dates&gt;&lt;year&gt;2024&lt;/year&gt;&lt;pub-dates&gt;&lt;date&gt;2024/08/01&lt;/date&gt;&lt;/pub-dates&gt;&lt;/dates&gt;&lt;isbn&gt;1476-4687&lt;/isbn&gt;&lt;urls&gt;&lt;related-urls&gt;&lt;url&gt;https://doi.org/10.1038/s41586-024-07723-3&lt;/url&gt;&lt;/related-urls&gt;&lt;/urls&gt;&lt;electronic-resource-num&gt;10.1038/s41586-024-07723-3&lt;/electronic-resource-num&gt;&lt;/record&gt;&lt;/Cite&gt;&lt;/EndNote&gt;</w:instrText>
      </w:r>
      <w:r w:rsidR="001957B9" w:rsidRPr="00C21322">
        <w:rPr>
          <w:rFonts w:ascii="Calibri" w:hAnsi="Calibri" w:cs="Calibri"/>
          <w:bCs/>
          <w:color w:val="000000" w:themeColor="text1"/>
          <w:sz w:val="28"/>
          <w:szCs w:val="28"/>
          <w:lang w:val="en-GB"/>
        </w:rPr>
        <w:fldChar w:fldCharType="separate"/>
      </w:r>
      <w:r w:rsidR="001957B9" w:rsidRPr="00C21322">
        <w:rPr>
          <w:rFonts w:ascii="Calibri" w:hAnsi="Calibri" w:cs="Calibri"/>
          <w:bCs/>
          <w:noProof/>
          <w:color w:val="000000" w:themeColor="text1"/>
          <w:sz w:val="28"/>
          <w:szCs w:val="28"/>
          <w:vertAlign w:val="superscript"/>
          <w:lang w:val="en-GB"/>
        </w:rPr>
        <w:t>1</w:t>
      </w:r>
      <w:r w:rsidR="001957B9" w:rsidRPr="00C21322">
        <w:rPr>
          <w:rFonts w:ascii="Calibri" w:hAnsi="Calibri" w:cs="Calibri"/>
          <w:bCs/>
          <w:color w:val="000000" w:themeColor="text1"/>
          <w:sz w:val="28"/>
          <w:szCs w:val="28"/>
          <w:lang w:val="en-GB"/>
        </w:rPr>
        <w:fldChar w:fldCharType="end"/>
      </w:r>
      <w:r w:rsidRPr="00590EEE">
        <w:rPr>
          <w:rFonts w:ascii="Calibri" w:hAnsi="Calibri" w:cs="Calibri"/>
          <w:bCs/>
          <w:color w:val="000000" w:themeColor="text1"/>
          <w:lang w:val="en-GB"/>
        </w:rPr>
        <w:t>:</w:t>
      </w:r>
    </w:p>
    <w:p w14:paraId="65AA1176" w14:textId="04034A52" w:rsidR="0042535C" w:rsidRPr="00590EEE" w:rsidRDefault="0042535C" w:rsidP="00FB203A">
      <w:pPr>
        <w:widowControl/>
        <w:jc w:val="center"/>
        <w:rPr>
          <w:rFonts w:ascii="Calibri" w:hAnsi="Calibri" w:cs="Calibri"/>
          <w:bCs/>
          <w:iCs/>
          <w:color w:val="000000" w:themeColor="text1"/>
          <w:lang w:val="en-GB"/>
        </w:rPr>
      </w:pPr>
      <m:oMath>
        <m:r>
          <w:rPr>
            <w:rFonts w:ascii="Cambria Math" w:eastAsia="Cambria Math" w:hAnsi="Cambria Math" w:cs="Calibri"/>
            <w:color w:val="000000" w:themeColor="text1"/>
            <w:lang w:val="en-GB"/>
          </w:rPr>
          <m:t>σ</m:t>
        </m:r>
        <m:r>
          <m:rPr>
            <m:sty m:val="p"/>
          </m:rPr>
          <w:rPr>
            <w:rFonts w:ascii="Cambria Math" w:eastAsia="Cambria Math" w:hAnsi="Cambria Math" w:cs="Calibri"/>
            <w:color w:val="000000" w:themeColor="text1"/>
            <w:lang w:val="en-GB"/>
          </w:rPr>
          <m:t>=</m:t>
        </m:r>
        <m:f>
          <m:fPr>
            <m:ctrlPr>
              <w:rPr>
                <w:rFonts w:ascii="Cambria Math" w:eastAsia="Cambria Math" w:hAnsi="Cambria Math" w:cs="Calibri"/>
                <w:bCs/>
                <w:color w:val="000000" w:themeColor="text1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eastAsia="Cambria Math" w:hAnsi="Cambria Math" w:cs="Calibri"/>
                <w:color w:val="000000" w:themeColor="text1"/>
                <w:lang w:val="en-GB"/>
              </w:rPr>
              <m:t>-</m:t>
            </m:r>
            <m:r>
              <w:rPr>
                <w:rFonts w:ascii="Cambria Math" w:eastAsia="Cambria Math" w:hAnsi="Cambria Math" w:cs="Calibri"/>
                <w:color w:val="000000" w:themeColor="text1"/>
                <w:lang w:val="en-GB"/>
              </w:rPr>
              <m:t>E</m:t>
            </m:r>
          </m:num>
          <m:den>
            <m:r>
              <m:rPr>
                <m:sty m:val="p"/>
              </m:rPr>
              <w:rPr>
                <w:rFonts w:ascii="Cambria Math" w:eastAsia="Cambria Math" w:hAnsi="Cambria Math" w:cs="Calibri"/>
                <w:color w:val="000000" w:themeColor="text1"/>
                <w:lang w:val="en-GB"/>
              </w:rPr>
              <m:t>2</m:t>
            </m:r>
            <m:r>
              <w:rPr>
                <w:rFonts w:ascii="Cambria Math" w:eastAsia="Cambria Math" w:hAnsi="Cambria Math" w:cs="Calibri"/>
                <w:color w:val="000000" w:themeColor="text1"/>
                <w:lang w:val="en-GB"/>
              </w:rPr>
              <m:t>(1</m:t>
            </m:r>
            <m:r>
              <w:rPr>
                <w:rFonts w:ascii="Cambria Math" w:hAnsi="Cambria Math" w:cs="Calibri"/>
                <w:color w:val="000000" w:themeColor="text1"/>
                <w:lang w:val="en-GB"/>
              </w:rPr>
              <m:t>+v)</m:t>
            </m:r>
          </m:den>
        </m:f>
        <m:f>
          <m:fPr>
            <m:ctrlPr>
              <w:rPr>
                <w:rFonts w:ascii="Cambria Math" w:eastAsia="Cambria Math" w:hAnsi="Cambria Math" w:cs="Calibri"/>
                <w:bCs/>
                <w:i/>
                <w:color w:val="000000" w:themeColor="text1"/>
                <w:lang w:val="en-GB"/>
              </w:rPr>
            </m:ctrlPr>
          </m:fPr>
          <m:num>
            <m:r>
              <w:rPr>
                <w:rFonts w:ascii="Cambria Math" w:eastAsia="Cambria Math" w:hAnsi="Cambria Math" w:cs="Calibri"/>
                <w:color w:val="000000" w:themeColor="text1"/>
                <w:lang w:val="en-GB"/>
              </w:rPr>
              <m:t>π</m:t>
            </m:r>
          </m:num>
          <m:den>
            <m:sSup>
              <m:sSupPr>
                <m:ctrlPr>
                  <w:rPr>
                    <w:rFonts w:ascii="Cambria Math" w:eastAsia="Cambria Math" w:hAnsi="Cambria Math" w:cs="Calibri"/>
                    <w:bCs/>
                    <w:i/>
                    <w:color w:val="000000" w:themeColor="text1"/>
                    <w:lang w:val="en-GB"/>
                  </w:rPr>
                </m:ctrlPr>
              </m:sSupPr>
              <m:e>
                <m:r>
                  <w:rPr>
                    <w:rFonts w:ascii="Cambria Math" w:eastAsia="Cambria Math" w:hAnsi="Cambria Math" w:cs="Calibri"/>
                    <w:color w:val="000000" w:themeColor="text1"/>
                    <w:lang w:val="en-GB"/>
                  </w:rPr>
                  <m:t>1</m:t>
                </m:r>
                <m:r>
                  <w:rPr>
                    <w:rFonts w:ascii="Cambria Math" w:hAnsi="Cambria Math" w:cs="Calibri"/>
                    <w:color w:val="000000" w:themeColor="text1"/>
                    <w:lang w:val="en-GB"/>
                  </w:rPr>
                  <m:t>80</m:t>
                </m:r>
              </m:e>
              <m:sup>
                <m:r>
                  <w:rPr>
                    <w:rFonts w:ascii="Cambria Math" w:eastAsia="Cambria Math" w:hAnsi="Cambria Math" w:cs="Calibri"/>
                    <w:color w:val="000000" w:themeColor="text1"/>
                    <w:lang w:val="en-GB"/>
                  </w:rPr>
                  <m:t>o</m:t>
                </m:r>
              </m:sup>
            </m:sSup>
          </m:den>
        </m:f>
        <m:r>
          <m:rPr>
            <m:sty m:val="p"/>
          </m:rPr>
          <w:rPr>
            <w:rFonts w:ascii="Cambria Math" w:eastAsia="Cambria Math" w:hAnsi="Cambria Math" w:cs="Calibri"/>
            <w:color w:val="000000" w:themeColor="text1"/>
            <w:lang w:val="en-GB"/>
          </w:rPr>
          <m:t>cot⁡</m:t>
        </m:r>
        <m:sSub>
          <m:sSubPr>
            <m:ctrlPr>
              <w:rPr>
                <w:rFonts w:ascii="Cambria Math" w:hAnsi="Cambria Math" w:cs="Calibri"/>
                <w:bCs/>
                <w:i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hAnsi="Cambria Math" w:cs="Calibri"/>
                <w:color w:val="000000" w:themeColor="text1"/>
                <w:lang w:val="en-GB"/>
              </w:rPr>
              <m:t>θ</m:t>
            </m:r>
          </m:e>
          <m:sub>
            <m:r>
              <w:rPr>
                <w:rFonts w:ascii="Cambria Math" w:hAnsi="Cambria Math" w:cs="Calibri"/>
                <w:color w:val="000000" w:themeColor="text1"/>
                <w:lang w:val="en-GB"/>
              </w:rPr>
              <m:t>0</m:t>
            </m:r>
          </m:sub>
        </m:sSub>
        <m:f>
          <m:fPr>
            <m:ctrlPr>
              <w:rPr>
                <w:rFonts w:ascii="Cambria Math" w:eastAsia="Cambria Math" w:hAnsi="Cambria Math" w:cs="Calibri"/>
                <w:bCs/>
                <w:i/>
                <w:color w:val="000000" w:themeColor="text1"/>
                <w:lang w:val="en-GB"/>
              </w:rPr>
            </m:ctrlPr>
          </m:fPr>
          <m:num>
            <m:r>
              <w:rPr>
                <w:rFonts w:ascii="Cambria Math" w:eastAsia="Cambria Math" w:hAnsi="Cambria Math" w:cs="Calibri"/>
                <w:color w:val="000000" w:themeColor="text1"/>
                <w:lang w:val="en-GB"/>
              </w:rPr>
              <m:t>∂(2</m:t>
            </m:r>
            <m:r>
              <w:rPr>
                <w:rFonts w:ascii="Cambria Math" w:hAnsi="Cambria Math" w:cs="Calibri"/>
                <w:color w:val="000000" w:themeColor="text1"/>
                <w:lang w:val="en-GB"/>
              </w:rPr>
              <m:t>θ)</m:t>
            </m:r>
          </m:num>
          <m:den>
            <m:r>
              <w:rPr>
                <w:rFonts w:ascii="Cambria Math" w:eastAsia="Cambria Math" w:hAnsi="Cambria Math" w:cs="Calibri"/>
                <w:color w:val="000000" w:themeColor="text1"/>
                <w:lang w:val="en-GB"/>
              </w:rPr>
              <m:t>∂</m:t>
            </m:r>
            <m:sSup>
              <m:sSupPr>
                <m:ctrlPr>
                  <w:rPr>
                    <w:rFonts w:ascii="Cambria Math" w:eastAsia="Cambria Math" w:hAnsi="Cambria Math" w:cs="Calibri"/>
                    <w:bCs/>
                    <w:i/>
                    <w:color w:val="000000" w:themeColor="text1"/>
                    <w:lang w:val="en-GB"/>
                  </w:rPr>
                </m:ctrlPr>
              </m:sSupPr>
              <m:e>
                <m:r>
                  <w:rPr>
                    <w:rFonts w:ascii="Cambria Math" w:eastAsia="Cambria Math" w:hAnsi="Cambria Math" w:cs="Calibri"/>
                    <w:color w:val="000000" w:themeColor="text1"/>
                    <w:lang w:val="en-GB"/>
                  </w:rPr>
                  <m:t>s</m:t>
                </m:r>
                <m:r>
                  <w:rPr>
                    <w:rFonts w:ascii="Cambria Math" w:hAnsi="Cambria Math" w:cs="Calibri"/>
                    <w:color w:val="000000" w:themeColor="text1"/>
                    <w:lang w:val="en-GB"/>
                  </w:rPr>
                  <m:t>in</m:t>
                </m:r>
              </m:e>
              <m:sup>
                <m:r>
                  <w:rPr>
                    <w:rFonts w:ascii="Cambria Math" w:eastAsia="Cambria Math" w:hAnsi="Cambria Math" w:cs="Calibri"/>
                    <w:color w:val="000000" w:themeColor="text1"/>
                    <w:lang w:val="en-GB"/>
                  </w:rPr>
                  <m:t>2</m:t>
                </m:r>
              </m:sup>
            </m:sSup>
            <m:r>
              <w:rPr>
                <w:rFonts w:ascii="Cambria Math" w:eastAsia="新細明體" w:hAnsi="Cambria Math" w:cs="Calibri"/>
                <w:color w:val="000000" w:themeColor="text1"/>
                <w:lang w:val="en-GB"/>
              </w:rPr>
              <m:t>φ</m:t>
            </m:r>
          </m:den>
        </m:f>
      </m:oMath>
      <w:r w:rsidR="007851F4" w:rsidRPr="00590EEE">
        <w:rPr>
          <w:rFonts w:ascii="Calibri" w:hAnsi="Calibri" w:cs="Calibri"/>
          <w:bCs/>
          <w:color w:val="000000" w:themeColor="text1"/>
          <w:lang w:val="en-GB"/>
        </w:rPr>
        <w:tab/>
      </w:r>
      <w:r w:rsidR="00AD63F5" w:rsidRPr="00590EEE">
        <w:rPr>
          <w:rFonts w:ascii="Calibri" w:hAnsi="Calibri" w:cs="Calibri" w:hint="eastAsia"/>
          <w:bCs/>
          <w:color w:val="000000" w:themeColor="text1"/>
          <w:lang w:val="en-GB"/>
        </w:rPr>
        <w:t xml:space="preserve"> </w:t>
      </w:r>
      <w:r w:rsidR="007851F4" w:rsidRPr="00590EEE">
        <w:rPr>
          <w:rFonts w:ascii="Calibri" w:hAnsi="Calibri" w:cs="Calibri" w:hint="eastAsia"/>
          <w:bCs/>
          <w:color w:val="000000" w:themeColor="text1"/>
          <w:lang w:val="en-GB"/>
        </w:rPr>
        <w:t>(</w:t>
      </w:r>
      <w:r w:rsidR="007851F4" w:rsidRPr="00590EEE">
        <w:rPr>
          <w:rFonts w:ascii="Calibri" w:hAnsi="Calibri" w:cs="Calibri" w:hint="eastAsia"/>
          <w:b/>
          <w:color w:val="0000FF"/>
          <w:lang w:val="en-GB"/>
        </w:rPr>
        <w:t>S1</w:t>
      </w:r>
      <w:r w:rsidR="007851F4" w:rsidRPr="00590EEE">
        <w:rPr>
          <w:rFonts w:ascii="Calibri" w:hAnsi="Calibri" w:cs="Calibri" w:hint="eastAsia"/>
          <w:bCs/>
          <w:color w:val="000000" w:themeColor="text1"/>
          <w:lang w:val="en-GB"/>
        </w:rPr>
        <w:t>)</w:t>
      </w:r>
    </w:p>
    <w:p w14:paraId="69F22E63" w14:textId="504F669D" w:rsidR="007C011A" w:rsidRPr="00590EEE" w:rsidRDefault="003D378C" w:rsidP="00EC69DF">
      <w:pPr>
        <w:widowControl/>
        <w:jc w:val="both"/>
        <w:rPr>
          <w:rFonts w:ascii="Calibri" w:hAnsi="Calibri" w:cs="Calibri" w:hint="eastAsia"/>
          <w:bCs/>
          <w:color w:val="000000" w:themeColor="text1"/>
          <w:lang w:val="en-GB"/>
        </w:rPr>
      </w:pPr>
      <w:r w:rsidRPr="00590EEE">
        <w:rPr>
          <w:rFonts w:ascii="Calibri" w:hAnsi="Calibri" w:cs="Calibri" w:hint="eastAsia"/>
          <w:bCs/>
          <w:iCs/>
          <w:color w:val="000000" w:themeColor="text1"/>
          <w:lang w:val="en-GB"/>
        </w:rPr>
        <w:lastRenderedPageBreak/>
        <w:t>Where E is the perovskite modu</w:t>
      </w:r>
      <w:r w:rsidR="009328C6" w:rsidRPr="00590EEE">
        <w:rPr>
          <w:rFonts w:ascii="Calibri" w:hAnsi="Calibri" w:cs="Calibri" w:hint="eastAsia"/>
          <w:bCs/>
          <w:iCs/>
          <w:color w:val="000000" w:themeColor="text1"/>
          <w:lang w:val="en-GB"/>
        </w:rPr>
        <w:t xml:space="preserve">lus (10 </w:t>
      </w:r>
      <w:proofErr w:type="spellStart"/>
      <w:r w:rsidR="009328C6" w:rsidRPr="00590EEE">
        <w:rPr>
          <w:rFonts w:ascii="Calibri" w:hAnsi="Calibri" w:cs="Calibri" w:hint="eastAsia"/>
          <w:bCs/>
          <w:iCs/>
          <w:color w:val="000000" w:themeColor="text1"/>
          <w:lang w:val="en-GB"/>
        </w:rPr>
        <w:t>GPa</w:t>
      </w:r>
      <w:proofErr w:type="spellEnd"/>
      <w:r w:rsidR="009328C6" w:rsidRPr="00590EEE">
        <w:rPr>
          <w:rFonts w:ascii="Calibri" w:hAnsi="Calibri" w:cs="Calibri" w:hint="eastAsia"/>
          <w:bCs/>
          <w:iCs/>
          <w:color w:val="000000" w:themeColor="text1"/>
          <w:lang w:val="en-GB"/>
        </w:rPr>
        <w:t>)</w:t>
      </w:r>
      <w:r w:rsidR="001957B9" w:rsidRPr="001957B9">
        <w:rPr>
          <w:rFonts w:ascii="Calibri" w:hAnsi="Calibri" w:cs="Calibri"/>
          <w:bCs/>
          <w:iCs/>
          <w:color w:val="000000" w:themeColor="text1"/>
          <w:sz w:val="28"/>
          <w:szCs w:val="28"/>
          <w:lang w:val="en-GB"/>
        </w:rPr>
        <w:t xml:space="preserve"> </w:t>
      </w:r>
      <w:r w:rsidR="001957B9">
        <w:rPr>
          <w:rFonts w:ascii="Calibri" w:hAnsi="Calibri" w:cs="Calibri"/>
          <w:bCs/>
          <w:iCs/>
          <w:color w:val="000000" w:themeColor="text1"/>
          <w:sz w:val="28"/>
          <w:szCs w:val="28"/>
          <w:lang w:val="en-GB"/>
        </w:rPr>
        <w:fldChar w:fldCharType="begin"/>
      </w:r>
      <w:r w:rsidR="001957B9">
        <w:rPr>
          <w:rFonts w:ascii="Calibri" w:hAnsi="Calibri" w:cs="Calibri"/>
          <w:bCs/>
          <w:iCs/>
          <w:color w:val="000000" w:themeColor="text1"/>
          <w:sz w:val="28"/>
          <w:szCs w:val="28"/>
          <w:lang w:val="en-GB"/>
        </w:rPr>
        <w:instrText xml:space="preserve"> ADDIN EN.CITE &lt;EndNote&gt;&lt;Cite&gt;&lt;Author&gt;Li&lt;/Author&gt;&lt;Year&gt;2020&lt;/Year&gt;&lt;RecNum&gt;349&lt;/RecNum&gt;&lt;DisplayText&gt;&lt;style face="superscript"&gt;2&lt;/style&gt;&lt;/DisplayText&gt;&lt;record&gt;&lt;rec-number&gt;349&lt;/rec-number&gt;&lt;foreign-keys&gt;&lt;key app="EN" db-id="aszd5zazu5wevcezts4xsee7drv9srtsv5w9" timestamp="1770616644"&gt;349&lt;/key&gt;&lt;/foreign-keys&gt;&lt;ref-type name="Journal Article"&gt;17&lt;/ref-type&gt;&lt;contributors&gt;&lt;authors&gt;&lt;author&gt;Li, Fengzhu&lt;/author&gt;&lt;author&gt;Deng, Xiang&lt;/author&gt;&lt;author&gt;Qi, Feng&lt;/author&gt;&lt;author&gt;Li, Zhen&lt;/author&gt;&lt;author&gt;Liu, Danjun&lt;/author&gt;&lt;author&gt;Shen, Dong&lt;/author&gt;&lt;author&gt;Qin, Minchao&lt;/author&gt;&lt;author&gt;Wu, Shengfan&lt;/author&gt;&lt;author&gt;Lin, Francis&lt;/author&gt;&lt;author&gt;Jang, Sei-Hum&lt;/author&gt;&lt;author&gt;Zhang, Jie&lt;/author&gt;&lt;author&gt;Lu, Xinhui&lt;/author&gt;&lt;author&gt;Lei, Dangyuan&lt;/author&gt;&lt;author&gt;Lee, Chun-Sing&lt;/author&gt;&lt;author&gt;Zhu, Zonglong&lt;/author&gt;&lt;author&gt;Jen, Alex K. Y.&lt;/author&gt;&lt;/authors&gt;&lt;/contributors&gt;&lt;titles&gt;&lt;title&gt;Regulating Surface Termination for Efficient Inverted Perovskite Solar Cells with Greater Than 23% Efficiency&lt;/title&gt;&lt;secondary-title&gt;Journal of the American Chemical Society&lt;/secondary-title&gt;&lt;/titles&gt;&lt;periodical&gt;&lt;full-title&gt;Journal of the American Chemical Society&lt;/full-title&gt;&lt;/periodical&gt;&lt;pages&gt;20134-20142&lt;/pages&gt;&lt;volume&gt;142&lt;/volume&gt;&lt;number&gt;47&lt;/number&gt;&lt;dates&gt;&lt;year&gt;2020&lt;/year&gt;&lt;pub-dates&gt;&lt;date&gt;2020/11/25&lt;/date&gt;&lt;/pub-dates&gt;&lt;/dates&gt;&lt;publisher&gt;American Chemical Society&lt;/publisher&gt;&lt;isbn&gt;0002-7863&lt;/isbn&gt;&lt;urls&gt;&lt;related-urls&gt;&lt;url&gt;https://doi.org/10.1021/jacs.0c09845&lt;/url&gt;&lt;/related-urls&gt;&lt;/urls&gt;&lt;electronic-resource-num&gt;10.1021/jacs.0c09845&lt;/electronic-resource-num&gt;&lt;/record&gt;&lt;/Cite&gt;&lt;/EndNote&gt;</w:instrText>
      </w:r>
      <w:r w:rsidR="001957B9">
        <w:rPr>
          <w:rFonts w:ascii="Calibri" w:hAnsi="Calibri" w:cs="Calibri"/>
          <w:bCs/>
          <w:iCs/>
          <w:color w:val="000000" w:themeColor="text1"/>
          <w:sz w:val="28"/>
          <w:szCs w:val="28"/>
          <w:lang w:val="en-GB"/>
        </w:rPr>
        <w:fldChar w:fldCharType="separate"/>
      </w:r>
      <w:r w:rsidR="001957B9" w:rsidRPr="00A64742">
        <w:rPr>
          <w:rFonts w:ascii="Calibri" w:hAnsi="Calibri" w:cs="Calibri"/>
          <w:bCs/>
          <w:iCs/>
          <w:noProof/>
          <w:color w:val="000000" w:themeColor="text1"/>
          <w:sz w:val="28"/>
          <w:szCs w:val="28"/>
          <w:vertAlign w:val="superscript"/>
          <w:lang w:val="en-GB"/>
        </w:rPr>
        <w:t>2</w:t>
      </w:r>
      <w:r w:rsidR="001957B9">
        <w:rPr>
          <w:rFonts w:ascii="Calibri" w:hAnsi="Calibri" w:cs="Calibri"/>
          <w:bCs/>
          <w:iCs/>
          <w:color w:val="000000" w:themeColor="text1"/>
          <w:sz w:val="28"/>
          <w:szCs w:val="28"/>
          <w:lang w:val="en-GB"/>
        </w:rPr>
        <w:fldChar w:fldCharType="end"/>
      </w:r>
      <w:r w:rsidR="009328C6" w:rsidRPr="00590EEE">
        <w:rPr>
          <w:rFonts w:ascii="Calibri" w:hAnsi="Calibri" w:cs="Calibri" w:hint="eastAsia"/>
          <w:bCs/>
          <w:iCs/>
          <w:color w:val="000000" w:themeColor="text1"/>
          <w:lang w:val="en-GB"/>
        </w:rPr>
        <w:t xml:space="preserve">, </w:t>
      </w:r>
      <m:oMath>
        <m:r>
          <w:rPr>
            <w:rFonts w:ascii="Cambria Math" w:hAnsi="Cambria Math" w:cs="Cambria Math"/>
            <w:color w:val="000000" w:themeColor="text1"/>
            <w:lang w:val="en-GB"/>
          </w:rPr>
          <m:t xml:space="preserve">v </m:t>
        </m:r>
      </m:oMath>
      <w:r w:rsidR="007B0C02" w:rsidRPr="00590EEE">
        <w:rPr>
          <w:rFonts w:ascii="Calibri" w:hAnsi="Calibri" w:cs="Calibri" w:hint="eastAsia"/>
          <w:bCs/>
          <w:color w:val="000000" w:themeColor="text1"/>
          <w:lang w:val="en-GB"/>
        </w:rPr>
        <w:t xml:space="preserve">is </w:t>
      </w:r>
      <w:r w:rsidR="005826C4" w:rsidRPr="00590EEE">
        <w:rPr>
          <w:rFonts w:ascii="Calibri" w:hAnsi="Calibri" w:cs="Calibri" w:hint="eastAsia"/>
          <w:bCs/>
          <w:color w:val="000000" w:themeColor="text1"/>
          <w:lang w:val="en-GB"/>
        </w:rPr>
        <w:t>Poisson ratio of perovskite (0.3)</w:t>
      </w:r>
      <w:r w:rsidR="001957B9" w:rsidRPr="001957B9">
        <w:rPr>
          <w:rFonts w:ascii="Calibri" w:hAnsi="Calibri" w:cs="Calibri"/>
          <w:bCs/>
          <w:color w:val="000000" w:themeColor="text1"/>
          <w:sz w:val="28"/>
          <w:szCs w:val="28"/>
          <w:lang w:val="en-GB"/>
        </w:rPr>
        <w:t xml:space="preserve"> </w:t>
      </w:r>
      <w:r w:rsidR="001957B9">
        <w:rPr>
          <w:rFonts w:ascii="Calibri" w:hAnsi="Calibri" w:cs="Calibri"/>
          <w:bCs/>
          <w:color w:val="000000" w:themeColor="text1"/>
          <w:sz w:val="28"/>
          <w:szCs w:val="28"/>
          <w:lang w:val="en-GB"/>
        </w:rPr>
        <w:fldChar w:fldCharType="begin"/>
      </w:r>
      <w:r w:rsidR="001957B9">
        <w:rPr>
          <w:rFonts w:ascii="Calibri" w:hAnsi="Calibri" w:cs="Calibri"/>
          <w:bCs/>
          <w:color w:val="000000" w:themeColor="text1"/>
          <w:sz w:val="28"/>
          <w:szCs w:val="28"/>
          <w:lang w:val="en-GB"/>
        </w:rPr>
        <w:instrText xml:space="preserve"> ADDIN EN.CITE &lt;EndNote&gt;&lt;Cite&gt;&lt;Author&gt;Luo&lt;/Author&gt;&lt;Year&gt;2023&lt;/Year&gt;&lt;RecNum&gt;10&lt;/RecNum&gt;&lt;DisplayText&gt;&lt;style face="superscript"&gt;3&lt;/style&gt;&lt;/DisplayText&gt;&lt;record&gt;&lt;rec-number&gt;10&lt;/rec-number&gt;&lt;foreign-keys&gt;&lt;key app="EN" db-id="ev9dadzzoptaswe0et5v0sfktwr9900tvdde" timestamp="1772435839"&gt;10&lt;/key&gt;&lt;/foreign-keys&gt;&lt;ref-type name="Journal Article"&gt;17&lt;/ref-type&gt;&lt;contributors&gt;&lt;authors&gt;&lt;author&gt;Luo, Chao&lt;/author&gt;&lt;author&gt;Zheng, Guanhaojie&lt;/author&gt;&lt;author&gt;Gao, Feng&lt;/author&gt;&lt;author&gt;Wang, Xianjin&lt;/author&gt;&lt;author&gt;Zhan, Changling&lt;/author&gt;&lt;author&gt;Gao, Xingyu&lt;/author&gt;&lt;author&gt;Zhao, Qing&lt;/author&gt;&lt;/authors&gt;&lt;/contributors&gt;&lt;titles&gt;&lt;title&gt;Engineering the buried interface in perovskite solar cells via lattice-matched electron transport layer&lt;/title&gt;&lt;secondary-title&gt;Nature Photonics&lt;/secondary-title&gt;&lt;/titles&gt;&lt;periodical&gt;&lt;full-title&gt;Nature Photonics&lt;/full-title&gt;&lt;/periodical&gt;&lt;pages&gt;856-864&lt;/pages&gt;&lt;volume&gt;17&lt;/volume&gt;&lt;number&gt;10&lt;/number&gt;&lt;dates&gt;&lt;year&gt;2023&lt;/year&gt;&lt;pub-dates&gt;&lt;date&gt;2023/10/01&lt;/date&gt;&lt;/pub-dates&gt;&lt;/dates&gt;&lt;isbn&gt;1749-4893&lt;/isbn&gt;&lt;urls&gt;&lt;related-urls&gt;&lt;url&gt;https://doi.org/10.1038/s41566-023-01247-4&lt;/url&gt;&lt;/related-urls&gt;&lt;/urls&gt;&lt;electronic-resource-num&gt;10.1038/s41566-023-01247-4&lt;/electronic-resource-num&gt;&lt;/record&gt;&lt;/Cite&gt;&lt;/EndNote&gt;</w:instrText>
      </w:r>
      <w:r w:rsidR="001957B9">
        <w:rPr>
          <w:rFonts w:ascii="Calibri" w:hAnsi="Calibri" w:cs="Calibri"/>
          <w:bCs/>
          <w:color w:val="000000" w:themeColor="text1"/>
          <w:sz w:val="28"/>
          <w:szCs w:val="28"/>
          <w:lang w:val="en-GB"/>
        </w:rPr>
        <w:fldChar w:fldCharType="separate"/>
      </w:r>
      <w:r w:rsidR="001957B9" w:rsidRPr="00E41045">
        <w:rPr>
          <w:rFonts w:ascii="Calibri" w:hAnsi="Calibri" w:cs="Calibri"/>
          <w:bCs/>
          <w:noProof/>
          <w:color w:val="000000" w:themeColor="text1"/>
          <w:sz w:val="28"/>
          <w:szCs w:val="28"/>
          <w:vertAlign w:val="superscript"/>
          <w:lang w:val="en-GB"/>
        </w:rPr>
        <w:t>3</w:t>
      </w:r>
      <w:r w:rsidR="001957B9">
        <w:rPr>
          <w:rFonts w:ascii="Calibri" w:hAnsi="Calibri" w:cs="Calibri"/>
          <w:bCs/>
          <w:color w:val="000000" w:themeColor="text1"/>
          <w:sz w:val="28"/>
          <w:szCs w:val="28"/>
          <w:lang w:val="en-GB"/>
        </w:rPr>
        <w:fldChar w:fldCharType="end"/>
      </w:r>
      <w:r w:rsidR="005826C4" w:rsidRPr="00590EEE">
        <w:rPr>
          <w:rFonts w:ascii="Calibri" w:hAnsi="Calibri" w:cs="Calibri" w:hint="eastAsia"/>
          <w:bCs/>
          <w:color w:val="000000" w:themeColor="text1"/>
          <w:lang w:val="en-GB"/>
        </w:rPr>
        <w:t>,</w:t>
      </w:r>
      <w:r w:rsidR="008B6720" w:rsidRPr="00590EEE">
        <w:rPr>
          <w:rFonts w:ascii="Calibri" w:hAnsi="Calibri" w:cs="Calibri" w:hint="eastAsia"/>
          <w:bCs/>
          <w:color w:val="000000" w:themeColor="text1"/>
          <w:lang w:val="en-GB"/>
        </w:rPr>
        <w:t xml:space="preserve"> </w:t>
      </w:r>
      <m:oMath>
        <m:sSub>
          <m:sSubPr>
            <m:ctrlPr>
              <w:rPr>
                <w:rFonts w:ascii="Cambria Math" w:hAnsi="Cambria Math" w:cs="Calibri"/>
                <w:bCs/>
                <w:i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hAnsi="Cambria Math" w:cs="Calibri"/>
                <w:color w:val="000000" w:themeColor="text1"/>
                <w:lang w:val="en-GB"/>
              </w:rPr>
              <m:t>θ</m:t>
            </m:r>
          </m:e>
          <m:sub>
            <m:r>
              <w:rPr>
                <w:rFonts w:ascii="Cambria Math" w:hAnsi="Cambria Math" w:cs="Calibri"/>
                <w:color w:val="000000" w:themeColor="text1"/>
                <w:lang w:val="en-GB"/>
              </w:rPr>
              <m:t>0</m:t>
            </m:r>
          </m:sub>
        </m:sSub>
      </m:oMath>
      <w:r w:rsidR="008B6720" w:rsidRPr="00590EEE">
        <w:rPr>
          <w:rFonts w:ascii="Calibri" w:hAnsi="Calibri" w:cs="Calibri" w:hint="eastAsia"/>
          <w:bCs/>
          <w:color w:val="000000" w:themeColor="text1"/>
          <w:lang w:val="en-GB"/>
        </w:rPr>
        <w:t xml:space="preserve"> is half </w:t>
      </w:r>
      <w:r w:rsidR="008B7148" w:rsidRPr="00590EEE">
        <w:rPr>
          <w:rFonts w:ascii="Calibri" w:hAnsi="Calibri" w:cs="Calibri" w:hint="eastAsia"/>
          <w:bCs/>
          <w:color w:val="000000" w:themeColor="text1"/>
          <w:lang w:val="en-GB"/>
        </w:rPr>
        <w:t xml:space="preserve">of the </w:t>
      </w:r>
      <w:r w:rsidR="0050654C" w:rsidRPr="00590EEE">
        <w:rPr>
          <w:rFonts w:ascii="Calibri" w:hAnsi="Calibri" w:cs="Calibri"/>
          <w:bCs/>
          <w:color w:val="000000" w:themeColor="text1"/>
          <w:lang w:val="en-GB"/>
        </w:rPr>
        <w:t>characteristic peak at 2</w:t>
      </w:r>
      <m:oMath>
        <m:r>
          <w:rPr>
            <w:rFonts w:ascii="Cambria Math" w:hAnsi="Cambria Math" w:cs="Calibri"/>
            <w:color w:val="000000" w:themeColor="text1"/>
            <w:lang w:val="en-GB"/>
          </w:rPr>
          <m:t>θ</m:t>
        </m:r>
      </m:oMath>
      <w:r w:rsidR="0025705C" w:rsidRPr="00590EEE">
        <w:rPr>
          <w:rFonts w:ascii="Calibri" w:hAnsi="Calibri" w:cs="Calibri" w:hint="eastAsia"/>
          <w:bCs/>
          <w:color w:val="000000" w:themeColor="text1"/>
          <w:lang w:val="en-GB"/>
        </w:rPr>
        <w:t xml:space="preserve"> for stress-free perovskite crystal (</w:t>
      </w:r>
      <w:r w:rsidR="00647762" w:rsidRPr="00590EEE">
        <w:rPr>
          <w:rFonts w:ascii="Calibri" w:hAnsi="Calibri" w:cs="Calibri" w:hint="eastAsia"/>
          <w:bCs/>
          <w:color w:val="000000" w:themeColor="text1"/>
          <w:lang w:val="en-GB"/>
        </w:rPr>
        <w:t xml:space="preserve">which </w:t>
      </w:r>
      <w:r w:rsidR="00B57896" w:rsidRPr="00590EEE">
        <w:rPr>
          <w:rFonts w:ascii="Calibri" w:hAnsi="Calibri" w:cs="Calibri" w:hint="eastAsia"/>
          <w:bCs/>
          <w:color w:val="000000" w:themeColor="text1"/>
          <w:lang w:val="en-GB"/>
        </w:rPr>
        <w:t xml:space="preserve">mean </w:t>
      </w:r>
      <m:oMath>
        <m:sSub>
          <m:sSubPr>
            <m:ctrlPr>
              <w:rPr>
                <w:rFonts w:ascii="Cambria Math" w:hAnsi="Cambria Math" w:cs="Calibri"/>
                <w:bCs/>
                <w:i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hAnsi="Cambria Math" w:cs="Calibri"/>
                <w:color w:val="000000" w:themeColor="text1"/>
                <w:lang w:val="en-GB"/>
              </w:rPr>
              <m:t>θ</m:t>
            </m:r>
          </m:e>
          <m:sub>
            <m:r>
              <w:rPr>
                <w:rFonts w:ascii="Cambria Math" w:hAnsi="Cambria Math" w:cs="Calibri"/>
                <w:color w:val="000000" w:themeColor="text1"/>
                <w:lang w:val="en-GB"/>
              </w:rPr>
              <m:t>0</m:t>
            </m:r>
          </m:sub>
        </m:sSub>
        <m:r>
          <w:rPr>
            <w:rFonts w:ascii="Cambria Math" w:hAnsi="Cambria Math" w:cs="Calibri"/>
            <w:color w:val="000000" w:themeColor="text1"/>
            <w:lang w:val="en-GB"/>
          </w:rPr>
          <m:t xml:space="preserve">= </m:t>
        </m:r>
      </m:oMath>
      <w:r w:rsidR="0025705C" w:rsidRPr="00590EEE">
        <w:rPr>
          <w:rFonts w:ascii="Calibri" w:hAnsi="Calibri" w:cs="Calibri" w:hint="eastAsia"/>
          <w:bCs/>
          <w:color w:val="000000" w:themeColor="text1"/>
          <w:lang w:val="en-GB"/>
        </w:rPr>
        <w:t>31.6</w:t>
      </w:r>
      <w:r w:rsidR="0025705C" w:rsidRPr="00590EEE">
        <w:rPr>
          <w:rFonts w:ascii="Calibri" w:hAnsi="Calibri" w:cs="Calibri" w:hint="eastAsia"/>
          <w:bCs/>
          <w:color w:val="000000" w:themeColor="text1"/>
          <w:vertAlign w:val="superscript"/>
          <w:lang w:val="en-GB"/>
        </w:rPr>
        <w:t>o</w:t>
      </w:r>
      <w:r w:rsidR="00B57896" w:rsidRPr="00590EEE">
        <w:rPr>
          <w:rFonts w:ascii="Calibri" w:hAnsi="Calibri" w:cs="Calibri" w:hint="eastAsia"/>
          <w:bCs/>
          <w:color w:val="000000" w:themeColor="text1"/>
          <w:lang w:val="en-GB"/>
        </w:rPr>
        <w:t>/2</w:t>
      </w:r>
      <w:r w:rsidR="0025705C" w:rsidRPr="00590EEE">
        <w:rPr>
          <w:rFonts w:ascii="Calibri" w:hAnsi="Calibri" w:cs="Calibri" w:hint="eastAsia"/>
          <w:bCs/>
          <w:color w:val="000000" w:themeColor="text1"/>
          <w:lang w:val="en-GB"/>
        </w:rPr>
        <w:t xml:space="preserve">). </w:t>
      </w:r>
      <w:r w:rsidR="005E5748" w:rsidRPr="00590EEE">
        <w:rPr>
          <w:rFonts w:ascii="Calibri" w:hAnsi="Calibri" w:cs="Calibri"/>
          <w:bCs/>
          <w:color w:val="000000" w:themeColor="text1"/>
          <w:lang w:val="en-GB"/>
        </w:rPr>
        <w:t xml:space="preserve">The residual stress can be calculated from </w:t>
      </w:r>
      <w:r w:rsidR="008A2912" w:rsidRPr="00590EEE">
        <w:rPr>
          <w:rFonts w:ascii="Calibri" w:hAnsi="Calibri" w:cs="Calibri" w:hint="eastAsia"/>
          <w:bCs/>
          <w:color w:val="000000" w:themeColor="text1"/>
          <w:lang w:val="en-GB"/>
        </w:rPr>
        <w:t>e</w:t>
      </w:r>
      <w:r w:rsidR="005E5748" w:rsidRPr="00590EEE">
        <w:rPr>
          <w:rFonts w:ascii="Calibri" w:hAnsi="Calibri" w:cs="Calibri"/>
          <w:bCs/>
          <w:color w:val="000000" w:themeColor="text1"/>
          <w:lang w:val="en-GB"/>
        </w:rPr>
        <w:t xml:space="preserve">quation </w:t>
      </w:r>
      <w:r w:rsidR="005E5748" w:rsidRPr="00590EEE">
        <w:rPr>
          <w:rFonts w:ascii="Calibri" w:hAnsi="Calibri" w:cs="Calibri"/>
          <w:bCs/>
          <w:color w:val="0000FF"/>
          <w:lang w:val="en-GB"/>
        </w:rPr>
        <w:t>S1</w:t>
      </w:r>
      <w:r w:rsidR="005E5748" w:rsidRPr="00590EEE">
        <w:rPr>
          <w:rFonts w:ascii="Calibri" w:hAnsi="Calibri" w:cs="Calibri"/>
          <w:bCs/>
          <w:color w:val="000000" w:themeColor="text1"/>
          <w:lang w:val="en-GB"/>
        </w:rPr>
        <w:t xml:space="preserve"> by fitting 2</w:t>
      </w:r>
      <m:oMath>
        <m:r>
          <w:rPr>
            <w:rFonts w:ascii="Cambria Math" w:hAnsi="Cambria Math" w:cs="Calibri"/>
            <w:color w:val="000000" w:themeColor="text1"/>
            <w:lang w:val="en-GB"/>
          </w:rPr>
          <m:t>θ</m:t>
        </m:r>
      </m:oMath>
      <w:r w:rsidR="005E5748" w:rsidRPr="00590EEE">
        <w:rPr>
          <w:rFonts w:ascii="Calibri" w:hAnsi="Calibri" w:cs="Calibri"/>
          <w:bCs/>
          <w:color w:val="000000" w:themeColor="text1"/>
          <w:lang w:val="en-GB"/>
        </w:rPr>
        <w:t xml:space="preserve"> as a function of sin</w:t>
      </w:r>
      <w:r w:rsidR="00B65969" w:rsidRPr="00590EEE">
        <w:rPr>
          <w:rFonts w:ascii="Calibri" w:hAnsi="Calibri" w:cs="Calibri"/>
          <w:bCs/>
          <w:color w:val="000000" w:themeColor="text1"/>
          <w:vertAlign w:val="superscript"/>
          <w:lang w:val="en-GB"/>
        </w:rPr>
        <w:t>2</w:t>
      </w:r>
      <m:oMath>
        <m:r>
          <w:rPr>
            <w:rFonts w:ascii="Cambria Math" w:eastAsia="新細明體" w:hAnsi="Cambria Math" w:cs="Calibri"/>
            <w:color w:val="000000" w:themeColor="text1"/>
            <w:lang w:val="en-GB"/>
          </w:rPr>
          <m:t>φ</m:t>
        </m:r>
      </m:oMath>
      <w:r w:rsidR="005E5748" w:rsidRPr="00590EEE">
        <w:rPr>
          <w:rFonts w:ascii="Calibri" w:hAnsi="Calibri" w:cs="Calibri"/>
          <w:bCs/>
          <w:color w:val="000000" w:themeColor="text1"/>
          <w:lang w:val="en-GB"/>
        </w:rPr>
        <w:t>, where the slope of the fitted line represents the magnitude of the residual strain. A negative slope indicates that the films are under tensile stress, whereas a positive slope indicates that the films are under compressive stress.</w:t>
      </w:r>
    </w:p>
    <w:p w14:paraId="5E83F3AB" w14:textId="6A3CAF0B" w:rsidR="007C011A" w:rsidRPr="00590EEE" w:rsidRDefault="007C011A" w:rsidP="005E5748">
      <w:pPr>
        <w:widowControl/>
        <w:jc w:val="both"/>
        <w:rPr>
          <w:rFonts w:ascii="Calibri" w:hAnsi="Calibri" w:cs="Calibri"/>
          <w:b/>
          <w:color w:val="000000" w:themeColor="text1"/>
          <w:lang w:val="en-GB"/>
        </w:rPr>
      </w:pPr>
      <w:r w:rsidRPr="00590EEE">
        <w:rPr>
          <w:rFonts w:ascii="Calibri" w:hAnsi="Calibri" w:cs="Calibri"/>
          <w:b/>
          <w:color w:val="000000" w:themeColor="text1"/>
          <w:lang w:val="en-GB"/>
        </w:rPr>
        <w:t>Calculation</w:t>
      </w:r>
      <w:r w:rsidRPr="00590EEE">
        <w:rPr>
          <w:rFonts w:ascii="Calibri" w:hAnsi="Calibri" w:cs="Calibri" w:hint="eastAsia"/>
          <w:b/>
          <w:color w:val="000000" w:themeColor="text1"/>
          <w:lang w:val="en-GB"/>
        </w:rPr>
        <w:t xml:space="preserve"> of average carrier lifetime from TRPL analysis</w:t>
      </w:r>
    </w:p>
    <w:p w14:paraId="2893D703" w14:textId="2808A28D" w:rsidR="00E0444A" w:rsidRPr="00590EEE" w:rsidRDefault="00D52235" w:rsidP="00093FE6">
      <w:pPr>
        <w:widowControl/>
        <w:jc w:val="both"/>
        <w:rPr>
          <w:rFonts w:ascii="Calibri" w:hAnsi="Calibri" w:cs="Calibri"/>
          <w:bCs/>
          <w:color w:val="000000" w:themeColor="text1"/>
          <w:lang w:val="en-GB"/>
        </w:rPr>
      </w:pPr>
      <w:r w:rsidRPr="00590EEE">
        <w:rPr>
          <w:rFonts w:ascii="Calibri" w:hAnsi="Calibri" w:cs="Calibri"/>
          <w:bCs/>
          <w:color w:val="000000" w:themeColor="text1"/>
          <w:lang w:val="en-GB"/>
        </w:rPr>
        <w:t xml:space="preserve">To evaluate the charge transfer dynamics in perovskite devices, TRPL measurements were performed. All TRPL profiles were fitted using a biexponential decay model, as </w:t>
      </w:r>
      <w:r w:rsidR="005118F6" w:rsidRPr="00590EEE">
        <w:rPr>
          <w:rFonts w:ascii="Calibri" w:hAnsi="Calibri" w:cs="Calibri"/>
          <w:bCs/>
          <w:color w:val="000000" w:themeColor="text1"/>
          <w:lang w:val="en-GB"/>
        </w:rPr>
        <w:t>show</w:t>
      </w:r>
      <w:r w:rsidR="005118F6" w:rsidRPr="00590EEE">
        <w:rPr>
          <w:rFonts w:ascii="Calibri" w:hAnsi="Calibri" w:cs="Calibri" w:hint="eastAsia"/>
          <w:bCs/>
          <w:color w:val="000000" w:themeColor="text1"/>
          <w:lang w:val="en-GB"/>
        </w:rPr>
        <w:t xml:space="preserve"> </w:t>
      </w:r>
      <w:r w:rsidRPr="00590EEE">
        <w:rPr>
          <w:rFonts w:ascii="Calibri" w:hAnsi="Calibri" w:cs="Calibri"/>
          <w:bCs/>
          <w:color w:val="000000" w:themeColor="text1"/>
          <w:lang w:val="en-GB"/>
        </w:rPr>
        <w:t xml:space="preserve">in </w:t>
      </w:r>
      <w:r w:rsidR="005118F6" w:rsidRPr="00590EEE">
        <w:rPr>
          <w:rFonts w:ascii="Calibri" w:hAnsi="Calibri" w:cs="Calibri" w:hint="eastAsia"/>
          <w:bCs/>
          <w:color w:val="000000" w:themeColor="text1"/>
          <w:lang w:val="en-GB"/>
        </w:rPr>
        <w:t>e</w:t>
      </w:r>
      <w:r w:rsidRPr="00590EEE">
        <w:rPr>
          <w:rFonts w:ascii="Calibri" w:hAnsi="Calibri" w:cs="Calibri"/>
          <w:bCs/>
          <w:color w:val="000000" w:themeColor="text1"/>
          <w:lang w:val="en-GB"/>
        </w:rPr>
        <w:t xml:space="preserve">quation </w:t>
      </w:r>
      <w:r w:rsidRPr="00590EEE">
        <w:rPr>
          <w:rFonts w:ascii="Calibri" w:hAnsi="Calibri" w:cs="Calibri"/>
          <w:b/>
          <w:color w:val="0000FF"/>
          <w:lang w:val="en-GB"/>
        </w:rPr>
        <w:t>S2</w:t>
      </w:r>
      <w:r w:rsidRPr="00590EEE">
        <w:rPr>
          <w:rFonts w:ascii="Calibri" w:hAnsi="Calibri" w:cs="Calibri"/>
          <w:bCs/>
          <w:color w:val="000000" w:themeColor="text1"/>
          <w:lang w:val="en-GB"/>
        </w:rPr>
        <w:t xml:space="preserve">. The biexponential decay function describes two distinct charge carrier decay mechanisms: a fast decay process and a slow decay process. For PL lifetime analysis, all samples were prepared </w:t>
      </w:r>
      <w:r w:rsidRPr="00590EEE">
        <w:rPr>
          <w:rFonts w:ascii="Calibri" w:hAnsi="Calibri" w:cs="Calibri" w:hint="eastAsia"/>
          <w:bCs/>
          <w:color w:val="000000" w:themeColor="text1"/>
          <w:lang w:val="en-GB"/>
        </w:rPr>
        <w:t xml:space="preserve">as </w:t>
      </w:r>
      <w:r w:rsidRPr="00590EEE">
        <w:rPr>
          <w:rFonts w:ascii="Calibri" w:hAnsi="Calibri" w:cs="Calibri"/>
          <w:bCs/>
          <w:color w:val="000000" w:themeColor="text1"/>
          <w:lang w:val="en-GB"/>
        </w:rPr>
        <w:t>FTO glass/</w:t>
      </w:r>
      <w:r w:rsidR="00B65969" w:rsidRPr="00590EEE">
        <w:rPr>
          <w:rFonts w:ascii="Calibri" w:hAnsi="Calibri" w:cs="Calibri"/>
          <w:bCs/>
          <w:color w:val="000000" w:themeColor="text1"/>
          <w:lang w:val="en-GB"/>
        </w:rPr>
        <w:t xml:space="preserve"> control or target ETL</w:t>
      </w:r>
      <w:r w:rsidRPr="00590EEE">
        <w:rPr>
          <w:rFonts w:ascii="Calibri" w:hAnsi="Calibri" w:cs="Calibri"/>
          <w:bCs/>
          <w:color w:val="000000" w:themeColor="text1"/>
          <w:lang w:val="en-GB"/>
        </w:rPr>
        <w:t>/perovskite</w:t>
      </w:r>
      <w:r w:rsidR="00B65969" w:rsidRPr="00590EEE">
        <w:rPr>
          <w:rFonts w:ascii="Calibri" w:hAnsi="Calibri" w:cs="Calibri"/>
          <w:bCs/>
          <w:color w:val="000000" w:themeColor="text1"/>
          <w:lang w:val="en-GB"/>
        </w:rPr>
        <w:t xml:space="preserve"> layer</w:t>
      </w:r>
      <w:r w:rsidRPr="00590EEE">
        <w:rPr>
          <w:rFonts w:ascii="Calibri" w:hAnsi="Calibri" w:cs="Calibri"/>
          <w:bCs/>
          <w:color w:val="000000" w:themeColor="text1"/>
          <w:lang w:val="en-GB"/>
        </w:rPr>
        <w:t xml:space="preserve">. The fast decay component can be attributed to the quenching of </w:t>
      </w:r>
      <w:r w:rsidR="00B65969" w:rsidRPr="00590EEE">
        <w:rPr>
          <w:rFonts w:ascii="Calibri" w:hAnsi="Calibri" w:cs="Calibri"/>
          <w:bCs/>
          <w:color w:val="000000" w:themeColor="text1"/>
          <w:lang w:val="en-GB"/>
        </w:rPr>
        <w:t>from</w:t>
      </w:r>
      <w:r w:rsidRPr="00590EEE">
        <w:rPr>
          <w:rFonts w:ascii="Calibri" w:hAnsi="Calibri" w:cs="Calibri"/>
          <w:bCs/>
          <w:color w:val="000000" w:themeColor="text1"/>
          <w:lang w:val="en-GB"/>
        </w:rPr>
        <w:t xml:space="preserve"> charge transfer</w:t>
      </w:r>
      <w:r w:rsidR="00B65969" w:rsidRPr="00590EEE">
        <w:rPr>
          <w:rFonts w:ascii="Calibri" w:hAnsi="Calibri" w:cs="Calibri"/>
          <w:bCs/>
          <w:color w:val="000000" w:themeColor="text1"/>
          <w:lang w:val="en-GB"/>
        </w:rPr>
        <w:t>ring process, whereas</w:t>
      </w:r>
      <w:r w:rsidRPr="00590EEE">
        <w:rPr>
          <w:rFonts w:ascii="Calibri" w:hAnsi="Calibri" w:cs="Calibri"/>
          <w:bCs/>
          <w:color w:val="000000" w:themeColor="text1"/>
          <w:lang w:val="en-GB"/>
        </w:rPr>
        <w:t xml:space="preserve"> the slow decay process corresponds to radiative recombination within the perovskite bulk. Consequently, the fast decay time (</w:t>
      </w:r>
      <m:oMath>
        <m:sSub>
          <m:sSubPr>
            <m:ctrlPr>
              <w:rPr>
                <w:rFonts w:ascii="Cambria Math" w:hAnsi="Cambria Math" w:cs="Calibri"/>
                <w:bCs/>
                <w:i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hAnsi="Cambria Math" w:cs="Calibri"/>
                <w:color w:val="000000" w:themeColor="text1"/>
                <w:lang w:val="en-GB"/>
              </w:rPr>
              <m:t>τ</m:t>
            </m:r>
          </m:e>
          <m:sub>
            <m:r>
              <w:rPr>
                <w:rFonts w:ascii="Cambria Math" w:hAnsi="Cambria Math" w:cs="Calibri"/>
                <w:color w:val="000000" w:themeColor="text1"/>
                <w:lang w:val="en-GB"/>
              </w:rPr>
              <m:t>1</m:t>
            </m:r>
          </m:sub>
        </m:sSub>
      </m:oMath>
      <w:r w:rsidRPr="00590EEE">
        <w:rPr>
          <w:rFonts w:ascii="Calibri" w:hAnsi="Calibri" w:cs="Calibri"/>
          <w:bCs/>
          <w:color w:val="000000" w:themeColor="text1"/>
          <w:lang w:val="en-GB"/>
        </w:rPr>
        <w:t>) and its proportional coefficient (</w:t>
      </w:r>
      <m:oMath>
        <m:sSub>
          <m:sSubPr>
            <m:ctrlPr>
              <w:rPr>
                <w:rFonts w:ascii="Cambria Math" w:hAnsi="Cambria Math" w:cs="Calibri"/>
                <w:bCs/>
                <w:i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hAnsi="Cambria Math" w:cs="Calibri"/>
                <w:color w:val="000000" w:themeColor="text1"/>
                <w:lang w:val="en-GB"/>
              </w:rPr>
              <m:t>A</m:t>
            </m:r>
          </m:e>
          <m:sub>
            <m:r>
              <w:rPr>
                <w:rFonts w:ascii="Cambria Math" w:hAnsi="Cambria Math" w:cs="Calibri"/>
                <w:color w:val="000000" w:themeColor="text1"/>
                <w:lang w:val="en-GB"/>
              </w:rPr>
              <m:t>1</m:t>
            </m:r>
          </m:sub>
        </m:sSub>
      </m:oMath>
      <w:r w:rsidRPr="00590EEE">
        <w:rPr>
          <w:rFonts w:ascii="Calibri" w:hAnsi="Calibri" w:cs="Calibri"/>
          <w:bCs/>
          <w:color w:val="000000" w:themeColor="text1"/>
          <w:lang w:val="en-GB"/>
        </w:rPr>
        <w:t xml:space="preserve">) represent the charge transfer efficiency </w:t>
      </w:r>
      <w:r w:rsidR="00D23430" w:rsidRPr="00590EEE">
        <w:rPr>
          <w:rFonts w:ascii="Calibri" w:hAnsi="Calibri" w:cs="Calibri" w:hint="eastAsia"/>
          <w:bCs/>
          <w:color w:val="000000" w:themeColor="text1"/>
          <w:lang w:val="en-GB"/>
        </w:rPr>
        <w:t>from</w:t>
      </w:r>
      <w:r w:rsidRPr="00590EEE">
        <w:rPr>
          <w:rFonts w:ascii="Calibri" w:hAnsi="Calibri" w:cs="Calibri"/>
          <w:bCs/>
          <w:color w:val="000000" w:themeColor="text1"/>
          <w:lang w:val="en-GB"/>
        </w:rPr>
        <w:t xml:space="preserve"> perovskite</w:t>
      </w:r>
      <w:r w:rsidR="00D23430" w:rsidRPr="00590EEE">
        <w:rPr>
          <w:rFonts w:ascii="Calibri" w:hAnsi="Calibri" w:cs="Calibri" w:hint="eastAsia"/>
          <w:bCs/>
          <w:color w:val="000000" w:themeColor="text1"/>
          <w:lang w:val="en-GB"/>
        </w:rPr>
        <w:t xml:space="preserve"> to </w:t>
      </w:r>
      <w:r w:rsidRPr="00590EEE">
        <w:rPr>
          <w:rFonts w:ascii="Calibri" w:hAnsi="Calibri" w:cs="Calibri"/>
          <w:bCs/>
          <w:color w:val="000000" w:themeColor="text1"/>
          <w:lang w:val="en-GB"/>
        </w:rPr>
        <w:t>SnO</w:t>
      </w:r>
      <w:r w:rsidR="00B65969" w:rsidRPr="00590EEE">
        <w:rPr>
          <w:rFonts w:ascii="Calibri" w:hAnsi="Calibri" w:cs="Calibri"/>
          <w:bCs/>
          <w:color w:val="000000" w:themeColor="text1"/>
          <w:vertAlign w:val="subscript"/>
          <w:lang w:val="en-GB"/>
        </w:rPr>
        <w:t>2</w:t>
      </w:r>
      <w:r w:rsidRPr="00590EEE">
        <w:rPr>
          <w:rFonts w:ascii="Calibri" w:hAnsi="Calibri" w:cs="Calibri"/>
          <w:bCs/>
          <w:color w:val="000000" w:themeColor="text1"/>
          <w:lang w:val="en-GB"/>
        </w:rPr>
        <w:t>, while the slow decay time (</w:t>
      </w:r>
      <m:oMath>
        <m:sSub>
          <m:sSubPr>
            <m:ctrlPr>
              <w:rPr>
                <w:rFonts w:ascii="Cambria Math" w:hAnsi="Cambria Math" w:cs="Calibri"/>
                <w:bCs/>
                <w:i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hAnsi="Cambria Math" w:cs="Calibri"/>
                <w:color w:val="000000" w:themeColor="text1"/>
                <w:lang w:val="en-GB"/>
              </w:rPr>
              <m:t>τ</m:t>
            </m:r>
          </m:e>
          <m:sub>
            <m:r>
              <w:rPr>
                <w:rFonts w:ascii="Cambria Math" w:hAnsi="Cambria Math" w:cs="Calibri"/>
                <w:color w:val="000000" w:themeColor="text1"/>
                <w:lang w:val="en-GB"/>
              </w:rPr>
              <m:t>1</m:t>
            </m:r>
          </m:sub>
        </m:sSub>
      </m:oMath>
      <w:r w:rsidRPr="00590EEE">
        <w:rPr>
          <w:rFonts w:ascii="Calibri" w:hAnsi="Calibri" w:cs="Calibri"/>
          <w:bCs/>
          <w:color w:val="000000" w:themeColor="text1"/>
          <w:lang w:val="en-GB"/>
        </w:rPr>
        <w:t>) and its proportional coefficient (</w:t>
      </w:r>
      <m:oMath>
        <m:sSub>
          <m:sSubPr>
            <m:ctrlPr>
              <w:rPr>
                <w:rFonts w:ascii="Cambria Math" w:hAnsi="Cambria Math" w:cs="Calibri"/>
                <w:bCs/>
                <w:i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hAnsi="Cambria Math" w:cs="Calibri"/>
                <w:color w:val="000000" w:themeColor="text1"/>
                <w:lang w:val="en-GB"/>
              </w:rPr>
              <m:t>A</m:t>
            </m:r>
          </m:e>
          <m:sub>
            <m:r>
              <w:rPr>
                <w:rFonts w:ascii="Cambria Math" w:hAnsi="Cambria Math" w:cs="Calibri"/>
                <w:color w:val="000000" w:themeColor="text1"/>
                <w:lang w:val="en-GB"/>
              </w:rPr>
              <m:t>2</m:t>
            </m:r>
          </m:sub>
        </m:sSub>
      </m:oMath>
      <w:r w:rsidRPr="00590EEE">
        <w:rPr>
          <w:rFonts w:ascii="Calibri" w:hAnsi="Calibri" w:cs="Calibri"/>
          <w:bCs/>
          <w:color w:val="000000" w:themeColor="text1"/>
          <w:lang w:val="en-GB"/>
        </w:rPr>
        <w:t xml:space="preserve">) reflect the radiative recombination dynamics within </w:t>
      </w:r>
      <w:r w:rsidR="00B65969" w:rsidRPr="00590EEE">
        <w:rPr>
          <w:rFonts w:ascii="Calibri" w:hAnsi="Calibri" w:cs="Calibri"/>
          <w:bCs/>
          <w:color w:val="000000" w:themeColor="text1"/>
          <w:lang w:val="en-GB"/>
        </w:rPr>
        <w:t>a</w:t>
      </w:r>
      <w:r w:rsidRPr="00590EEE">
        <w:rPr>
          <w:rFonts w:ascii="Calibri" w:hAnsi="Calibri" w:cs="Calibri"/>
          <w:bCs/>
          <w:color w:val="000000" w:themeColor="text1"/>
          <w:lang w:val="en-GB"/>
        </w:rPr>
        <w:t xml:space="preserve"> perovskite film</w:t>
      </w:r>
      <w:r w:rsidR="00A9664D" w:rsidRPr="00590EEE">
        <w:rPr>
          <w:rFonts w:ascii="Calibri" w:hAnsi="Calibri" w:cs="Calibri"/>
          <w:bCs/>
          <w:color w:val="000000" w:themeColor="text1"/>
          <w:lang w:val="en-GB"/>
        </w:rPr>
        <w:t>.</w:t>
      </w:r>
      <w:r w:rsidR="00BA3C66" w:rsidRPr="00590EEE">
        <w:rPr>
          <w:rFonts w:ascii="Calibri" w:hAnsi="Calibri" w:cs="Calibri" w:hint="eastAsia"/>
          <w:bCs/>
          <w:color w:val="000000" w:themeColor="text1"/>
          <w:lang w:val="en-GB"/>
        </w:rPr>
        <w:t xml:space="preserve"> </w:t>
      </w:r>
      <w:r w:rsidR="00B65969" w:rsidRPr="00590EEE">
        <w:rPr>
          <w:rFonts w:ascii="Calibri" w:hAnsi="Calibri" w:cs="Calibri"/>
          <w:bCs/>
          <w:color w:val="000000" w:themeColor="text1"/>
        </w:rPr>
        <w:t>T</w:t>
      </w:r>
      <w:r w:rsidR="002E29D9" w:rsidRPr="00590EEE">
        <w:rPr>
          <w:rFonts w:ascii="Calibri" w:hAnsi="Calibri" w:cs="Calibri"/>
          <w:bCs/>
          <w:color w:val="000000" w:themeColor="text1"/>
        </w:rPr>
        <w:t xml:space="preserve">he average carrier lifetime </w:t>
      </w:r>
      <w:r w:rsidR="002E29D9" w:rsidRPr="00590EEE">
        <w:rPr>
          <w:rFonts w:ascii="Calibri" w:hAnsi="Calibri" w:cs="Calibri" w:hint="eastAsia"/>
          <w:bCs/>
          <w:color w:val="000000" w:themeColor="text1"/>
        </w:rPr>
        <w:t>(</w:t>
      </w:r>
      <m:oMath>
        <m:sSub>
          <m:sSubPr>
            <m:ctrlPr>
              <w:rPr>
                <w:rFonts w:ascii="Cambria Math" w:hAnsi="Cambria Math" w:cs="Calibri"/>
                <w:bCs/>
                <w:i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hAnsi="Cambria Math" w:cs="Calibri"/>
                <w:color w:val="000000" w:themeColor="text1"/>
                <w:lang w:val="en-GB"/>
              </w:rPr>
              <m:t>τ</m:t>
            </m:r>
          </m:e>
          <m:sub>
            <m:r>
              <w:rPr>
                <w:rFonts w:ascii="Cambria Math" w:hAnsi="Cambria Math" w:cs="Calibri"/>
                <w:color w:val="000000" w:themeColor="text1"/>
                <w:lang w:val="en-GB"/>
              </w:rPr>
              <m:t>ave</m:t>
            </m:r>
          </m:sub>
        </m:sSub>
      </m:oMath>
      <w:r w:rsidR="002E29D9" w:rsidRPr="00590EEE">
        <w:rPr>
          <w:rFonts w:ascii="Calibri" w:hAnsi="Calibri" w:cs="Calibri" w:hint="eastAsia"/>
          <w:bCs/>
          <w:color w:val="000000" w:themeColor="text1"/>
        </w:rPr>
        <w:t xml:space="preserve">) </w:t>
      </w:r>
      <w:r w:rsidR="002E29D9" w:rsidRPr="00590EEE">
        <w:rPr>
          <w:rFonts w:ascii="Calibri" w:hAnsi="Calibri" w:cs="Calibri"/>
          <w:bCs/>
          <w:color w:val="000000" w:themeColor="text1"/>
        </w:rPr>
        <w:t xml:space="preserve">was calculated using </w:t>
      </w:r>
      <w:r w:rsidR="00D02C73" w:rsidRPr="00590EEE">
        <w:rPr>
          <w:rFonts w:ascii="Calibri" w:hAnsi="Calibri" w:cs="Calibri" w:hint="eastAsia"/>
          <w:bCs/>
          <w:color w:val="000000" w:themeColor="text1"/>
        </w:rPr>
        <w:t>e</w:t>
      </w:r>
      <w:r w:rsidR="002E29D9" w:rsidRPr="00590EEE">
        <w:rPr>
          <w:rFonts w:ascii="Calibri" w:hAnsi="Calibri" w:cs="Calibri"/>
          <w:bCs/>
          <w:color w:val="000000" w:themeColor="text1"/>
        </w:rPr>
        <w:t>quation</w:t>
      </w:r>
      <w:r w:rsidR="002E29D9" w:rsidRPr="00590EEE">
        <w:rPr>
          <w:rFonts w:ascii="Calibri" w:hAnsi="Calibri" w:cs="Calibri"/>
          <w:bCs/>
          <w:color w:val="0000FF"/>
        </w:rPr>
        <w:t xml:space="preserve"> </w:t>
      </w:r>
      <w:r w:rsidR="002E29D9" w:rsidRPr="00590EEE">
        <w:rPr>
          <w:rFonts w:ascii="Calibri" w:hAnsi="Calibri" w:cs="Calibri"/>
          <w:b/>
          <w:color w:val="0000FF"/>
        </w:rPr>
        <w:t>S3</w:t>
      </w:r>
      <w:r w:rsidR="00BD15B8" w:rsidRPr="00590EEE">
        <w:rPr>
          <w:rFonts w:ascii="Calibri" w:hAnsi="Calibri" w:cs="Calibri" w:hint="eastAsia"/>
          <w:bCs/>
          <w:color w:val="000000" w:themeColor="text1"/>
          <w:lang w:val="en-GB"/>
        </w:rPr>
        <w:t>.</w:t>
      </w:r>
    </w:p>
    <w:p w14:paraId="5291ED57" w14:textId="7C3063CA" w:rsidR="00E0444A" w:rsidRPr="00590EEE" w:rsidRDefault="00A833E1" w:rsidP="00D03BD8">
      <w:pPr>
        <w:widowControl/>
        <w:jc w:val="right"/>
        <w:rPr>
          <w:rFonts w:ascii="Calibri" w:hAnsi="Calibri" w:cs="Calibri"/>
          <w:bCs/>
          <w:color w:val="000000" w:themeColor="text1"/>
          <w:lang w:val="en-GB"/>
        </w:rPr>
      </w:pPr>
      <m:oMath>
        <m:r>
          <w:rPr>
            <w:rFonts w:ascii="Cambria Math" w:hAnsi="Cambria Math" w:cs="Calibri"/>
            <w:color w:val="000000" w:themeColor="text1"/>
            <w:lang w:val="en-GB"/>
          </w:rPr>
          <m:t xml:space="preserve">I(t)= </m:t>
        </m:r>
        <m:sSub>
          <m:sSubPr>
            <m:ctrlPr>
              <w:rPr>
                <w:rFonts w:ascii="Cambria Math" w:hAnsi="Cambria Math" w:cs="Calibri"/>
                <w:bCs/>
                <w:i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hAnsi="Cambria Math" w:cs="Calibri"/>
                <w:color w:val="000000" w:themeColor="text1"/>
                <w:lang w:val="en-GB"/>
              </w:rPr>
              <m:t>A</m:t>
            </m:r>
          </m:e>
          <m:sub>
            <m:r>
              <w:rPr>
                <w:rFonts w:ascii="Cambria Math" w:hAnsi="Cambria Math" w:cs="Calibri"/>
                <w:color w:val="000000" w:themeColor="text1"/>
                <w:lang w:val="en-GB"/>
              </w:rPr>
              <m:t>1</m:t>
            </m:r>
          </m:sub>
        </m:sSub>
        <m:sSup>
          <m:sSupPr>
            <m:ctrlPr>
              <w:rPr>
                <w:rFonts w:ascii="Cambria Math" w:hAnsi="Cambria Math" w:cs="Calibri"/>
                <w:bCs/>
                <w:i/>
                <w:color w:val="000000" w:themeColor="text1"/>
                <w:lang w:val="en-GB"/>
              </w:rPr>
            </m:ctrlPr>
          </m:sSupPr>
          <m:e>
            <m:r>
              <w:rPr>
                <w:rFonts w:ascii="Cambria Math" w:hAnsi="Cambria Math" w:cs="Calibri"/>
                <w:color w:val="000000" w:themeColor="text1"/>
                <w:lang w:val="en-GB"/>
              </w:rPr>
              <m:t>e</m:t>
            </m:r>
          </m:e>
          <m:sup>
            <m:r>
              <w:rPr>
                <w:rFonts w:ascii="Cambria Math" w:hAnsi="Cambria Math" w:cs="Calibri"/>
                <w:color w:val="000000" w:themeColor="text1"/>
                <w:lang w:val="en-GB"/>
              </w:rPr>
              <m:t>-</m:t>
            </m:r>
            <m:f>
              <m:fPr>
                <m:ctrlPr>
                  <w:rPr>
                    <w:rFonts w:ascii="Cambria Math" w:hAnsi="Cambria Math" w:cs="Calibri"/>
                    <w:bCs/>
                    <w:i/>
                    <w:color w:val="000000" w:themeColor="text1"/>
                    <w:lang w:val="en-GB"/>
                  </w:rPr>
                </m:ctrlPr>
              </m:fPr>
              <m:num>
                <m:r>
                  <w:rPr>
                    <w:rFonts w:ascii="Cambria Math" w:hAnsi="Cambria Math" w:cs="Calibri"/>
                    <w:color w:val="000000" w:themeColor="text1"/>
                    <w:lang w:val="en-GB"/>
                  </w:rPr>
                  <m:t>t</m:t>
                </m:r>
              </m:num>
              <m:den>
                <m:sSub>
                  <m:sSubPr>
                    <m:ctrlPr>
                      <w:rPr>
                        <w:rFonts w:ascii="Cambria Math" w:hAnsi="Cambria Math" w:cs="Calibri"/>
                        <w:bCs/>
                        <w:i/>
                        <w:color w:val="000000" w:themeColor="text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color w:val="000000" w:themeColor="text1"/>
                        <w:lang w:val="en-GB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 w:cs="Calibri"/>
                        <w:color w:val="000000" w:themeColor="text1"/>
                        <w:lang w:val="en-GB"/>
                      </w:rPr>
                      <m:t>1</m:t>
                    </m:r>
                  </m:sub>
                </m:sSub>
              </m:den>
            </m:f>
          </m:sup>
        </m:sSup>
        <m:r>
          <w:rPr>
            <w:rFonts w:ascii="Cambria Math" w:hAnsi="Cambria Math" w:cs="Calibri"/>
            <w:color w:val="000000" w:themeColor="text1"/>
            <w:lang w:val="en-GB"/>
          </w:rPr>
          <m:t>+</m:t>
        </m:r>
        <m:sSub>
          <m:sSubPr>
            <m:ctrlPr>
              <w:rPr>
                <w:rFonts w:ascii="Cambria Math" w:hAnsi="Cambria Math" w:cs="Calibri"/>
                <w:bCs/>
                <w:i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hAnsi="Cambria Math" w:cs="Calibri"/>
                <w:color w:val="000000" w:themeColor="text1"/>
                <w:lang w:val="en-GB"/>
              </w:rPr>
              <m:t>A</m:t>
            </m:r>
          </m:e>
          <m:sub>
            <m:r>
              <w:rPr>
                <w:rFonts w:ascii="Cambria Math" w:hAnsi="Cambria Math" w:cs="Calibri"/>
                <w:color w:val="000000" w:themeColor="text1"/>
                <w:lang w:val="en-GB"/>
              </w:rPr>
              <m:t>2</m:t>
            </m:r>
          </m:sub>
        </m:sSub>
        <m:sSup>
          <m:sSupPr>
            <m:ctrlPr>
              <w:rPr>
                <w:rFonts w:ascii="Cambria Math" w:hAnsi="Cambria Math" w:cs="Calibri"/>
                <w:bCs/>
                <w:i/>
                <w:color w:val="000000" w:themeColor="text1"/>
                <w:lang w:val="en-GB"/>
              </w:rPr>
            </m:ctrlPr>
          </m:sSupPr>
          <m:e>
            <m:r>
              <w:rPr>
                <w:rFonts w:ascii="Cambria Math" w:hAnsi="Cambria Math" w:cs="Calibri"/>
                <w:color w:val="000000" w:themeColor="text1"/>
                <w:lang w:val="en-GB"/>
              </w:rPr>
              <m:t>e</m:t>
            </m:r>
          </m:e>
          <m:sup>
            <m:r>
              <w:rPr>
                <w:rFonts w:ascii="Cambria Math" w:hAnsi="Cambria Math" w:cs="Calibri"/>
                <w:color w:val="000000" w:themeColor="text1"/>
                <w:lang w:val="en-GB"/>
              </w:rPr>
              <m:t>-</m:t>
            </m:r>
            <m:f>
              <m:fPr>
                <m:ctrlPr>
                  <w:rPr>
                    <w:rFonts w:ascii="Cambria Math" w:hAnsi="Cambria Math" w:cs="Calibri"/>
                    <w:bCs/>
                    <w:i/>
                    <w:color w:val="000000" w:themeColor="text1"/>
                    <w:lang w:val="en-GB"/>
                  </w:rPr>
                </m:ctrlPr>
              </m:fPr>
              <m:num>
                <m:r>
                  <w:rPr>
                    <w:rFonts w:ascii="Cambria Math" w:hAnsi="Cambria Math" w:cs="Calibri"/>
                    <w:color w:val="000000" w:themeColor="text1"/>
                    <w:lang w:val="en-GB"/>
                  </w:rPr>
                  <m:t>t</m:t>
                </m:r>
              </m:num>
              <m:den>
                <m:sSub>
                  <m:sSubPr>
                    <m:ctrlPr>
                      <w:rPr>
                        <w:rFonts w:ascii="Cambria Math" w:hAnsi="Cambria Math" w:cs="Calibri"/>
                        <w:bCs/>
                        <w:i/>
                        <w:color w:val="000000" w:themeColor="text1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color w:val="000000" w:themeColor="text1"/>
                        <w:lang w:val="en-GB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 w:cs="Calibri"/>
                        <w:color w:val="000000" w:themeColor="text1"/>
                        <w:lang w:val="en-GB"/>
                      </w:rPr>
                      <m:t>2</m:t>
                    </m:r>
                  </m:sub>
                </m:sSub>
              </m:den>
            </m:f>
          </m:sup>
        </m:sSup>
      </m:oMath>
      <w:r w:rsidR="00AD63F5" w:rsidRPr="00590EEE">
        <w:rPr>
          <w:rFonts w:ascii="Calibri" w:hAnsi="Calibri" w:cs="Calibri" w:hint="eastAsia"/>
          <w:bCs/>
          <w:color w:val="000000" w:themeColor="text1"/>
          <w:lang w:val="en-GB"/>
        </w:rPr>
        <w:t xml:space="preserve">  </w:t>
      </w:r>
      <w:r w:rsidR="00D03BD8" w:rsidRPr="00590EEE">
        <w:rPr>
          <w:rFonts w:ascii="Calibri" w:hAnsi="Calibri" w:cs="Calibri" w:hint="eastAsia"/>
          <w:bCs/>
          <w:color w:val="000000" w:themeColor="text1"/>
          <w:lang w:val="en-GB"/>
        </w:rPr>
        <w:t xml:space="preserve">                    </w:t>
      </w:r>
      <w:r w:rsidR="00AD63F5" w:rsidRPr="00590EEE">
        <w:rPr>
          <w:rFonts w:ascii="Calibri" w:hAnsi="Calibri" w:cs="Calibri" w:hint="eastAsia"/>
          <w:bCs/>
          <w:color w:val="000000" w:themeColor="text1"/>
          <w:lang w:val="en-GB"/>
        </w:rPr>
        <w:t xml:space="preserve"> (</w:t>
      </w:r>
      <w:r w:rsidR="00AD63F5" w:rsidRPr="00590EEE">
        <w:rPr>
          <w:rFonts w:ascii="Calibri" w:hAnsi="Calibri" w:cs="Calibri" w:hint="eastAsia"/>
          <w:b/>
          <w:color w:val="0000FF"/>
          <w:lang w:val="en-GB"/>
        </w:rPr>
        <w:t>S2</w:t>
      </w:r>
      <w:r w:rsidR="00AD63F5" w:rsidRPr="00590EEE">
        <w:rPr>
          <w:rFonts w:ascii="Calibri" w:hAnsi="Calibri" w:cs="Calibri" w:hint="eastAsia"/>
          <w:bCs/>
          <w:color w:val="000000" w:themeColor="text1"/>
          <w:lang w:val="en-GB"/>
        </w:rPr>
        <w:t>)</w:t>
      </w:r>
    </w:p>
    <w:p w14:paraId="750F4CEE" w14:textId="07EE38BE" w:rsidR="00AD63F5" w:rsidRPr="00590EEE" w:rsidRDefault="00FE7EBE" w:rsidP="00D03BD8">
      <w:pPr>
        <w:widowControl/>
        <w:jc w:val="right"/>
        <w:rPr>
          <w:rFonts w:ascii="Calibri" w:hAnsi="Calibri" w:cs="Calibri"/>
          <w:bCs/>
          <w:color w:val="000000" w:themeColor="text1"/>
          <w:lang w:val="en-GB"/>
        </w:rPr>
      </w:pPr>
      <m:oMath>
        <m:sSub>
          <m:sSubPr>
            <m:ctrlPr>
              <w:rPr>
                <w:rFonts w:ascii="Cambria Math" w:hAnsi="Cambria Math" w:cs="Calibri"/>
                <w:bCs/>
                <w:i/>
                <w:color w:val="000000" w:themeColor="text1"/>
                <w:lang w:val="en-GB"/>
              </w:rPr>
            </m:ctrlPr>
          </m:sSubPr>
          <m:e>
            <m:r>
              <w:rPr>
                <w:rFonts w:ascii="Cambria Math" w:hAnsi="Cambria Math" w:cs="Calibri"/>
                <w:color w:val="000000" w:themeColor="text1"/>
                <w:lang w:val="en-GB"/>
              </w:rPr>
              <m:t>τ</m:t>
            </m:r>
          </m:e>
          <m:sub>
            <m:r>
              <w:rPr>
                <w:rFonts w:ascii="Cambria Math" w:hAnsi="Cambria Math" w:cs="Calibri"/>
                <w:color w:val="000000" w:themeColor="text1"/>
                <w:lang w:val="en-GB"/>
              </w:rPr>
              <m:t>ave</m:t>
            </m:r>
          </m:sub>
        </m:sSub>
        <m:r>
          <w:rPr>
            <w:rFonts w:ascii="Cambria Math" w:hAnsi="Cambria Math" w:cs="Calibri"/>
            <w:color w:val="000000" w:themeColor="text1"/>
            <w:lang w:val="en-GB"/>
          </w:rPr>
          <m:t xml:space="preserve">= </m:t>
        </m:r>
        <m:f>
          <m:fPr>
            <m:ctrlPr>
              <w:rPr>
                <w:rFonts w:ascii="Cambria Math" w:hAnsi="Cambria Math" w:cs="Calibri"/>
                <w:bCs/>
                <w:i/>
                <w:color w:val="000000" w:themeColor="text1"/>
                <w:lang w:val="en-GB"/>
              </w:rPr>
            </m:ctrlPr>
          </m:fPr>
          <m:num>
            <m:sSub>
              <m:sSubPr>
                <m:ctrlPr>
                  <w:rPr>
                    <w:rFonts w:ascii="Cambria Math" w:hAnsi="Cambria Math" w:cs="Calibri"/>
                    <w:bCs/>
                    <w:i/>
                    <w:color w:val="000000" w:themeColor="text1"/>
                    <w:lang w:val="en-GB"/>
                  </w:rPr>
                </m:ctrlPr>
              </m:sSubPr>
              <m:e>
                <m:r>
                  <w:rPr>
                    <w:rFonts w:ascii="Cambria Math" w:hAnsi="Cambria Math" w:cs="Calibri"/>
                    <w:color w:val="000000" w:themeColor="text1"/>
                    <w:lang w:val="en-GB"/>
                  </w:rPr>
                  <m:t>A</m:t>
                </m:r>
              </m:e>
              <m:sub>
                <m:r>
                  <w:rPr>
                    <w:rFonts w:ascii="Cambria Math" w:hAnsi="Cambria Math" w:cs="Calibri"/>
                    <w:color w:val="000000" w:themeColor="text1"/>
                    <w:lang w:val="en-GB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Calibri"/>
                    <w:bCs/>
                    <w:i/>
                    <w:color w:val="000000" w:themeColor="text1"/>
                    <w:lang w:val="en-GB"/>
                  </w:rPr>
                </m:ctrlPr>
              </m:sSubPr>
              <m:e>
                <m:r>
                  <w:rPr>
                    <w:rFonts w:ascii="Cambria Math" w:hAnsi="Cambria Math" w:cs="Calibri"/>
                    <w:color w:val="000000" w:themeColor="text1"/>
                    <w:lang w:val="en-GB"/>
                  </w:rPr>
                  <m:t>τ</m:t>
                </m:r>
              </m:e>
              <m:sub>
                <m:r>
                  <w:rPr>
                    <w:rFonts w:ascii="Cambria Math" w:hAnsi="Cambria Math" w:cs="Calibri"/>
                    <w:color w:val="000000" w:themeColor="text1"/>
                    <w:lang w:val="en-GB"/>
                  </w:rPr>
                  <m:t>1</m:t>
                </m:r>
              </m:sub>
            </m:sSub>
            <m:r>
              <w:rPr>
                <w:rFonts w:ascii="Cambria Math" w:hAnsi="Cambria Math" w:cs="Calibri"/>
                <w:color w:val="000000" w:themeColor="text1"/>
                <w:lang w:val="en-GB"/>
              </w:rPr>
              <m:t>+</m:t>
            </m:r>
            <m:sSub>
              <m:sSubPr>
                <m:ctrlPr>
                  <w:rPr>
                    <w:rFonts w:ascii="Cambria Math" w:hAnsi="Cambria Math" w:cs="Calibri"/>
                    <w:bCs/>
                    <w:i/>
                    <w:color w:val="000000" w:themeColor="text1"/>
                    <w:lang w:val="en-GB"/>
                  </w:rPr>
                </m:ctrlPr>
              </m:sSubPr>
              <m:e>
                <m:r>
                  <w:rPr>
                    <w:rFonts w:ascii="Cambria Math" w:hAnsi="Cambria Math" w:cs="Calibri"/>
                    <w:color w:val="000000" w:themeColor="text1"/>
                    <w:lang w:val="en-GB"/>
                  </w:rPr>
                  <m:t>A</m:t>
                </m:r>
              </m:e>
              <m:sub>
                <m:r>
                  <w:rPr>
                    <w:rFonts w:ascii="Cambria Math" w:hAnsi="Cambria Math" w:cs="Calibri"/>
                    <w:color w:val="000000" w:themeColor="text1"/>
                    <w:lang w:val="en-GB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 w:cs="Calibri"/>
                    <w:bCs/>
                    <w:i/>
                    <w:color w:val="000000" w:themeColor="text1"/>
                    <w:lang w:val="en-GB"/>
                  </w:rPr>
                </m:ctrlPr>
              </m:sSubPr>
              <m:e>
                <m:r>
                  <w:rPr>
                    <w:rFonts w:ascii="Cambria Math" w:hAnsi="Cambria Math" w:cs="Calibri"/>
                    <w:color w:val="000000" w:themeColor="text1"/>
                    <w:lang w:val="en-GB"/>
                  </w:rPr>
                  <m:t>τ</m:t>
                </m:r>
              </m:e>
              <m:sub>
                <m:r>
                  <w:rPr>
                    <w:rFonts w:ascii="Cambria Math" w:hAnsi="Cambria Math" w:cs="Calibri"/>
                    <w:color w:val="000000" w:themeColor="text1"/>
                    <w:lang w:val="en-GB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Calibri"/>
                    <w:bCs/>
                    <w:i/>
                    <w:color w:val="000000" w:themeColor="text1"/>
                    <w:lang w:val="en-GB"/>
                  </w:rPr>
                </m:ctrlPr>
              </m:sSubPr>
              <m:e>
                <m:r>
                  <w:rPr>
                    <w:rFonts w:ascii="Cambria Math" w:hAnsi="Cambria Math" w:cs="Calibri"/>
                    <w:color w:val="000000" w:themeColor="text1"/>
                    <w:lang w:val="en-GB"/>
                  </w:rPr>
                  <m:t>A</m:t>
                </m:r>
              </m:e>
              <m:sub>
                <m:r>
                  <w:rPr>
                    <w:rFonts w:ascii="Cambria Math" w:hAnsi="Cambria Math" w:cs="Calibri"/>
                    <w:color w:val="000000" w:themeColor="text1"/>
                    <w:lang w:val="en-GB"/>
                  </w:rPr>
                  <m:t>1</m:t>
                </m:r>
              </m:sub>
            </m:sSub>
            <m:r>
              <w:rPr>
                <w:rFonts w:ascii="Cambria Math" w:hAnsi="Cambria Math" w:cs="Calibri"/>
                <w:color w:val="000000" w:themeColor="text1"/>
                <w:lang w:val="en-GB"/>
              </w:rPr>
              <m:t>+</m:t>
            </m:r>
            <m:sSub>
              <m:sSubPr>
                <m:ctrlPr>
                  <w:rPr>
                    <w:rFonts w:ascii="Cambria Math" w:hAnsi="Cambria Math" w:cs="Calibri"/>
                    <w:bCs/>
                    <w:i/>
                    <w:color w:val="000000" w:themeColor="text1"/>
                    <w:lang w:val="en-GB"/>
                  </w:rPr>
                </m:ctrlPr>
              </m:sSubPr>
              <m:e>
                <m:r>
                  <w:rPr>
                    <w:rFonts w:ascii="Cambria Math" w:hAnsi="Cambria Math" w:cs="Calibri"/>
                    <w:color w:val="000000" w:themeColor="text1"/>
                    <w:lang w:val="en-GB"/>
                  </w:rPr>
                  <m:t>A</m:t>
                </m:r>
              </m:e>
              <m:sub>
                <m:r>
                  <w:rPr>
                    <w:rFonts w:ascii="Cambria Math" w:hAnsi="Cambria Math" w:cs="Calibri"/>
                    <w:color w:val="000000" w:themeColor="text1"/>
                    <w:lang w:val="en-GB"/>
                  </w:rPr>
                  <m:t>2</m:t>
                </m:r>
              </m:sub>
            </m:sSub>
          </m:den>
        </m:f>
      </m:oMath>
      <w:r w:rsidR="00D03BD8" w:rsidRPr="00590EEE">
        <w:rPr>
          <w:rFonts w:ascii="Calibri" w:hAnsi="Calibri" w:cs="Calibri" w:hint="eastAsia"/>
          <w:bCs/>
          <w:color w:val="000000" w:themeColor="text1"/>
          <w:lang w:val="en-GB"/>
        </w:rPr>
        <w:t xml:space="preserve">                           (</w:t>
      </w:r>
      <w:r w:rsidR="00D03BD8" w:rsidRPr="00590EEE">
        <w:rPr>
          <w:rFonts w:ascii="Calibri" w:hAnsi="Calibri" w:cs="Calibri" w:hint="eastAsia"/>
          <w:b/>
          <w:color w:val="0000FF"/>
          <w:lang w:val="en-GB"/>
        </w:rPr>
        <w:t>S3</w:t>
      </w:r>
      <w:r w:rsidR="00D03BD8" w:rsidRPr="00590EEE">
        <w:rPr>
          <w:rFonts w:ascii="Calibri" w:hAnsi="Calibri" w:cs="Calibri" w:hint="eastAsia"/>
          <w:bCs/>
          <w:color w:val="000000" w:themeColor="text1"/>
          <w:lang w:val="en-GB"/>
        </w:rPr>
        <w:t>)</w:t>
      </w:r>
    </w:p>
    <w:p w14:paraId="778E66B8" w14:textId="4AAC6455" w:rsidR="007C011A" w:rsidRPr="00590EEE" w:rsidRDefault="00CE5382" w:rsidP="00093FE6">
      <w:pPr>
        <w:widowControl/>
        <w:jc w:val="both"/>
        <w:rPr>
          <w:rFonts w:ascii="Calibri" w:hAnsi="Calibri" w:cs="Calibri"/>
          <w:bCs/>
          <w:color w:val="000000" w:themeColor="text1"/>
          <w:lang w:val="en-GB"/>
        </w:rPr>
      </w:pPr>
      <w:r w:rsidRPr="00590EEE">
        <w:rPr>
          <w:rFonts w:ascii="Calibri" w:hAnsi="Calibri" w:cs="Calibri" w:hint="eastAsia"/>
          <w:bCs/>
          <w:color w:val="000000" w:themeColor="text1"/>
          <w:lang w:val="en-GB"/>
        </w:rPr>
        <w:t xml:space="preserve"> </w:t>
      </w:r>
      <w:r w:rsidR="007C011A" w:rsidRPr="00590EEE">
        <w:rPr>
          <w:rFonts w:ascii="Calibri" w:hAnsi="Calibri" w:cs="Calibri"/>
          <w:bCs/>
          <w:color w:val="000000" w:themeColor="text1"/>
          <w:lang w:val="en-GB"/>
        </w:rPr>
        <w:br w:type="page"/>
      </w:r>
    </w:p>
    <w:p w14:paraId="5806CA44" w14:textId="77777777" w:rsidR="000F15CB" w:rsidRPr="00590EEE" w:rsidRDefault="000F15CB">
      <w:pPr>
        <w:widowControl/>
        <w:rPr>
          <w:rFonts w:ascii="Calibri" w:hAnsi="Calibri" w:cs="Calibri"/>
          <w:color w:val="000000" w:themeColor="text1"/>
          <w:lang w:val="en-GB"/>
        </w:rPr>
      </w:pPr>
    </w:p>
    <w:p w14:paraId="178A8186" w14:textId="77777777" w:rsidR="000F15CB" w:rsidRPr="00590EEE" w:rsidRDefault="000F15CB" w:rsidP="000F15CB">
      <w:pPr>
        <w:jc w:val="both"/>
        <w:rPr>
          <w:rFonts w:ascii="Calibri" w:hAnsi="Calibri" w:cs="Calibri"/>
          <w:color w:val="000000" w:themeColor="text1"/>
          <w:lang w:val="en-GB"/>
        </w:rPr>
      </w:pPr>
      <w:r w:rsidRPr="00590EEE">
        <w:rPr>
          <w:rFonts w:ascii="Calibri" w:hAnsi="Calibri" w:cs="Calibri"/>
          <w:noProof/>
          <w:color w:val="000000" w:themeColor="text1"/>
          <w:lang w:val="en-GB"/>
        </w:rPr>
        <w:drawing>
          <wp:inline distT="0" distB="0" distL="0" distR="0" wp14:anchorId="19231A92" wp14:editId="6E990038">
            <wp:extent cx="6220800" cy="1715867"/>
            <wp:effectExtent l="0" t="0" r="8890" b="0"/>
            <wp:docPr id="26587483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800" cy="171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7BDF5" w14:textId="3C19FBDD" w:rsidR="000F15CB" w:rsidRPr="00590EEE" w:rsidRDefault="0043770B" w:rsidP="000F15CB">
      <w:pPr>
        <w:jc w:val="both"/>
        <w:rPr>
          <w:rFonts w:ascii="Calibri" w:hAnsi="Calibri" w:cs="Calibri"/>
          <w:color w:val="000000" w:themeColor="text1"/>
        </w:rPr>
      </w:pPr>
      <w:r w:rsidRPr="00590EEE">
        <w:rPr>
          <w:rFonts w:ascii="Calibri" w:hAnsi="Calibri" w:cs="Calibri"/>
          <w:b/>
          <w:bCs/>
          <w:color w:val="0000FF"/>
        </w:rPr>
        <w:t>Figure</w:t>
      </w:r>
      <w:r w:rsidR="000F15CB" w:rsidRPr="00590EEE">
        <w:rPr>
          <w:rFonts w:ascii="Calibri" w:hAnsi="Calibri" w:cs="Calibri"/>
          <w:b/>
          <w:bCs/>
          <w:color w:val="0000FF"/>
        </w:rPr>
        <w:t xml:space="preserve"> S1.</w:t>
      </w:r>
      <w:r w:rsidR="000F15CB" w:rsidRPr="00590EEE">
        <w:rPr>
          <w:rFonts w:ascii="Calibri" w:hAnsi="Calibri" w:cs="Calibri"/>
          <w:b/>
          <w:bCs/>
          <w:color w:val="000000" w:themeColor="text1"/>
        </w:rPr>
        <w:t xml:space="preserve"> </w:t>
      </w:r>
      <w:r w:rsidR="000F15CB" w:rsidRPr="00590EEE">
        <w:rPr>
          <w:rFonts w:ascii="Calibri" w:hAnsi="Calibri" w:cs="Calibri"/>
          <w:color w:val="000000" w:themeColor="text1"/>
        </w:rPr>
        <w:t>DFT simulation between defectives SnO</w:t>
      </w:r>
      <w:r w:rsidR="000F15CB" w:rsidRPr="00590EEE">
        <w:rPr>
          <w:rFonts w:ascii="Calibri" w:hAnsi="Calibri" w:cs="Calibri"/>
          <w:color w:val="000000" w:themeColor="text1"/>
          <w:vertAlign w:val="subscript"/>
        </w:rPr>
        <w:t>2</w:t>
      </w:r>
      <w:r w:rsidR="000F15CB" w:rsidRPr="00590EEE">
        <w:rPr>
          <w:rFonts w:ascii="Calibri" w:hAnsi="Calibri" w:cs="Calibri"/>
          <w:color w:val="000000" w:themeColor="text1"/>
        </w:rPr>
        <w:t xml:space="preserve"> and</w:t>
      </w:r>
      <w:r w:rsidR="000F15CB" w:rsidRPr="00590EEE">
        <w:rPr>
          <w:rFonts w:ascii="Calibri" w:hAnsi="Calibri" w:cs="Calibri"/>
          <w:b/>
          <w:bCs/>
          <w:color w:val="000000" w:themeColor="text1"/>
        </w:rPr>
        <w:t xml:space="preserve"> (a) </w:t>
      </w:r>
      <w:r w:rsidR="000F15CB" w:rsidRPr="00590EEE">
        <w:rPr>
          <w:rFonts w:ascii="Calibri" w:hAnsi="Calibri" w:cs="Calibri"/>
          <w:color w:val="000000" w:themeColor="text1"/>
        </w:rPr>
        <w:t>MPA,</w:t>
      </w:r>
      <w:r w:rsidR="000F15CB" w:rsidRPr="00590EEE">
        <w:rPr>
          <w:rFonts w:ascii="Calibri" w:hAnsi="Calibri" w:cs="Calibri"/>
          <w:b/>
          <w:bCs/>
          <w:color w:val="000000" w:themeColor="text1"/>
        </w:rPr>
        <w:t xml:space="preserve"> (b) </w:t>
      </w:r>
      <w:r w:rsidR="000F15CB" w:rsidRPr="00590EEE">
        <w:rPr>
          <w:rFonts w:ascii="Calibri" w:hAnsi="Calibri" w:cs="Calibri"/>
          <w:color w:val="000000" w:themeColor="text1"/>
        </w:rPr>
        <w:t>MPCA,</w:t>
      </w:r>
      <w:r w:rsidR="000F15CB" w:rsidRPr="00590EEE">
        <w:rPr>
          <w:rFonts w:ascii="Calibri" w:hAnsi="Calibri" w:cs="Calibri"/>
          <w:b/>
          <w:bCs/>
          <w:color w:val="000000" w:themeColor="text1"/>
        </w:rPr>
        <w:t xml:space="preserve"> </w:t>
      </w:r>
      <w:r w:rsidR="00FC3B78" w:rsidRPr="00590EEE">
        <w:rPr>
          <w:rFonts w:ascii="Calibri" w:hAnsi="Calibri" w:cs="Calibri" w:hint="eastAsia"/>
          <w:color w:val="000000" w:themeColor="text1"/>
        </w:rPr>
        <w:t>and</w:t>
      </w:r>
      <w:r w:rsidR="00FC3B78" w:rsidRPr="00590EEE">
        <w:rPr>
          <w:rFonts w:ascii="Calibri" w:hAnsi="Calibri" w:cs="Calibri" w:hint="eastAsia"/>
          <w:b/>
          <w:bCs/>
          <w:color w:val="000000" w:themeColor="text1"/>
        </w:rPr>
        <w:t xml:space="preserve"> </w:t>
      </w:r>
      <w:r w:rsidR="000F15CB" w:rsidRPr="00590EEE">
        <w:rPr>
          <w:rFonts w:ascii="Calibri" w:hAnsi="Calibri" w:cs="Calibri"/>
          <w:b/>
          <w:bCs/>
          <w:color w:val="000000" w:themeColor="text1"/>
        </w:rPr>
        <w:t xml:space="preserve">(c) </w:t>
      </w:r>
      <w:r w:rsidR="000F15CB" w:rsidRPr="00590EEE">
        <w:rPr>
          <w:rFonts w:ascii="Calibri" w:hAnsi="Calibri" w:cs="Calibri"/>
          <w:color w:val="000000" w:themeColor="text1"/>
        </w:rPr>
        <w:t>APA.</w:t>
      </w:r>
      <w:r w:rsidR="000F15CB" w:rsidRPr="00590EEE">
        <w:rPr>
          <w:rFonts w:ascii="Calibri" w:hAnsi="Calibri" w:cs="Calibri"/>
          <w:b/>
          <w:bCs/>
          <w:color w:val="000000" w:themeColor="text1"/>
        </w:rPr>
        <w:t xml:space="preserve"> </w:t>
      </w:r>
    </w:p>
    <w:p w14:paraId="535F3665" w14:textId="77777777" w:rsidR="000F15CB" w:rsidRPr="00590EEE" w:rsidRDefault="000F15CB" w:rsidP="000F15CB">
      <w:pPr>
        <w:jc w:val="both"/>
        <w:rPr>
          <w:rFonts w:ascii="Calibri" w:hAnsi="Calibri" w:cs="Calibri"/>
          <w:color w:val="000000" w:themeColor="text1"/>
        </w:rPr>
      </w:pPr>
    </w:p>
    <w:p w14:paraId="3771BD12" w14:textId="77777777" w:rsidR="000F15CB" w:rsidRPr="00590EEE" w:rsidRDefault="000F15CB" w:rsidP="000F15CB">
      <w:pPr>
        <w:jc w:val="both"/>
        <w:rPr>
          <w:rFonts w:ascii="Calibri" w:hAnsi="Calibri" w:cs="Calibri"/>
          <w:color w:val="000000" w:themeColor="text1"/>
        </w:rPr>
      </w:pPr>
      <w:r w:rsidRPr="00590EEE">
        <w:rPr>
          <w:rFonts w:ascii="Calibri" w:hAnsi="Calibri" w:cs="Calibri"/>
          <w:noProof/>
          <w:color w:val="000000" w:themeColor="text1"/>
        </w:rPr>
        <w:drawing>
          <wp:inline distT="0" distB="0" distL="0" distR="0" wp14:anchorId="27A00E26" wp14:editId="7E571A4D">
            <wp:extent cx="6220800" cy="1299851"/>
            <wp:effectExtent l="0" t="0" r="8890" b="0"/>
            <wp:docPr id="1369340604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800" cy="1299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2DF5DE" w14:textId="77777777" w:rsidR="00EC69DF" w:rsidRPr="00590EEE" w:rsidRDefault="0043770B" w:rsidP="00EC69DF">
      <w:pPr>
        <w:jc w:val="both"/>
        <w:rPr>
          <w:rFonts w:ascii="Calibri" w:hAnsi="Calibri" w:cs="Calibri"/>
          <w:color w:val="000000" w:themeColor="text1"/>
        </w:rPr>
      </w:pPr>
      <w:r w:rsidRPr="00590EEE">
        <w:rPr>
          <w:rFonts w:ascii="Calibri" w:hAnsi="Calibri" w:cs="Calibri"/>
          <w:b/>
          <w:bCs/>
          <w:color w:val="0000FF"/>
        </w:rPr>
        <w:t>Figure</w:t>
      </w:r>
      <w:r w:rsidR="000F15CB" w:rsidRPr="00590EEE">
        <w:rPr>
          <w:rFonts w:ascii="Calibri" w:hAnsi="Calibri" w:cs="Calibri"/>
          <w:b/>
          <w:bCs/>
          <w:color w:val="0000FF"/>
        </w:rPr>
        <w:t xml:space="preserve"> S2.</w:t>
      </w:r>
      <w:r w:rsidR="000F15CB" w:rsidRPr="00590EEE">
        <w:rPr>
          <w:rFonts w:ascii="Calibri" w:hAnsi="Calibri" w:cs="Calibri"/>
          <w:b/>
          <w:bCs/>
          <w:color w:val="000000" w:themeColor="text1"/>
        </w:rPr>
        <w:t xml:space="preserve"> </w:t>
      </w:r>
      <w:r w:rsidR="000F15CB" w:rsidRPr="00590EEE">
        <w:rPr>
          <w:rFonts w:ascii="Calibri" w:hAnsi="Calibri" w:cs="Calibri"/>
          <w:color w:val="000000" w:themeColor="text1"/>
        </w:rPr>
        <w:t xml:space="preserve">DFT simulation between defectives perovskite and </w:t>
      </w:r>
      <w:r w:rsidR="000F15CB" w:rsidRPr="00590EEE">
        <w:rPr>
          <w:rFonts w:ascii="Calibri" w:hAnsi="Calibri" w:cs="Calibri"/>
          <w:b/>
          <w:bCs/>
          <w:color w:val="000000" w:themeColor="text1"/>
        </w:rPr>
        <w:t xml:space="preserve">(a) </w:t>
      </w:r>
      <w:r w:rsidR="000F15CB" w:rsidRPr="00590EEE">
        <w:rPr>
          <w:rFonts w:ascii="Calibri" w:hAnsi="Calibri" w:cs="Calibri"/>
          <w:color w:val="000000" w:themeColor="text1"/>
        </w:rPr>
        <w:t>MPA,</w:t>
      </w:r>
      <w:r w:rsidR="000F15CB" w:rsidRPr="00590EEE">
        <w:rPr>
          <w:rFonts w:ascii="Calibri" w:hAnsi="Calibri" w:cs="Calibri"/>
          <w:b/>
          <w:bCs/>
          <w:color w:val="000000" w:themeColor="text1"/>
        </w:rPr>
        <w:t xml:space="preserve"> (b) </w:t>
      </w:r>
      <w:r w:rsidR="000F15CB" w:rsidRPr="00590EEE">
        <w:rPr>
          <w:rFonts w:ascii="Calibri" w:hAnsi="Calibri" w:cs="Calibri"/>
          <w:color w:val="000000" w:themeColor="text1"/>
        </w:rPr>
        <w:t>MPCA,</w:t>
      </w:r>
      <w:r w:rsidR="000F15CB" w:rsidRPr="00590EEE">
        <w:rPr>
          <w:rFonts w:ascii="Calibri" w:hAnsi="Calibri" w:cs="Calibri"/>
          <w:b/>
          <w:bCs/>
          <w:color w:val="000000" w:themeColor="text1"/>
        </w:rPr>
        <w:t xml:space="preserve"> </w:t>
      </w:r>
      <w:r w:rsidR="00FC3B78" w:rsidRPr="00590EEE">
        <w:rPr>
          <w:rFonts w:ascii="Calibri" w:hAnsi="Calibri" w:cs="Calibri" w:hint="eastAsia"/>
          <w:color w:val="000000" w:themeColor="text1"/>
        </w:rPr>
        <w:t>and</w:t>
      </w:r>
      <w:r w:rsidR="00FC3B78" w:rsidRPr="00590EEE">
        <w:rPr>
          <w:rFonts w:ascii="Calibri" w:hAnsi="Calibri" w:cs="Calibri" w:hint="eastAsia"/>
          <w:b/>
          <w:bCs/>
          <w:color w:val="000000" w:themeColor="text1"/>
        </w:rPr>
        <w:t xml:space="preserve"> </w:t>
      </w:r>
      <w:r w:rsidR="000F15CB" w:rsidRPr="00590EEE">
        <w:rPr>
          <w:rFonts w:ascii="Calibri" w:hAnsi="Calibri" w:cs="Calibri"/>
          <w:b/>
          <w:bCs/>
          <w:color w:val="000000" w:themeColor="text1"/>
        </w:rPr>
        <w:t xml:space="preserve">(c) </w:t>
      </w:r>
      <w:r w:rsidR="000F15CB" w:rsidRPr="00590EEE">
        <w:rPr>
          <w:rFonts w:ascii="Calibri" w:hAnsi="Calibri" w:cs="Calibri"/>
          <w:color w:val="000000" w:themeColor="text1"/>
        </w:rPr>
        <w:t xml:space="preserve">APA. </w:t>
      </w:r>
    </w:p>
    <w:p w14:paraId="1AC881AA" w14:textId="316C6777" w:rsidR="000F15CB" w:rsidRPr="00590EEE" w:rsidRDefault="00EC69DF" w:rsidP="00EC69DF">
      <w:pPr>
        <w:jc w:val="center"/>
        <w:rPr>
          <w:rFonts w:ascii="Calibri" w:hAnsi="Calibri" w:cs="Calibri"/>
          <w:color w:val="000000" w:themeColor="text1"/>
        </w:rPr>
      </w:pPr>
      <w:r w:rsidRPr="00590EEE">
        <w:rPr>
          <w:rFonts w:ascii="Calibri" w:hAnsi="Calibri" w:cs="Calibri"/>
          <w:noProof/>
          <w:color w:val="000000" w:themeColor="text1"/>
        </w:rPr>
        <w:drawing>
          <wp:inline distT="0" distB="0" distL="0" distR="0" wp14:anchorId="3D6FA4CB" wp14:editId="3B7203A6">
            <wp:extent cx="4091076" cy="31623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162" cy="3167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014973" w14:textId="3C41A38F" w:rsidR="00E055B8" w:rsidRPr="00590EEE" w:rsidRDefault="0043770B" w:rsidP="00F67691">
      <w:pPr>
        <w:jc w:val="center"/>
        <w:rPr>
          <w:rFonts w:ascii="Calibri" w:hAnsi="Calibri" w:cs="Calibri"/>
          <w:color w:val="000000" w:themeColor="text1"/>
        </w:rPr>
      </w:pPr>
      <w:r w:rsidRPr="00590EEE">
        <w:rPr>
          <w:rFonts w:ascii="Calibri" w:hAnsi="Calibri" w:cs="Calibri"/>
          <w:b/>
          <w:bCs/>
          <w:color w:val="0000FF"/>
        </w:rPr>
        <w:t>Figure</w:t>
      </w:r>
      <w:r w:rsidR="00900632" w:rsidRPr="00590EEE">
        <w:rPr>
          <w:rFonts w:ascii="Calibri" w:hAnsi="Calibri" w:cs="Calibri"/>
          <w:b/>
          <w:bCs/>
          <w:color w:val="0000FF"/>
        </w:rPr>
        <w:t xml:space="preserve"> S</w:t>
      </w:r>
      <w:r w:rsidR="00900632" w:rsidRPr="00590EEE">
        <w:rPr>
          <w:rFonts w:ascii="Calibri" w:hAnsi="Calibri" w:cs="Calibri" w:hint="eastAsia"/>
          <w:b/>
          <w:bCs/>
          <w:color w:val="0000FF"/>
        </w:rPr>
        <w:t>3</w:t>
      </w:r>
      <w:r w:rsidR="00900632" w:rsidRPr="00590EEE">
        <w:rPr>
          <w:rFonts w:ascii="Calibri" w:hAnsi="Calibri" w:cs="Calibri"/>
          <w:b/>
          <w:bCs/>
          <w:color w:val="0000FF"/>
        </w:rPr>
        <w:t>.</w:t>
      </w:r>
      <w:r w:rsidR="00900632" w:rsidRPr="00590EEE">
        <w:rPr>
          <w:rFonts w:ascii="Calibri" w:hAnsi="Calibri" w:cs="Calibri"/>
          <w:b/>
          <w:bCs/>
          <w:color w:val="000000" w:themeColor="text1"/>
        </w:rPr>
        <w:t xml:space="preserve"> </w:t>
      </w:r>
      <w:r w:rsidR="00E055B8" w:rsidRPr="00590EEE">
        <w:rPr>
          <w:rFonts w:ascii="Calibri" w:hAnsi="Calibri" w:cs="Calibri"/>
          <w:color w:val="000000" w:themeColor="text1"/>
        </w:rPr>
        <w:t>Overall residual strain in perovskite calculated from</w:t>
      </w:r>
      <w:r w:rsidR="00E055B8" w:rsidRPr="00590EEE">
        <w:rPr>
          <w:rFonts w:ascii="Calibri" w:hAnsi="Calibri" w:cs="Calibri"/>
          <w:b/>
          <w:bCs/>
          <w:color w:val="000000" w:themeColor="text1"/>
        </w:rPr>
        <w:t xml:space="preserve"> </w:t>
      </w:r>
      <w:r w:rsidR="0041674B" w:rsidRPr="00590EEE">
        <w:rPr>
          <w:rFonts w:ascii="Calibri" w:hAnsi="Calibri" w:cs="Calibri"/>
          <w:color w:val="000000" w:themeColor="text1"/>
        </w:rPr>
        <w:t>2</w:t>
      </w:r>
      <w:r w:rsidR="00892FF6" w:rsidRPr="00590EEE">
        <w:rPr>
          <w:rFonts w:ascii="Calibri" w:eastAsia="新細明體" w:hAnsi="Calibri" w:cs="Calibri"/>
          <w:i/>
          <w:iCs/>
          <w:color w:val="000000" w:themeColor="text1"/>
        </w:rPr>
        <w:t>θ</w:t>
      </w:r>
      <w:proofErr w:type="gramStart"/>
      <w:r w:rsidR="0041674B" w:rsidRPr="00590EEE">
        <w:rPr>
          <w:rFonts w:ascii="Calibri" w:hAnsi="Calibri" w:cs="Calibri"/>
          <w:color w:val="000000" w:themeColor="text1"/>
        </w:rPr>
        <w:t>–</w:t>
      </w:r>
      <w:proofErr w:type="gramEnd"/>
      <w:r w:rsidR="0041674B" w:rsidRPr="00590EEE">
        <w:rPr>
          <w:rFonts w:ascii="Calibri" w:hAnsi="Calibri" w:cs="Calibri"/>
          <w:color w:val="000000" w:themeColor="text1"/>
        </w:rPr>
        <w:t>sin</w:t>
      </w:r>
      <w:r w:rsidR="00F330A0" w:rsidRPr="00590EEE">
        <w:rPr>
          <w:rFonts w:ascii="新細明體" w:eastAsia="新細明體" w:hAnsi="新細明體" w:hint="eastAsia"/>
          <w:b/>
          <w:bCs/>
        </w:rPr>
        <w:t>ψ</w:t>
      </w:r>
      <w:r w:rsidR="0041674B" w:rsidRPr="00590EEE">
        <w:rPr>
          <w:rFonts w:ascii="Calibri" w:hAnsi="Calibri" w:cs="Calibri"/>
          <w:color w:val="000000" w:themeColor="text1"/>
        </w:rPr>
        <w:t>² plots</w:t>
      </w:r>
      <w:r w:rsidR="00E055B8" w:rsidRPr="00590EEE">
        <w:rPr>
          <w:rFonts w:ascii="Calibri" w:hAnsi="Calibri" w:cs="Calibri"/>
          <w:color w:val="000000" w:themeColor="text1"/>
        </w:rPr>
        <w:t>.</w:t>
      </w:r>
    </w:p>
    <w:p w14:paraId="302A7FBC" w14:textId="032769DB" w:rsidR="00E055B8" w:rsidRPr="00590EEE" w:rsidRDefault="00E055B8" w:rsidP="00E055B8">
      <w:pPr>
        <w:widowControl/>
        <w:tabs>
          <w:tab w:val="left" w:pos="2295"/>
        </w:tabs>
        <w:rPr>
          <w:rFonts w:ascii="Calibri" w:hAnsi="Calibri" w:cs="Calibri"/>
          <w:color w:val="000000" w:themeColor="text1"/>
        </w:rPr>
      </w:pPr>
      <w:r w:rsidRPr="00590EEE">
        <w:rPr>
          <w:rFonts w:ascii="Calibri" w:hAnsi="Calibri" w:cs="Calibri"/>
          <w:color w:val="000000" w:themeColor="text1"/>
        </w:rPr>
        <w:lastRenderedPageBreak/>
        <w:tab/>
      </w:r>
      <w:r w:rsidRPr="00590EEE">
        <w:rPr>
          <w:rFonts w:ascii="Calibri" w:hAnsi="Calibri" w:cs="Calibri"/>
          <w:noProof/>
          <w:color w:val="000000" w:themeColor="text1"/>
        </w:rPr>
        <w:drawing>
          <wp:inline distT="0" distB="0" distL="0" distR="0" wp14:anchorId="5364FDB7" wp14:editId="2E154DDE">
            <wp:extent cx="6120000" cy="4510319"/>
            <wp:effectExtent l="0" t="0" r="0" b="508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510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12ED21" w14:textId="3CD886C8" w:rsidR="003A4F72" w:rsidRPr="00590EEE" w:rsidRDefault="00E055B8">
      <w:pPr>
        <w:widowControl/>
        <w:rPr>
          <w:rFonts w:ascii="Calibri" w:hAnsi="Calibri" w:cs="Calibri"/>
          <w:color w:val="000000" w:themeColor="text1"/>
        </w:rPr>
      </w:pPr>
      <w:r w:rsidRPr="00590EEE">
        <w:rPr>
          <w:rFonts w:ascii="Calibri" w:hAnsi="Calibri" w:cs="Calibri"/>
          <w:b/>
          <w:bCs/>
          <w:color w:val="0000FF"/>
        </w:rPr>
        <w:t xml:space="preserve">Figure S4. </w:t>
      </w:r>
      <w:r w:rsidRPr="00590EEE">
        <w:rPr>
          <w:rFonts w:ascii="Calibri" w:hAnsi="Calibri" w:cs="Calibri" w:hint="eastAsia"/>
          <w:color w:val="000000" w:themeColor="text1"/>
        </w:rPr>
        <w:t>A</w:t>
      </w:r>
      <w:r w:rsidRPr="00590EEE">
        <w:rPr>
          <w:rFonts w:ascii="Calibri" w:hAnsi="Calibri" w:cs="Calibri"/>
          <w:color w:val="000000" w:themeColor="text1"/>
        </w:rPr>
        <w:t>zimuth stress discussion in perovskite layers: (a) in-plane residual strain, and (b) compressed stress; (c) out-off-plane residual strain and (d) compress stress.</w:t>
      </w:r>
    </w:p>
    <w:p w14:paraId="58BE8E18" w14:textId="39C6D850" w:rsidR="00900632" w:rsidRPr="00590EEE" w:rsidRDefault="00187EDF" w:rsidP="00187EDF">
      <w:pPr>
        <w:jc w:val="center"/>
        <w:rPr>
          <w:rFonts w:ascii="Calibri" w:hAnsi="Calibri" w:cs="Calibri"/>
          <w:color w:val="000000" w:themeColor="text1"/>
        </w:rPr>
      </w:pPr>
      <w:r w:rsidRPr="00590EEE">
        <w:rPr>
          <w:rFonts w:ascii="Calibri" w:hAnsi="Calibri" w:cs="Calibri"/>
          <w:noProof/>
          <w:color w:val="000000" w:themeColor="text1"/>
        </w:rPr>
        <w:lastRenderedPageBreak/>
        <w:drawing>
          <wp:inline distT="0" distB="0" distL="0" distR="0" wp14:anchorId="2098E997" wp14:editId="441A4AE8">
            <wp:extent cx="5618747" cy="5543636"/>
            <wp:effectExtent l="0" t="0" r="1270" b="0"/>
            <wp:docPr id="1713054574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898" cy="555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A9534" w14:textId="6D4B3684" w:rsidR="003A4F72" w:rsidRPr="00590EEE" w:rsidRDefault="0043770B" w:rsidP="00906DF8">
      <w:pPr>
        <w:jc w:val="both"/>
        <w:rPr>
          <w:rFonts w:ascii="Calibri" w:hAnsi="Calibri" w:cs="Calibri"/>
          <w:color w:val="000000" w:themeColor="text1"/>
        </w:rPr>
      </w:pPr>
      <w:r w:rsidRPr="00590EEE">
        <w:rPr>
          <w:rFonts w:ascii="Calibri" w:hAnsi="Calibri" w:cs="Calibri"/>
          <w:b/>
          <w:bCs/>
          <w:color w:val="0000FF"/>
        </w:rPr>
        <w:t>Figure</w:t>
      </w:r>
      <w:r w:rsidR="00A811EC" w:rsidRPr="00590EEE">
        <w:rPr>
          <w:rFonts w:ascii="Calibri" w:hAnsi="Calibri" w:cs="Calibri"/>
          <w:b/>
          <w:bCs/>
          <w:color w:val="0000FF"/>
        </w:rPr>
        <w:t xml:space="preserve"> S</w:t>
      </w:r>
      <w:r w:rsidR="00E055B8" w:rsidRPr="00590EEE">
        <w:rPr>
          <w:rFonts w:ascii="Calibri" w:hAnsi="Calibri" w:cs="Calibri"/>
          <w:b/>
          <w:bCs/>
          <w:color w:val="0000FF"/>
        </w:rPr>
        <w:t>5</w:t>
      </w:r>
      <w:r w:rsidR="00A811EC" w:rsidRPr="00590EEE">
        <w:rPr>
          <w:rFonts w:ascii="Calibri" w:hAnsi="Calibri" w:cs="Calibri"/>
          <w:b/>
          <w:bCs/>
          <w:color w:val="0000FF"/>
        </w:rPr>
        <w:t>.</w:t>
      </w:r>
      <w:r w:rsidR="00A811EC" w:rsidRPr="00590EEE">
        <w:rPr>
          <w:rFonts w:ascii="Calibri" w:hAnsi="Calibri" w:cs="Calibri"/>
          <w:b/>
          <w:bCs/>
          <w:color w:val="000000" w:themeColor="text1"/>
        </w:rPr>
        <w:t xml:space="preserve"> </w:t>
      </w:r>
      <w:r w:rsidR="00A811EC" w:rsidRPr="00590EEE">
        <w:rPr>
          <w:rFonts w:ascii="Calibri" w:hAnsi="Calibri" w:cs="Calibri" w:hint="eastAsia"/>
          <w:color w:val="000000" w:themeColor="text1"/>
        </w:rPr>
        <w:t xml:space="preserve">Top view </w:t>
      </w:r>
      <w:r w:rsidR="002916A9" w:rsidRPr="00590EEE">
        <w:rPr>
          <w:rFonts w:ascii="Calibri" w:hAnsi="Calibri" w:cs="Calibri"/>
          <w:color w:val="000000" w:themeColor="text1"/>
        </w:rPr>
        <w:t>imagine</w:t>
      </w:r>
      <w:r w:rsidR="002916A9" w:rsidRPr="00590EEE">
        <w:rPr>
          <w:rFonts w:ascii="Calibri" w:hAnsi="Calibri" w:cs="Calibri" w:hint="eastAsia"/>
          <w:color w:val="000000" w:themeColor="text1"/>
        </w:rPr>
        <w:t xml:space="preserve">s of </w:t>
      </w:r>
      <w:r w:rsidR="00A811EC" w:rsidRPr="00590EEE">
        <w:rPr>
          <w:rFonts w:ascii="Calibri" w:hAnsi="Calibri" w:cs="Calibri" w:hint="eastAsia"/>
          <w:color w:val="000000" w:themeColor="text1"/>
        </w:rPr>
        <w:t xml:space="preserve">perovskite film </w:t>
      </w:r>
      <w:bookmarkStart w:id="0" w:name="_Hlk221269793"/>
      <w:r w:rsidR="007E0C5D" w:rsidRPr="00590EEE">
        <w:rPr>
          <w:rFonts w:ascii="Calibri" w:hAnsi="Calibri" w:cs="Calibri"/>
          <w:color w:val="000000" w:themeColor="text1"/>
        </w:rPr>
        <w:t>modify</w:t>
      </w:r>
      <w:bookmarkEnd w:id="0"/>
      <w:r w:rsidR="00A811EC" w:rsidRPr="00590EEE">
        <w:rPr>
          <w:rFonts w:ascii="Calibri" w:hAnsi="Calibri" w:cs="Calibri" w:hint="eastAsia"/>
          <w:color w:val="000000" w:themeColor="text1"/>
        </w:rPr>
        <w:t xml:space="preserve"> with</w:t>
      </w:r>
      <w:r w:rsidR="00A811EC" w:rsidRPr="00590EEE">
        <w:rPr>
          <w:rFonts w:ascii="Calibri" w:hAnsi="Calibri" w:cs="Calibri" w:hint="eastAsia"/>
          <w:b/>
          <w:bCs/>
          <w:color w:val="000000" w:themeColor="text1"/>
        </w:rPr>
        <w:t xml:space="preserve"> (a)</w:t>
      </w:r>
      <w:r w:rsidR="00A811EC" w:rsidRPr="00590EEE">
        <w:rPr>
          <w:rFonts w:ascii="Calibri" w:hAnsi="Calibri" w:cs="Calibri" w:hint="eastAsia"/>
          <w:color w:val="000000" w:themeColor="text1"/>
        </w:rPr>
        <w:t xml:space="preserve"> control, </w:t>
      </w:r>
      <w:r w:rsidR="00A811EC" w:rsidRPr="00590EEE">
        <w:rPr>
          <w:rFonts w:ascii="Calibri" w:hAnsi="Calibri" w:cs="Calibri" w:hint="eastAsia"/>
          <w:b/>
          <w:bCs/>
          <w:color w:val="000000" w:themeColor="text1"/>
        </w:rPr>
        <w:t>(b)</w:t>
      </w:r>
      <w:r w:rsidR="00A811EC" w:rsidRPr="00590EEE">
        <w:rPr>
          <w:rFonts w:ascii="Calibri" w:hAnsi="Calibri" w:cs="Calibri" w:hint="eastAsia"/>
          <w:color w:val="000000" w:themeColor="text1"/>
        </w:rPr>
        <w:t xml:space="preserve"> MPA, </w:t>
      </w:r>
      <w:r w:rsidR="00A811EC" w:rsidRPr="00590EEE">
        <w:rPr>
          <w:rFonts w:ascii="Calibri" w:hAnsi="Calibri" w:cs="Calibri" w:hint="eastAsia"/>
          <w:b/>
          <w:bCs/>
          <w:color w:val="000000" w:themeColor="text1"/>
        </w:rPr>
        <w:t>(c)</w:t>
      </w:r>
      <w:r w:rsidR="00A811EC" w:rsidRPr="00590EEE">
        <w:rPr>
          <w:rFonts w:ascii="Calibri" w:hAnsi="Calibri" w:cs="Calibri" w:hint="eastAsia"/>
          <w:color w:val="000000" w:themeColor="text1"/>
        </w:rPr>
        <w:t xml:space="preserve"> MPCA</w:t>
      </w:r>
      <w:r w:rsidR="007E0C5D" w:rsidRPr="00590EEE">
        <w:rPr>
          <w:rFonts w:ascii="Calibri" w:hAnsi="Calibri" w:cs="Calibri" w:hint="eastAsia"/>
          <w:color w:val="000000" w:themeColor="text1"/>
        </w:rPr>
        <w:t>,</w:t>
      </w:r>
      <w:r w:rsidR="00A811EC" w:rsidRPr="00590EEE">
        <w:rPr>
          <w:rFonts w:ascii="Calibri" w:hAnsi="Calibri" w:cs="Calibri" w:hint="eastAsia"/>
          <w:color w:val="000000" w:themeColor="text1"/>
        </w:rPr>
        <w:t xml:space="preserve"> and </w:t>
      </w:r>
      <w:r w:rsidR="00A811EC" w:rsidRPr="00590EEE">
        <w:rPr>
          <w:rFonts w:ascii="Calibri" w:hAnsi="Calibri" w:cs="Calibri" w:hint="eastAsia"/>
          <w:b/>
          <w:bCs/>
          <w:color w:val="000000" w:themeColor="text1"/>
        </w:rPr>
        <w:t>(d)</w:t>
      </w:r>
      <w:r w:rsidR="00A811EC" w:rsidRPr="00590EEE">
        <w:rPr>
          <w:rFonts w:ascii="Calibri" w:hAnsi="Calibri" w:cs="Calibri" w:hint="eastAsia"/>
          <w:color w:val="000000" w:themeColor="text1"/>
        </w:rPr>
        <w:t xml:space="preserve"> APA.</w:t>
      </w:r>
    </w:p>
    <w:p w14:paraId="4B1ACE39" w14:textId="77777777" w:rsidR="003A4F72" w:rsidRPr="00590EEE" w:rsidRDefault="003A4F72" w:rsidP="003A4F72">
      <w:pPr>
        <w:rPr>
          <w:rFonts w:ascii="Calibri" w:hAnsi="Calibri" w:cs="Calibri"/>
          <w:color w:val="000000" w:themeColor="text1"/>
        </w:rPr>
      </w:pPr>
    </w:p>
    <w:p w14:paraId="134E199F" w14:textId="56662557" w:rsidR="003A4F72" w:rsidRPr="00590EEE" w:rsidRDefault="00B64D9D" w:rsidP="003A4F72">
      <w:pPr>
        <w:rPr>
          <w:rFonts w:ascii="Calibri" w:hAnsi="Calibri" w:cs="Calibri"/>
          <w:color w:val="000000" w:themeColor="text1"/>
        </w:rPr>
      </w:pPr>
      <w:r w:rsidRPr="00590EEE">
        <w:rPr>
          <w:rFonts w:ascii="Calibri" w:hAnsi="Calibri" w:cs="Calibri"/>
          <w:noProof/>
          <w:color w:val="000000" w:themeColor="text1"/>
        </w:rPr>
        <w:lastRenderedPageBreak/>
        <w:drawing>
          <wp:inline distT="0" distB="0" distL="0" distR="0" wp14:anchorId="40562D30" wp14:editId="58DD708F">
            <wp:extent cx="6220800" cy="4204870"/>
            <wp:effectExtent l="0" t="0" r="8890" b="5715"/>
            <wp:docPr id="7005726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800" cy="420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E03FE2" w14:textId="73A56923" w:rsidR="00A811EC" w:rsidRPr="00590EEE" w:rsidRDefault="0043770B" w:rsidP="00896BD8">
      <w:pPr>
        <w:jc w:val="both"/>
        <w:rPr>
          <w:rFonts w:ascii="Calibri" w:hAnsi="Calibri" w:cs="Calibri"/>
          <w:color w:val="000000" w:themeColor="text1"/>
        </w:rPr>
      </w:pPr>
      <w:r w:rsidRPr="00590EEE">
        <w:rPr>
          <w:rFonts w:ascii="Calibri" w:hAnsi="Calibri" w:cs="Calibri"/>
          <w:b/>
          <w:bCs/>
          <w:color w:val="0000FF"/>
        </w:rPr>
        <w:t>Figure</w:t>
      </w:r>
      <w:r w:rsidR="00A811EC" w:rsidRPr="00590EEE">
        <w:rPr>
          <w:rFonts w:ascii="Calibri" w:hAnsi="Calibri" w:cs="Calibri"/>
          <w:b/>
          <w:bCs/>
          <w:color w:val="0000FF"/>
        </w:rPr>
        <w:t xml:space="preserve"> S</w:t>
      </w:r>
      <w:r w:rsidR="00E055B8" w:rsidRPr="00590EEE">
        <w:rPr>
          <w:rFonts w:ascii="Calibri" w:hAnsi="Calibri" w:cs="Calibri"/>
          <w:b/>
          <w:bCs/>
          <w:color w:val="0000FF"/>
        </w:rPr>
        <w:t>6</w:t>
      </w:r>
      <w:r w:rsidR="00A811EC" w:rsidRPr="00590EEE">
        <w:rPr>
          <w:rFonts w:ascii="Calibri" w:hAnsi="Calibri" w:cs="Calibri"/>
          <w:b/>
          <w:bCs/>
          <w:color w:val="0000FF"/>
        </w:rPr>
        <w:t>.</w:t>
      </w:r>
      <w:r w:rsidR="00A811EC" w:rsidRPr="00590EEE">
        <w:rPr>
          <w:rFonts w:ascii="Calibri" w:hAnsi="Calibri" w:cs="Calibri"/>
          <w:b/>
          <w:bCs/>
          <w:color w:val="000000" w:themeColor="text1"/>
        </w:rPr>
        <w:t xml:space="preserve"> </w:t>
      </w:r>
      <w:r w:rsidR="002916A9" w:rsidRPr="00590EEE">
        <w:rPr>
          <w:rFonts w:ascii="Calibri" w:hAnsi="Calibri" w:cs="Calibri" w:hint="eastAsia"/>
          <w:color w:val="000000" w:themeColor="text1"/>
        </w:rPr>
        <w:t>Surface roughness of</w:t>
      </w:r>
      <w:r w:rsidR="00A811EC" w:rsidRPr="00590EEE">
        <w:rPr>
          <w:rFonts w:ascii="Calibri" w:hAnsi="Calibri" w:cs="Calibri" w:hint="eastAsia"/>
          <w:color w:val="000000" w:themeColor="text1"/>
        </w:rPr>
        <w:t xml:space="preserve"> perovskite film </w:t>
      </w:r>
      <w:r w:rsidR="007E0C5D" w:rsidRPr="00590EEE">
        <w:rPr>
          <w:rFonts w:ascii="Calibri" w:hAnsi="Calibri" w:cs="Calibri"/>
          <w:color w:val="000000" w:themeColor="text1"/>
        </w:rPr>
        <w:t>modifies</w:t>
      </w:r>
      <w:r w:rsidR="00A811EC" w:rsidRPr="00590EEE">
        <w:rPr>
          <w:rFonts w:ascii="Calibri" w:hAnsi="Calibri" w:cs="Calibri" w:hint="eastAsia"/>
          <w:color w:val="000000" w:themeColor="text1"/>
        </w:rPr>
        <w:t xml:space="preserve"> with</w:t>
      </w:r>
      <w:r w:rsidR="00A811EC" w:rsidRPr="00590EEE">
        <w:rPr>
          <w:rFonts w:ascii="Calibri" w:hAnsi="Calibri" w:cs="Calibri" w:hint="eastAsia"/>
          <w:b/>
          <w:bCs/>
          <w:color w:val="000000" w:themeColor="text1"/>
        </w:rPr>
        <w:t xml:space="preserve"> (a)</w:t>
      </w:r>
      <w:r w:rsidR="00A811EC" w:rsidRPr="00590EEE">
        <w:rPr>
          <w:rFonts w:ascii="Calibri" w:hAnsi="Calibri" w:cs="Calibri" w:hint="eastAsia"/>
          <w:color w:val="000000" w:themeColor="text1"/>
        </w:rPr>
        <w:t xml:space="preserve"> control, </w:t>
      </w:r>
      <w:r w:rsidR="00A811EC" w:rsidRPr="00590EEE">
        <w:rPr>
          <w:rFonts w:ascii="Calibri" w:hAnsi="Calibri" w:cs="Calibri" w:hint="eastAsia"/>
          <w:b/>
          <w:bCs/>
          <w:color w:val="000000" w:themeColor="text1"/>
        </w:rPr>
        <w:t>(b)</w:t>
      </w:r>
      <w:r w:rsidR="00A811EC" w:rsidRPr="00590EEE">
        <w:rPr>
          <w:rFonts w:ascii="Calibri" w:hAnsi="Calibri" w:cs="Calibri" w:hint="eastAsia"/>
          <w:color w:val="000000" w:themeColor="text1"/>
        </w:rPr>
        <w:t xml:space="preserve"> MPA, </w:t>
      </w:r>
      <w:r w:rsidR="00A811EC" w:rsidRPr="00590EEE">
        <w:rPr>
          <w:rFonts w:ascii="Calibri" w:hAnsi="Calibri" w:cs="Calibri" w:hint="eastAsia"/>
          <w:b/>
          <w:bCs/>
          <w:color w:val="000000" w:themeColor="text1"/>
        </w:rPr>
        <w:t>(c)</w:t>
      </w:r>
      <w:r w:rsidR="00A811EC" w:rsidRPr="00590EEE">
        <w:rPr>
          <w:rFonts w:ascii="Calibri" w:hAnsi="Calibri" w:cs="Calibri" w:hint="eastAsia"/>
          <w:color w:val="000000" w:themeColor="text1"/>
        </w:rPr>
        <w:t xml:space="preserve"> MPCA</w:t>
      </w:r>
      <w:r w:rsidR="007E0C5D" w:rsidRPr="00590EEE">
        <w:rPr>
          <w:rFonts w:ascii="Calibri" w:hAnsi="Calibri" w:cs="Calibri" w:hint="eastAsia"/>
          <w:color w:val="000000" w:themeColor="text1"/>
        </w:rPr>
        <w:t>,</w:t>
      </w:r>
      <w:r w:rsidR="00A811EC" w:rsidRPr="00590EEE">
        <w:rPr>
          <w:rFonts w:ascii="Calibri" w:hAnsi="Calibri" w:cs="Calibri" w:hint="eastAsia"/>
          <w:color w:val="000000" w:themeColor="text1"/>
        </w:rPr>
        <w:t xml:space="preserve"> and </w:t>
      </w:r>
      <w:r w:rsidR="00A811EC" w:rsidRPr="00590EEE">
        <w:rPr>
          <w:rFonts w:ascii="Calibri" w:hAnsi="Calibri" w:cs="Calibri" w:hint="eastAsia"/>
          <w:b/>
          <w:bCs/>
          <w:color w:val="000000" w:themeColor="text1"/>
        </w:rPr>
        <w:t>(d)</w:t>
      </w:r>
      <w:r w:rsidR="00A811EC" w:rsidRPr="00590EEE">
        <w:rPr>
          <w:rFonts w:ascii="Calibri" w:hAnsi="Calibri" w:cs="Calibri" w:hint="eastAsia"/>
          <w:color w:val="000000" w:themeColor="text1"/>
        </w:rPr>
        <w:t xml:space="preserve"> APA.</w:t>
      </w:r>
    </w:p>
    <w:p w14:paraId="791F81F9" w14:textId="74955AA2" w:rsidR="0091655A" w:rsidRPr="00590EEE" w:rsidRDefault="0091655A">
      <w:pPr>
        <w:widowControl/>
        <w:rPr>
          <w:rFonts w:ascii="Calibri" w:hAnsi="Calibri" w:cs="Calibri"/>
          <w:color w:val="000000" w:themeColor="text1"/>
        </w:rPr>
      </w:pPr>
      <w:r w:rsidRPr="00590EEE">
        <w:rPr>
          <w:rFonts w:ascii="Calibri" w:hAnsi="Calibri" w:cs="Calibri"/>
          <w:color w:val="000000" w:themeColor="text1"/>
        </w:rPr>
        <w:br w:type="page"/>
      </w:r>
    </w:p>
    <w:p w14:paraId="0A10832C" w14:textId="77777777" w:rsidR="00D96028" w:rsidRPr="00590EEE" w:rsidRDefault="00D96028" w:rsidP="00D96028">
      <w:pPr>
        <w:widowControl/>
        <w:jc w:val="center"/>
        <w:rPr>
          <w:rFonts w:ascii="Calibri" w:hAnsi="Calibri" w:cs="Calibri"/>
          <w:color w:val="000000" w:themeColor="text1"/>
        </w:rPr>
      </w:pPr>
      <w:r w:rsidRPr="00590EEE">
        <w:rPr>
          <w:rFonts w:ascii="Calibri" w:hAnsi="Calibri" w:cs="Calibri"/>
          <w:noProof/>
          <w:color w:val="000000" w:themeColor="text1"/>
        </w:rPr>
        <w:lastRenderedPageBreak/>
        <w:drawing>
          <wp:inline distT="0" distB="0" distL="0" distR="0" wp14:anchorId="2604371B" wp14:editId="0AC2CF91">
            <wp:extent cx="4647565" cy="3561715"/>
            <wp:effectExtent l="0" t="0" r="0" b="0"/>
            <wp:docPr id="1599856529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565" cy="356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84F6FE" w14:textId="6988732F" w:rsidR="00D96028" w:rsidRPr="00590EEE" w:rsidRDefault="0043770B" w:rsidP="00D96028">
      <w:pPr>
        <w:widowControl/>
        <w:jc w:val="center"/>
        <w:rPr>
          <w:rFonts w:ascii="Calibri" w:hAnsi="Calibri" w:cs="Calibri"/>
          <w:color w:val="000000" w:themeColor="text1"/>
        </w:rPr>
      </w:pPr>
      <w:r w:rsidRPr="00590EEE">
        <w:rPr>
          <w:rFonts w:ascii="Calibri" w:hAnsi="Calibri" w:cs="Calibri"/>
          <w:b/>
          <w:bCs/>
          <w:color w:val="0000FF"/>
        </w:rPr>
        <w:t>Figure</w:t>
      </w:r>
      <w:r w:rsidR="00D96028" w:rsidRPr="00590EEE">
        <w:rPr>
          <w:rFonts w:ascii="Calibri" w:hAnsi="Calibri" w:cs="Calibri"/>
          <w:b/>
          <w:bCs/>
          <w:color w:val="0000FF"/>
        </w:rPr>
        <w:t xml:space="preserve"> S</w:t>
      </w:r>
      <w:r w:rsidR="00E055B8" w:rsidRPr="00590EEE">
        <w:rPr>
          <w:rFonts w:ascii="Calibri" w:hAnsi="Calibri" w:cs="Calibri"/>
          <w:b/>
          <w:bCs/>
          <w:color w:val="0000FF"/>
        </w:rPr>
        <w:t>7</w:t>
      </w:r>
      <w:r w:rsidR="00D96028" w:rsidRPr="00590EEE">
        <w:rPr>
          <w:rFonts w:ascii="Calibri" w:hAnsi="Calibri" w:cs="Calibri"/>
          <w:b/>
          <w:bCs/>
          <w:color w:val="0000FF"/>
        </w:rPr>
        <w:t>.</w:t>
      </w:r>
      <w:r w:rsidR="00D96028" w:rsidRPr="00590EEE">
        <w:rPr>
          <w:rFonts w:ascii="Calibri" w:hAnsi="Calibri" w:cs="Calibri" w:hint="eastAsia"/>
          <w:b/>
          <w:bCs/>
          <w:color w:val="0000FF"/>
        </w:rPr>
        <w:t xml:space="preserve"> </w:t>
      </w:r>
      <w:r w:rsidR="00D96028" w:rsidRPr="00590EEE">
        <w:rPr>
          <w:rFonts w:ascii="Calibri" w:hAnsi="Calibri" w:cs="Calibri"/>
          <w:i/>
          <w:iCs/>
          <w:color w:val="000000" w:themeColor="text1"/>
        </w:rPr>
        <w:t>J</w:t>
      </w:r>
      <w:r w:rsidR="00D96028" w:rsidRPr="00590EEE">
        <w:rPr>
          <w:rFonts w:ascii="Calibri" w:hAnsi="Calibri" w:cs="Calibri" w:hint="eastAsia"/>
          <w:i/>
          <w:iCs/>
          <w:color w:val="000000" w:themeColor="text1"/>
        </w:rPr>
        <w:t>-</w:t>
      </w:r>
      <w:r w:rsidR="00D96028" w:rsidRPr="00590EEE">
        <w:rPr>
          <w:rFonts w:ascii="Calibri" w:hAnsi="Calibri" w:cs="Calibri"/>
          <w:i/>
          <w:iCs/>
          <w:color w:val="000000" w:themeColor="text1"/>
        </w:rPr>
        <w:t>V</w:t>
      </w:r>
      <w:r w:rsidR="00D96028" w:rsidRPr="00590EEE">
        <w:rPr>
          <w:rFonts w:ascii="Calibri" w:hAnsi="Calibri" w:cs="Calibri" w:hint="eastAsia"/>
          <w:color w:val="000000" w:themeColor="text1"/>
        </w:rPr>
        <w:t xml:space="preserve"> curves of optimal device.</w:t>
      </w:r>
    </w:p>
    <w:p w14:paraId="5D126468" w14:textId="5D0EC871" w:rsidR="00602B47" w:rsidRPr="00590EEE" w:rsidRDefault="00602B47">
      <w:pPr>
        <w:widowControl/>
        <w:rPr>
          <w:rFonts w:ascii="Calibri" w:hAnsi="Calibri" w:cs="Calibri"/>
          <w:color w:val="000000" w:themeColor="text1"/>
        </w:rPr>
      </w:pPr>
    </w:p>
    <w:p w14:paraId="54B35799" w14:textId="082B9C1C" w:rsidR="00B3259F" w:rsidRPr="00590EEE" w:rsidRDefault="00B3259F" w:rsidP="00B3259F">
      <w:pPr>
        <w:widowControl/>
        <w:jc w:val="center"/>
        <w:rPr>
          <w:rFonts w:ascii="Calibri" w:hAnsi="Calibri" w:cs="Calibri"/>
          <w:color w:val="000000" w:themeColor="text1"/>
        </w:rPr>
      </w:pPr>
      <w:r w:rsidRPr="00590EEE">
        <w:rPr>
          <w:rFonts w:ascii="Calibri" w:hAnsi="Calibri" w:cs="Calibri"/>
          <w:noProof/>
          <w:color w:val="000000" w:themeColor="text1"/>
        </w:rPr>
        <w:lastRenderedPageBreak/>
        <w:drawing>
          <wp:inline distT="0" distB="0" distL="0" distR="0" wp14:anchorId="5D15C8F7" wp14:editId="1E061A10">
            <wp:extent cx="6220800" cy="4649987"/>
            <wp:effectExtent l="0" t="0" r="0" b="0"/>
            <wp:docPr id="349146115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800" cy="4649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07A3C7" w14:textId="4DC0855B" w:rsidR="00B3259F" w:rsidRPr="00590EEE" w:rsidRDefault="0043770B" w:rsidP="00E362EA">
      <w:pPr>
        <w:widowControl/>
        <w:jc w:val="both"/>
        <w:rPr>
          <w:rFonts w:ascii="Calibri" w:hAnsi="Calibri" w:cs="Calibri"/>
          <w:color w:val="000000" w:themeColor="text1"/>
        </w:rPr>
      </w:pPr>
      <w:r w:rsidRPr="00590EEE">
        <w:rPr>
          <w:rFonts w:ascii="Calibri" w:hAnsi="Calibri" w:cs="Calibri"/>
          <w:b/>
          <w:bCs/>
          <w:color w:val="0000FF"/>
        </w:rPr>
        <w:t>Figure</w:t>
      </w:r>
      <w:r w:rsidR="00E362EA" w:rsidRPr="00590EEE">
        <w:rPr>
          <w:rFonts w:ascii="Calibri" w:hAnsi="Calibri" w:cs="Calibri"/>
          <w:b/>
          <w:bCs/>
          <w:color w:val="0000FF"/>
        </w:rPr>
        <w:t xml:space="preserve"> S</w:t>
      </w:r>
      <w:r w:rsidR="00E055B8" w:rsidRPr="00590EEE">
        <w:rPr>
          <w:rFonts w:ascii="Calibri" w:hAnsi="Calibri" w:cs="Calibri"/>
          <w:b/>
          <w:bCs/>
          <w:color w:val="0000FF"/>
        </w:rPr>
        <w:t>8</w:t>
      </w:r>
      <w:r w:rsidR="00E362EA" w:rsidRPr="00590EEE">
        <w:rPr>
          <w:rFonts w:ascii="Calibri" w:hAnsi="Calibri" w:cs="Calibri"/>
          <w:b/>
          <w:bCs/>
          <w:color w:val="0000FF"/>
        </w:rPr>
        <w:t>.</w:t>
      </w:r>
      <w:r w:rsidR="00E362EA" w:rsidRPr="00590EEE">
        <w:rPr>
          <w:rFonts w:ascii="Calibri" w:hAnsi="Calibri" w:cs="Calibri" w:hint="eastAsia"/>
          <w:b/>
          <w:bCs/>
          <w:color w:val="0000FF"/>
        </w:rPr>
        <w:t xml:space="preserve"> </w:t>
      </w:r>
      <w:r w:rsidR="00E362EA" w:rsidRPr="00590EEE">
        <w:rPr>
          <w:rFonts w:ascii="Calibri" w:hAnsi="Calibri" w:cs="Calibri"/>
          <w:color w:val="000000" w:themeColor="text1"/>
        </w:rPr>
        <w:t xml:space="preserve">Band structure characterization: Valance XPS spectrum for </w:t>
      </w:r>
      <w:r w:rsidR="00E362EA" w:rsidRPr="00590EEE">
        <w:rPr>
          <w:rFonts w:ascii="Calibri" w:hAnsi="Calibri" w:cs="Calibri"/>
          <w:b/>
          <w:bCs/>
          <w:color w:val="000000" w:themeColor="text1"/>
        </w:rPr>
        <w:t>(</w:t>
      </w:r>
      <w:r w:rsidR="00E362EA" w:rsidRPr="00590EEE">
        <w:rPr>
          <w:rFonts w:ascii="Calibri" w:hAnsi="Calibri" w:cs="Calibri" w:hint="eastAsia"/>
          <w:b/>
          <w:bCs/>
          <w:color w:val="000000" w:themeColor="text1"/>
        </w:rPr>
        <w:t>a</w:t>
      </w:r>
      <w:r w:rsidR="00E362EA" w:rsidRPr="00590EEE">
        <w:rPr>
          <w:rFonts w:ascii="Calibri" w:hAnsi="Calibri" w:cs="Calibri"/>
          <w:b/>
          <w:bCs/>
          <w:color w:val="000000" w:themeColor="text1"/>
        </w:rPr>
        <w:t>)</w:t>
      </w:r>
      <w:r w:rsidR="00E362EA" w:rsidRPr="00590EEE">
        <w:rPr>
          <w:rFonts w:ascii="Calibri" w:hAnsi="Calibri" w:cs="Calibri"/>
          <w:color w:val="000000" w:themeColor="text1"/>
        </w:rPr>
        <w:t xml:space="preserve"> SnO</w:t>
      </w:r>
      <w:r w:rsidR="00E362EA" w:rsidRPr="00590EEE">
        <w:rPr>
          <w:rFonts w:ascii="Calibri" w:hAnsi="Calibri" w:cs="Calibri"/>
          <w:color w:val="000000" w:themeColor="text1"/>
          <w:vertAlign w:val="subscript"/>
        </w:rPr>
        <w:t>2</w:t>
      </w:r>
      <w:r w:rsidR="00FC3B78" w:rsidRPr="00590EEE">
        <w:rPr>
          <w:rFonts w:ascii="Calibri" w:hAnsi="Calibri" w:cs="Calibri" w:hint="eastAsia"/>
          <w:color w:val="000000" w:themeColor="text1"/>
        </w:rPr>
        <w:t>,</w:t>
      </w:r>
      <w:r w:rsidR="00E362EA" w:rsidRPr="00590EEE">
        <w:rPr>
          <w:rFonts w:ascii="Calibri" w:hAnsi="Calibri" w:cs="Calibri"/>
          <w:color w:val="000000" w:themeColor="text1"/>
        </w:rPr>
        <w:t xml:space="preserve"> </w:t>
      </w:r>
      <w:r w:rsidR="00E362EA" w:rsidRPr="00590EEE">
        <w:rPr>
          <w:rFonts w:ascii="Calibri" w:hAnsi="Calibri" w:cs="Calibri"/>
          <w:b/>
          <w:bCs/>
          <w:color w:val="000000" w:themeColor="text1"/>
        </w:rPr>
        <w:t>(</w:t>
      </w:r>
      <w:r w:rsidR="00E362EA" w:rsidRPr="00590EEE">
        <w:rPr>
          <w:rFonts w:ascii="Calibri" w:hAnsi="Calibri" w:cs="Calibri" w:hint="eastAsia"/>
          <w:b/>
          <w:bCs/>
          <w:color w:val="000000" w:themeColor="text1"/>
        </w:rPr>
        <w:t>b</w:t>
      </w:r>
      <w:r w:rsidR="00E362EA" w:rsidRPr="00590EEE">
        <w:rPr>
          <w:rFonts w:ascii="Calibri" w:hAnsi="Calibri" w:cs="Calibri"/>
          <w:b/>
          <w:bCs/>
          <w:color w:val="000000" w:themeColor="text1"/>
        </w:rPr>
        <w:t>)</w:t>
      </w:r>
      <w:r w:rsidR="00E362EA" w:rsidRPr="00590EEE">
        <w:rPr>
          <w:rFonts w:ascii="Calibri" w:hAnsi="Calibri" w:cs="Calibri"/>
          <w:color w:val="000000" w:themeColor="text1"/>
        </w:rPr>
        <w:t xml:space="preserve"> APA modified SnO</w:t>
      </w:r>
      <w:r w:rsidR="00E362EA" w:rsidRPr="00590EEE">
        <w:rPr>
          <w:rFonts w:ascii="Calibri" w:hAnsi="Calibri" w:cs="Calibri"/>
          <w:color w:val="000000" w:themeColor="text1"/>
          <w:vertAlign w:val="subscript"/>
        </w:rPr>
        <w:t>2</w:t>
      </w:r>
      <w:r w:rsidR="00FC3B78" w:rsidRPr="00590EEE">
        <w:rPr>
          <w:rFonts w:ascii="Calibri" w:hAnsi="Calibri" w:cs="Calibri" w:hint="eastAsia"/>
          <w:color w:val="000000" w:themeColor="text1"/>
        </w:rPr>
        <w:t>,</w:t>
      </w:r>
      <w:r w:rsidR="00E362EA" w:rsidRPr="00590EEE">
        <w:rPr>
          <w:rFonts w:ascii="Calibri" w:hAnsi="Calibri" w:cs="Calibri"/>
          <w:color w:val="000000" w:themeColor="text1"/>
          <w:vertAlign w:val="subscript"/>
        </w:rPr>
        <w:t xml:space="preserve"> </w:t>
      </w:r>
      <w:r w:rsidR="00FC3B78" w:rsidRPr="00590EEE">
        <w:rPr>
          <w:rFonts w:ascii="Calibri" w:hAnsi="Calibri" w:cs="Calibri" w:hint="eastAsia"/>
          <w:color w:val="000000" w:themeColor="text1"/>
        </w:rPr>
        <w:t xml:space="preserve">and </w:t>
      </w:r>
      <w:r w:rsidR="00E362EA" w:rsidRPr="00590EEE">
        <w:rPr>
          <w:rFonts w:ascii="Calibri" w:hAnsi="Calibri" w:cs="Calibri"/>
          <w:b/>
          <w:bCs/>
          <w:color w:val="000000" w:themeColor="text1"/>
        </w:rPr>
        <w:t>(</w:t>
      </w:r>
      <w:r w:rsidR="00E362EA" w:rsidRPr="00590EEE">
        <w:rPr>
          <w:rFonts w:ascii="Calibri" w:hAnsi="Calibri" w:cs="Calibri" w:hint="eastAsia"/>
          <w:b/>
          <w:bCs/>
          <w:color w:val="000000" w:themeColor="text1"/>
        </w:rPr>
        <w:t>c</w:t>
      </w:r>
      <w:r w:rsidR="00E362EA" w:rsidRPr="00590EEE">
        <w:rPr>
          <w:rFonts w:ascii="Calibri" w:hAnsi="Calibri" w:cs="Calibri"/>
          <w:b/>
          <w:bCs/>
          <w:color w:val="000000" w:themeColor="text1"/>
        </w:rPr>
        <w:t>)</w:t>
      </w:r>
      <w:r w:rsidR="00E362EA" w:rsidRPr="00590EEE">
        <w:rPr>
          <w:rFonts w:ascii="Calibri" w:hAnsi="Calibri" w:cs="Calibri"/>
          <w:color w:val="000000" w:themeColor="text1"/>
        </w:rPr>
        <w:t xml:space="preserve"> perovskite film, Bandgap of</w:t>
      </w:r>
      <w:r w:rsidR="00E362EA" w:rsidRPr="00590EEE">
        <w:rPr>
          <w:rFonts w:ascii="Calibri" w:hAnsi="Calibri" w:cs="Calibri"/>
          <w:b/>
          <w:bCs/>
          <w:color w:val="000000" w:themeColor="text1"/>
        </w:rPr>
        <w:t xml:space="preserve"> (</w:t>
      </w:r>
      <w:r w:rsidR="00E362EA" w:rsidRPr="00590EEE">
        <w:rPr>
          <w:rFonts w:ascii="Calibri" w:hAnsi="Calibri" w:cs="Calibri" w:hint="eastAsia"/>
          <w:b/>
          <w:bCs/>
          <w:color w:val="000000" w:themeColor="text1"/>
        </w:rPr>
        <w:t>d</w:t>
      </w:r>
      <w:r w:rsidR="00E362EA" w:rsidRPr="00590EEE">
        <w:rPr>
          <w:rFonts w:ascii="Calibri" w:hAnsi="Calibri" w:cs="Calibri"/>
          <w:b/>
          <w:bCs/>
          <w:color w:val="000000" w:themeColor="text1"/>
        </w:rPr>
        <w:t xml:space="preserve">) </w:t>
      </w:r>
      <w:r w:rsidR="00E362EA" w:rsidRPr="00590EEE">
        <w:rPr>
          <w:rFonts w:ascii="Calibri" w:hAnsi="Calibri" w:cs="Calibri"/>
          <w:color w:val="000000" w:themeColor="text1"/>
        </w:rPr>
        <w:t>SnO</w:t>
      </w:r>
      <w:r w:rsidR="00E362EA" w:rsidRPr="00590EEE">
        <w:rPr>
          <w:rFonts w:ascii="Calibri" w:hAnsi="Calibri" w:cs="Calibri"/>
          <w:color w:val="000000" w:themeColor="text1"/>
          <w:vertAlign w:val="subscript"/>
        </w:rPr>
        <w:t>2</w:t>
      </w:r>
      <w:r w:rsidR="00FC3B78" w:rsidRPr="00590EEE">
        <w:rPr>
          <w:rFonts w:ascii="Calibri" w:hAnsi="Calibri" w:cs="Calibri" w:hint="eastAsia"/>
          <w:color w:val="000000" w:themeColor="text1"/>
        </w:rPr>
        <w:t>,</w:t>
      </w:r>
      <w:r w:rsidR="00E362EA" w:rsidRPr="00590EEE">
        <w:rPr>
          <w:rFonts w:ascii="Calibri" w:hAnsi="Calibri" w:cs="Calibri"/>
          <w:b/>
          <w:bCs/>
          <w:color w:val="000000" w:themeColor="text1"/>
        </w:rPr>
        <w:t xml:space="preserve"> (</w:t>
      </w:r>
      <w:r w:rsidR="00E362EA" w:rsidRPr="00590EEE">
        <w:rPr>
          <w:rFonts w:ascii="Calibri" w:hAnsi="Calibri" w:cs="Calibri" w:hint="eastAsia"/>
          <w:b/>
          <w:bCs/>
          <w:color w:val="000000" w:themeColor="text1"/>
        </w:rPr>
        <w:t>e</w:t>
      </w:r>
      <w:r w:rsidR="00E362EA" w:rsidRPr="00590EEE">
        <w:rPr>
          <w:rFonts w:ascii="Calibri" w:hAnsi="Calibri" w:cs="Calibri"/>
          <w:b/>
          <w:bCs/>
          <w:color w:val="000000" w:themeColor="text1"/>
        </w:rPr>
        <w:t xml:space="preserve">) </w:t>
      </w:r>
      <w:r w:rsidR="00E362EA" w:rsidRPr="00590EEE">
        <w:rPr>
          <w:rFonts w:ascii="Calibri" w:hAnsi="Calibri" w:cs="Calibri"/>
          <w:color w:val="000000" w:themeColor="text1"/>
        </w:rPr>
        <w:t>APA modified SnO</w:t>
      </w:r>
      <w:r w:rsidR="00E362EA" w:rsidRPr="00590EEE">
        <w:rPr>
          <w:rFonts w:ascii="Calibri" w:hAnsi="Calibri" w:cs="Calibri"/>
          <w:color w:val="000000" w:themeColor="text1"/>
          <w:vertAlign w:val="subscript"/>
        </w:rPr>
        <w:t>2</w:t>
      </w:r>
      <w:r w:rsidR="00FC3B78" w:rsidRPr="00590EEE">
        <w:rPr>
          <w:rFonts w:ascii="Calibri" w:hAnsi="Calibri" w:cs="Calibri" w:hint="eastAsia"/>
          <w:color w:val="000000" w:themeColor="text1"/>
        </w:rPr>
        <w:t>, and</w:t>
      </w:r>
      <w:r w:rsidR="00E362EA" w:rsidRPr="00590EEE">
        <w:rPr>
          <w:rFonts w:ascii="Calibri" w:hAnsi="Calibri" w:cs="Calibri"/>
          <w:color w:val="000000" w:themeColor="text1"/>
        </w:rPr>
        <w:t xml:space="preserve"> </w:t>
      </w:r>
      <w:r w:rsidR="00E362EA" w:rsidRPr="00590EEE">
        <w:rPr>
          <w:rFonts w:ascii="Calibri" w:hAnsi="Calibri" w:cs="Calibri"/>
          <w:b/>
          <w:bCs/>
          <w:color w:val="000000" w:themeColor="text1"/>
        </w:rPr>
        <w:t>(</w:t>
      </w:r>
      <w:r w:rsidR="00E362EA" w:rsidRPr="00590EEE">
        <w:rPr>
          <w:rFonts w:ascii="Calibri" w:hAnsi="Calibri" w:cs="Calibri" w:hint="eastAsia"/>
          <w:b/>
          <w:bCs/>
          <w:color w:val="000000" w:themeColor="text1"/>
        </w:rPr>
        <w:t>f</w:t>
      </w:r>
      <w:r w:rsidR="00E362EA" w:rsidRPr="00590EEE">
        <w:rPr>
          <w:rFonts w:ascii="Calibri" w:hAnsi="Calibri" w:cs="Calibri"/>
          <w:b/>
          <w:bCs/>
          <w:color w:val="000000" w:themeColor="text1"/>
        </w:rPr>
        <w:t>)</w:t>
      </w:r>
      <w:r w:rsidR="00E362EA" w:rsidRPr="00590EEE">
        <w:rPr>
          <w:rFonts w:ascii="Calibri" w:hAnsi="Calibri" w:cs="Calibri"/>
          <w:color w:val="000000" w:themeColor="text1"/>
        </w:rPr>
        <w:t xml:space="preserve"> perovskite film.</w:t>
      </w:r>
    </w:p>
    <w:p w14:paraId="59B1E481" w14:textId="282EC806" w:rsidR="00DB3B1B" w:rsidRPr="00590EEE" w:rsidRDefault="00B3259F" w:rsidP="00DB3B1B">
      <w:pPr>
        <w:widowControl/>
        <w:rPr>
          <w:rFonts w:ascii="Calibri" w:hAnsi="Calibri" w:cs="Calibri"/>
          <w:color w:val="000000" w:themeColor="text1"/>
        </w:rPr>
      </w:pPr>
      <w:r w:rsidRPr="00590EEE">
        <w:rPr>
          <w:rFonts w:ascii="Calibri" w:hAnsi="Calibri" w:cs="Calibri"/>
          <w:color w:val="000000" w:themeColor="text1"/>
        </w:rPr>
        <w:br w:type="page"/>
      </w:r>
    </w:p>
    <w:p w14:paraId="073C714A" w14:textId="3B856AF2" w:rsidR="00DB3B1B" w:rsidRPr="00590EEE" w:rsidRDefault="00DB3B1B">
      <w:pPr>
        <w:widowControl/>
        <w:rPr>
          <w:rFonts w:ascii="Calibri" w:hAnsi="Calibri" w:cs="Calibri"/>
          <w:color w:val="000000" w:themeColor="text1"/>
        </w:rPr>
      </w:pPr>
    </w:p>
    <w:p w14:paraId="7EECBA5B" w14:textId="19DD3D1F" w:rsidR="00800ABA" w:rsidRPr="00590EEE" w:rsidRDefault="00B8664A" w:rsidP="00B8664A">
      <w:pPr>
        <w:widowControl/>
        <w:jc w:val="center"/>
        <w:rPr>
          <w:rFonts w:ascii="Calibri" w:hAnsi="Calibri" w:cs="Calibri"/>
          <w:color w:val="000000" w:themeColor="text1"/>
        </w:rPr>
      </w:pPr>
      <w:r w:rsidRPr="00590EEE">
        <w:rPr>
          <w:rFonts w:ascii="Calibri" w:hAnsi="Calibri" w:cs="Calibri"/>
          <w:noProof/>
          <w:color w:val="000000" w:themeColor="text1"/>
        </w:rPr>
        <w:drawing>
          <wp:inline distT="0" distB="0" distL="0" distR="0" wp14:anchorId="2BE18C0B" wp14:editId="69165C3B">
            <wp:extent cx="5023485" cy="1999615"/>
            <wp:effectExtent l="0" t="0" r="5715" b="0"/>
            <wp:docPr id="937787150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2D025E" w14:textId="6FE1A95D" w:rsidR="00B8664A" w:rsidRPr="00590EEE" w:rsidRDefault="0043770B" w:rsidP="00B8664A">
      <w:pPr>
        <w:widowControl/>
        <w:jc w:val="center"/>
        <w:rPr>
          <w:rFonts w:ascii="Calibri" w:hAnsi="Calibri" w:cs="Calibri"/>
          <w:color w:val="000000" w:themeColor="text1"/>
        </w:rPr>
      </w:pPr>
      <w:r w:rsidRPr="00590EEE">
        <w:rPr>
          <w:rFonts w:ascii="Calibri" w:hAnsi="Calibri" w:cs="Calibri"/>
          <w:b/>
          <w:bCs/>
          <w:color w:val="0000FF"/>
        </w:rPr>
        <w:t>Figure</w:t>
      </w:r>
      <w:r w:rsidR="00B8664A" w:rsidRPr="00590EEE">
        <w:rPr>
          <w:rFonts w:ascii="Calibri" w:hAnsi="Calibri" w:cs="Calibri"/>
          <w:b/>
          <w:bCs/>
          <w:color w:val="0000FF"/>
        </w:rPr>
        <w:t xml:space="preserve"> S</w:t>
      </w:r>
      <w:r w:rsidR="00103B03" w:rsidRPr="00590EEE">
        <w:rPr>
          <w:rFonts w:ascii="Calibri" w:hAnsi="Calibri" w:cs="Calibri"/>
          <w:b/>
          <w:bCs/>
          <w:color w:val="0000FF"/>
        </w:rPr>
        <w:t>9</w:t>
      </w:r>
      <w:r w:rsidR="00B8664A" w:rsidRPr="00590EEE">
        <w:rPr>
          <w:rFonts w:ascii="Calibri" w:hAnsi="Calibri" w:cs="Calibri"/>
          <w:b/>
          <w:bCs/>
          <w:color w:val="0000FF"/>
        </w:rPr>
        <w:t>.</w:t>
      </w:r>
      <w:r w:rsidR="00B8664A" w:rsidRPr="00590EEE">
        <w:rPr>
          <w:rFonts w:ascii="Calibri" w:hAnsi="Calibri" w:cs="Calibri" w:hint="eastAsia"/>
          <w:color w:val="000000" w:themeColor="text1"/>
        </w:rPr>
        <w:t xml:space="preserve"> Water contact angle</w:t>
      </w:r>
      <w:r w:rsidR="00D2520E" w:rsidRPr="00590EEE">
        <w:rPr>
          <w:rFonts w:ascii="Calibri" w:hAnsi="Calibri" w:cs="Calibri" w:hint="eastAsia"/>
          <w:color w:val="000000" w:themeColor="text1"/>
        </w:rPr>
        <w:t xml:space="preserve"> of perovskite film modified</w:t>
      </w:r>
      <w:r w:rsidR="00D2520E" w:rsidRPr="00590EEE">
        <w:rPr>
          <w:rFonts w:ascii="Calibri" w:hAnsi="Calibri" w:cs="Calibri" w:hint="eastAsia"/>
          <w:b/>
          <w:bCs/>
          <w:color w:val="000000" w:themeColor="text1"/>
        </w:rPr>
        <w:t xml:space="preserve"> (a) </w:t>
      </w:r>
      <w:r w:rsidR="00D2520E" w:rsidRPr="00590EEE">
        <w:rPr>
          <w:rFonts w:ascii="Calibri" w:hAnsi="Calibri" w:cs="Calibri" w:hint="eastAsia"/>
          <w:color w:val="000000" w:themeColor="text1"/>
        </w:rPr>
        <w:t>without</w:t>
      </w:r>
      <w:r w:rsidR="00FA3EEB" w:rsidRPr="00590EEE">
        <w:rPr>
          <w:rFonts w:ascii="Calibri" w:hAnsi="Calibri" w:cs="Calibri" w:hint="eastAsia"/>
          <w:color w:val="000000" w:themeColor="text1"/>
        </w:rPr>
        <w:t xml:space="preserve">, </w:t>
      </w:r>
      <w:r w:rsidR="00FA3EEB" w:rsidRPr="00590EEE">
        <w:rPr>
          <w:rFonts w:ascii="Calibri" w:hAnsi="Calibri" w:cs="Calibri" w:hint="eastAsia"/>
          <w:b/>
          <w:bCs/>
          <w:color w:val="000000" w:themeColor="text1"/>
        </w:rPr>
        <w:t>(b)</w:t>
      </w:r>
      <w:r w:rsidR="00FA3EEB" w:rsidRPr="00590EEE">
        <w:rPr>
          <w:rFonts w:ascii="Calibri" w:hAnsi="Calibri" w:cs="Calibri" w:hint="eastAsia"/>
          <w:color w:val="000000" w:themeColor="text1"/>
        </w:rPr>
        <w:t xml:space="preserve"> with</w:t>
      </w:r>
      <w:r w:rsidR="00D2520E" w:rsidRPr="00590EEE">
        <w:rPr>
          <w:rFonts w:ascii="Calibri" w:hAnsi="Calibri" w:cs="Calibri" w:hint="eastAsia"/>
          <w:color w:val="000000" w:themeColor="text1"/>
        </w:rPr>
        <w:t xml:space="preserve"> APA</w:t>
      </w:r>
      <w:r w:rsidR="00B8664A" w:rsidRPr="00590EEE">
        <w:rPr>
          <w:rFonts w:ascii="Calibri" w:hAnsi="Calibri" w:cs="Calibri" w:hint="eastAsia"/>
          <w:color w:val="000000" w:themeColor="text1"/>
        </w:rPr>
        <w:t>.</w:t>
      </w:r>
    </w:p>
    <w:p w14:paraId="26A9F0FC" w14:textId="1C680E9B" w:rsidR="006E5C41" w:rsidRDefault="006E5C41">
      <w:pPr>
        <w:widowControl/>
        <w:rPr>
          <w:rFonts w:ascii="Calibri" w:hAnsi="Calibri" w:cs="Calibri"/>
          <w:color w:val="000000" w:themeColor="text1"/>
          <w:sz w:val="28"/>
          <w:szCs w:val="28"/>
        </w:rPr>
      </w:pPr>
      <w:r>
        <w:rPr>
          <w:rFonts w:ascii="Calibri" w:hAnsi="Calibri" w:cs="Calibri"/>
          <w:color w:val="000000" w:themeColor="text1"/>
          <w:sz w:val="28"/>
          <w:szCs w:val="28"/>
        </w:rPr>
        <w:br w:type="page"/>
      </w:r>
    </w:p>
    <w:p w14:paraId="2D55CBB6" w14:textId="1F8B4B09" w:rsidR="00602B47" w:rsidRPr="00590EEE" w:rsidRDefault="00602B47" w:rsidP="00FD779D">
      <w:pPr>
        <w:rPr>
          <w:rFonts w:ascii="Calibri" w:hAnsi="Calibri" w:cs="Calibri"/>
          <w:color w:val="000000" w:themeColor="text1"/>
        </w:rPr>
      </w:pPr>
      <w:r w:rsidRPr="00590EEE">
        <w:rPr>
          <w:rFonts w:ascii="Calibri" w:hAnsi="Calibri" w:cs="Calibri" w:hint="eastAsia"/>
          <w:b/>
          <w:bCs/>
          <w:color w:val="0000FF"/>
        </w:rPr>
        <w:lastRenderedPageBreak/>
        <w:t>Table S1.</w:t>
      </w:r>
      <w:r w:rsidRPr="00590EEE">
        <w:rPr>
          <w:rFonts w:ascii="Calibri" w:hAnsi="Calibri" w:cs="Calibri" w:hint="eastAsia"/>
          <w:b/>
          <w:bCs/>
          <w:color w:val="000000" w:themeColor="text1"/>
        </w:rPr>
        <w:t xml:space="preserve"> </w:t>
      </w:r>
      <w:r w:rsidRPr="00590EEE">
        <w:rPr>
          <w:rFonts w:ascii="Calibri" w:hAnsi="Calibri" w:cs="Calibri" w:hint="eastAsia"/>
          <w:color w:val="000000" w:themeColor="text1"/>
        </w:rPr>
        <w:t xml:space="preserve">Photovoltaic performance of perovskite solar cell modified </w:t>
      </w:r>
      <w:r w:rsidR="00FD779D" w:rsidRPr="00590EEE">
        <w:rPr>
          <w:rFonts w:ascii="Calibri" w:hAnsi="Calibri" w:cs="Calibri" w:hint="eastAsia"/>
          <w:color w:val="000000" w:themeColor="text1"/>
        </w:rPr>
        <w:t>by different chelating molecules.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7"/>
        <w:gridCol w:w="1947"/>
        <w:gridCol w:w="1947"/>
        <w:gridCol w:w="1947"/>
        <w:gridCol w:w="1948"/>
      </w:tblGrid>
      <w:tr w:rsidR="00E01AF7" w:rsidRPr="00590EEE" w14:paraId="75B83DE8" w14:textId="77777777" w:rsidTr="00962F43">
        <w:tc>
          <w:tcPr>
            <w:tcW w:w="1947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14:paraId="0B3B3824" w14:textId="2E4C6A4A" w:rsidR="00E01AF7" w:rsidRPr="00590EEE" w:rsidRDefault="00E01AF7" w:rsidP="004318B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b/>
                <w:bCs/>
                <w:color w:val="000000" w:themeColor="text1"/>
              </w:rPr>
              <w:t>Interlayer</w:t>
            </w:r>
          </w:p>
        </w:tc>
        <w:tc>
          <w:tcPr>
            <w:tcW w:w="1947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14:paraId="79E5848E" w14:textId="4C9182CB" w:rsidR="00E01AF7" w:rsidRPr="00590EEE" w:rsidRDefault="00E01AF7" w:rsidP="004318B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b/>
                <w:bCs/>
                <w:i/>
                <w:iCs/>
                <w:color w:val="000000" w:themeColor="text1"/>
              </w:rPr>
              <w:t>V</w:t>
            </w:r>
            <w:r w:rsidRPr="00590EEE">
              <w:rPr>
                <w:rFonts w:ascii="Calibri" w:hAnsi="Calibri" w:cs="Calibri" w:hint="eastAsia"/>
                <w:b/>
                <w:bCs/>
                <w:i/>
                <w:iCs/>
                <w:color w:val="000000" w:themeColor="text1"/>
                <w:vertAlign w:val="subscript"/>
              </w:rPr>
              <w:t>OC</w:t>
            </w:r>
            <w:r w:rsidRPr="00590EEE">
              <w:rPr>
                <w:rFonts w:ascii="Calibri" w:hAnsi="Calibri" w:cs="Calibri" w:hint="eastAsia"/>
                <w:b/>
                <w:bCs/>
                <w:color w:val="000000" w:themeColor="text1"/>
              </w:rPr>
              <w:t xml:space="preserve"> (V)</w:t>
            </w:r>
          </w:p>
        </w:tc>
        <w:tc>
          <w:tcPr>
            <w:tcW w:w="1947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14:paraId="751B46BA" w14:textId="4ACD6A02" w:rsidR="00E01AF7" w:rsidRPr="00590EEE" w:rsidRDefault="00E01AF7" w:rsidP="004318B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b/>
                <w:bCs/>
                <w:i/>
                <w:iCs/>
                <w:color w:val="000000" w:themeColor="text1"/>
              </w:rPr>
              <w:t>J</w:t>
            </w:r>
            <w:r w:rsidRPr="00590EEE">
              <w:rPr>
                <w:rFonts w:ascii="Calibri" w:hAnsi="Calibri" w:cs="Calibri" w:hint="eastAsia"/>
                <w:b/>
                <w:bCs/>
                <w:i/>
                <w:iCs/>
                <w:color w:val="000000" w:themeColor="text1"/>
                <w:vertAlign w:val="subscript"/>
              </w:rPr>
              <w:t>SC</w:t>
            </w:r>
            <w:r w:rsidRPr="00590EEE">
              <w:rPr>
                <w:rFonts w:ascii="Calibri" w:hAnsi="Calibri" w:cs="Calibri" w:hint="eastAsia"/>
                <w:b/>
                <w:bCs/>
                <w:color w:val="000000" w:themeColor="text1"/>
              </w:rPr>
              <w:t xml:space="preserve"> (mA/cm</w:t>
            </w:r>
            <w:r w:rsidRPr="00590EEE">
              <w:rPr>
                <w:rFonts w:ascii="Calibri" w:hAnsi="Calibri" w:cs="Calibri" w:hint="eastAsia"/>
                <w:b/>
                <w:bCs/>
                <w:color w:val="000000" w:themeColor="text1"/>
                <w:vertAlign w:val="superscript"/>
              </w:rPr>
              <w:t>2</w:t>
            </w:r>
            <w:r w:rsidRPr="00590EEE">
              <w:rPr>
                <w:rFonts w:ascii="Calibri" w:hAnsi="Calibri" w:cs="Calibri" w:hint="eastAsia"/>
                <w:b/>
                <w:bCs/>
                <w:color w:val="000000" w:themeColor="text1"/>
              </w:rPr>
              <w:t>)</w:t>
            </w:r>
          </w:p>
        </w:tc>
        <w:tc>
          <w:tcPr>
            <w:tcW w:w="1947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14:paraId="32753340" w14:textId="5EEF1C8C" w:rsidR="00E01AF7" w:rsidRPr="00590EEE" w:rsidRDefault="00E01AF7" w:rsidP="004318B5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b/>
                <w:bCs/>
                <w:color w:val="000000" w:themeColor="text1"/>
              </w:rPr>
              <w:t>FF</w:t>
            </w:r>
            <w:r w:rsidRPr="00590EEE">
              <w:rPr>
                <w:rFonts w:ascii="Calibri" w:hAnsi="Calibri" w:cs="Calibri" w:hint="eastAsia"/>
                <w:b/>
                <w:bCs/>
                <w:i/>
                <w:iCs/>
                <w:color w:val="000000" w:themeColor="text1"/>
              </w:rPr>
              <w:t xml:space="preserve"> </w:t>
            </w:r>
            <w:r w:rsidRPr="00590EEE">
              <w:rPr>
                <w:rFonts w:ascii="Calibri" w:hAnsi="Calibri" w:cs="Calibri" w:hint="eastAsia"/>
                <w:b/>
                <w:bCs/>
                <w:color w:val="000000" w:themeColor="text1"/>
              </w:rPr>
              <w:t>(%)</w:t>
            </w:r>
          </w:p>
        </w:tc>
        <w:tc>
          <w:tcPr>
            <w:tcW w:w="1948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14:paraId="553BE475" w14:textId="5FD61CC8" w:rsidR="00E01AF7" w:rsidRPr="00590EEE" w:rsidRDefault="00E01AF7" w:rsidP="004318B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b/>
                <w:bCs/>
                <w:color w:val="000000" w:themeColor="text1"/>
              </w:rPr>
              <w:t>PCE (%)</w:t>
            </w:r>
          </w:p>
        </w:tc>
      </w:tr>
      <w:tr w:rsidR="00E01AF7" w:rsidRPr="00590EEE" w14:paraId="48807DCF" w14:textId="77777777" w:rsidTr="00962F43">
        <w:tc>
          <w:tcPr>
            <w:tcW w:w="1947" w:type="dxa"/>
            <w:tcBorders>
              <w:top w:val="double" w:sz="6" w:space="0" w:color="auto"/>
            </w:tcBorders>
            <w:vAlign w:val="center"/>
          </w:tcPr>
          <w:p w14:paraId="382BF294" w14:textId="634736BB" w:rsidR="00E01AF7" w:rsidRPr="00590EEE" w:rsidRDefault="00E01AF7" w:rsidP="004318B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b/>
                <w:bCs/>
                <w:color w:val="000000" w:themeColor="text1"/>
              </w:rPr>
              <w:t>Control</w:t>
            </w:r>
          </w:p>
        </w:tc>
        <w:tc>
          <w:tcPr>
            <w:tcW w:w="1947" w:type="dxa"/>
            <w:tcBorders>
              <w:top w:val="double" w:sz="6" w:space="0" w:color="auto"/>
            </w:tcBorders>
            <w:vAlign w:val="center"/>
          </w:tcPr>
          <w:p w14:paraId="75591E6A" w14:textId="5258B8F1" w:rsidR="00E01AF7" w:rsidRPr="00590EEE" w:rsidRDefault="00E01AF7" w:rsidP="004318B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color w:val="000000" w:themeColor="text1"/>
              </w:rPr>
              <w:t>1.</w:t>
            </w:r>
            <w:r w:rsidR="005F4398" w:rsidRPr="00590EEE">
              <w:rPr>
                <w:rFonts w:ascii="Calibri" w:hAnsi="Calibri" w:cs="Calibri" w:hint="eastAsia"/>
                <w:color w:val="000000" w:themeColor="text1"/>
              </w:rPr>
              <w:t>0</w:t>
            </w:r>
            <w:r w:rsidR="00DB61A3" w:rsidRPr="00590EEE">
              <w:rPr>
                <w:rFonts w:ascii="Calibri" w:hAnsi="Calibri" w:cs="Calibri" w:hint="eastAsia"/>
                <w:color w:val="000000" w:themeColor="text1"/>
              </w:rPr>
              <w:t>6</w:t>
            </w:r>
            <w:r w:rsidR="005F4398" w:rsidRPr="00590EEE">
              <w:rPr>
                <w:rFonts w:ascii="Calibri" w:hAnsi="Calibri" w:cs="Calibri" w:hint="eastAsia"/>
                <w:color w:val="000000" w:themeColor="text1"/>
              </w:rPr>
              <w:t xml:space="preserve"> </w:t>
            </w:r>
            <w:r w:rsidR="005F4398" w:rsidRPr="00590EEE">
              <w:rPr>
                <w:rFonts w:ascii="Calibri" w:hAnsi="Calibri" w:cs="Calibri"/>
                <w:color w:val="000000" w:themeColor="text1"/>
              </w:rPr>
              <w:sym w:font="Symbol" w:char="F0B1"/>
            </w:r>
            <w:r w:rsidR="005F4398" w:rsidRPr="00590EEE">
              <w:rPr>
                <w:rFonts w:ascii="Calibri" w:hAnsi="Calibri" w:cs="Calibri" w:hint="eastAsia"/>
                <w:color w:val="000000" w:themeColor="text1"/>
              </w:rPr>
              <w:t xml:space="preserve"> 0.0</w:t>
            </w:r>
            <w:r w:rsidR="00265254" w:rsidRPr="00590EEE">
              <w:rPr>
                <w:rFonts w:ascii="Calibri" w:hAnsi="Calibri" w:cs="Calibri" w:hint="eastAsia"/>
                <w:color w:val="000000" w:themeColor="text1"/>
              </w:rPr>
              <w:t>1</w:t>
            </w:r>
          </w:p>
          <w:p w14:paraId="0905F701" w14:textId="14EED05C" w:rsidR="005F4398" w:rsidRPr="00590EEE" w:rsidRDefault="005F4398" w:rsidP="004318B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color w:val="000000" w:themeColor="text1"/>
              </w:rPr>
              <w:t>(1.</w:t>
            </w:r>
            <w:r w:rsidR="00DB61A3" w:rsidRPr="00590EEE">
              <w:rPr>
                <w:rFonts w:ascii="Calibri" w:hAnsi="Calibri" w:cs="Calibri" w:hint="eastAsia"/>
                <w:color w:val="000000" w:themeColor="text1"/>
              </w:rPr>
              <w:t>0</w:t>
            </w:r>
            <w:r w:rsidR="00265254" w:rsidRPr="00590EEE">
              <w:rPr>
                <w:rFonts w:ascii="Calibri" w:hAnsi="Calibri" w:cs="Calibri" w:hint="eastAsia"/>
                <w:color w:val="000000" w:themeColor="text1"/>
              </w:rPr>
              <w:t>8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>)</w:t>
            </w:r>
          </w:p>
        </w:tc>
        <w:tc>
          <w:tcPr>
            <w:tcW w:w="1947" w:type="dxa"/>
            <w:tcBorders>
              <w:top w:val="double" w:sz="6" w:space="0" w:color="auto"/>
            </w:tcBorders>
            <w:vAlign w:val="center"/>
          </w:tcPr>
          <w:p w14:paraId="727CDD3B" w14:textId="16635DE7" w:rsidR="00E01AF7" w:rsidRPr="00590EEE" w:rsidRDefault="005F4398" w:rsidP="004318B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color w:val="000000" w:themeColor="text1"/>
              </w:rPr>
              <w:t>24.</w:t>
            </w:r>
            <w:r w:rsidR="006F2A6A" w:rsidRPr="00590EEE">
              <w:rPr>
                <w:rFonts w:ascii="Calibri" w:hAnsi="Calibri" w:cs="Calibri" w:hint="eastAsia"/>
                <w:color w:val="000000" w:themeColor="text1"/>
              </w:rPr>
              <w:t>06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</w:t>
            </w:r>
            <w:r w:rsidRPr="00590EEE">
              <w:rPr>
                <w:rFonts w:ascii="Calibri" w:hAnsi="Calibri" w:cs="Calibri"/>
                <w:color w:val="000000" w:themeColor="text1"/>
              </w:rPr>
              <w:sym w:font="Symbol" w:char="F0B1"/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0.</w:t>
            </w:r>
            <w:r w:rsidR="009403A2" w:rsidRPr="00590EEE">
              <w:rPr>
                <w:rFonts w:ascii="Calibri" w:hAnsi="Calibri" w:cs="Calibri" w:hint="eastAsia"/>
                <w:color w:val="000000" w:themeColor="text1"/>
              </w:rPr>
              <w:t>5</w:t>
            </w:r>
            <w:r w:rsidR="006F2A6A" w:rsidRPr="00590EEE">
              <w:rPr>
                <w:rFonts w:ascii="Calibri" w:hAnsi="Calibri" w:cs="Calibri" w:hint="eastAsia"/>
                <w:color w:val="000000" w:themeColor="text1"/>
              </w:rPr>
              <w:t>1</w:t>
            </w:r>
          </w:p>
          <w:p w14:paraId="44E18FAB" w14:textId="286BC916" w:rsidR="005F4398" w:rsidRPr="00590EEE" w:rsidRDefault="005F4398" w:rsidP="004318B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color w:val="000000" w:themeColor="text1"/>
              </w:rPr>
              <w:t>(</w:t>
            </w:r>
            <w:r w:rsidR="00117B64" w:rsidRPr="00590EEE">
              <w:rPr>
                <w:rFonts w:ascii="Calibri" w:hAnsi="Calibri" w:cs="Calibri" w:hint="eastAsia"/>
                <w:color w:val="000000" w:themeColor="text1"/>
              </w:rPr>
              <w:t>2</w:t>
            </w:r>
            <w:r w:rsidR="00DB61A3" w:rsidRPr="00590EEE">
              <w:rPr>
                <w:rFonts w:ascii="Calibri" w:hAnsi="Calibri" w:cs="Calibri" w:hint="eastAsia"/>
                <w:color w:val="000000" w:themeColor="text1"/>
              </w:rPr>
              <w:t>4.</w:t>
            </w:r>
            <w:r w:rsidR="006F2A6A" w:rsidRPr="00590EEE">
              <w:rPr>
                <w:rFonts w:ascii="Calibri" w:hAnsi="Calibri" w:cs="Calibri" w:hint="eastAsia"/>
                <w:color w:val="000000" w:themeColor="text1"/>
              </w:rPr>
              <w:t>66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>)</w:t>
            </w:r>
          </w:p>
        </w:tc>
        <w:tc>
          <w:tcPr>
            <w:tcW w:w="1947" w:type="dxa"/>
            <w:tcBorders>
              <w:top w:val="double" w:sz="6" w:space="0" w:color="auto"/>
            </w:tcBorders>
            <w:vAlign w:val="center"/>
          </w:tcPr>
          <w:p w14:paraId="5123FE29" w14:textId="3B407172" w:rsidR="00B144F8" w:rsidRPr="00590EEE" w:rsidRDefault="00AB75DE" w:rsidP="004318B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color w:val="000000" w:themeColor="text1"/>
              </w:rPr>
              <w:t>7</w:t>
            </w:r>
            <w:r w:rsidR="009403A2" w:rsidRPr="00590EEE">
              <w:rPr>
                <w:rFonts w:ascii="Calibri" w:hAnsi="Calibri" w:cs="Calibri" w:hint="eastAsia"/>
                <w:color w:val="000000" w:themeColor="text1"/>
              </w:rPr>
              <w:t>0.</w:t>
            </w:r>
            <w:r w:rsidR="006F2A6A" w:rsidRPr="00590EEE">
              <w:rPr>
                <w:rFonts w:ascii="Calibri" w:hAnsi="Calibri" w:cs="Calibri" w:hint="eastAsia"/>
                <w:color w:val="000000" w:themeColor="text1"/>
              </w:rPr>
              <w:t>59</w:t>
            </w:r>
            <w:r w:rsidR="00B144F8" w:rsidRPr="00590EEE">
              <w:rPr>
                <w:rFonts w:ascii="Calibri" w:hAnsi="Calibri" w:cs="Calibri" w:hint="eastAsia"/>
                <w:color w:val="000000" w:themeColor="text1"/>
              </w:rPr>
              <w:t xml:space="preserve"> </w:t>
            </w:r>
            <w:r w:rsidR="00B144F8" w:rsidRPr="00590EEE">
              <w:rPr>
                <w:rFonts w:ascii="Calibri" w:hAnsi="Calibri" w:cs="Calibri"/>
                <w:color w:val="000000" w:themeColor="text1"/>
              </w:rPr>
              <w:sym w:font="Symbol" w:char="F0B1"/>
            </w:r>
            <w:r w:rsidR="00B144F8" w:rsidRPr="00590EEE">
              <w:rPr>
                <w:rFonts w:ascii="Calibri" w:hAnsi="Calibri" w:cs="Calibri" w:hint="eastAsia"/>
                <w:color w:val="000000" w:themeColor="text1"/>
              </w:rPr>
              <w:t xml:space="preserve"> </w:t>
            </w:r>
            <w:r w:rsidR="006070EE" w:rsidRPr="00590EEE">
              <w:rPr>
                <w:rFonts w:ascii="Calibri" w:hAnsi="Calibri" w:cs="Calibri" w:hint="eastAsia"/>
                <w:color w:val="000000" w:themeColor="text1"/>
              </w:rPr>
              <w:t>1.</w:t>
            </w:r>
            <w:r w:rsidR="006F2A6A" w:rsidRPr="00590EEE">
              <w:rPr>
                <w:rFonts w:ascii="Calibri" w:hAnsi="Calibri" w:cs="Calibri" w:hint="eastAsia"/>
                <w:color w:val="000000" w:themeColor="text1"/>
              </w:rPr>
              <w:t>75</w:t>
            </w:r>
          </w:p>
          <w:p w14:paraId="1C5176B4" w14:textId="467EADB0" w:rsidR="00E01AF7" w:rsidRPr="00590EEE" w:rsidRDefault="00B144F8" w:rsidP="004318B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color w:val="000000" w:themeColor="text1"/>
              </w:rPr>
              <w:t>(</w:t>
            </w:r>
            <w:r w:rsidR="00AB75DE" w:rsidRPr="00590EEE">
              <w:rPr>
                <w:rFonts w:ascii="Calibri" w:hAnsi="Calibri" w:cs="Calibri" w:hint="eastAsia"/>
                <w:color w:val="000000" w:themeColor="text1"/>
              </w:rPr>
              <w:t>74.0</w:t>
            </w:r>
            <w:r w:rsidR="006070EE" w:rsidRPr="00590EEE">
              <w:rPr>
                <w:rFonts w:ascii="Calibri" w:hAnsi="Calibri" w:cs="Calibri" w:hint="eastAsia"/>
                <w:color w:val="000000" w:themeColor="text1"/>
              </w:rPr>
              <w:t>5)</w:t>
            </w:r>
          </w:p>
        </w:tc>
        <w:tc>
          <w:tcPr>
            <w:tcW w:w="1948" w:type="dxa"/>
            <w:tcBorders>
              <w:top w:val="double" w:sz="6" w:space="0" w:color="auto"/>
            </w:tcBorders>
            <w:vAlign w:val="center"/>
          </w:tcPr>
          <w:p w14:paraId="22EFAA34" w14:textId="1092A4F2" w:rsidR="00E01AF7" w:rsidRPr="00590EEE" w:rsidRDefault="00117B64" w:rsidP="004318B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color w:val="000000" w:themeColor="text1"/>
              </w:rPr>
              <w:t>1</w:t>
            </w:r>
            <w:r w:rsidR="006F2A6A" w:rsidRPr="00590EEE">
              <w:rPr>
                <w:rFonts w:ascii="Calibri" w:hAnsi="Calibri" w:cs="Calibri" w:hint="eastAsia"/>
                <w:color w:val="000000" w:themeColor="text1"/>
              </w:rPr>
              <w:t>7.99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</w:t>
            </w:r>
            <w:r w:rsidRPr="00590EEE">
              <w:rPr>
                <w:rFonts w:ascii="Calibri" w:hAnsi="Calibri" w:cs="Calibri"/>
                <w:color w:val="000000" w:themeColor="text1"/>
              </w:rPr>
              <w:sym w:font="Symbol" w:char="F0B1"/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</w:t>
            </w:r>
            <w:r w:rsidR="006070EE" w:rsidRPr="00590EEE">
              <w:rPr>
                <w:rFonts w:ascii="Calibri" w:hAnsi="Calibri" w:cs="Calibri" w:hint="eastAsia"/>
                <w:color w:val="000000" w:themeColor="text1"/>
              </w:rPr>
              <w:t>0.5</w:t>
            </w:r>
            <w:r w:rsidR="006F2A6A" w:rsidRPr="00590EEE">
              <w:rPr>
                <w:rFonts w:ascii="Calibri" w:hAnsi="Calibri" w:cs="Calibri" w:hint="eastAsia"/>
                <w:color w:val="000000" w:themeColor="text1"/>
              </w:rPr>
              <w:t>3</w:t>
            </w:r>
          </w:p>
          <w:p w14:paraId="7C439A39" w14:textId="574551DC" w:rsidR="00117B64" w:rsidRPr="00590EEE" w:rsidRDefault="00117B64" w:rsidP="004318B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color w:val="000000" w:themeColor="text1"/>
              </w:rPr>
              <w:t>(</w:t>
            </w:r>
            <w:r w:rsidR="009A0FF3" w:rsidRPr="00590EEE">
              <w:rPr>
                <w:rFonts w:ascii="Calibri" w:hAnsi="Calibri" w:cs="Calibri" w:hint="eastAsia"/>
                <w:color w:val="000000" w:themeColor="text1"/>
              </w:rPr>
              <w:t>1</w:t>
            </w:r>
            <w:r w:rsidR="001902F4" w:rsidRPr="00590EEE">
              <w:rPr>
                <w:rFonts w:ascii="Calibri" w:hAnsi="Calibri" w:cs="Calibri" w:hint="eastAsia"/>
                <w:color w:val="000000" w:themeColor="text1"/>
              </w:rPr>
              <w:t>8.85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>)</w:t>
            </w:r>
          </w:p>
        </w:tc>
      </w:tr>
      <w:tr w:rsidR="0013482C" w:rsidRPr="00590EEE" w14:paraId="4448CFC2" w14:textId="77777777" w:rsidTr="004318B5">
        <w:tc>
          <w:tcPr>
            <w:tcW w:w="1947" w:type="dxa"/>
            <w:vAlign w:val="center"/>
          </w:tcPr>
          <w:p w14:paraId="046746D8" w14:textId="41BF5398" w:rsidR="0013482C" w:rsidRPr="00590EEE" w:rsidRDefault="0013482C" w:rsidP="004318B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b/>
                <w:bCs/>
                <w:color w:val="000000" w:themeColor="text1"/>
              </w:rPr>
              <w:t>MPA</w:t>
            </w:r>
          </w:p>
        </w:tc>
        <w:tc>
          <w:tcPr>
            <w:tcW w:w="1947" w:type="dxa"/>
            <w:vAlign w:val="center"/>
          </w:tcPr>
          <w:p w14:paraId="2A676951" w14:textId="7D528954" w:rsidR="0013482C" w:rsidRPr="00590EEE" w:rsidRDefault="0013482C" w:rsidP="004318B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1.10 </w:t>
            </w:r>
            <w:r w:rsidRPr="00590EEE">
              <w:rPr>
                <w:rFonts w:ascii="Calibri" w:hAnsi="Calibri" w:cs="Calibri"/>
                <w:color w:val="000000" w:themeColor="text1"/>
              </w:rPr>
              <w:sym w:font="Symbol" w:char="F0B1"/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0.01</w:t>
            </w:r>
          </w:p>
          <w:p w14:paraId="09157B61" w14:textId="485D599D" w:rsidR="0013482C" w:rsidRPr="00590EEE" w:rsidRDefault="0013482C" w:rsidP="004318B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color w:val="000000" w:themeColor="text1"/>
              </w:rPr>
              <w:t>(1.12)</w:t>
            </w:r>
          </w:p>
        </w:tc>
        <w:tc>
          <w:tcPr>
            <w:tcW w:w="1947" w:type="dxa"/>
            <w:vAlign w:val="center"/>
          </w:tcPr>
          <w:p w14:paraId="21DFCE5A" w14:textId="2C5558C9" w:rsidR="0013482C" w:rsidRPr="00590EEE" w:rsidRDefault="0013482C" w:rsidP="004318B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22.34 </w:t>
            </w:r>
            <w:r w:rsidRPr="00590EEE">
              <w:rPr>
                <w:rFonts w:ascii="Calibri" w:hAnsi="Calibri" w:cs="Calibri"/>
                <w:color w:val="000000" w:themeColor="text1"/>
              </w:rPr>
              <w:sym w:font="Symbol" w:char="F0B1"/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0.45</w:t>
            </w:r>
          </w:p>
          <w:p w14:paraId="182AE07A" w14:textId="5647D039" w:rsidR="0013482C" w:rsidRPr="00590EEE" w:rsidRDefault="0013482C" w:rsidP="004318B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color w:val="000000" w:themeColor="text1"/>
              </w:rPr>
              <w:t>(22.99)</w:t>
            </w:r>
          </w:p>
        </w:tc>
        <w:tc>
          <w:tcPr>
            <w:tcW w:w="1947" w:type="dxa"/>
            <w:vAlign w:val="center"/>
          </w:tcPr>
          <w:p w14:paraId="61CF7ABE" w14:textId="55F4B49D" w:rsidR="0013482C" w:rsidRPr="00590EEE" w:rsidRDefault="00577485" w:rsidP="004318B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color w:val="000000" w:themeColor="text1"/>
              </w:rPr>
              <w:t>72.68</w:t>
            </w:r>
            <w:r w:rsidR="0013482C" w:rsidRPr="00590EEE">
              <w:rPr>
                <w:rFonts w:ascii="Calibri" w:hAnsi="Calibri" w:cs="Calibri" w:hint="eastAsia"/>
                <w:color w:val="000000" w:themeColor="text1"/>
              </w:rPr>
              <w:t xml:space="preserve"> </w:t>
            </w:r>
            <w:r w:rsidR="0013482C" w:rsidRPr="00590EEE">
              <w:rPr>
                <w:rFonts w:ascii="Calibri" w:hAnsi="Calibri" w:cs="Calibri"/>
                <w:color w:val="000000" w:themeColor="text1"/>
              </w:rPr>
              <w:sym w:font="Symbol" w:char="F0B1"/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</w:t>
            </w:r>
            <w:r w:rsidR="0013482C" w:rsidRPr="00590EEE">
              <w:rPr>
                <w:rFonts w:ascii="Calibri" w:hAnsi="Calibri" w:cs="Calibri" w:hint="eastAsia"/>
                <w:color w:val="000000" w:themeColor="text1"/>
              </w:rPr>
              <w:t>1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>.5</w:t>
            </w:r>
            <w:r w:rsidR="0013482C" w:rsidRPr="00590EEE">
              <w:rPr>
                <w:rFonts w:ascii="Calibri" w:hAnsi="Calibri" w:cs="Calibri" w:hint="eastAsia"/>
                <w:color w:val="000000" w:themeColor="text1"/>
              </w:rPr>
              <w:t>6</w:t>
            </w:r>
          </w:p>
          <w:p w14:paraId="3FF2708D" w14:textId="6F034B67" w:rsidR="0013482C" w:rsidRPr="00590EEE" w:rsidRDefault="0013482C" w:rsidP="004318B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color w:val="000000" w:themeColor="text1"/>
              </w:rPr>
              <w:t>(</w:t>
            </w:r>
            <w:r w:rsidR="00577485" w:rsidRPr="00590EEE">
              <w:rPr>
                <w:rFonts w:ascii="Calibri" w:hAnsi="Calibri" w:cs="Calibri" w:hint="eastAsia"/>
                <w:color w:val="000000" w:themeColor="text1"/>
              </w:rPr>
              <w:t>75</w:t>
            </w:r>
            <w:r w:rsidR="00384E16" w:rsidRPr="00590EEE">
              <w:rPr>
                <w:rFonts w:ascii="Calibri" w:hAnsi="Calibri" w:cs="Calibri" w:hint="eastAsia"/>
                <w:color w:val="000000" w:themeColor="text1"/>
              </w:rPr>
              <w:t>.41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>)</w:t>
            </w:r>
          </w:p>
        </w:tc>
        <w:tc>
          <w:tcPr>
            <w:tcW w:w="1948" w:type="dxa"/>
            <w:vAlign w:val="center"/>
          </w:tcPr>
          <w:p w14:paraId="1C9749F7" w14:textId="6975B2C6" w:rsidR="0013482C" w:rsidRPr="00590EEE" w:rsidRDefault="0013482C" w:rsidP="004318B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color w:val="000000" w:themeColor="text1"/>
              </w:rPr>
              <w:t>17.8</w:t>
            </w:r>
            <w:r w:rsidR="00577485" w:rsidRPr="00590EEE">
              <w:rPr>
                <w:rFonts w:ascii="Calibri" w:hAnsi="Calibri" w:cs="Calibri" w:hint="eastAsia"/>
                <w:color w:val="000000" w:themeColor="text1"/>
              </w:rPr>
              <w:t>5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</w:t>
            </w:r>
            <w:r w:rsidRPr="00590EEE">
              <w:rPr>
                <w:rFonts w:ascii="Calibri" w:hAnsi="Calibri" w:cs="Calibri"/>
                <w:color w:val="000000" w:themeColor="text1"/>
              </w:rPr>
              <w:sym w:font="Symbol" w:char="F0B1"/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0.</w:t>
            </w:r>
            <w:r w:rsidR="00577485" w:rsidRPr="00590EEE">
              <w:rPr>
                <w:rFonts w:ascii="Calibri" w:hAnsi="Calibri" w:cs="Calibri" w:hint="eastAsia"/>
                <w:color w:val="000000" w:themeColor="text1"/>
              </w:rPr>
              <w:t>49</w:t>
            </w:r>
          </w:p>
          <w:p w14:paraId="52D4AEF5" w14:textId="54EA83C9" w:rsidR="0013482C" w:rsidRPr="00590EEE" w:rsidRDefault="0013482C" w:rsidP="004318B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color w:val="000000" w:themeColor="text1"/>
              </w:rPr>
              <w:t>(1</w:t>
            </w:r>
            <w:r w:rsidR="00577485" w:rsidRPr="00590EEE">
              <w:rPr>
                <w:rFonts w:ascii="Calibri" w:hAnsi="Calibri" w:cs="Calibri" w:hint="eastAsia"/>
                <w:color w:val="000000" w:themeColor="text1"/>
              </w:rPr>
              <w:t>9.35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>)</w:t>
            </w:r>
          </w:p>
        </w:tc>
      </w:tr>
      <w:tr w:rsidR="0013482C" w:rsidRPr="00590EEE" w14:paraId="1D5B45B9" w14:textId="77777777" w:rsidTr="004318B5">
        <w:tc>
          <w:tcPr>
            <w:tcW w:w="1947" w:type="dxa"/>
            <w:vAlign w:val="center"/>
          </w:tcPr>
          <w:p w14:paraId="38572EC0" w14:textId="7F3B093C" w:rsidR="0013482C" w:rsidRPr="00590EEE" w:rsidRDefault="0013482C" w:rsidP="004318B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b/>
                <w:bCs/>
                <w:color w:val="000000" w:themeColor="text1"/>
              </w:rPr>
              <w:t>MPCA</w:t>
            </w:r>
          </w:p>
        </w:tc>
        <w:tc>
          <w:tcPr>
            <w:tcW w:w="1947" w:type="dxa"/>
            <w:vAlign w:val="center"/>
          </w:tcPr>
          <w:p w14:paraId="7A45F48A" w14:textId="532EDE88" w:rsidR="0013482C" w:rsidRPr="00590EEE" w:rsidRDefault="0013482C" w:rsidP="004318B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color w:val="000000" w:themeColor="text1"/>
              </w:rPr>
              <w:t>1.</w:t>
            </w:r>
            <w:r w:rsidR="00384E16" w:rsidRPr="00590EEE">
              <w:rPr>
                <w:rFonts w:ascii="Calibri" w:hAnsi="Calibri" w:cs="Calibri" w:hint="eastAsia"/>
                <w:color w:val="000000" w:themeColor="text1"/>
              </w:rPr>
              <w:t>09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</w:t>
            </w:r>
            <w:r w:rsidRPr="00590EEE">
              <w:rPr>
                <w:rFonts w:ascii="Calibri" w:hAnsi="Calibri" w:cs="Calibri"/>
                <w:color w:val="000000" w:themeColor="text1"/>
              </w:rPr>
              <w:sym w:font="Symbol" w:char="F0B1"/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0.0</w:t>
            </w:r>
            <w:r w:rsidR="00384E16" w:rsidRPr="00590EEE">
              <w:rPr>
                <w:rFonts w:ascii="Calibri" w:hAnsi="Calibri" w:cs="Calibri" w:hint="eastAsia"/>
                <w:color w:val="000000" w:themeColor="text1"/>
              </w:rPr>
              <w:t>2</w:t>
            </w:r>
          </w:p>
          <w:p w14:paraId="03A95D76" w14:textId="6F35AFB9" w:rsidR="0013482C" w:rsidRPr="00590EEE" w:rsidRDefault="0013482C" w:rsidP="004318B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color w:val="000000" w:themeColor="text1"/>
              </w:rPr>
              <w:t>(1.1</w:t>
            </w:r>
            <w:r w:rsidR="00384E16" w:rsidRPr="00590EEE">
              <w:rPr>
                <w:rFonts w:ascii="Calibri" w:hAnsi="Calibri" w:cs="Calibri" w:hint="eastAsia"/>
                <w:color w:val="000000" w:themeColor="text1"/>
              </w:rPr>
              <w:t>1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>)</w:t>
            </w:r>
          </w:p>
        </w:tc>
        <w:tc>
          <w:tcPr>
            <w:tcW w:w="1947" w:type="dxa"/>
            <w:vAlign w:val="center"/>
          </w:tcPr>
          <w:p w14:paraId="28AD79D1" w14:textId="28B00382" w:rsidR="0013482C" w:rsidRPr="00590EEE" w:rsidRDefault="0013482C" w:rsidP="004318B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color w:val="000000" w:themeColor="text1"/>
              </w:rPr>
              <w:t>2</w:t>
            </w:r>
            <w:r w:rsidR="00384E16" w:rsidRPr="00590EEE">
              <w:rPr>
                <w:rFonts w:ascii="Calibri" w:hAnsi="Calibri" w:cs="Calibri" w:hint="eastAsia"/>
                <w:color w:val="000000" w:themeColor="text1"/>
              </w:rPr>
              <w:t>2.44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</w:t>
            </w:r>
            <w:r w:rsidRPr="00590EEE">
              <w:rPr>
                <w:rFonts w:ascii="Calibri" w:hAnsi="Calibri" w:cs="Calibri"/>
                <w:color w:val="000000" w:themeColor="text1"/>
              </w:rPr>
              <w:sym w:font="Symbol" w:char="F0B1"/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0.</w:t>
            </w:r>
            <w:r w:rsidR="00384E16" w:rsidRPr="00590EEE">
              <w:rPr>
                <w:rFonts w:ascii="Calibri" w:hAnsi="Calibri" w:cs="Calibri" w:hint="eastAsia"/>
                <w:color w:val="000000" w:themeColor="text1"/>
              </w:rPr>
              <w:t>30</w:t>
            </w:r>
          </w:p>
          <w:p w14:paraId="137325F3" w14:textId="142521A9" w:rsidR="0013482C" w:rsidRPr="00590EEE" w:rsidRDefault="0013482C" w:rsidP="004318B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color w:val="000000" w:themeColor="text1"/>
              </w:rPr>
              <w:t>(2</w:t>
            </w:r>
            <w:r w:rsidR="000466D3" w:rsidRPr="00590EEE">
              <w:rPr>
                <w:rFonts w:ascii="Calibri" w:hAnsi="Calibri" w:cs="Calibri" w:hint="eastAsia"/>
                <w:color w:val="000000" w:themeColor="text1"/>
              </w:rPr>
              <w:t>2.68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>)</w:t>
            </w:r>
          </w:p>
        </w:tc>
        <w:tc>
          <w:tcPr>
            <w:tcW w:w="1947" w:type="dxa"/>
            <w:vAlign w:val="center"/>
          </w:tcPr>
          <w:p w14:paraId="5165F948" w14:textId="2459F699" w:rsidR="0013482C" w:rsidRPr="00590EEE" w:rsidRDefault="000466D3" w:rsidP="004318B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color w:val="000000" w:themeColor="text1"/>
              </w:rPr>
              <w:t>72.50</w:t>
            </w:r>
            <w:r w:rsidR="0013482C" w:rsidRPr="00590EEE">
              <w:rPr>
                <w:rFonts w:ascii="Calibri" w:hAnsi="Calibri" w:cs="Calibri" w:hint="eastAsia"/>
                <w:color w:val="000000" w:themeColor="text1"/>
              </w:rPr>
              <w:t xml:space="preserve"> </w:t>
            </w:r>
            <w:r w:rsidR="0013482C" w:rsidRPr="00590EEE">
              <w:rPr>
                <w:rFonts w:ascii="Calibri" w:hAnsi="Calibri" w:cs="Calibri"/>
                <w:color w:val="000000" w:themeColor="text1"/>
              </w:rPr>
              <w:sym w:font="Symbol" w:char="F0B1"/>
            </w:r>
            <w:r w:rsidR="0013482C" w:rsidRPr="00590EEE">
              <w:rPr>
                <w:rFonts w:ascii="Calibri" w:hAnsi="Calibri" w:cs="Calibri" w:hint="eastAsia"/>
                <w:color w:val="000000" w:themeColor="text1"/>
              </w:rPr>
              <w:t xml:space="preserve"> 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>1.48</w:t>
            </w:r>
          </w:p>
          <w:p w14:paraId="4383A9F4" w14:textId="7F3E2DA3" w:rsidR="0013482C" w:rsidRPr="00590EEE" w:rsidRDefault="0013482C" w:rsidP="004318B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color w:val="000000" w:themeColor="text1"/>
              </w:rPr>
              <w:t>(</w:t>
            </w:r>
            <w:r w:rsidR="000466D3" w:rsidRPr="00590EEE">
              <w:rPr>
                <w:rFonts w:ascii="Calibri" w:hAnsi="Calibri" w:cs="Calibri" w:hint="eastAsia"/>
                <w:color w:val="000000" w:themeColor="text1"/>
              </w:rPr>
              <w:t>73.22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>)</w:t>
            </w:r>
          </w:p>
        </w:tc>
        <w:tc>
          <w:tcPr>
            <w:tcW w:w="1948" w:type="dxa"/>
            <w:vAlign w:val="center"/>
          </w:tcPr>
          <w:p w14:paraId="6DB5A23F" w14:textId="3423A042" w:rsidR="0013482C" w:rsidRPr="00590EEE" w:rsidRDefault="0013482C" w:rsidP="004318B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color w:val="000000" w:themeColor="text1"/>
              </w:rPr>
              <w:t>17.</w:t>
            </w:r>
            <w:r w:rsidR="000466D3" w:rsidRPr="00590EEE">
              <w:rPr>
                <w:rFonts w:ascii="Calibri" w:hAnsi="Calibri" w:cs="Calibri" w:hint="eastAsia"/>
                <w:color w:val="000000" w:themeColor="text1"/>
              </w:rPr>
              <w:t>79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</w:t>
            </w:r>
            <w:r w:rsidRPr="00590EEE">
              <w:rPr>
                <w:rFonts w:ascii="Calibri" w:hAnsi="Calibri" w:cs="Calibri"/>
                <w:color w:val="000000" w:themeColor="text1"/>
              </w:rPr>
              <w:sym w:font="Symbol" w:char="F0B1"/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0.</w:t>
            </w:r>
            <w:r w:rsidR="000466D3" w:rsidRPr="00590EEE">
              <w:rPr>
                <w:rFonts w:ascii="Calibri" w:hAnsi="Calibri" w:cs="Calibri" w:hint="eastAsia"/>
                <w:color w:val="000000" w:themeColor="text1"/>
              </w:rPr>
              <w:t>49</w:t>
            </w:r>
          </w:p>
          <w:p w14:paraId="2D1BC4D7" w14:textId="72A34D2C" w:rsidR="0013482C" w:rsidRPr="00590EEE" w:rsidRDefault="0013482C" w:rsidP="004318B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color w:val="000000" w:themeColor="text1"/>
              </w:rPr>
              <w:t>(1</w:t>
            </w:r>
            <w:r w:rsidR="000466D3" w:rsidRPr="00590EEE">
              <w:rPr>
                <w:rFonts w:ascii="Calibri" w:hAnsi="Calibri" w:cs="Calibri" w:hint="eastAsia"/>
                <w:color w:val="000000" w:themeColor="text1"/>
              </w:rPr>
              <w:t>8.74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>)</w:t>
            </w:r>
          </w:p>
        </w:tc>
      </w:tr>
      <w:tr w:rsidR="0013482C" w:rsidRPr="00590EEE" w14:paraId="700D3C6A" w14:textId="77777777" w:rsidTr="00962F43">
        <w:tc>
          <w:tcPr>
            <w:tcW w:w="1947" w:type="dxa"/>
            <w:tcBorders>
              <w:bottom w:val="double" w:sz="6" w:space="0" w:color="auto"/>
            </w:tcBorders>
            <w:vAlign w:val="center"/>
          </w:tcPr>
          <w:p w14:paraId="518E86F9" w14:textId="19D19360" w:rsidR="0013482C" w:rsidRPr="00590EEE" w:rsidRDefault="0013482C" w:rsidP="004318B5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b/>
                <w:bCs/>
                <w:color w:val="000000" w:themeColor="text1"/>
              </w:rPr>
              <w:t>APA</w:t>
            </w:r>
          </w:p>
        </w:tc>
        <w:tc>
          <w:tcPr>
            <w:tcW w:w="1947" w:type="dxa"/>
            <w:tcBorders>
              <w:bottom w:val="double" w:sz="6" w:space="0" w:color="auto"/>
            </w:tcBorders>
            <w:vAlign w:val="center"/>
          </w:tcPr>
          <w:p w14:paraId="5EE63DB0" w14:textId="01C2126F" w:rsidR="0013482C" w:rsidRPr="00590EEE" w:rsidRDefault="0013482C" w:rsidP="004318B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color w:val="000000" w:themeColor="text1"/>
              </w:rPr>
              <w:t>1.0</w:t>
            </w:r>
            <w:r w:rsidR="000466D3" w:rsidRPr="00590EEE">
              <w:rPr>
                <w:rFonts w:ascii="Calibri" w:hAnsi="Calibri" w:cs="Calibri" w:hint="eastAsia"/>
                <w:color w:val="000000" w:themeColor="text1"/>
              </w:rPr>
              <w:t>9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</w:t>
            </w:r>
            <w:r w:rsidRPr="00590EEE">
              <w:rPr>
                <w:rFonts w:ascii="Calibri" w:hAnsi="Calibri" w:cs="Calibri"/>
                <w:color w:val="000000" w:themeColor="text1"/>
              </w:rPr>
              <w:sym w:font="Symbol" w:char="F0B1"/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0.0</w:t>
            </w:r>
            <w:r w:rsidR="000466D3" w:rsidRPr="00590EEE">
              <w:rPr>
                <w:rFonts w:ascii="Calibri" w:hAnsi="Calibri" w:cs="Calibri" w:hint="eastAsia"/>
                <w:color w:val="000000" w:themeColor="text1"/>
              </w:rPr>
              <w:t>2</w:t>
            </w:r>
          </w:p>
          <w:p w14:paraId="63DCE435" w14:textId="5A6BE2E1" w:rsidR="0013482C" w:rsidRPr="00590EEE" w:rsidRDefault="0013482C" w:rsidP="004318B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color w:val="000000" w:themeColor="text1"/>
              </w:rPr>
              <w:t>(1.1</w:t>
            </w:r>
            <w:r w:rsidR="000466D3" w:rsidRPr="00590EEE">
              <w:rPr>
                <w:rFonts w:ascii="Calibri" w:hAnsi="Calibri" w:cs="Calibri" w:hint="eastAsia"/>
                <w:color w:val="000000" w:themeColor="text1"/>
              </w:rPr>
              <w:t>1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>)</w:t>
            </w:r>
          </w:p>
        </w:tc>
        <w:tc>
          <w:tcPr>
            <w:tcW w:w="1947" w:type="dxa"/>
            <w:tcBorders>
              <w:bottom w:val="double" w:sz="6" w:space="0" w:color="auto"/>
            </w:tcBorders>
            <w:vAlign w:val="center"/>
          </w:tcPr>
          <w:p w14:paraId="4DD72522" w14:textId="68EF96C2" w:rsidR="0013482C" w:rsidRPr="00590EEE" w:rsidRDefault="0013482C" w:rsidP="004318B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color w:val="000000" w:themeColor="text1"/>
              </w:rPr>
              <w:t>24.</w:t>
            </w:r>
            <w:r w:rsidR="000466D3" w:rsidRPr="00590EEE">
              <w:rPr>
                <w:rFonts w:ascii="Calibri" w:hAnsi="Calibri" w:cs="Calibri" w:hint="eastAsia"/>
                <w:color w:val="000000" w:themeColor="text1"/>
              </w:rPr>
              <w:t>09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</w:t>
            </w:r>
            <w:r w:rsidRPr="00590EEE">
              <w:rPr>
                <w:rFonts w:ascii="Calibri" w:hAnsi="Calibri" w:cs="Calibri"/>
                <w:color w:val="000000" w:themeColor="text1"/>
              </w:rPr>
              <w:sym w:font="Symbol" w:char="F0B1"/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0.52</w:t>
            </w:r>
          </w:p>
          <w:p w14:paraId="2C2BB8B8" w14:textId="585B068C" w:rsidR="0013482C" w:rsidRPr="00590EEE" w:rsidRDefault="0013482C" w:rsidP="004318B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color w:val="000000" w:themeColor="text1"/>
              </w:rPr>
              <w:t>(2</w:t>
            </w:r>
            <w:r w:rsidR="00EB10A7" w:rsidRPr="00590EEE">
              <w:rPr>
                <w:rFonts w:ascii="Calibri" w:hAnsi="Calibri" w:cs="Calibri" w:hint="eastAsia"/>
                <w:color w:val="000000" w:themeColor="text1"/>
              </w:rPr>
              <w:t>4.64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>)</w:t>
            </w:r>
          </w:p>
        </w:tc>
        <w:tc>
          <w:tcPr>
            <w:tcW w:w="1947" w:type="dxa"/>
            <w:tcBorders>
              <w:bottom w:val="double" w:sz="6" w:space="0" w:color="auto"/>
            </w:tcBorders>
            <w:vAlign w:val="center"/>
          </w:tcPr>
          <w:p w14:paraId="2BD8C86B" w14:textId="43D31210" w:rsidR="0013482C" w:rsidRPr="00590EEE" w:rsidRDefault="0013482C" w:rsidP="004318B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color w:val="000000" w:themeColor="text1"/>
              </w:rPr>
              <w:t>6</w:t>
            </w:r>
            <w:r w:rsidR="00EB10A7" w:rsidRPr="00590EEE">
              <w:rPr>
                <w:rFonts w:ascii="Calibri" w:hAnsi="Calibri" w:cs="Calibri" w:hint="eastAsia"/>
                <w:color w:val="000000" w:themeColor="text1"/>
              </w:rPr>
              <w:t>9.25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</w:t>
            </w:r>
            <w:r w:rsidRPr="00590EEE">
              <w:rPr>
                <w:rFonts w:ascii="Calibri" w:hAnsi="Calibri" w:cs="Calibri"/>
                <w:color w:val="000000" w:themeColor="text1"/>
              </w:rPr>
              <w:sym w:font="Symbol" w:char="F0B1"/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2.</w:t>
            </w:r>
            <w:r w:rsidR="00EB10A7" w:rsidRPr="00590EEE">
              <w:rPr>
                <w:rFonts w:ascii="Calibri" w:hAnsi="Calibri" w:cs="Calibri" w:hint="eastAsia"/>
                <w:color w:val="000000" w:themeColor="text1"/>
              </w:rPr>
              <w:t>50</w:t>
            </w:r>
          </w:p>
          <w:p w14:paraId="245A412A" w14:textId="77513937" w:rsidR="0013482C" w:rsidRPr="00590EEE" w:rsidRDefault="0013482C" w:rsidP="004318B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color w:val="000000" w:themeColor="text1"/>
              </w:rPr>
              <w:t>(</w:t>
            </w:r>
            <w:r w:rsidR="00EB10A7" w:rsidRPr="00590EEE">
              <w:rPr>
                <w:rFonts w:ascii="Calibri" w:hAnsi="Calibri" w:cs="Calibri" w:hint="eastAsia"/>
                <w:color w:val="000000" w:themeColor="text1"/>
              </w:rPr>
              <w:t>72.94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>)</w:t>
            </w:r>
          </w:p>
        </w:tc>
        <w:tc>
          <w:tcPr>
            <w:tcW w:w="1948" w:type="dxa"/>
            <w:tcBorders>
              <w:bottom w:val="double" w:sz="6" w:space="0" w:color="auto"/>
            </w:tcBorders>
            <w:vAlign w:val="center"/>
          </w:tcPr>
          <w:p w14:paraId="6F1AB945" w14:textId="435034D4" w:rsidR="0013482C" w:rsidRPr="00590EEE" w:rsidRDefault="0013482C" w:rsidP="004318B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color w:val="000000" w:themeColor="text1"/>
              </w:rPr>
              <w:t>1</w:t>
            </w:r>
            <w:r w:rsidR="00EB10A7" w:rsidRPr="00590EEE">
              <w:rPr>
                <w:rFonts w:ascii="Calibri" w:hAnsi="Calibri" w:cs="Calibri" w:hint="eastAsia"/>
                <w:color w:val="000000" w:themeColor="text1"/>
              </w:rPr>
              <w:t>8.14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</w:t>
            </w:r>
            <w:r w:rsidRPr="00590EEE">
              <w:rPr>
                <w:rFonts w:ascii="Calibri" w:hAnsi="Calibri" w:cs="Calibri"/>
                <w:color w:val="000000" w:themeColor="text1"/>
              </w:rPr>
              <w:sym w:font="Symbol" w:char="F0B1"/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</w:t>
            </w:r>
            <w:r w:rsidR="00EB10A7" w:rsidRPr="00590EEE">
              <w:rPr>
                <w:rFonts w:ascii="Calibri" w:hAnsi="Calibri" w:cs="Calibri" w:hint="eastAsia"/>
                <w:color w:val="000000" w:themeColor="text1"/>
              </w:rPr>
              <w:t>1.00</w:t>
            </w:r>
          </w:p>
          <w:p w14:paraId="3582A553" w14:textId="4FBE0F07" w:rsidR="0013482C" w:rsidRPr="00590EEE" w:rsidRDefault="0013482C" w:rsidP="004318B5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color w:val="000000" w:themeColor="text1"/>
              </w:rPr>
              <w:t>(1</w:t>
            </w:r>
            <w:r w:rsidR="00EB10A7" w:rsidRPr="00590EEE">
              <w:rPr>
                <w:rFonts w:ascii="Calibri" w:hAnsi="Calibri" w:cs="Calibri" w:hint="eastAsia"/>
                <w:color w:val="000000" w:themeColor="text1"/>
              </w:rPr>
              <w:t>9.59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>)</w:t>
            </w:r>
          </w:p>
        </w:tc>
      </w:tr>
    </w:tbl>
    <w:p w14:paraId="26B866EC" w14:textId="1AB9A77D" w:rsidR="008205B5" w:rsidRPr="00590EEE" w:rsidRDefault="008205B5">
      <w:pPr>
        <w:widowControl/>
        <w:rPr>
          <w:rFonts w:ascii="Calibri" w:hAnsi="Calibri" w:cs="Calibri"/>
          <w:color w:val="000000" w:themeColor="text1"/>
        </w:rPr>
      </w:pPr>
    </w:p>
    <w:p w14:paraId="780ECCAF" w14:textId="69F4DCF0" w:rsidR="005334CB" w:rsidRPr="00590EEE" w:rsidRDefault="005334CB">
      <w:pPr>
        <w:widowControl/>
        <w:rPr>
          <w:rFonts w:ascii="Calibri" w:hAnsi="Calibri" w:cs="Calibri"/>
          <w:color w:val="000000" w:themeColor="text1"/>
        </w:rPr>
      </w:pPr>
      <w:r w:rsidRPr="00590EEE">
        <w:rPr>
          <w:rFonts w:ascii="Calibri" w:hAnsi="Calibri" w:cs="Calibri" w:hint="eastAsia"/>
          <w:b/>
          <w:bCs/>
          <w:color w:val="0000FF"/>
        </w:rPr>
        <w:t xml:space="preserve">Table S2. </w:t>
      </w:r>
      <w:r w:rsidRPr="00590EEE">
        <w:rPr>
          <w:rFonts w:ascii="Calibri" w:hAnsi="Calibri" w:cs="Calibri" w:hint="eastAsia"/>
          <w:color w:val="000000" w:themeColor="text1"/>
        </w:rPr>
        <w:t>Photovoltaic performance of perovskite solar cell modified with optim</w:t>
      </w:r>
      <w:r w:rsidR="002C080F" w:rsidRPr="00590EEE">
        <w:rPr>
          <w:rFonts w:ascii="Calibri" w:hAnsi="Calibri" w:cs="Calibri" w:hint="eastAsia"/>
          <w:color w:val="000000" w:themeColor="text1"/>
        </w:rPr>
        <w:t>al APA</w:t>
      </w:r>
      <w:r w:rsidR="006B7DB6" w:rsidRPr="00590EEE">
        <w:rPr>
          <w:rFonts w:ascii="Calibri" w:hAnsi="Calibri" w:cs="Calibri" w:hint="eastAsia"/>
          <w:color w:val="000000" w:themeColor="text1"/>
        </w:rPr>
        <w:t xml:space="preserve"> concentration</w:t>
      </w:r>
      <w:r w:rsidRPr="00590EEE">
        <w:rPr>
          <w:rFonts w:ascii="Calibri" w:hAnsi="Calibri" w:cs="Calibri" w:hint="eastAsia"/>
          <w:color w:val="000000" w:themeColor="text1"/>
        </w:rPr>
        <w:t>.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7"/>
        <w:gridCol w:w="1947"/>
        <w:gridCol w:w="1947"/>
        <w:gridCol w:w="1947"/>
        <w:gridCol w:w="1948"/>
      </w:tblGrid>
      <w:tr w:rsidR="0098224D" w:rsidRPr="00590EEE" w14:paraId="79CD14E3" w14:textId="77777777" w:rsidTr="002B03F3">
        <w:tc>
          <w:tcPr>
            <w:tcW w:w="1947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14:paraId="5A92D824" w14:textId="4F0342E4" w:rsidR="0098224D" w:rsidRPr="00590EEE" w:rsidRDefault="0098224D" w:rsidP="002B03F3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590EEE">
              <w:rPr>
                <w:rFonts w:ascii="Calibri" w:hAnsi="Calibri" w:cs="Calibri"/>
                <w:b/>
                <w:bCs/>
                <w:color w:val="000000" w:themeColor="text1"/>
              </w:rPr>
              <w:t>Con. of APA (mM)</w:t>
            </w:r>
          </w:p>
        </w:tc>
        <w:tc>
          <w:tcPr>
            <w:tcW w:w="1947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14:paraId="4E7AB2B8" w14:textId="77777777" w:rsidR="0098224D" w:rsidRPr="00590EEE" w:rsidRDefault="0098224D" w:rsidP="002B03F3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b/>
                <w:bCs/>
                <w:i/>
                <w:iCs/>
                <w:color w:val="000000" w:themeColor="text1"/>
              </w:rPr>
              <w:t>V</w:t>
            </w:r>
            <w:r w:rsidRPr="00590EEE">
              <w:rPr>
                <w:rFonts w:ascii="Calibri" w:hAnsi="Calibri" w:cs="Calibri" w:hint="eastAsia"/>
                <w:b/>
                <w:bCs/>
                <w:i/>
                <w:iCs/>
                <w:color w:val="000000" w:themeColor="text1"/>
                <w:vertAlign w:val="subscript"/>
              </w:rPr>
              <w:t>OC</w:t>
            </w:r>
            <w:r w:rsidRPr="00590EEE">
              <w:rPr>
                <w:rFonts w:ascii="Calibri" w:hAnsi="Calibri" w:cs="Calibri" w:hint="eastAsia"/>
                <w:b/>
                <w:bCs/>
                <w:color w:val="000000" w:themeColor="text1"/>
              </w:rPr>
              <w:t xml:space="preserve"> (V)</w:t>
            </w:r>
          </w:p>
        </w:tc>
        <w:tc>
          <w:tcPr>
            <w:tcW w:w="1947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14:paraId="54272E49" w14:textId="77777777" w:rsidR="0098224D" w:rsidRPr="00590EEE" w:rsidRDefault="0098224D" w:rsidP="002B03F3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b/>
                <w:bCs/>
                <w:i/>
                <w:iCs/>
                <w:color w:val="000000" w:themeColor="text1"/>
              </w:rPr>
              <w:t>J</w:t>
            </w:r>
            <w:r w:rsidRPr="00590EEE">
              <w:rPr>
                <w:rFonts w:ascii="Calibri" w:hAnsi="Calibri" w:cs="Calibri" w:hint="eastAsia"/>
                <w:b/>
                <w:bCs/>
                <w:i/>
                <w:iCs/>
                <w:color w:val="000000" w:themeColor="text1"/>
                <w:vertAlign w:val="subscript"/>
              </w:rPr>
              <w:t>SC</w:t>
            </w:r>
            <w:r w:rsidRPr="00590EEE">
              <w:rPr>
                <w:rFonts w:ascii="Calibri" w:hAnsi="Calibri" w:cs="Calibri" w:hint="eastAsia"/>
                <w:b/>
                <w:bCs/>
                <w:color w:val="000000" w:themeColor="text1"/>
              </w:rPr>
              <w:t xml:space="preserve"> (mA/cm</w:t>
            </w:r>
            <w:r w:rsidRPr="00590EEE">
              <w:rPr>
                <w:rFonts w:ascii="Calibri" w:hAnsi="Calibri" w:cs="Calibri" w:hint="eastAsia"/>
                <w:b/>
                <w:bCs/>
                <w:color w:val="000000" w:themeColor="text1"/>
                <w:vertAlign w:val="superscript"/>
              </w:rPr>
              <w:t>2</w:t>
            </w:r>
            <w:r w:rsidRPr="00590EEE">
              <w:rPr>
                <w:rFonts w:ascii="Calibri" w:hAnsi="Calibri" w:cs="Calibri" w:hint="eastAsia"/>
                <w:b/>
                <w:bCs/>
                <w:color w:val="000000" w:themeColor="text1"/>
              </w:rPr>
              <w:t>)</w:t>
            </w:r>
          </w:p>
        </w:tc>
        <w:tc>
          <w:tcPr>
            <w:tcW w:w="1947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14:paraId="7E278081" w14:textId="77777777" w:rsidR="0098224D" w:rsidRPr="00590EEE" w:rsidRDefault="0098224D" w:rsidP="002B03F3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b/>
                <w:bCs/>
                <w:color w:val="000000" w:themeColor="text1"/>
              </w:rPr>
              <w:t>FF</w:t>
            </w:r>
            <w:r w:rsidRPr="00590EEE">
              <w:rPr>
                <w:rFonts w:ascii="Calibri" w:hAnsi="Calibri" w:cs="Calibri" w:hint="eastAsia"/>
                <w:b/>
                <w:bCs/>
                <w:i/>
                <w:iCs/>
                <w:color w:val="000000" w:themeColor="text1"/>
              </w:rPr>
              <w:t xml:space="preserve"> </w:t>
            </w:r>
            <w:r w:rsidRPr="00590EEE">
              <w:rPr>
                <w:rFonts w:ascii="Calibri" w:hAnsi="Calibri" w:cs="Calibri" w:hint="eastAsia"/>
                <w:b/>
                <w:bCs/>
                <w:color w:val="000000" w:themeColor="text1"/>
              </w:rPr>
              <w:t>(%)</w:t>
            </w:r>
          </w:p>
        </w:tc>
        <w:tc>
          <w:tcPr>
            <w:tcW w:w="1948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14:paraId="4C79DAD6" w14:textId="77777777" w:rsidR="0098224D" w:rsidRPr="00590EEE" w:rsidRDefault="0098224D" w:rsidP="002B03F3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b/>
                <w:bCs/>
                <w:color w:val="000000" w:themeColor="text1"/>
              </w:rPr>
              <w:t>PCE (%)</w:t>
            </w:r>
          </w:p>
        </w:tc>
      </w:tr>
      <w:tr w:rsidR="0098224D" w:rsidRPr="00590EEE" w14:paraId="05C652D6" w14:textId="77777777" w:rsidTr="002B03F3">
        <w:tc>
          <w:tcPr>
            <w:tcW w:w="1947" w:type="dxa"/>
            <w:tcBorders>
              <w:top w:val="double" w:sz="6" w:space="0" w:color="auto"/>
            </w:tcBorders>
            <w:vAlign w:val="center"/>
          </w:tcPr>
          <w:p w14:paraId="4BA73DCD" w14:textId="3366C023" w:rsidR="0098224D" w:rsidRPr="00590EEE" w:rsidRDefault="0098224D" w:rsidP="002B03F3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b/>
                <w:bCs/>
                <w:color w:val="000000" w:themeColor="text1"/>
              </w:rPr>
              <w:t>0</w:t>
            </w:r>
            <w:r w:rsidRPr="00590EEE">
              <w:rPr>
                <w:rFonts w:ascii="Calibri" w:hAnsi="Calibri" w:cs="Calibri"/>
                <w:b/>
                <w:bCs/>
                <w:color w:val="000000" w:themeColor="text1"/>
              </w:rPr>
              <w:t>.0</w:t>
            </w:r>
          </w:p>
        </w:tc>
        <w:tc>
          <w:tcPr>
            <w:tcW w:w="1947" w:type="dxa"/>
            <w:tcBorders>
              <w:top w:val="double" w:sz="6" w:space="0" w:color="auto"/>
            </w:tcBorders>
            <w:vAlign w:val="center"/>
          </w:tcPr>
          <w:p w14:paraId="558B9FBB" w14:textId="4C062E97" w:rsidR="0098224D" w:rsidRPr="00590EEE" w:rsidRDefault="0098224D" w:rsidP="0098224D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color w:val="000000" w:themeColor="text1"/>
              </w:rPr>
              <w:t>1.0</w:t>
            </w:r>
            <w:r w:rsidRPr="00590EEE">
              <w:rPr>
                <w:rFonts w:ascii="Calibri" w:hAnsi="Calibri" w:cs="Calibri"/>
                <w:color w:val="000000" w:themeColor="text1"/>
              </w:rPr>
              <w:t>7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</w:t>
            </w:r>
            <w:r w:rsidRPr="00590EEE">
              <w:rPr>
                <w:rFonts w:ascii="Calibri" w:hAnsi="Calibri" w:cs="Calibri"/>
                <w:color w:val="000000" w:themeColor="text1"/>
              </w:rPr>
              <w:sym w:font="Symbol" w:char="F0B1"/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0.0</w:t>
            </w:r>
            <w:r w:rsidRPr="00590EEE">
              <w:rPr>
                <w:rFonts w:ascii="Calibri" w:hAnsi="Calibri" w:cs="Calibri"/>
                <w:color w:val="000000" w:themeColor="text1"/>
              </w:rPr>
              <w:t>3</w:t>
            </w:r>
          </w:p>
        </w:tc>
        <w:tc>
          <w:tcPr>
            <w:tcW w:w="1947" w:type="dxa"/>
            <w:tcBorders>
              <w:top w:val="double" w:sz="6" w:space="0" w:color="auto"/>
            </w:tcBorders>
            <w:vAlign w:val="center"/>
          </w:tcPr>
          <w:p w14:paraId="6A821334" w14:textId="416F84CB" w:rsidR="0098224D" w:rsidRPr="00590EEE" w:rsidRDefault="0098224D" w:rsidP="0098224D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color w:val="000000" w:themeColor="text1"/>
              </w:rPr>
              <w:t>24.</w:t>
            </w:r>
            <w:r w:rsidRPr="00590EEE">
              <w:rPr>
                <w:rFonts w:ascii="Calibri" w:hAnsi="Calibri" w:cs="Calibri"/>
                <w:color w:val="000000" w:themeColor="text1"/>
              </w:rPr>
              <w:t>2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6 </w:t>
            </w:r>
            <w:r w:rsidRPr="00590EEE">
              <w:rPr>
                <w:rFonts w:ascii="Calibri" w:hAnsi="Calibri" w:cs="Calibri"/>
                <w:color w:val="000000" w:themeColor="text1"/>
              </w:rPr>
              <w:sym w:font="Symbol" w:char="F0B1"/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0.5</w:t>
            </w:r>
            <w:r w:rsidRPr="00590EEE">
              <w:rPr>
                <w:rFonts w:ascii="Calibri" w:hAnsi="Calibri" w:cs="Calibri"/>
                <w:color w:val="000000" w:themeColor="text1"/>
              </w:rPr>
              <w:t>2</w:t>
            </w:r>
          </w:p>
        </w:tc>
        <w:tc>
          <w:tcPr>
            <w:tcW w:w="1947" w:type="dxa"/>
            <w:tcBorders>
              <w:top w:val="double" w:sz="6" w:space="0" w:color="auto"/>
            </w:tcBorders>
            <w:vAlign w:val="center"/>
          </w:tcPr>
          <w:p w14:paraId="5916C05C" w14:textId="6812DF82" w:rsidR="0098224D" w:rsidRPr="00590EEE" w:rsidRDefault="0098224D" w:rsidP="0098224D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/>
                <w:color w:val="000000" w:themeColor="text1"/>
              </w:rPr>
              <w:t>65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>.5</w:t>
            </w:r>
            <w:r w:rsidRPr="00590EEE">
              <w:rPr>
                <w:rFonts w:ascii="Calibri" w:hAnsi="Calibri" w:cs="Calibri"/>
                <w:color w:val="000000" w:themeColor="text1"/>
              </w:rPr>
              <w:t>2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</w:t>
            </w:r>
            <w:r w:rsidRPr="00590EEE">
              <w:rPr>
                <w:rFonts w:ascii="Calibri" w:hAnsi="Calibri" w:cs="Calibri"/>
                <w:color w:val="000000" w:themeColor="text1"/>
              </w:rPr>
              <w:sym w:font="Symbol" w:char="F0B1"/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</w:t>
            </w:r>
            <w:r w:rsidRPr="00590EEE">
              <w:rPr>
                <w:rFonts w:ascii="Calibri" w:hAnsi="Calibri" w:cs="Calibri"/>
                <w:color w:val="000000" w:themeColor="text1"/>
              </w:rPr>
              <w:t>2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>.</w:t>
            </w:r>
            <w:r w:rsidRPr="00590EEE">
              <w:rPr>
                <w:rFonts w:ascii="Calibri" w:hAnsi="Calibri" w:cs="Calibri"/>
                <w:color w:val="000000" w:themeColor="text1"/>
              </w:rPr>
              <w:t>16</w:t>
            </w:r>
          </w:p>
        </w:tc>
        <w:tc>
          <w:tcPr>
            <w:tcW w:w="1948" w:type="dxa"/>
            <w:tcBorders>
              <w:top w:val="double" w:sz="6" w:space="0" w:color="auto"/>
            </w:tcBorders>
            <w:vAlign w:val="center"/>
          </w:tcPr>
          <w:p w14:paraId="6983F120" w14:textId="6AC6CDB6" w:rsidR="0098224D" w:rsidRPr="00590EEE" w:rsidRDefault="0098224D" w:rsidP="0098224D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color w:val="000000" w:themeColor="text1"/>
              </w:rPr>
              <w:t>1</w:t>
            </w:r>
            <w:r w:rsidRPr="00590EEE">
              <w:rPr>
                <w:rFonts w:ascii="Calibri" w:hAnsi="Calibri" w:cs="Calibri"/>
                <w:color w:val="000000" w:themeColor="text1"/>
              </w:rPr>
              <w:t>7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>.</w:t>
            </w:r>
            <w:r w:rsidRPr="00590EEE">
              <w:rPr>
                <w:rFonts w:ascii="Calibri" w:hAnsi="Calibri" w:cs="Calibri"/>
                <w:color w:val="000000" w:themeColor="text1"/>
              </w:rPr>
              <w:t>08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</w:t>
            </w:r>
            <w:r w:rsidRPr="00590EEE">
              <w:rPr>
                <w:rFonts w:ascii="Calibri" w:hAnsi="Calibri" w:cs="Calibri"/>
                <w:color w:val="000000" w:themeColor="text1"/>
              </w:rPr>
              <w:sym w:font="Symbol" w:char="F0B1"/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0.</w:t>
            </w:r>
            <w:r w:rsidRPr="00590EEE">
              <w:rPr>
                <w:rFonts w:ascii="Calibri" w:hAnsi="Calibri" w:cs="Calibri"/>
                <w:color w:val="000000" w:themeColor="text1"/>
              </w:rPr>
              <w:t>47</w:t>
            </w:r>
          </w:p>
        </w:tc>
      </w:tr>
      <w:tr w:rsidR="0098224D" w:rsidRPr="00590EEE" w14:paraId="1BB6E3FC" w14:textId="77777777" w:rsidTr="002B03F3">
        <w:tc>
          <w:tcPr>
            <w:tcW w:w="1947" w:type="dxa"/>
            <w:vAlign w:val="center"/>
          </w:tcPr>
          <w:p w14:paraId="24649909" w14:textId="34AED6F2" w:rsidR="0098224D" w:rsidRPr="00590EEE" w:rsidRDefault="0098224D" w:rsidP="002B03F3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590EEE">
              <w:rPr>
                <w:rFonts w:ascii="Calibri" w:hAnsi="Calibri" w:cs="Calibri"/>
                <w:b/>
                <w:bCs/>
                <w:color w:val="000000" w:themeColor="text1"/>
              </w:rPr>
              <w:t>1.0</w:t>
            </w:r>
          </w:p>
        </w:tc>
        <w:tc>
          <w:tcPr>
            <w:tcW w:w="1947" w:type="dxa"/>
            <w:vAlign w:val="center"/>
          </w:tcPr>
          <w:p w14:paraId="07558786" w14:textId="2F6165AA" w:rsidR="0098224D" w:rsidRPr="00590EEE" w:rsidRDefault="0098224D" w:rsidP="0098224D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color w:val="000000" w:themeColor="text1"/>
              </w:rPr>
              <w:t>1.</w:t>
            </w:r>
            <w:r w:rsidRPr="00590EEE">
              <w:rPr>
                <w:rFonts w:ascii="Calibri" w:hAnsi="Calibri" w:cs="Calibri"/>
                <w:color w:val="000000" w:themeColor="text1"/>
              </w:rPr>
              <w:t>08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</w:t>
            </w:r>
            <w:r w:rsidRPr="00590EEE">
              <w:rPr>
                <w:rFonts w:ascii="Calibri" w:hAnsi="Calibri" w:cs="Calibri"/>
                <w:color w:val="000000" w:themeColor="text1"/>
              </w:rPr>
              <w:sym w:font="Symbol" w:char="F0B1"/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0.0</w:t>
            </w:r>
            <w:r w:rsidRPr="00590EEE">
              <w:rPr>
                <w:rFonts w:ascii="Calibri" w:hAnsi="Calibri" w:cs="Calibri"/>
                <w:color w:val="000000" w:themeColor="text1"/>
              </w:rPr>
              <w:t>2</w:t>
            </w:r>
          </w:p>
        </w:tc>
        <w:tc>
          <w:tcPr>
            <w:tcW w:w="1947" w:type="dxa"/>
            <w:vAlign w:val="center"/>
          </w:tcPr>
          <w:p w14:paraId="735AF8C1" w14:textId="0B3891F0" w:rsidR="0098224D" w:rsidRPr="00590EEE" w:rsidRDefault="0098224D" w:rsidP="0098224D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color w:val="000000" w:themeColor="text1"/>
              </w:rPr>
              <w:t>2</w:t>
            </w:r>
            <w:r w:rsidRPr="00590EEE">
              <w:rPr>
                <w:rFonts w:ascii="Calibri" w:hAnsi="Calibri" w:cs="Calibri"/>
                <w:color w:val="000000" w:themeColor="text1"/>
              </w:rPr>
              <w:t>4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>.</w:t>
            </w:r>
            <w:r w:rsidRPr="00590EEE">
              <w:rPr>
                <w:rFonts w:ascii="Calibri" w:hAnsi="Calibri" w:cs="Calibri"/>
                <w:color w:val="000000" w:themeColor="text1"/>
              </w:rPr>
              <w:t>92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</w:t>
            </w:r>
            <w:r w:rsidRPr="00590EEE">
              <w:rPr>
                <w:rFonts w:ascii="Calibri" w:hAnsi="Calibri" w:cs="Calibri"/>
                <w:color w:val="000000" w:themeColor="text1"/>
              </w:rPr>
              <w:sym w:font="Symbol" w:char="F0B1"/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0.</w:t>
            </w:r>
            <w:r w:rsidRPr="00590EEE">
              <w:rPr>
                <w:rFonts w:ascii="Calibri" w:hAnsi="Calibri" w:cs="Calibri"/>
                <w:color w:val="000000" w:themeColor="text1"/>
              </w:rPr>
              <w:t>57</w:t>
            </w:r>
          </w:p>
        </w:tc>
        <w:tc>
          <w:tcPr>
            <w:tcW w:w="1947" w:type="dxa"/>
            <w:vAlign w:val="center"/>
          </w:tcPr>
          <w:p w14:paraId="71BE98C3" w14:textId="096EB2A4" w:rsidR="0098224D" w:rsidRPr="00590EEE" w:rsidRDefault="0098224D" w:rsidP="0098224D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/>
                <w:color w:val="000000" w:themeColor="text1"/>
              </w:rPr>
              <w:t>67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>.</w:t>
            </w:r>
            <w:r w:rsidRPr="00590EEE">
              <w:rPr>
                <w:rFonts w:ascii="Calibri" w:hAnsi="Calibri" w:cs="Calibri"/>
                <w:color w:val="000000" w:themeColor="text1"/>
              </w:rPr>
              <w:t>40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</w:t>
            </w:r>
            <w:r w:rsidRPr="00590EEE">
              <w:rPr>
                <w:rFonts w:ascii="Calibri" w:hAnsi="Calibri" w:cs="Calibri"/>
                <w:color w:val="000000" w:themeColor="text1"/>
              </w:rPr>
              <w:sym w:font="Symbol" w:char="F0B1"/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</w:t>
            </w:r>
            <w:r w:rsidRPr="00590EEE">
              <w:rPr>
                <w:rFonts w:ascii="Calibri" w:hAnsi="Calibri" w:cs="Calibri"/>
                <w:color w:val="000000" w:themeColor="text1"/>
              </w:rPr>
              <w:t>4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>.</w:t>
            </w:r>
            <w:r w:rsidRPr="00590EEE">
              <w:rPr>
                <w:rFonts w:ascii="Calibri" w:hAnsi="Calibri" w:cs="Calibri"/>
                <w:color w:val="000000" w:themeColor="text1"/>
              </w:rPr>
              <w:t>1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>6</w:t>
            </w:r>
          </w:p>
        </w:tc>
        <w:tc>
          <w:tcPr>
            <w:tcW w:w="1948" w:type="dxa"/>
            <w:vAlign w:val="center"/>
          </w:tcPr>
          <w:p w14:paraId="2900B89B" w14:textId="40C6398A" w:rsidR="0098224D" w:rsidRPr="00590EEE" w:rsidRDefault="0098224D" w:rsidP="0098224D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color w:val="000000" w:themeColor="text1"/>
              </w:rPr>
              <w:t>1</w:t>
            </w:r>
            <w:r w:rsidRPr="00590EEE">
              <w:rPr>
                <w:rFonts w:ascii="Calibri" w:hAnsi="Calibri" w:cs="Calibri"/>
                <w:color w:val="000000" w:themeColor="text1"/>
              </w:rPr>
              <w:t>8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>.</w:t>
            </w:r>
            <w:r w:rsidRPr="00590EEE">
              <w:rPr>
                <w:rFonts w:ascii="Calibri" w:hAnsi="Calibri" w:cs="Calibri"/>
                <w:color w:val="000000" w:themeColor="text1"/>
              </w:rPr>
              <w:t>1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5 </w:t>
            </w:r>
            <w:r w:rsidRPr="00590EEE">
              <w:rPr>
                <w:rFonts w:ascii="Calibri" w:hAnsi="Calibri" w:cs="Calibri"/>
                <w:color w:val="000000" w:themeColor="text1"/>
              </w:rPr>
              <w:sym w:font="Symbol" w:char="F0B1"/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</w:t>
            </w:r>
            <w:r w:rsidRPr="00590EEE">
              <w:rPr>
                <w:rFonts w:ascii="Calibri" w:hAnsi="Calibri" w:cs="Calibri"/>
                <w:color w:val="000000" w:themeColor="text1"/>
              </w:rPr>
              <w:t>1.29</w:t>
            </w:r>
          </w:p>
        </w:tc>
      </w:tr>
      <w:tr w:rsidR="0098224D" w:rsidRPr="00590EEE" w14:paraId="0C8552C2" w14:textId="77777777" w:rsidTr="002B03F3">
        <w:tc>
          <w:tcPr>
            <w:tcW w:w="1947" w:type="dxa"/>
            <w:vAlign w:val="center"/>
          </w:tcPr>
          <w:p w14:paraId="5254ED92" w14:textId="32F4559E" w:rsidR="0098224D" w:rsidRPr="00590EEE" w:rsidRDefault="0098224D" w:rsidP="002B03F3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b/>
                <w:bCs/>
                <w:color w:val="000000" w:themeColor="text1"/>
              </w:rPr>
              <w:t>3</w:t>
            </w:r>
            <w:r w:rsidRPr="00590EEE">
              <w:rPr>
                <w:rFonts w:ascii="Calibri" w:hAnsi="Calibri" w:cs="Calibri"/>
                <w:b/>
                <w:bCs/>
                <w:color w:val="000000" w:themeColor="text1"/>
              </w:rPr>
              <w:t>.0</w:t>
            </w:r>
          </w:p>
        </w:tc>
        <w:tc>
          <w:tcPr>
            <w:tcW w:w="1947" w:type="dxa"/>
            <w:vAlign w:val="center"/>
          </w:tcPr>
          <w:p w14:paraId="4D11623E" w14:textId="75091E07" w:rsidR="0098224D" w:rsidRPr="00590EEE" w:rsidRDefault="0098224D" w:rsidP="0098224D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color w:val="000000" w:themeColor="text1"/>
              </w:rPr>
              <w:t>1.</w:t>
            </w:r>
            <w:r w:rsidRPr="00590EEE">
              <w:rPr>
                <w:rFonts w:ascii="Calibri" w:hAnsi="Calibri" w:cs="Calibri"/>
                <w:color w:val="000000" w:themeColor="text1"/>
              </w:rPr>
              <w:t>10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</w:t>
            </w:r>
            <w:r w:rsidRPr="00590EEE">
              <w:rPr>
                <w:rFonts w:ascii="Calibri" w:hAnsi="Calibri" w:cs="Calibri"/>
                <w:color w:val="000000" w:themeColor="text1"/>
              </w:rPr>
              <w:sym w:font="Symbol" w:char="F0B1"/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0.0</w:t>
            </w:r>
            <w:r w:rsidRPr="00590EEE">
              <w:rPr>
                <w:rFonts w:ascii="Calibri" w:hAnsi="Calibri" w:cs="Calibri"/>
                <w:color w:val="000000" w:themeColor="text1"/>
              </w:rPr>
              <w:t>0</w:t>
            </w:r>
          </w:p>
        </w:tc>
        <w:tc>
          <w:tcPr>
            <w:tcW w:w="1947" w:type="dxa"/>
            <w:vAlign w:val="center"/>
          </w:tcPr>
          <w:p w14:paraId="2F69FF62" w14:textId="687E4C50" w:rsidR="0098224D" w:rsidRPr="00590EEE" w:rsidRDefault="0098224D" w:rsidP="0098224D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color w:val="000000" w:themeColor="text1"/>
              </w:rPr>
              <w:t>2</w:t>
            </w:r>
            <w:r w:rsidRPr="00590EEE">
              <w:rPr>
                <w:rFonts w:ascii="Calibri" w:hAnsi="Calibri" w:cs="Calibri"/>
                <w:color w:val="000000" w:themeColor="text1"/>
              </w:rPr>
              <w:t>5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>.</w:t>
            </w:r>
            <w:r w:rsidRPr="00590EEE">
              <w:rPr>
                <w:rFonts w:ascii="Calibri" w:hAnsi="Calibri" w:cs="Calibri"/>
                <w:color w:val="000000" w:themeColor="text1"/>
              </w:rPr>
              <w:t>30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</w:t>
            </w:r>
            <w:r w:rsidRPr="00590EEE">
              <w:rPr>
                <w:rFonts w:ascii="Calibri" w:hAnsi="Calibri" w:cs="Calibri"/>
                <w:color w:val="000000" w:themeColor="text1"/>
              </w:rPr>
              <w:sym w:font="Symbol" w:char="F0B1"/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0.</w:t>
            </w:r>
            <w:r w:rsidRPr="00590EEE">
              <w:rPr>
                <w:rFonts w:ascii="Calibri" w:hAnsi="Calibri" w:cs="Calibri"/>
                <w:color w:val="000000" w:themeColor="text1"/>
              </w:rPr>
              <w:t>96</w:t>
            </w:r>
          </w:p>
        </w:tc>
        <w:tc>
          <w:tcPr>
            <w:tcW w:w="1947" w:type="dxa"/>
            <w:vAlign w:val="center"/>
          </w:tcPr>
          <w:p w14:paraId="4624A5E8" w14:textId="25F00E9C" w:rsidR="0098224D" w:rsidRPr="00590EEE" w:rsidRDefault="0098224D" w:rsidP="0098224D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color w:val="000000" w:themeColor="text1"/>
              </w:rPr>
              <w:t>72.</w:t>
            </w:r>
            <w:r w:rsidRPr="00590EEE">
              <w:rPr>
                <w:rFonts w:ascii="Calibri" w:hAnsi="Calibri" w:cs="Calibri"/>
                <w:color w:val="000000" w:themeColor="text1"/>
              </w:rPr>
              <w:t>38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</w:t>
            </w:r>
            <w:r w:rsidRPr="00590EEE">
              <w:rPr>
                <w:rFonts w:ascii="Calibri" w:hAnsi="Calibri" w:cs="Calibri"/>
                <w:color w:val="000000" w:themeColor="text1"/>
              </w:rPr>
              <w:sym w:font="Symbol" w:char="F0B1"/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</w:t>
            </w:r>
            <w:r w:rsidRPr="00590EEE">
              <w:rPr>
                <w:rFonts w:ascii="Calibri" w:hAnsi="Calibri" w:cs="Calibri"/>
                <w:color w:val="000000" w:themeColor="text1"/>
              </w:rPr>
              <w:t>0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>.</w:t>
            </w:r>
            <w:r w:rsidRPr="00590EEE">
              <w:rPr>
                <w:rFonts w:ascii="Calibri" w:hAnsi="Calibri" w:cs="Calibri"/>
                <w:color w:val="000000" w:themeColor="text1"/>
              </w:rPr>
              <w:t>64</w:t>
            </w:r>
          </w:p>
        </w:tc>
        <w:tc>
          <w:tcPr>
            <w:tcW w:w="1948" w:type="dxa"/>
            <w:vAlign w:val="center"/>
          </w:tcPr>
          <w:p w14:paraId="46322369" w14:textId="48296149" w:rsidR="0098224D" w:rsidRPr="00590EEE" w:rsidRDefault="0098224D" w:rsidP="0098224D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/>
                <w:color w:val="000000" w:themeColor="text1"/>
              </w:rPr>
              <w:t>19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>.</w:t>
            </w:r>
            <w:r w:rsidRPr="00590EEE">
              <w:rPr>
                <w:rFonts w:ascii="Calibri" w:hAnsi="Calibri" w:cs="Calibri"/>
                <w:color w:val="000000" w:themeColor="text1"/>
              </w:rPr>
              <w:t>23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</w:t>
            </w:r>
            <w:r w:rsidRPr="00590EEE">
              <w:rPr>
                <w:rFonts w:ascii="Calibri" w:hAnsi="Calibri" w:cs="Calibri"/>
                <w:color w:val="000000" w:themeColor="text1"/>
              </w:rPr>
              <w:sym w:font="Symbol" w:char="F0B1"/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0.</w:t>
            </w:r>
            <w:r w:rsidRPr="00590EEE">
              <w:rPr>
                <w:rFonts w:ascii="Calibri" w:hAnsi="Calibri" w:cs="Calibri"/>
                <w:color w:val="000000" w:themeColor="text1"/>
              </w:rPr>
              <w:t>20</w:t>
            </w:r>
          </w:p>
        </w:tc>
      </w:tr>
      <w:tr w:rsidR="0098224D" w:rsidRPr="00590EEE" w14:paraId="5260B767" w14:textId="77777777" w:rsidTr="0098224D">
        <w:tc>
          <w:tcPr>
            <w:tcW w:w="1947" w:type="dxa"/>
            <w:vAlign w:val="center"/>
          </w:tcPr>
          <w:p w14:paraId="71C48742" w14:textId="07F1962D" w:rsidR="0098224D" w:rsidRPr="00590EEE" w:rsidRDefault="0098224D" w:rsidP="002B03F3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b/>
                <w:bCs/>
                <w:color w:val="000000" w:themeColor="text1"/>
              </w:rPr>
              <w:t>5</w:t>
            </w:r>
            <w:r w:rsidRPr="00590EEE">
              <w:rPr>
                <w:rFonts w:ascii="Calibri" w:hAnsi="Calibri" w:cs="Calibri"/>
                <w:b/>
                <w:bCs/>
                <w:color w:val="000000" w:themeColor="text1"/>
              </w:rPr>
              <w:t>.0</w:t>
            </w:r>
          </w:p>
        </w:tc>
        <w:tc>
          <w:tcPr>
            <w:tcW w:w="1947" w:type="dxa"/>
            <w:vAlign w:val="center"/>
          </w:tcPr>
          <w:p w14:paraId="7A94BC48" w14:textId="77F45358" w:rsidR="0098224D" w:rsidRPr="00590EEE" w:rsidRDefault="0098224D" w:rsidP="0098224D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color w:val="000000" w:themeColor="text1"/>
              </w:rPr>
              <w:t>1.0</w:t>
            </w:r>
            <w:r w:rsidRPr="00590EEE">
              <w:rPr>
                <w:rFonts w:ascii="Calibri" w:hAnsi="Calibri" w:cs="Calibri"/>
                <w:color w:val="000000" w:themeColor="text1"/>
              </w:rPr>
              <w:t>2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</w:t>
            </w:r>
            <w:r w:rsidRPr="00590EEE">
              <w:rPr>
                <w:rFonts w:ascii="Calibri" w:hAnsi="Calibri" w:cs="Calibri"/>
                <w:color w:val="000000" w:themeColor="text1"/>
              </w:rPr>
              <w:sym w:font="Symbol" w:char="F0B1"/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0.02</w:t>
            </w:r>
          </w:p>
        </w:tc>
        <w:tc>
          <w:tcPr>
            <w:tcW w:w="1947" w:type="dxa"/>
            <w:vAlign w:val="center"/>
          </w:tcPr>
          <w:p w14:paraId="4BE43E07" w14:textId="68411DD4" w:rsidR="0098224D" w:rsidRPr="00590EEE" w:rsidRDefault="0098224D" w:rsidP="0098224D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color w:val="000000" w:themeColor="text1"/>
              </w:rPr>
              <w:t>2</w:t>
            </w:r>
            <w:r w:rsidRPr="00590EEE">
              <w:rPr>
                <w:rFonts w:ascii="Calibri" w:hAnsi="Calibri" w:cs="Calibri"/>
                <w:color w:val="000000" w:themeColor="text1"/>
              </w:rPr>
              <w:t>4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>.</w:t>
            </w:r>
            <w:r w:rsidRPr="00590EEE">
              <w:rPr>
                <w:rFonts w:ascii="Calibri" w:hAnsi="Calibri" w:cs="Calibri"/>
                <w:color w:val="000000" w:themeColor="text1"/>
              </w:rPr>
              <w:t>87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</w:t>
            </w:r>
            <w:r w:rsidRPr="00590EEE">
              <w:rPr>
                <w:rFonts w:ascii="Calibri" w:hAnsi="Calibri" w:cs="Calibri"/>
                <w:color w:val="000000" w:themeColor="text1"/>
              </w:rPr>
              <w:sym w:font="Symbol" w:char="F0B1"/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0.</w:t>
            </w:r>
            <w:r w:rsidRPr="00590EEE">
              <w:rPr>
                <w:rFonts w:ascii="Calibri" w:hAnsi="Calibri" w:cs="Calibri"/>
                <w:color w:val="000000" w:themeColor="text1"/>
              </w:rPr>
              <w:t>43</w:t>
            </w:r>
          </w:p>
        </w:tc>
        <w:tc>
          <w:tcPr>
            <w:tcW w:w="1947" w:type="dxa"/>
            <w:vAlign w:val="center"/>
          </w:tcPr>
          <w:p w14:paraId="5B26C7AD" w14:textId="439A2C2E" w:rsidR="0098224D" w:rsidRPr="00590EEE" w:rsidRDefault="0098224D" w:rsidP="0098224D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/>
                <w:color w:val="000000" w:themeColor="text1"/>
              </w:rPr>
              <w:t>72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>.</w:t>
            </w:r>
            <w:r w:rsidRPr="00590EEE">
              <w:rPr>
                <w:rFonts w:ascii="Calibri" w:hAnsi="Calibri" w:cs="Calibri"/>
                <w:color w:val="000000" w:themeColor="text1"/>
              </w:rPr>
              <w:t>37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</w:t>
            </w:r>
            <w:r w:rsidRPr="00590EEE">
              <w:rPr>
                <w:rFonts w:ascii="Calibri" w:hAnsi="Calibri" w:cs="Calibri"/>
                <w:color w:val="000000" w:themeColor="text1"/>
              </w:rPr>
              <w:sym w:font="Symbol" w:char="F0B1"/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</w:t>
            </w:r>
            <w:r w:rsidRPr="00590EEE">
              <w:rPr>
                <w:rFonts w:ascii="Calibri" w:hAnsi="Calibri" w:cs="Calibri"/>
                <w:color w:val="000000" w:themeColor="text1"/>
              </w:rPr>
              <w:t>1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>.</w:t>
            </w:r>
            <w:r w:rsidRPr="00590EEE">
              <w:rPr>
                <w:rFonts w:ascii="Calibri" w:hAnsi="Calibri" w:cs="Calibri"/>
                <w:color w:val="000000" w:themeColor="text1"/>
              </w:rPr>
              <w:t>67</w:t>
            </w:r>
          </w:p>
        </w:tc>
        <w:tc>
          <w:tcPr>
            <w:tcW w:w="1948" w:type="dxa"/>
            <w:vAlign w:val="center"/>
          </w:tcPr>
          <w:p w14:paraId="65463B60" w14:textId="36C30B00" w:rsidR="0098224D" w:rsidRPr="00590EEE" w:rsidRDefault="0098224D" w:rsidP="0098224D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color w:val="000000" w:themeColor="text1"/>
              </w:rPr>
              <w:t>18.4</w:t>
            </w:r>
            <w:r w:rsidRPr="00590EEE">
              <w:rPr>
                <w:rFonts w:ascii="Calibri" w:hAnsi="Calibri" w:cs="Calibri"/>
                <w:color w:val="000000" w:themeColor="text1"/>
              </w:rPr>
              <w:t>0</w:t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</w:t>
            </w:r>
            <w:r w:rsidRPr="00590EEE">
              <w:rPr>
                <w:rFonts w:ascii="Calibri" w:hAnsi="Calibri" w:cs="Calibri"/>
                <w:color w:val="000000" w:themeColor="text1"/>
              </w:rPr>
              <w:sym w:font="Symbol" w:char="F0B1"/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</w:t>
            </w:r>
            <w:r w:rsidRPr="00590EEE">
              <w:rPr>
                <w:rFonts w:ascii="Calibri" w:hAnsi="Calibri" w:cs="Calibri"/>
                <w:color w:val="000000" w:themeColor="text1"/>
              </w:rPr>
              <w:t>0.45</w:t>
            </w:r>
          </w:p>
        </w:tc>
      </w:tr>
      <w:tr w:rsidR="0098224D" w:rsidRPr="00590EEE" w14:paraId="64D632A1" w14:textId="77777777" w:rsidTr="002B03F3">
        <w:tc>
          <w:tcPr>
            <w:tcW w:w="1947" w:type="dxa"/>
            <w:tcBorders>
              <w:bottom w:val="double" w:sz="6" w:space="0" w:color="auto"/>
            </w:tcBorders>
            <w:vAlign w:val="center"/>
          </w:tcPr>
          <w:p w14:paraId="3D35A682" w14:textId="514AF0E9" w:rsidR="0098224D" w:rsidRPr="00590EEE" w:rsidRDefault="0098224D" w:rsidP="0098224D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b/>
                <w:bCs/>
                <w:color w:val="000000" w:themeColor="text1"/>
              </w:rPr>
              <w:t>1</w:t>
            </w:r>
            <w:r w:rsidRPr="00590EEE">
              <w:rPr>
                <w:rFonts w:ascii="Calibri" w:hAnsi="Calibri" w:cs="Calibri"/>
                <w:b/>
                <w:bCs/>
                <w:color w:val="000000" w:themeColor="text1"/>
              </w:rPr>
              <w:t>0.0</w:t>
            </w:r>
          </w:p>
        </w:tc>
        <w:tc>
          <w:tcPr>
            <w:tcW w:w="1947" w:type="dxa"/>
            <w:tcBorders>
              <w:bottom w:val="double" w:sz="6" w:space="0" w:color="auto"/>
            </w:tcBorders>
            <w:vAlign w:val="center"/>
          </w:tcPr>
          <w:p w14:paraId="4E41AA2F" w14:textId="53B2EB55" w:rsidR="0098224D" w:rsidRPr="00590EEE" w:rsidRDefault="0098224D" w:rsidP="0098224D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1.09 </w:t>
            </w:r>
            <w:r w:rsidRPr="00590EEE">
              <w:rPr>
                <w:rFonts w:ascii="Calibri" w:hAnsi="Calibri" w:cs="Calibri"/>
                <w:color w:val="000000" w:themeColor="text1"/>
              </w:rPr>
              <w:sym w:font="Symbol" w:char="F0B1"/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0.02</w:t>
            </w:r>
          </w:p>
        </w:tc>
        <w:tc>
          <w:tcPr>
            <w:tcW w:w="1947" w:type="dxa"/>
            <w:tcBorders>
              <w:bottom w:val="double" w:sz="6" w:space="0" w:color="auto"/>
            </w:tcBorders>
            <w:vAlign w:val="center"/>
          </w:tcPr>
          <w:p w14:paraId="482AA890" w14:textId="6321ABFB" w:rsidR="0098224D" w:rsidRPr="00590EEE" w:rsidRDefault="0098224D" w:rsidP="0098224D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24.09 </w:t>
            </w:r>
            <w:r w:rsidRPr="00590EEE">
              <w:rPr>
                <w:rFonts w:ascii="Calibri" w:hAnsi="Calibri" w:cs="Calibri"/>
                <w:color w:val="000000" w:themeColor="text1"/>
              </w:rPr>
              <w:sym w:font="Symbol" w:char="F0B1"/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0.5</w:t>
            </w:r>
          </w:p>
        </w:tc>
        <w:tc>
          <w:tcPr>
            <w:tcW w:w="1947" w:type="dxa"/>
            <w:tcBorders>
              <w:bottom w:val="double" w:sz="6" w:space="0" w:color="auto"/>
            </w:tcBorders>
            <w:vAlign w:val="center"/>
          </w:tcPr>
          <w:p w14:paraId="27916DD6" w14:textId="1DCFA3D0" w:rsidR="0098224D" w:rsidRPr="00590EEE" w:rsidRDefault="0098224D" w:rsidP="0098224D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69.25 </w:t>
            </w:r>
            <w:r w:rsidRPr="00590EEE">
              <w:rPr>
                <w:rFonts w:ascii="Calibri" w:hAnsi="Calibri" w:cs="Calibri"/>
                <w:color w:val="000000" w:themeColor="text1"/>
              </w:rPr>
              <w:sym w:font="Symbol" w:char="F0B1"/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2.50</w:t>
            </w:r>
          </w:p>
        </w:tc>
        <w:tc>
          <w:tcPr>
            <w:tcW w:w="1948" w:type="dxa"/>
            <w:tcBorders>
              <w:bottom w:val="double" w:sz="6" w:space="0" w:color="auto"/>
            </w:tcBorders>
            <w:vAlign w:val="center"/>
          </w:tcPr>
          <w:p w14:paraId="112F7633" w14:textId="41CC1E0E" w:rsidR="0098224D" w:rsidRPr="00590EEE" w:rsidRDefault="0098224D" w:rsidP="0098224D">
            <w:pPr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18.14 </w:t>
            </w:r>
            <w:r w:rsidRPr="00590EEE">
              <w:rPr>
                <w:rFonts w:ascii="Calibri" w:hAnsi="Calibri" w:cs="Calibri"/>
                <w:color w:val="000000" w:themeColor="text1"/>
              </w:rPr>
              <w:sym w:font="Symbol" w:char="F0B1"/>
            </w:r>
            <w:r w:rsidRPr="00590EEE">
              <w:rPr>
                <w:rFonts w:ascii="Calibri" w:hAnsi="Calibri" w:cs="Calibri" w:hint="eastAsia"/>
                <w:color w:val="000000" w:themeColor="text1"/>
              </w:rPr>
              <w:t xml:space="preserve"> 1.00</w:t>
            </w:r>
          </w:p>
        </w:tc>
      </w:tr>
    </w:tbl>
    <w:p w14:paraId="71CCD84C" w14:textId="77777777" w:rsidR="0098224D" w:rsidRPr="00590EEE" w:rsidRDefault="0098224D">
      <w:pPr>
        <w:widowControl/>
        <w:rPr>
          <w:rFonts w:ascii="Calibri" w:hAnsi="Calibri" w:cs="Calibri"/>
          <w:color w:val="000000" w:themeColor="text1"/>
        </w:rPr>
      </w:pPr>
    </w:p>
    <w:p w14:paraId="419451AB" w14:textId="494883B3" w:rsidR="002639F6" w:rsidRPr="00590EEE" w:rsidRDefault="00EE2255">
      <w:pPr>
        <w:widowControl/>
        <w:rPr>
          <w:rFonts w:ascii="Calibri" w:hAnsi="Calibri" w:cs="Calibri"/>
          <w:color w:val="000000" w:themeColor="text1"/>
        </w:rPr>
      </w:pPr>
      <w:r w:rsidRPr="00590EEE">
        <w:rPr>
          <w:rFonts w:ascii="Calibri" w:hAnsi="Calibri" w:cs="Calibri" w:hint="eastAsia"/>
          <w:b/>
          <w:bCs/>
          <w:color w:val="0000FF"/>
        </w:rPr>
        <w:t>Table S</w:t>
      </w:r>
      <w:r w:rsidR="005334CB" w:rsidRPr="00590EEE">
        <w:rPr>
          <w:rFonts w:ascii="Calibri" w:hAnsi="Calibri" w:cs="Calibri" w:hint="eastAsia"/>
          <w:b/>
          <w:bCs/>
          <w:color w:val="0000FF"/>
        </w:rPr>
        <w:t>3</w:t>
      </w:r>
      <w:r w:rsidRPr="00590EEE">
        <w:rPr>
          <w:rFonts w:ascii="Calibri" w:hAnsi="Calibri" w:cs="Calibri" w:hint="eastAsia"/>
          <w:b/>
          <w:bCs/>
          <w:color w:val="0000FF"/>
        </w:rPr>
        <w:t xml:space="preserve">. </w:t>
      </w:r>
      <w:r w:rsidR="00762887" w:rsidRPr="00590EEE">
        <w:rPr>
          <w:rFonts w:ascii="Calibri" w:hAnsi="Calibri" w:cs="Calibri" w:hint="eastAsia"/>
          <w:color w:val="000000" w:themeColor="text1"/>
        </w:rPr>
        <w:t>Fitting parameter from TRPL analysis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2"/>
        <w:gridCol w:w="1622"/>
        <w:gridCol w:w="1623"/>
        <w:gridCol w:w="1623"/>
        <w:gridCol w:w="1623"/>
        <w:gridCol w:w="1623"/>
      </w:tblGrid>
      <w:tr w:rsidR="007F43F9" w:rsidRPr="00590EEE" w14:paraId="0F93211D" w14:textId="77777777" w:rsidTr="00962F43">
        <w:tc>
          <w:tcPr>
            <w:tcW w:w="1622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14:paraId="01938B98" w14:textId="70CD0B5A" w:rsidR="007F43F9" w:rsidRPr="00590EEE" w:rsidRDefault="00E157C0" w:rsidP="00D47575">
            <w:pPr>
              <w:widowControl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b/>
                <w:bCs/>
                <w:color w:val="000000" w:themeColor="text1"/>
              </w:rPr>
              <w:t>Interlayer</w:t>
            </w:r>
          </w:p>
        </w:tc>
        <w:tc>
          <w:tcPr>
            <w:tcW w:w="1622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14:paraId="145EEFE2" w14:textId="58112B7D" w:rsidR="007F43F9" w:rsidRPr="00590EEE" w:rsidRDefault="00EA54D3" w:rsidP="00D47575">
            <w:pPr>
              <w:widowControl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590EEE"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lang w:val="el-GR"/>
              </w:rPr>
              <w:t>τ</w:t>
            </w:r>
            <w:r w:rsidRPr="00590EEE"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vertAlign w:val="subscript"/>
                <w:lang w:val="de-DE"/>
              </w:rPr>
              <w:t>1</w:t>
            </w:r>
            <w:r w:rsidRPr="00590EEE">
              <w:rPr>
                <w:rFonts w:ascii="Calibri" w:hAnsi="Calibri" w:cs="Calibri"/>
                <w:b/>
                <w:bCs/>
                <w:color w:val="000000" w:themeColor="text1"/>
                <w:lang w:val="de-DE"/>
              </w:rPr>
              <w:t xml:space="preserve"> (ns)</w:t>
            </w:r>
          </w:p>
        </w:tc>
        <w:tc>
          <w:tcPr>
            <w:tcW w:w="1623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14:paraId="19256448" w14:textId="5E37A150" w:rsidR="007F43F9" w:rsidRPr="00590EEE" w:rsidRDefault="00EA54D3" w:rsidP="00D47575">
            <w:pPr>
              <w:widowControl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590EEE">
              <w:rPr>
                <w:rFonts w:ascii="Calibri" w:hAnsi="Calibri" w:cs="Calibri"/>
                <w:b/>
                <w:bCs/>
                <w:color w:val="000000" w:themeColor="text1"/>
                <w:lang w:val="de-DE"/>
              </w:rPr>
              <w:t>A</w:t>
            </w:r>
            <w:r w:rsidRPr="00590EEE">
              <w:rPr>
                <w:rFonts w:ascii="Calibri" w:hAnsi="Calibri" w:cs="Calibri"/>
                <w:b/>
                <w:bCs/>
                <w:color w:val="000000" w:themeColor="text1"/>
                <w:vertAlign w:val="subscript"/>
                <w:lang w:val="de-DE"/>
              </w:rPr>
              <w:t>1</w:t>
            </w:r>
            <w:r w:rsidRPr="00590EEE">
              <w:rPr>
                <w:rFonts w:ascii="Calibri" w:hAnsi="Calibri" w:cs="Calibri" w:hint="eastAsia"/>
                <w:b/>
                <w:bCs/>
                <w:color w:val="000000" w:themeColor="text1"/>
                <w:lang w:val="de-DE"/>
              </w:rPr>
              <w:t xml:space="preserve"> </w:t>
            </w:r>
            <w:r w:rsidRPr="00590EEE">
              <w:rPr>
                <w:rFonts w:ascii="Calibri" w:hAnsi="Calibri" w:cs="Calibri"/>
                <w:b/>
                <w:bCs/>
                <w:color w:val="000000" w:themeColor="text1"/>
                <w:lang w:val="de-DE"/>
              </w:rPr>
              <w:t>(%)</w:t>
            </w:r>
          </w:p>
        </w:tc>
        <w:tc>
          <w:tcPr>
            <w:tcW w:w="1623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14:paraId="4A84DF75" w14:textId="0853CE63" w:rsidR="007F43F9" w:rsidRPr="00590EEE" w:rsidRDefault="00A6729B" w:rsidP="00D47575">
            <w:pPr>
              <w:widowControl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590EEE"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lang w:val="el-GR"/>
              </w:rPr>
              <w:t>τ</w:t>
            </w:r>
            <w:r w:rsidRPr="00590EEE"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vertAlign w:val="subscript"/>
                <w:lang w:val="de-DE"/>
              </w:rPr>
              <w:t>2</w:t>
            </w:r>
            <w:r w:rsidRPr="00590EEE">
              <w:rPr>
                <w:rFonts w:ascii="Calibri" w:hAnsi="Calibri" w:cs="Calibri"/>
                <w:b/>
                <w:bCs/>
                <w:color w:val="000000" w:themeColor="text1"/>
                <w:lang w:val="de-DE"/>
              </w:rPr>
              <w:t xml:space="preserve"> (ns)</w:t>
            </w:r>
          </w:p>
        </w:tc>
        <w:tc>
          <w:tcPr>
            <w:tcW w:w="1623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14:paraId="667D5DA9" w14:textId="476C3543" w:rsidR="007F43F9" w:rsidRPr="00590EEE" w:rsidRDefault="00A6729B" w:rsidP="00D47575">
            <w:pPr>
              <w:widowControl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590EEE">
              <w:rPr>
                <w:rFonts w:ascii="Calibri" w:hAnsi="Calibri" w:cs="Calibri"/>
                <w:b/>
                <w:bCs/>
                <w:color w:val="000000" w:themeColor="text1"/>
              </w:rPr>
              <w:t>A</w:t>
            </w:r>
            <w:r w:rsidRPr="00590EEE">
              <w:rPr>
                <w:rFonts w:ascii="Calibri" w:hAnsi="Calibri" w:cs="Calibri"/>
                <w:b/>
                <w:bCs/>
                <w:color w:val="000000" w:themeColor="text1"/>
                <w:vertAlign w:val="subscript"/>
              </w:rPr>
              <w:t>2</w:t>
            </w:r>
            <w:r w:rsidRPr="00590EEE">
              <w:rPr>
                <w:rFonts w:ascii="Calibri" w:hAnsi="Calibri" w:cs="Calibri"/>
                <w:b/>
                <w:bCs/>
                <w:color w:val="000000" w:themeColor="text1"/>
                <w:lang w:val="de-DE"/>
              </w:rPr>
              <w:t xml:space="preserve"> (%)</w:t>
            </w:r>
          </w:p>
        </w:tc>
        <w:tc>
          <w:tcPr>
            <w:tcW w:w="1623" w:type="dxa"/>
            <w:tcBorders>
              <w:top w:val="double" w:sz="6" w:space="0" w:color="auto"/>
              <w:bottom w:val="double" w:sz="6" w:space="0" w:color="auto"/>
            </w:tcBorders>
            <w:vAlign w:val="center"/>
          </w:tcPr>
          <w:p w14:paraId="727F0FEE" w14:textId="2602EFD2" w:rsidR="007F43F9" w:rsidRPr="00590EEE" w:rsidRDefault="00A6729B" w:rsidP="00D47575">
            <w:pPr>
              <w:widowControl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590EEE"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lang w:val="el-GR"/>
              </w:rPr>
              <w:t>τ</w:t>
            </w:r>
            <w:proofErr w:type="spellStart"/>
            <w:r w:rsidRPr="00590EEE"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vertAlign w:val="subscript"/>
              </w:rPr>
              <w:t>ave</w:t>
            </w:r>
            <w:proofErr w:type="spellEnd"/>
            <w:r w:rsidRPr="00590EEE">
              <w:rPr>
                <w:rFonts w:ascii="Calibri" w:hAnsi="Calibri" w:cs="Calibri"/>
                <w:b/>
                <w:bCs/>
                <w:color w:val="000000" w:themeColor="text1"/>
                <w:vertAlign w:val="subscript"/>
              </w:rPr>
              <w:t xml:space="preserve"> </w:t>
            </w:r>
            <w:r w:rsidRPr="00590EEE">
              <w:rPr>
                <w:rFonts w:ascii="Calibri" w:hAnsi="Calibri" w:cs="Calibri"/>
                <w:b/>
                <w:bCs/>
                <w:color w:val="000000" w:themeColor="text1"/>
              </w:rPr>
              <w:t>(</w:t>
            </w:r>
            <w:r w:rsidRPr="00590EEE">
              <w:rPr>
                <w:rFonts w:ascii="Calibri" w:hAnsi="Calibri" w:cs="Calibri"/>
                <w:b/>
                <w:bCs/>
                <w:color w:val="000000" w:themeColor="text1"/>
                <w:lang w:val="de-DE"/>
              </w:rPr>
              <w:t>ns)</w:t>
            </w:r>
          </w:p>
        </w:tc>
      </w:tr>
      <w:tr w:rsidR="00D47575" w:rsidRPr="00590EEE" w14:paraId="115B352D" w14:textId="77777777" w:rsidTr="00962F43">
        <w:tc>
          <w:tcPr>
            <w:tcW w:w="1622" w:type="dxa"/>
            <w:tcBorders>
              <w:top w:val="double" w:sz="6" w:space="0" w:color="auto"/>
            </w:tcBorders>
            <w:vAlign w:val="center"/>
          </w:tcPr>
          <w:p w14:paraId="1A6A0E8F" w14:textId="5A6A6887" w:rsidR="00D47575" w:rsidRPr="00590EEE" w:rsidRDefault="00D47575" w:rsidP="00D47575">
            <w:pPr>
              <w:widowControl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590EEE">
              <w:rPr>
                <w:rFonts w:ascii="Calibri" w:hAnsi="Calibri" w:cs="Calibri"/>
                <w:b/>
                <w:bCs/>
                <w:color w:val="000000" w:themeColor="text1"/>
              </w:rPr>
              <w:t>Control</w:t>
            </w:r>
          </w:p>
        </w:tc>
        <w:tc>
          <w:tcPr>
            <w:tcW w:w="1622" w:type="dxa"/>
            <w:tcBorders>
              <w:top w:val="double" w:sz="6" w:space="0" w:color="auto"/>
            </w:tcBorders>
            <w:vAlign w:val="center"/>
          </w:tcPr>
          <w:p w14:paraId="71BD4030" w14:textId="021DA09F" w:rsidR="00D47575" w:rsidRPr="00590EEE" w:rsidRDefault="001C4061" w:rsidP="00D47575">
            <w:pPr>
              <w:widowControl/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/>
                <w:color w:val="000000" w:themeColor="text1"/>
              </w:rPr>
              <w:t>4.28</w:t>
            </w:r>
          </w:p>
        </w:tc>
        <w:tc>
          <w:tcPr>
            <w:tcW w:w="1623" w:type="dxa"/>
            <w:tcBorders>
              <w:top w:val="double" w:sz="6" w:space="0" w:color="auto"/>
            </w:tcBorders>
            <w:vAlign w:val="center"/>
          </w:tcPr>
          <w:p w14:paraId="04547324" w14:textId="797C0706" w:rsidR="00D47575" w:rsidRPr="00590EEE" w:rsidRDefault="00D47575" w:rsidP="00D47575">
            <w:pPr>
              <w:widowControl/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/>
                <w:color w:val="000000" w:themeColor="text1"/>
              </w:rPr>
              <w:t>6</w:t>
            </w:r>
            <w:r w:rsidR="001C4061" w:rsidRPr="00590EEE">
              <w:rPr>
                <w:rFonts w:ascii="Calibri" w:hAnsi="Calibri" w:cs="Calibri"/>
                <w:color w:val="000000" w:themeColor="text1"/>
              </w:rPr>
              <w:t>2</w:t>
            </w:r>
            <w:r w:rsidRPr="00590EEE">
              <w:rPr>
                <w:rFonts w:ascii="Calibri" w:hAnsi="Calibri" w:cs="Calibri"/>
                <w:color w:val="000000" w:themeColor="text1"/>
              </w:rPr>
              <w:t>.</w:t>
            </w:r>
            <w:r w:rsidR="001C4061" w:rsidRPr="00590EEE">
              <w:rPr>
                <w:rFonts w:ascii="Calibri" w:hAnsi="Calibri" w:cs="Calibri"/>
                <w:color w:val="000000" w:themeColor="text1"/>
              </w:rPr>
              <w:t>7</w:t>
            </w:r>
          </w:p>
        </w:tc>
        <w:tc>
          <w:tcPr>
            <w:tcW w:w="1623" w:type="dxa"/>
            <w:tcBorders>
              <w:top w:val="double" w:sz="6" w:space="0" w:color="auto"/>
            </w:tcBorders>
            <w:vAlign w:val="center"/>
          </w:tcPr>
          <w:p w14:paraId="36D1EFBD" w14:textId="28BBE534" w:rsidR="00D47575" w:rsidRPr="00590EEE" w:rsidRDefault="001C4061" w:rsidP="00D47575">
            <w:pPr>
              <w:widowControl/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 w:hint="eastAsia"/>
                <w:color w:val="000000" w:themeColor="text1"/>
              </w:rPr>
              <w:t>4</w:t>
            </w:r>
            <w:r w:rsidRPr="00590EEE">
              <w:rPr>
                <w:rFonts w:ascii="Calibri" w:hAnsi="Calibri" w:cs="Calibri"/>
                <w:color w:val="000000" w:themeColor="text1"/>
              </w:rPr>
              <w:t>4.6</w:t>
            </w:r>
          </w:p>
        </w:tc>
        <w:tc>
          <w:tcPr>
            <w:tcW w:w="1623" w:type="dxa"/>
            <w:tcBorders>
              <w:top w:val="double" w:sz="6" w:space="0" w:color="auto"/>
            </w:tcBorders>
            <w:vAlign w:val="center"/>
          </w:tcPr>
          <w:p w14:paraId="2EE70053" w14:textId="2574B7A1" w:rsidR="00D47575" w:rsidRPr="00590EEE" w:rsidRDefault="001C4061" w:rsidP="00D47575">
            <w:pPr>
              <w:widowControl/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/>
                <w:color w:val="000000" w:themeColor="text1"/>
              </w:rPr>
              <w:t>37.3</w:t>
            </w:r>
          </w:p>
        </w:tc>
        <w:tc>
          <w:tcPr>
            <w:tcW w:w="1623" w:type="dxa"/>
            <w:tcBorders>
              <w:top w:val="double" w:sz="6" w:space="0" w:color="auto"/>
            </w:tcBorders>
            <w:vAlign w:val="center"/>
          </w:tcPr>
          <w:p w14:paraId="6F0441BF" w14:textId="687E37BC" w:rsidR="00D47575" w:rsidRPr="00590EEE" w:rsidRDefault="00D47575" w:rsidP="00D47575">
            <w:pPr>
              <w:widowControl/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/>
                <w:color w:val="000000" w:themeColor="text1"/>
              </w:rPr>
              <w:t>1</w:t>
            </w:r>
            <w:r w:rsidR="001C4061" w:rsidRPr="00590EEE">
              <w:rPr>
                <w:rFonts w:ascii="Calibri" w:hAnsi="Calibri" w:cs="Calibri"/>
                <w:color w:val="000000" w:themeColor="text1"/>
              </w:rPr>
              <w:t>9.3</w:t>
            </w:r>
          </w:p>
        </w:tc>
      </w:tr>
      <w:tr w:rsidR="00D47575" w:rsidRPr="00590EEE" w14:paraId="6ED36E03" w14:textId="77777777" w:rsidTr="00962F43">
        <w:tc>
          <w:tcPr>
            <w:tcW w:w="1622" w:type="dxa"/>
            <w:tcBorders>
              <w:bottom w:val="double" w:sz="6" w:space="0" w:color="auto"/>
            </w:tcBorders>
            <w:vAlign w:val="center"/>
          </w:tcPr>
          <w:p w14:paraId="7313AB54" w14:textId="0EAA2282" w:rsidR="00D47575" w:rsidRPr="00590EEE" w:rsidRDefault="00D47575" w:rsidP="00D47575">
            <w:pPr>
              <w:widowControl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590EEE">
              <w:rPr>
                <w:rFonts w:ascii="Calibri" w:hAnsi="Calibri" w:cs="Calibri"/>
                <w:b/>
                <w:bCs/>
                <w:color w:val="000000" w:themeColor="text1"/>
              </w:rPr>
              <w:t>APA</w:t>
            </w:r>
          </w:p>
        </w:tc>
        <w:tc>
          <w:tcPr>
            <w:tcW w:w="1622" w:type="dxa"/>
            <w:tcBorders>
              <w:bottom w:val="double" w:sz="6" w:space="0" w:color="auto"/>
            </w:tcBorders>
            <w:vAlign w:val="center"/>
          </w:tcPr>
          <w:p w14:paraId="54A0A741" w14:textId="4FAB8EE3" w:rsidR="00D47575" w:rsidRPr="00590EEE" w:rsidRDefault="001C4061" w:rsidP="00D47575">
            <w:pPr>
              <w:widowControl/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/>
                <w:color w:val="000000" w:themeColor="text1"/>
              </w:rPr>
              <w:t>2.78</w:t>
            </w:r>
          </w:p>
        </w:tc>
        <w:tc>
          <w:tcPr>
            <w:tcW w:w="1623" w:type="dxa"/>
            <w:tcBorders>
              <w:bottom w:val="double" w:sz="6" w:space="0" w:color="auto"/>
            </w:tcBorders>
            <w:vAlign w:val="center"/>
          </w:tcPr>
          <w:p w14:paraId="323D5EA0" w14:textId="7A377D80" w:rsidR="00D47575" w:rsidRPr="00590EEE" w:rsidRDefault="00D47575" w:rsidP="00D47575">
            <w:pPr>
              <w:widowControl/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/>
                <w:color w:val="000000" w:themeColor="text1"/>
              </w:rPr>
              <w:t>6</w:t>
            </w:r>
            <w:r w:rsidR="001C4061" w:rsidRPr="00590EEE">
              <w:rPr>
                <w:rFonts w:ascii="Calibri" w:hAnsi="Calibri" w:cs="Calibri"/>
                <w:color w:val="000000" w:themeColor="text1"/>
              </w:rPr>
              <w:t>3.3</w:t>
            </w:r>
          </w:p>
        </w:tc>
        <w:tc>
          <w:tcPr>
            <w:tcW w:w="1623" w:type="dxa"/>
            <w:tcBorders>
              <w:bottom w:val="double" w:sz="6" w:space="0" w:color="auto"/>
            </w:tcBorders>
            <w:vAlign w:val="center"/>
          </w:tcPr>
          <w:p w14:paraId="7763FD2F" w14:textId="5DDE5476" w:rsidR="00D47575" w:rsidRPr="00590EEE" w:rsidRDefault="00D47575" w:rsidP="00D47575">
            <w:pPr>
              <w:widowControl/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/>
                <w:color w:val="000000" w:themeColor="text1"/>
              </w:rPr>
              <w:t>3</w:t>
            </w:r>
            <w:r w:rsidR="001C4061" w:rsidRPr="00590EEE">
              <w:rPr>
                <w:rFonts w:ascii="Calibri" w:hAnsi="Calibri" w:cs="Calibri"/>
                <w:color w:val="000000" w:themeColor="text1"/>
              </w:rPr>
              <w:t>1</w:t>
            </w:r>
            <w:r w:rsidRPr="00590EEE">
              <w:rPr>
                <w:rFonts w:ascii="Calibri" w:hAnsi="Calibri" w:cs="Calibri"/>
                <w:color w:val="000000" w:themeColor="text1"/>
              </w:rPr>
              <w:t>.</w:t>
            </w:r>
            <w:r w:rsidR="001C4061" w:rsidRPr="00590EEE">
              <w:rPr>
                <w:rFonts w:ascii="Calibri" w:hAnsi="Calibri" w:cs="Calibri"/>
                <w:color w:val="000000" w:themeColor="text1"/>
              </w:rPr>
              <w:t>9</w:t>
            </w:r>
          </w:p>
        </w:tc>
        <w:tc>
          <w:tcPr>
            <w:tcW w:w="1623" w:type="dxa"/>
            <w:tcBorders>
              <w:bottom w:val="double" w:sz="6" w:space="0" w:color="auto"/>
            </w:tcBorders>
            <w:vAlign w:val="center"/>
          </w:tcPr>
          <w:p w14:paraId="51F4E4D7" w14:textId="081229E8" w:rsidR="00D47575" w:rsidRPr="00590EEE" w:rsidRDefault="00D47575" w:rsidP="00D47575">
            <w:pPr>
              <w:widowControl/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/>
                <w:color w:val="000000" w:themeColor="text1"/>
              </w:rPr>
              <w:t>3</w:t>
            </w:r>
            <w:r w:rsidR="001C4061" w:rsidRPr="00590EEE">
              <w:rPr>
                <w:rFonts w:ascii="Calibri" w:hAnsi="Calibri" w:cs="Calibri"/>
                <w:color w:val="000000" w:themeColor="text1"/>
              </w:rPr>
              <w:t>6.6</w:t>
            </w:r>
          </w:p>
        </w:tc>
        <w:tc>
          <w:tcPr>
            <w:tcW w:w="1623" w:type="dxa"/>
            <w:tcBorders>
              <w:bottom w:val="double" w:sz="6" w:space="0" w:color="auto"/>
            </w:tcBorders>
            <w:vAlign w:val="center"/>
          </w:tcPr>
          <w:p w14:paraId="3AFBF42E" w14:textId="5EBE5772" w:rsidR="00D47575" w:rsidRPr="00590EEE" w:rsidRDefault="00D47575" w:rsidP="00D47575">
            <w:pPr>
              <w:widowControl/>
              <w:jc w:val="center"/>
              <w:rPr>
                <w:rFonts w:ascii="Calibri" w:hAnsi="Calibri" w:cs="Calibri"/>
                <w:color w:val="000000" w:themeColor="text1"/>
              </w:rPr>
            </w:pPr>
            <w:r w:rsidRPr="00590EEE">
              <w:rPr>
                <w:rFonts w:ascii="Calibri" w:hAnsi="Calibri" w:cs="Calibri"/>
                <w:color w:val="000000" w:themeColor="text1"/>
              </w:rPr>
              <w:t>13.</w:t>
            </w:r>
            <w:r w:rsidR="001C4061" w:rsidRPr="00590EEE">
              <w:rPr>
                <w:rFonts w:ascii="Calibri" w:hAnsi="Calibri" w:cs="Calibri"/>
                <w:color w:val="000000" w:themeColor="text1"/>
              </w:rPr>
              <w:t>4</w:t>
            </w:r>
          </w:p>
        </w:tc>
      </w:tr>
    </w:tbl>
    <w:p w14:paraId="53C0A973" w14:textId="51719AAD" w:rsidR="0098224D" w:rsidRDefault="0098224D" w:rsidP="0005388F">
      <w:pPr>
        <w:rPr>
          <w:rFonts w:ascii="Calibri" w:hAnsi="Calibri" w:cs="Calibri"/>
          <w:b/>
          <w:bCs/>
          <w:color w:val="000000" w:themeColor="text1"/>
          <w:sz w:val="28"/>
          <w:szCs w:val="28"/>
        </w:rPr>
      </w:pPr>
    </w:p>
    <w:p w14:paraId="76B7C30A" w14:textId="213190B9" w:rsidR="00C0078C" w:rsidRPr="0005388F" w:rsidRDefault="0005388F" w:rsidP="0005388F">
      <w:pPr>
        <w:rPr>
          <w:rFonts w:ascii="Calibri" w:hAnsi="Calibri" w:cs="Calibri"/>
          <w:b/>
          <w:bCs/>
          <w:color w:val="000000" w:themeColor="text1"/>
          <w:sz w:val="28"/>
          <w:szCs w:val="28"/>
        </w:rPr>
      </w:pPr>
      <w:r w:rsidRPr="0005388F">
        <w:rPr>
          <w:rFonts w:ascii="Calibri" w:hAnsi="Calibri" w:cs="Calibri" w:hint="eastAsia"/>
          <w:b/>
          <w:bCs/>
          <w:color w:val="000000" w:themeColor="text1"/>
          <w:sz w:val="28"/>
          <w:szCs w:val="28"/>
        </w:rPr>
        <w:t>Reference</w:t>
      </w:r>
    </w:p>
    <w:p w14:paraId="454797CD" w14:textId="77777777" w:rsidR="001957B9" w:rsidRPr="001957B9" w:rsidRDefault="00590EEE" w:rsidP="001957B9">
      <w:pPr>
        <w:pStyle w:val="EndNoteBibliography"/>
        <w:spacing w:after="0"/>
      </w:pPr>
      <w:r>
        <w:rPr>
          <w:rFonts w:ascii="Calibri" w:hAnsi="Calibri" w:cs="Calibri"/>
          <w:color w:val="000000" w:themeColor="text1"/>
          <w:sz w:val="28"/>
          <w:szCs w:val="28"/>
        </w:rPr>
        <w:fldChar w:fldCharType="begin"/>
      </w:r>
      <w:r>
        <w:rPr>
          <w:rFonts w:ascii="Calibri" w:hAnsi="Calibri" w:cs="Calibri"/>
          <w:color w:val="000000" w:themeColor="text1"/>
          <w:sz w:val="28"/>
          <w:szCs w:val="28"/>
        </w:rPr>
        <w:instrText xml:space="preserve"> ADDIN EN.REFLIST </w:instrText>
      </w:r>
      <w:r>
        <w:rPr>
          <w:rFonts w:ascii="Calibri" w:hAnsi="Calibri" w:cs="Calibri"/>
          <w:color w:val="000000" w:themeColor="text1"/>
          <w:sz w:val="28"/>
          <w:szCs w:val="28"/>
        </w:rPr>
        <w:fldChar w:fldCharType="separate"/>
      </w:r>
      <w:r w:rsidR="001957B9" w:rsidRPr="001957B9">
        <w:t xml:space="preserve">(1) Liu, S.; Li, J.; Xiao, W.; Chen, R.; Sun, Z.; Zhang, Y.; Lei, X.; Hu, S.; Kober-Czerny, M.; Wang, J.; et al. Buried interface molecular hybrid for inverted perovskite solar cells. </w:t>
      </w:r>
      <w:r w:rsidR="001957B9" w:rsidRPr="001957B9">
        <w:rPr>
          <w:i/>
        </w:rPr>
        <w:t xml:space="preserve">Nature </w:t>
      </w:r>
      <w:r w:rsidR="001957B9" w:rsidRPr="001957B9">
        <w:rPr>
          <w:b/>
        </w:rPr>
        <w:t>2024</w:t>
      </w:r>
      <w:r w:rsidR="001957B9" w:rsidRPr="001957B9">
        <w:t xml:space="preserve">, </w:t>
      </w:r>
      <w:r w:rsidR="001957B9" w:rsidRPr="001957B9">
        <w:rPr>
          <w:i/>
        </w:rPr>
        <w:t>632</w:t>
      </w:r>
      <w:r w:rsidR="001957B9" w:rsidRPr="001957B9">
        <w:t xml:space="preserve"> (8025), 536-542. DOI: 10.1038/s41586-024-07723-3.</w:t>
      </w:r>
    </w:p>
    <w:p w14:paraId="76B50517" w14:textId="77777777" w:rsidR="001957B9" w:rsidRPr="001957B9" w:rsidRDefault="001957B9" w:rsidP="001957B9">
      <w:pPr>
        <w:pStyle w:val="EndNoteBibliography"/>
        <w:spacing w:after="0"/>
      </w:pPr>
      <w:r w:rsidRPr="001957B9">
        <w:t xml:space="preserve">(2) Li, F.; Deng, X.; Qi, F.; Li, Z.; Liu, D.; Shen, D.; Qin, M.; Wu, S.; Lin, F.; Jang, S.-H.; et al. Regulating Surface Termination for Efficient Inverted Perovskite Solar Cells with Greater Than 23% Efficiency. </w:t>
      </w:r>
      <w:r w:rsidRPr="001957B9">
        <w:rPr>
          <w:i/>
        </w:rPr>
        <w:lastRenderedPageBreak/>
        <w:t xml:space="preserve">Journal of the American Chemical Society </w:t>
      </w:r>
      <w:r w:rsidRPr="001957B9">
        <w:rPr>
          <w:b/>
        </w:rPr>
        <w:t>2020</w:t>
      </w:r>
      <w:r w:rsidRPr="001957B9">
        <w:t xml:space="preserve">, </w:t>
      </w:r>
      <w:r w:rsidRPr="001957B9">
        <w:rPr>
          <w:i/>
        </w:rPr>
        <w:t>142</w:t>
      </w:r>
      <w:r w:rsidRPr="001957B9">
        <w:t xml:space="preserve"> (47), 20134-20142. DOI: 10.1021/jacs.0c09845.</w:t>
      </w:r>
    </w:p>
    <w:p w14:paraId="17004B03" w14:textId="77777777" w:rsidR="001957B9" w:rsidRPr="001957B9" w:rsidRDefault="001957B9" w:rsidP="001957B9">
      <w:pPr>
        <w:pStyle w:val="EndNoteBibliography"/>
      </w:pPr>
      <w:r w:rsidRPr="001957B9">
        <w:t xml:space="preserve">(3) Luo, C.; Zheng, G.; Gao, F.; Wang, X.; Zhan, C.; Gao, X.; Zhao, Q. Engineering the buried interface in perovskite solar cells via lattice-matched electron transport layer. </w:t>
      </w:r>
      <w:r w:rsidRPr="001957B9">
        <w:rPr>
          <w:i/>
        </w:rPr>
        <w:t xml:space="preserve">Nature Photonics </w:t>
      </w:r>
      <w:r w:rsidRPr="001957B9">
        <w:rPr>
          <w:b/>
        </w:rPr>
        <w:t>2023</w:t>
      </w:r>
      <w:r w:rsidRPr="001957B9">
        <w:t xml:space="preserve">, </w:t>
      </w:r>
      <w:r w:rsidRPr="001957B9">
        <w:rPr>
          <w:i/>
        </w:rPr>
        <w:t>17</w:t>
      </w:r>
      <w:r w:rsidRPr="001957B9">
        <w:t xml:space="preserve"> (10), 856-864. DOI: 10.1038/s41566-023-01247-4.</w:t>
      </w:r>
    </w:p>
    <w:p w14:paraId="7D2C4AEE" w14:textId="74E52D1B" w:rsidR="00590EEE" w:rsidRPr="00BD48F5" w:rsidRDefault="00590EEE" w:rsidP="00590EEE">
      <w:pPr>
        <w:pStyle w:val="EndNoteBibliography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>
        <w:rPr>
          <w:rFonts w:ascii="Calibri" w:hAnsi="Calibri" w:cs="Calibri"/>
          <w:color w:val="000000" w:themeColor="text1"/>
          <w:sz w:val="28"/>
          <w:szCs w:val="28"/>
        </w:rPr>
        <w:fldChar w:fldCharType="end"/>
      </w:r>
    </w:p>
    <w:p w14:paraId="5086F0E1" w14:textId="77777777" w:rsidR="0005388F" w:rsidRPr="00BD48F5" w:rsidRDefault="0005388F" w:rsidP="0005388F">
      <w:pPr>
        <w:rPr>
          <w:rFonts w:ascii="Calibri" w:hAnsi="Calibri" w:cs="Calibri"/>
          <w:color w:val="000000" w:themeColor="text1"/>
          <w:sz w:val="28"/>
          <w:szCs w:val="28"/>
        </w:rPr>
      </w:pPr>
    </w:p>
    <w:sectPr w:rsidR="0005388F" w:rsidRPr="00BD48F5" w:rsidSect="000F15CB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195876" w14:textId="77777777" w:rsidR="00FE7EBE" w:rsidRDefault="00FE7EBE" w:rsidP="00AA47BE">
      <w:pPr>
        <w:spacing w:after="0" w:line="240" w:lineRule="auto"/>
      </w:pPr>
      <w:r>
        <w:separator/>
      </w:r>
    </w:p>
  </w:endnote>
  <w:endnote w:type="continuationSeparator" w:id="0">
    <w:p w14:paraId="53C17150" w14:textId="77777777" w:rsidR="00FE7EBE" w:rsidRDefault="00FE7EBE" w:rsidP="00AA47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A10D4" w14:textId="77777777" w:rsidR="00FE7EBE" w:rsidRDefault="00FE7EBE" w:rsidP="00AA47BE">
      <w:pPr>
        <w:spacing w:after="0" w:line="240" w:lineRule="auto"/>
      </w:pPr>
      <w:r>
        <w:separator/>
      </w:r>
    </w:p>
  </w:footnote>
  <w:footnote w:type="continuationSeparator" w:id="0">
    <w:p w14:paraId="2B9A2E54" w14:textId="77777777" w:rsidR="00FE7EBE" w:rsidRDefault="00FE7EBE" w:rsidP="00AA47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897675"/>
    <w:multiLevelType w:val="hybridMultilevel"/>
    <w:tmpl w:val="83364BA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&lt;/Style&gt;&lt;LeftDelim&gt;{&lt;/LeftDelim&gt;&lt;RightDelim&gt;}&lt;/RightDelim&gt;&lt;FontName&gt;Apto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szd5zazu5wevcezts4xsee7drv9srtsv5w9&quot;&gt;Untitled&lt;record-ids&gt;&lt;item&gt;349&lt;/item&gt;&lt;/record-ids&gt;&lt;/item&gt;&lt;/Libraries&gt;"/>
  </w:docVars>
  <w:rsids>
    <w:rsidRoot w:val="000F15CB"/>
    <w:rsid w:val="000108A5"/>
    <w:rsid w:val="00034B78"/>
    <w:rsid w:val="00043017"/>
    <w:rsid w:val="000466D3"/>
    <w:rsid w:val="0005079C"/>
    <w:rsid w:val="0005388F"/>
    <w:rsid w:val="00054B65"/>
    <w:rsid w:val="00061C24"/>
    <w:rsid w:val="000637B3"/>
    <w:rsid w:val="00066002"/>
    <w:rsid w:val="0009172E"/>
    <w:rsid w:val="00093FE6"/>
    <w:rsid w:val="000A00B2"/>
    <w:rsid w:val="000A09B2"/>
    <w:rsid w:val="000A2EAC"/>
    <w:rsid w:val="000A5682"/>
    <w:rsid w:val="000A68B0"/>
    <w:rsid w:val="000A75B7"/>
    <w:rsid w:val="000A7AEE"/>
    <w:rsid w:val="000C1215"/>
    <w:rsid w:val="000C63DC"/>
    <w:rsid w:val="000D03F0"/>
    <w:rsid w:val="000D5779"/>
    <w:rsid w:val="000F15CB"/>
    <w:rsid w:val="00103B03"/>
    <w:rsid w:val="0011027D"/>
    <w:rsid w:val="00117B64"/>
    <w:rsid w:val="00117BF6"/>
    <w:rsid w:val="00121B92"/>
    <w:rsid w:val="00124B33"/>
    <w:rsid w:val="001335D4"/>
    <w:rsid w:val="0013482C"/>
    <w:rsid w:val="00153ED5"/>
    <w:rsid w:val="00156136"/>
    <w:rsid w:val="001569EA"/>
    <w:rsid w:val="001664AF"/>
    <w:rsid w:val="00166909"/>
    <w:rsid w:val="00172F0C"/>
    <w:rsid w:val="00184106"/>
    <w:rsid w:val="001841EA"/>
    <w:rsid w:val="00187738"/>
    <w:rsid w:val="00187EDF"/>
    <w:rsid w:val="001902F4"/>
    <w:rsid w:val="00191E28"/>
    <w:rsid w:val="001957B9"/>
    <w:rsid w:val="001C4061"/>
    <w:rsid w:val="001E2F32"/>
    <w:rsid w:val="001E38B1"/>
    <w:rsid w:val="001E74D7"/>
    <w:rsid w:val="001F3D41"/>
    <w:rsid w:val="001F4324"/>
    <w:rsid w:val="001F5737"/>
    <w:rsid w:val="002023B5"/>
    <w:rsid w:val="002200F2"/>
    <w:rsid w:val="002214CC"/>
    <w:rsid w:val="00224B27"/>
    <w:rsid w:val="002418D8"/>
    <w:rsid w:val="00243D24"/>
    <w:rsid w:val="00246073"/>
    <w:rsid w:val="00252760"/>
    <w:rsid w:val="0025705C"/>
    <w:rsid w:val="002578AC"/>
    <w:rsid w:val="002639F6"/>
    <w:rsid w:val="002641CC"/>
    <w:rsid w:val="00265254"/>
    <w:rsid w:val="002809AB"/>
    <w:rsid w:val="00280D6F"/>
    <w:rsid w:val="002916A9"/>
    <w:rsid w:val="0029441E"/>
    <w:rsid w:val="0029551F"/>
    <w:rsid w:val="002A1236"/>
    <w:rsid w:val="002A5EE4"/>
    <w:rsid w:val="002A6934"/>
    <w:rsid w:val="002B6132"/>
    <w:rsid w:val="002C080F"/>
    <w:rsid w:val="002C0D18"/>
    <w:rsid w:val="002E29D9"/>
    <w:rsid w:val="002F0885"/>
    <w:rsid w:val="00301C3C"/>
    <w:rsid w:val="003041DA"/>
    <w:rsid w:val="00305414"/>
    <w:rsid w:val="003158A7"/>
    <w:rsid w:val="00315FF9"/>
    <w:rsid w:val="00317E4E"/>
    <w:rsid w:val="00326DB8"/>
    <w:rsid w:val="00327718"/>
    <w:rsid w:val="003352AF"/>
    <w:rsid w:val="0033629E"/>
    <w:rsid w:val="00346F21"/>
    <w:rsid w:val="0035052D"/>
    <w:rsid w:val="00353CD8"/>
    <w:rsid w:val="00377F1E"/>
    <w:rsid w:val="00380072"/>
    <w:rsid w:val="00384E16"/>
    <w:rsid w:val="00384F00"/>
    <w:rsid w:val="003861CE"/>
    <w:rsid w:val="00386245"/>
    <w:rsid w:val="00387A27"/>
    <w:rsid w:val="003A3F4A"/>
    <w:rsid w:val="003A4F72"/>
    <w:rsid w:val="003A61EC"/>
    <w:rsid w:val="003A7DA4"/>
    <w:rsid w:val="003C593D"/>
    <w:rsid w:val="003D378C"/>
    <w:rsid w:val="003D379A"/>
    <w:rsid w:val="003D7D3D"/>
    <w:rsid w:val="003E2FBE"/>
    <w:rsid w:val="004025FB"/>
    <w:rsid w:val="00402ACE"/>
    <w:rsid w:val="004041CB"/>
    <w:rsid w:val="0040670A"/>
    <w:rsid w:val="00406EE6"/>
    <w:rsid w:val="004157FE"/>
    <w:rsid w:val="0041674B"/>
    <w:rsid w:val="0042535C"/>
    <w:rsid w:val="004258EC"/>
    <w:rsid w:val="00426043"/>
    <w:rsid w:val="0042691C"/>
    <w:rsid w:val="00431717"/>
    <w:rsid w:val="004318B5"/>
    <w:rsid w:val="0043770B"/>
    <w:rsid w:val="0046408E"/>
    <w:rsid w:val="00487CAD"/>
    <w:rsid w:val="0049454D"/>
    <w:rsid w:val="004A2435"/>
    <w:rsid w:val="004A494C"/>
    <w:rsid w:val="004A6AB5"/>
    <w:rsid w:val="004A7D35"/>
    <w:rsid w:val="004C6199"/>
    <w:rsid w:val="004C7317"/>
    <w:rsid w:val="004E5A1F"/>
    <w:rsid w:val="00501E7C"/>
    <w:rsid w:val="0050654C"/>
    <w:rsid w:val="005118F6"/>
    <w:rsid w:val="00514EE9"/>
    <w:rsid w:val="00516019"/>
    <w:rsid w:val="0051661E"/>
    <w:rsid w:val="00526790"/>
    <w:rsid w:val="005334CB"/>
    <w:rsid w:val="00534AED"/>
    <w:rsid w:val="00537F44"/>
    <w:rsid w:val="005477F8"/>
    <w:rsid w:val="0055252D"/>
    <w:rsid w:val="00552C65"/>
    <w:rsid w:val="00564274"/>
    <w:rsid w:val="0056431E"/>
    <w:rsid w:val="005671C6"/>
    <w:rsid w:val="00567C18"/>
    <w:rsid w:val="00571AA7"/>
    <w:rsid w:val="00577485"/>
    <w:rsid w:val="005826C4"/>
    <w:rsid w:val="00590EEE"/>
    <w:rsid w:val="00592F7A"/>
    <w:rsid w:val="00595607"/>
    <w:rsid w:val="005A18B5"/>
    <w:rsid w:val="005A5B1B"/>
    <w:rsid w:val="005A749E"/>
    <w:rsid w:val="005B4D44"/>
    <w:rsid w:val="005D2FF4"/>
    <w:rsid w:val="005D3A46"/>
    <w:rsid w:val="005E3A8B"/>
    <w:rsid w:val="005E5748"/>
    <w:rsid w:val="005E6B2D"/>
    <w:rsid w:val="005F135D"/>
    <w:rsid w:val="005F1633"/>
    <w:rsid w:val="005F31E7"/>
    <w:rsid w:val="005F4398"/>
    <w:rsid w:val="005F6D8D"/>
    <w:rsid w:val="00602B47"/>
    <w:rsid w:val="006070EE"/>
    <w:rsid w:val="0061009D"/>
    <w:rsid w:val="0061314C"/>
    <w:rsid w:val="00625E21"/>
    <w:rsid w:val="00632A5D"/>
    <w:rsid w:val="00634294"/>
    <w:rsid w:val="00640530"/>
    <w:rsid w:val="00647762"/>
    <w:rsid w:val="00655454"/>
    <w:rsid w:val="0066159A"/>
    <w:rsid w:val="006646B6"/>
    <w:rsid w:val="00674899"/>
    <w:rsid w:val="0068372D"/>
    <w:rsid w:val="006838C8"/>
    <w:rsid w:val="006A078A"/>
    <w:rsid w:val="006A0F5F"/>
    <w:rsid w:val="006A18A8"/>
    <w:rsid w:val="006A25BE"/>
    <w:rsid w:val="006A78F4"/>
    <w:rsid w:val="006B7DB6"/>
    <w:rsid w:val="006D463A"/>
    <w:rsid w:val="006D4709"/>
    <w:rsid w:val="006D76C6"/>
    <w:rsid w:val="006E17D0"/>
    <w:rsid w:val="006E23D1"/>
    <w:rsid w:val="006E5C41"/>
    <w:rsid w:val="006F2A6A"/>
    <w:rsid w:val="00700E9E"/>
    <w:rsid w:val="0070249A"/>
    <w:rsid w:val="00705D44"/>
    <w:rsid w:val="007065D2"/>
    <w:rsid w:val="00716E86"/>
    <w:rsid w:val="00722425"/>
    <w:rsid w:val="007232D2"/>
    <w:rsid w:val="00735191"/>
    <w:rsid w:val="0074133B"/>
    <w:rsid w:val="00742334"/>
    <w:rsid w:val="00743E58"/>
    <w:rsid w:val="00753CB9"/>
    <w:rsid w:val="00754C62"/>
    <w:rsid w:val="007562AA"/>
    <w:rsid w:val="00762887"/>
    <w:rsid w:val="00764569"/>
    <w:rsid w:val="00770747"/>
    <w:rsid w:val="0077285B"/>
    <w:rsid w:val="0077458C"/>
    <w:rsid w:val="007851F4"/>
    <w:rsid w:val="007A251E"/>
    <w:rsid w:val="007A316E"/>
    <w:rsid w:val="007B0C02"/>
    <w:rsid w:val="007C011A"/>
    <w:rsid w:val="007D230D"/>
    <w:rsid w:val="007D2DDC"/>
    <w:rsid w:val="007E0C5D"/>
    <w:rsid w:val="007E3017"/>
    <w:rsid w:val="007E67BF"/>
    <w:rsid w:val="007E75ED"/>
    <w:rsid w:val="007F43F9"/>
    <w:rsid w:val="00800648"/>
    <w:rsid w:val="00800ABA"/>
    <w:rsid w:val="00800D60"/>
    <w:rsid w:val="00803849"/>
    <w:rsid w:val="00811EBB"/>
    <w:rsid w:val="008205B5"/>
    <w:rsid w:val="0083331D"/>
    <w:rsid w:val="00850785"/>
    <w:rsid w:val="008508F3"/>
    <w:rsid w:val="00867B93"/>
    <w:rsid w:val="00874086"/>
    <w:rsid w:val="008748A9"/>
    <w:rsid w:val="008817B5"/>
    <w:rsid w:val="008818AF"/>
    <w:rsid w:val="00887ACD"/>
    <w:rsid w:val="00892FF6"/>
    <w:rsid w:val="00894580"/>
    <w:rsid w:val="00896BD8"/>
    <w:rsid w:val="008A2912"/>
    <w:rsid w:val="008A2E52"/>
    <w:rsid w:val="008B24E3"/>
    <w:rsid w:val="008B5BF9"/>
    <w:rsid w:val="008B6720"/>
    <w:rsid w:val="008B7148"/>
    <w:rsid w:val="008C6E10"/>
    <w:rsid w:val="008E6949"/>
    <w:rsid w:val="008F6C52"/>
    <w:rsid w:val="00900632"/>
    <w:rsid w:val="00901F92"/>
    <w:rsid w:val="00906DF8"/>
    <w:rsid w:val="0091655A"/>
    <w:rsid w:val="00922E65"/>
    <w:rsid w:val="009328C6"/>
    <w:rsid w:val="0093605A"/>
    <w:rsid w:val="009403A2"/>
    <w:rsid w:val="00942DC8"/>
    <w:rsid w:val="00943AD9"/>
    <w:rsid w:val="00945890"/>
    <w:rsid w:val="00962F43"/>
    <w:rsid w:val="00973154"/>
    <w:rsid w:val="00981C8E"/>
    <w:rsid w:val="0098224D"/>
    <w:rsid w:val="00994695"/>
    <w:rsid w:val="009A0562"/>
    <w:rsid w:val="009A0FF3"/>
    <w:rsid w:val="009A1198"/>
    <w:rsid w:val="009A2619"/>
    <w:rsid w:val="009C491B"/>
    <w:rsid w:val="009D6AC6"/>
    <w:rsid w:val="009D6E59"/>
    <w:rsid w:val="009D6E7E"/>
    <w:rsid w:val="009D7A97"/>
    <w:rsid w:val="009E67D6"/>
    <w:rsid w:val="009F2442"/>
    <w:rsid w:val="00A01B3E"/>
    <w:rsid w:val="00A05A5D"/>
    <w:rsid w:val="00A110B5"/>
    <w:rsid w:val="00A137CC"/>
    <w:rsid w:val="00A445B5"/>
    <w:rsid w:val="00A46BA3"/>
    <w:rsid w:val="00A565CC"/>
    <w:rsid w:val="00A57731"/>
    <w:rsid w:val="00A57C36"/>
    <w:rsid w:val="00A614B9"/>
    <w:rsid w:val="00A6337F"/>
    <w:rsid w:val="00A65545"/>
    <w:rsid w:val="00A6729B"/>
    <w:rsid w:val="00A811EC"/>
    <w:rsid w:val="00A82A6F"/>
    <w:rsid w:val="00A833E1"/>
    <w:rsid w:val="00A84752"/>
    <w:rsid w:val="00A84DC3"/>
    <w:rsid w:val="00A94DB4"/>
    <w:rsid w:val="00A9664D"/>
    <w:rsid w:val="00AA47BE"/>
    <w:rsid w:val="00AB653A"/>
    <w:rsid w:val="00AB75DE"/>
    <w:rsid w:val="00AD63F5"/>
    <w:rsid w:val="00AE066C"/>
    <w:rsid w:val="00AE21D2"/>
    <w:rsid w:val="00B006AE"/>
    <w:rsid w:val="00B1395D"/>
    <w:rsid w:val="00B144F8"/>
    <w:rsid w:val="00B168FF"/>
    <w:rsid w:val="00B2393B"/>
    <w:rsid w:val="00B2596A"/>
    <w:rsid w:val="00B3259F"/>
    <w:rsid w:val="00B33D62"/>
    <w:rsid w:val="00B4731E"/>
    <w:rsid w:val="00B53760"/>
    <w:rsid w:val="00B57896"/>
    <w:rsid w:val="00B64D9D"/>
    <w:rsid w:val="00B65969"/>
    <w:rsid w:val="00B76276"/>
    <w:rsid w:val="00B80A42"/>
    <w:rsid w:val="00B829CB"/>
    <w:rsid w:val="00B8664A"/>
    <w:rsid w:val="00B96FAC"/>
    <w:rsid w:val="00BA0EDE"/>
    <w:rsid w:val="00BA3C66"/>
    <w:rsid w:val="00BA7675"/>
    <w:rsid w:val="00BB0BBE"/>
    <w:rsid w:val="00BB17E8"/>
    <w:rsid w:val="00BB1C49"/>
    <w:rsid w:val="00BD15B8"/>
    <w:rsid w:val="00BD48F5"/>
    <w:rsid w:val="00BE0D63"/>
    <w:rsid w:val="00BE2AEF"/>
    <w:rsid w:val="00BE3304"/>
    <w:rsid w:val="00BE7D64"/>
    <w:rsid w:val="00BE7E01"/>
    <w:rsid w:val="00BF0339"/>
    <w:rsid w:val="00BF3986"/>
    <w:rsid w:val="00BF5425"/>
    <w:rsid w:val="00C0008C"/>
    <w:rsid w:val="00C0078C"/>
    <w:rsid w:val="00C044A0"/>
    <w:rsid w:val="00C07B02"/>
    <w:rsid w:val="00C12B30"/>
    <w:rsid w:val="00C56DCB"/>
    <w:rsid w:val="00C57046"/>
    <w:rsid w:val="00C71161"/>
    <w:rsid w:val="00C748B6"/>
    <w:rsid w:val="00C84557"/>
    <w:rsid w:val="00CC7DCF"/>
    <w:rsid w:val="00CD58E5"/>
    <w:rsid w:val="00CE25E1"/>
    <w:rsid w:val="00CE5382"/>
    <w:rsid w:val="00CE78E8"/>
    <w:rsid w:val="00CE7BD6"/>
    <w:rsid w:val="00D02C73"/>
    <w:rsid w:val="00D03BD8"/>
    <w:rsid w:val="00D0582F"/>
    <w:rsid w:val="00D06066"/>
    <w:rsid w:val="00D23430"/>
    <w:rsid w:val="00D2520E"/>
    <w:rsid w:val="00D31EDE"/>
    <w:rsid w:val="00D355A8"/>
    <w:rsid w:val="00D44E5A"/>
    <w:rsid w:val="00D45655"/>
    <w:rsid w:val="00D47575"/>
    <w:rsid w:val="00D52235"/>
    <w:rsid w:val="00D55CAC"/>
    <w:rsid w:val="00D56B0E"/>
    <w:rsid w:val="00D678C4"/>
    <w:rsid w:val="00D76DE0"/>
    <w:rsid w:val="00D835DE"/>
    <w:rsid w:val="00D85C07"/>
    <w:rsid w:val="00D872F4"/>
    <w:rsid w:val="00D8731F"/>
    <w:rsid w:val="00D87F19"/>
    <w:rsid w:val="00D96028"/>
    <w:rsid w:val="00DA3B96"/>
    <w:rsid w:val="00DB3B1B"/>
    <w:rsid w:val="00DB4C70"/>
    <w:rsid w:val="00DB61A3"/>
    <w:rsid w:val="00DE2DFF"/>
    <w:rsid w:val="00DE3ACD"/>
    <w:rsid w:val="00DF0B30"/>
    <w:rsid w:val="00DF1F7C"/>
    <w:rsid w:val="00DF5C6A"/>
    <w:rsid w:val="00E01AF7"/>
    <w:rsid w:val="00E0205B"/>
    <w:rsid w:val="00E02200"/>
    <w:rsid w:val="00E022BB"/>
    <w:rsid w:val="00E0444A"/>
    <w:rsid w:val="00E055B8"/>
    <w:rsid w:val="00E119D7"/>
    <w:rsid w:val="00E157C0"/>
    <w:rsid w:val="00E204A4"/>
    <w:rsid w:val="00E2081A"/>
    <w:rsid w:val="00E22E56"/>
    <w:rsid w:val="00E265DB"/>
    <w:rsid w:val="00E3006B"/>
    <w:rsid w:val="00E32E5E"/>
    <w:rsid w:val="00E362EA"/>
    <w:rsid w:val="00E441C1"/>
    <w:rsid w:val="00E56CDF"/>
    <w:rsid w:val="00E724D7"/>
    <w:rsid w:val="00E840A7"/>
    <w:rsid w:val="00E85CEE"/>
    <w:rsid w:val="00E979EC"/>
    <w:rsid w:val="00EA54D3"/>
    <w:rsid w:val="00EB10A7"/>
    <w:rsid w:val="00EB29E1"/>
    <w:rsid w:val="00EB3619"/>
    <w:rsid w:val="00EB3915"/>
    <w:rsid w:val="00EB3AAD"/>
    <w:rsid w:val="00EB5089"/>
    <w:rsid w:val="00EB6CF4"/>
    <w:rsid w:val="00EC0860"/>
    <w:rsid w:val="00EC69DF"/>
    <w:rsid w:val="00ED01BB"/>
    <w:rsid w:val="00ED18D8"/>
    <w:rsid w:val="00ED2865"/>
    <w:rsid w:val="00EE2255"/>
    <w:rsid w:val="00EF5DC7"/>
    <w:rsid w:val="00F00EBE"/>
    <w:rsid w:val="00F06F1E"/>
    <w:rsid w:val="00F10A56"/>
    <w:rsid w:val="00F12B6D"/>
    <w:rsid w:val="00F25F41"/>
    <w:rsid w:val="00F32ED0"/>
    <w:rsid w:val="00F330A0"/>
    <w:rsid w:val="00F341F3"/>
    <w:rsid w:val="00F34808"/>
    <w:rsid w:val="00F407D6"/>
    <w:rsid w:val="00F41635"/>
    <w:rsid w:val="00F43C5B"/>
    <w:rsid w:val="00F460FD"/>
    <w:rsid w:val="00F55B3B"/>
    <w:rsid w:val="00F67691"/>
    <w:rsid w:val="00F80546"/>
    <w:rsid w:val="00F809B2"/>
    <w:rsid w:val="00F81DD6"/>
    <w:rsid w:val="00F864FE"/>
    <w:rsid w:val="00FA3CB9"/>
    <w:rsid w:val="00FA3EEB"/>
    <w:rsid w:val="00FA6249"/>
    <w:rsid w:val="00FA6B58"/>
    <w:rsid w:val="00FB203A"/>
    <w:rsid w:val="00FB42EA"/>
    <w:rsid w:val="00FC3B78"/>
    <w:rsid w:val="00FC6545"/>
    <w:rsid w:val="00FD6773"/>
    <w:rsid w:val="00FD779D"/>
    <w:rsid w:val="00FE7EBE"/>
    <w:rsid w:val="00FF02D0"/>
    <w:rsid w:val="00FF0973"/>
    <w:rsid w:val="00FF1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01D50D"/>
  <w15:chartTrackingRefBased/>
  <w15:docId w15:val="{FB202CF8-4912-405D-9A45-199C1F29F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F15C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15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15CB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15CB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15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F15CB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F15CB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15CB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15CB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0F15CB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0F15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0F15CB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0F15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F15CB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0F15CB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0F15CB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0F15CB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0F15C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F15CB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0F15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F15CB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0F15C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F15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0F15C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F15C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F15C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F15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0F15C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0F15CB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0F15CB"/>
    <w:rPr>
      <w:color w:val="467886" w:themeColor="hyperlink"/>
      <w:u w:val="single"/>
    </w:rPr>
  </w:style>
  <w:style w:type="paragraph" w:styleId="af">
    <w:name w:val="header"/>
    <w:basedOn w:val="a"/>
    <w:link w:val="af0"/>
    <w:uiPriority w:val="99"/>
    <w:unhideWhenUsed/>
    <w:rsid w:val="00AA47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basedOn w:val="a0"/>
    <w:link w:val="af"/>
    <w:uiPriority w:val="99"/>
    <w:rsid w:val="00AA47BE"/>
    <w:rPr>
      <w:sz w:val="20"/>
      <w:szCs w:val="20"/>
    </w:rPr>
  </w:style>
  <w:style w:type="paragraph" w:styleId="af1">
    <w:name w:val="footer"/>
    <w:basedOn w:val="a"/>
    <w:link w:val="af2"/>
    <w:uiPriority w:val="99"/>
    <w:unhideWhenUsed/>
    <w:rsid w:val="00AA47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尾 字元"/>
    <w:basedOn w:val="a0"/>
    <w:link w:val="af1"/>
    <w:uiPriority w:val="99"/>
    <w:rsid w:val="00AA47BE"/>
    <w:rPr>
      <w:sz w:val="20"/>
      <w:szCs w:val="20"/>
    </w:rPr>
  </w:style>
  <w:style w:type="table" w:styleId="af3">
    <w:name w:val="Table Grid"/>
    <w:basedOn w:val="a1"/>
    <w:uiPriority w:val="39"/>
    <w:rsid w:val="007F43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Placeholder Text"/>
    <w:basedOn w:val="a0"/>
    <w:uiPriority w:val="99"/>
    <w:semiHidden/>
    <w:rsid w:val="00CD58E5"/>
    <w:rPr>
      <w:color w:val="666666"/>
    </w:rPr>
  </w:style>
  <w:style w:type="paragraph" w:customStyle="1" w:styleId="EndNoteBibliography">
    <w:name w:val="EndNote Bibliography"/>
    <w:basedOn w:val="a"/>
    <w:link w:val="EndNoteBibliography0"/>
    <w:rsid w:val="00590EEE"/>
    <w:pPr>
      <w:spacing w:line="240" w:lineRule="auto"/>
    </w:pPr>
    <w:rPr>
      <w:rFonts w:ascii="Aptos" w:hAnsi="Aptos"/>
      <w:noProof/>
    </w:rPr>
  </w:style>
  <w:style w:type="character" w:customStyle="1" w:styleId="EndNoteBibliography0">
    <w:name w:val="EndNote Bibliography 字元"/>
    <w:basedOn w:val="a0"/>
    <w:link w:val="EndNoteBibliography"/>
    <w:rsid w:val="00590EEE"/>
    <w:rPr>
      <w:rFonts w:ascii="Aptos" w:hAnsi="Aptos"/>
      <w:noProof/>
    </w:rPr>
  </w:style>
  <w:style w:type="paragraph" w:customStyle="1" w:styleId="EndNoteBibliographyTitle">
    <w:name w:val="EndNote Bibliography Title"/>
    <w:basedOn w:val="a"/>
    <w:link w:val="EndNoteBibliographyTitle0"/>
    <w:rsid w:val="001957B9"/>
    <w:pPr>
      <w:spacing w:after="0"/>
      <w:jc w:val="center"/>
    </w:pPr>
    <w:rPr>
      <w:rFonts w:ascii="Aptos" w:hAnsi="Aptos"/>
      <w:noProof/>
    </w:rPr>
  </w:style>
  <w:style w:type="character" w:customStyle="1" w:styleId="EndNoteBibliographyTitle0">
    <w:name w:val="EndNote Bibliography Title 字元"/>
    <w:basedOn w:val="a0"/>
    <w:link w:val="EndNoteBibliographyTitle"/>
    <w:rsid w:val="001957B9"/>
    <w:rPr>
      <w:rFonts w:ascii="Aptos" w:hAnsi="Aptos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12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123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2834</Words>
  <Characters>16157</Characters>
  <Application>Microsoft Office Word</Application>
  <DocSecurity>0</DocSecurity>
  <Lines>134</Lines>
  <Paragraphs>37</Paragraphs>
  <ScaleCrop>false</ScaleCrop>
  <Company/>
  <LinksUpToDate>false</LinksUpToDate>
  <CharactersWithSpaces>18954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HongY1 Lin</dc:creator>
  <cp:keywords/>
  <dc:description/>
  <cp:lastModifiedBy>hsiao kaichi</cp:lastModifiedBy>
  <cp:revision>6</cp:revision>
  <dcterms:created xsi:type="dcterms:W3CDTF">2026-03-02T08:46:00Z</dcterms:created>
  <dcterms:modified xsi:type="dcterms:W3CDTF">2026-03-09T03:02:00Z</dcterms:modified>
</cp:coreProperties>
</file>