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061A" w14:textId="7A222A4F" w:rsidR="00AB1E81" w:rsidRPr="005E460A" w:rsidRDefault="009B5CA7" w:rsidP="00FE490E">
      <w:pPr>
        <w:ind w:left="-284"/>
        <w:rPr>
          <w:rFonts w:ascii="Times New Roman" w:hAnsi="Times New Roman" w:cs="Times New Roman"/>
          <w:b/>
          <w:bCs/>
          <w:sz w:val="16"/>
          <w:szCs w:val="16"/>
          <w:lang w:val="en-MY"/>
        </w:rPr>
      </w:pPr>
      <w:r w:rsidRPr="005E460A">
        <w:rPr>
          <w:rFonts w:ascii="Times New Roman" w:hAnsi="Times New Roman" w:cs="Times New Roman"/>
          <w:b/>
          <w:bCs/>
          <w:sz w:val="16"/>
          <w:szCs w:val="16"/>
          <w:lang w:val="en-MY"/>
        </w:rPr>
        <w:t>C</w:t>
      </w:r>
      <w:r w:rsidR="00BA6ECF" w:rsidRPr="005E460A">
        <w:rPr>
          <w:rFonts w:ascii="Times New Roman" w:hAnsi="Times New Roman" w:cs="Times New Roman"/>
          <w:b/>
          <w:bCs/>
          <w:sz w:val="16"/>
          <w:szCs w:val="16"/>
          <w:lang w:val="en-MY"/>
        </w:rPr>
        <w:t xml:space="preserve">ontent validity </w:t>
      </w:r>
    </w:p>
    <w:p w14:paraId="357314D5" w14:textId="77777777" w:rsidR="00E95747" w:rsidRPr="005E460A" w:rsidRDefault="00E95747" w:rsidP="00E95747">
      <w:pPr>
        <w:pStyle w:val="ListParagraph"/>
        <w:numPr>
          <w:ilvl w:val="0"/>
          <w:numId w:val="2"/>
        </w:numPr>
        <w:ind w:left="-142"/>
        <w:rPr>
          <w:rFonts w:ascii="Times New Roman" w:hAnsi="Times New Roman" w:cs="Times New Roman"/>
          <w:b/>
          <w:bCs/>
          <w:sz w:val="16"/>
          <w:szCs w:val="16"/>
          <w:lang w:val="en-MY"/>
        </w:rPr>
      </w:pPr>
      <w:r w:rsidRPr="005E460A">
        <w:rPr>
          <w:rFonts w:ascii="Times New Roman" w:hAnsi="Times New Roman" w:cs="Times New Roman"/>
          <w:b/>
          <w:bCs/>
          <w:sz w:val="16"/>
          <w:szCs w:val="16"/>
          <w:lang w:val="en-MY"/>
        </w:rPr>
        <w:t>Essential (CVR)</w:t>
      </w:r>
    </w:p>
    <w:p w14:paraId="1AF30746" w14:textId="77777777" w:rsidR="00E95747" w:rsidRPr="005E460A" w:rsidRDefault="00E95747" w:rsidP="00E95747">
      <w:pPr>
        <w:ind w:left="-142"/>
        <w:rPr>
          <w:rFonts w:ascii="Times New Roman" w:hAnsi="Times New Roman" w:cs="Times New Roman"/>
          <w:b/>
          <w:bCs/>
          <w:sz w:val="16"/>
          <w:szCs w:val="16"/>
          <w:lang w:val="en-MY"/>
        </w:rPr>
      </w:pPr>
      <w:r w:rsidRPr="005E460A">
        <w:rPr>
          <w:rFonts w:ascii="Times New Roman" w:hAnsi="Times New Roman" w:cs="Times New Roman"/>
          <w:b/>
          <w:bCs/>
          <w:sz w:val="16"/>
          <w:szCs w:val="16"/>
          <w:lang w:val="en-MY"/>
        </w:rPr>
        <w:t>Scale : (1) not essential at all (2) almost essential (3) essential (4) very essential</w:t>
      </w:r>
    </w:p>
    <w:p w14:paraId="786ABE60" w14:textId="77777777" w:rsidR="00E95747" w:rsidRDefault="00E95747" w:rsidP="00E95747">
      <w:pPr>
        <w:ind w:left="-142"/>
        <w:rPr>
          <w:rFonts w:ascii="Times New Roman" w:hAnsi="Times New Roman" w:cs="Times New Roman"/>
          <w:b/>
          <w:bCs/>
          <w:sz w:val="16"/>
          <w:szCs w:val="16"/>
          <w:lang w:val="en-MY"/>
        </w:rPr>
      </w:pPr>
      <w:r w:rsidRPr="005E460A">
        <w:rPr>
          <w:rFonts w:ascii="Times New Roman" w:hAnsi="Times New Roman" w:cs="Times New Roman"/>
          <w:b/>
          <w:bCs/>
          <w:sz w:val="16"/>
          <w:szCs w:val="16"/>
          <w:lang w:val="en-MY"/>
        </w:rPr>
        <w:t>Rating : 1 &amp; 2 = 0 , 3 &amp; 4 = 1</w:t>
      </w:r>
    </w:p>
    <w:p w14:paraId="62A1FF35" w14:textId="0ABA2730" w:rsidR="00182B71" w:rsidRPr="005E460A" w:rsidRDefault="00182B71" w:rsidP="00182B71">
      <w:pPr>
        <w:ind w:left="-709"/>
        <w:rPr>
          <w:rFonts w:ascii="Times New Roman" w:hAnsi="Times New Roman" w:cs="Times New Roman"/>
          <w:b/>
          <w:bCs/>
          <w:sz w:val="16"/>
          <w:szCs w:val="16"/>
          <w:lang w:val="en-MY"/>
        </w:rPr>
      </w:pPr>
      <w:r>
        <w:rPr>
          <w:rFonts w:ascii="Times New Roman" w:hAnsi="Times New Roman" w:cs="Times New Roman"/>
          <w:b/>
          <w:bCs/>
          <w:sz w:val="16"/>
          <w:szCs w:val="16"/>
          <w:lang w:val="en-MY"/>
        </w:rPr>
        <w:t>Table 1. Content validit</w:t>
      </w:r>
      <w:r w:rsidR="00BC34F9">
        <w:rPr>
          <w:rFonts w:ascii="Times New Roman" w:hAnsi="Times New Roman" w:cs="Times New Roman"/>
          <w:b/>
          <w:bCs/>
          <w:sz w:val="16"/>
          <w:szCs w:val="16"/>
          <w:lang w:val="en-MY"/>
        </w:rPr>
        <w:t>y ratio rating cal</w:t>
      </w:r>
      <w:r w:rsidR="0010414A">
        <w:rPr>
          <w:rFonts w:ascii="Times New Roman" w:hAnsi="Times New Roman" w:cs="Times New Roman"/>
          <w:b/>
          <w:bCs/>
          <w:sz w:val="16"/>
          <w:szCs w:val="16"/>
          <w:lang w:val="en-MY"/>
        </w:rPr>
        <w:t>culation</w:t>
      </w:r>
    </w:p>
    <w:tbl>
      <w:tblPr>
        <w:tblStyle w:val="TableGrid"/>
        <w:tblW w:w="10450" w:type="dxa"/>
        <w:jc w:val="center"/>
        <w:tblLayout w:type="fixed"/>
        <w:tblLook w:val="04A0" w:firstRow="1" w:lastRow="0" w:firstColumn="1" w:lastColumn="0" w:noHBand="0" w:noVBand="1"/>
      </w:tblPr>
      <w:tblGrid>
        <w:gridCol w:w="707"/>
        <w:gridCol w:w="569"/>
        <w:gridCol w:w="569"/>
        <w:gridCol w:w="568"/>
        <w:gridCol w:w="620"/>
        <w:gridCol w:w="568"/>
        <w:gridCol w:w="758"/>
        <w:gridCol w:w="781"/>
        <w:gridCol w:w="698"/>
        <w:gridCol w:w="569"/>
        <w:gridCol w:w="273"/>
        <w:gridCol w:w="1286"/>
        <w:gridCol w:w="1425"/>
        <w:gridCol w:w="1059"/>
      </w:tblGrid>
      <w:tr w:rsidR="00D20DA9" w:rsidRPr="0060269F" w14:paraId="6C93F65D" w14:textId="2DCC80E4" w:rsidTr="0060269F">
        <w:trPr>
          <w:trHeight w:val="226"/>
          <w:jc w:val="center"/>
        </w:trPr>
        <w:tc>
          <w:tcPr>
            <w:tcW w:w="707" w:type="dxa"/>
            <w:vAlign w:val="center"/>
          </w:tcPr>
          <w:p w14:paraId="321660B0" w14:textId="77777777" w:rsidR="00D20DA9" w:rsidRPr="0060269F" w:rsidRDefault="00D20DA9" w:rsidP="0026374B">
            <w:pPr>
              <w:jc w:val="center"/>
              <w:rPr>
                <w:rFonts w:ascii="Times New Roman" w:hAnsi="Times New Roman" w:cs="Times New Roman"/>
                <w:b/>
                <w:bCs/>
                <w:sz w:val="16"/>
                <w:szCs w:val="16"/>
                <w:lang w:val="en-MY"/>
              </w:rPr>
            </w:pPr>
          </w:p>
        </w:tc>
        <w:tc>
          <w:tcPr>
            <w:tcW w:w="569" w:type="dxa"/>
            <w:vAlign w:val="center"/>
          </w:tcPr>
          <w:p w14:paraId="1F880480"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P1</w:t>
            </w:r>
          </w:p>
        </w:tc>
        <w:tc>
          <w:tcPr>
            <w:tcW w:w="569" w:type="dxa"/>
            <w:vAlign w:val="center"/>
          </w:tcPr>
          <w:p w14:paraId="40215DB2"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P2</w:t>
            </w:r>
          </w:p>
        </w:tc>
        <w:tc>
          <w:tcPr>
            <w:tcW w:w="568" w:type="dxa"/>
            <w:vAlign w:val="center"/>
          </w:tcPr>
          <w:p w14:paraId="5B143C2C"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P3</w:t>
            </w:r>
          </w:p>
        </w:tc>
        <w:tc>
          <w:tcPr>
            <w:tcW w:w="620" w:type="dxa"/>
            <w:vAlign w:val="center"/>
          </w:tcPr>
          <w:p w14:paraId="32553AE7"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P4</w:t>
            </w:r>
          </w:p>
        </w:tc>
        <w:tc>
          <w:tcPr>
            <w:tcW w:w="568" w:type="dxa"/>
            <w:vAlign w:val="center"/>
          </w:tcPr>
          <w:p w14:paraId="0AC17E5F"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P5</w:t>
            </w:r>
          </w:p>
        </w:tc>
        <w:tc>
          <w:tcPr>
            <w:tcW w:w="758" w:type="dxa"/>
            <w:vAlign w:val="center"/>
          </w:tcPr>
          <w:p w14:paraId="3C19BCCE"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P6</w:t>
            </w:r>
          </w:p>
        </w:tc>
        <w:tc>
          <w:tcPr>
            <w:tcW w:w="781" w:type="dxa"/>
            <w:vAlign w:val="center"/>
          </w:tcPr>
          <w:p w14:paraId="426D10D0"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P7</w:t>
            </w:r>
          </w:p>
        </w:tc>
        <w:tc>
          <w:tcPr>
            <w:tcW w:w="698" w:type="dxa"/>
            <w:vAlign w:val="center"/>
          </w:tcPr>
          <w:p w14:paraId="6D2ADD91"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P8</w:t>
            </w:r>
          </w:p>
        </w:tc>
        <w:tc>
          <w:tcPr>
            <w:tcW w:w="569" w:type="dxa"/>
            <w:vAlign w:val="center"/>
          </w:tcPr>
          <w:p w14:paraId="2082F3FF"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P9</w:t>
            </w:r>
          </w:p>
        </w:tc>
        <w:tc>
          <w:tcPr>
            <w:tcW w:w="273" w:type="dxa"/>
            <w:vAlign w:val="center"/>
          </w:tcPr>
          <w:p w14:paraId="5AD73BE7" w14:textId="77777777" w:rsidR="00D20DA9" w:rsidRPr="0060269F" w:rsidRDefault="00D20DA9" w:rsidP="0026374B">
            <w:pPr>
              <w:jc w:val="center"/>
              <w:rPr>
                <w:rFonts w:ascii="Times New Roman" w:hAnsi="Times New Roman" w:cs="Times New Roman"/>
                <w:b/>
                <w:bCs/>
                <w:sz w:val="16"/>
                <w:szCs w:val="16"/>
                <w:lang w:val="en-MY"/>
              </w:rPr>
            </w:pPr>
          </w:p>
        </w:tc>
        <w:tc>
          <w:tcPr>
            <w:tcW w:w="1286" w:type="dxa"/>
            <w:vAlign w:val="center"/>
          </w:tcPr>
          <w:p w14:paraId="0E21E496"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Rater in aggrement</w:t>
            </w:r>
          </w:p>
        </w:tc>
        <w:tc>
          <w:tcPr>
            <w:tcW w:w="1425" w:type="dxa"/>
            <w:vAlign w:val="center"/>
          </w:tcPr>
          <w:p w14:paraId="454B15E6" w14:textId="0AA69D65" w:rsidR="00D20DA9" w:rsidRPr="0060269F" w:rsidRDefault="00A86AFE" w:rsidP="0026374B">
            <w:pPr>
              <w:jc w:val="center"/>
              <w:rPr>
                <w:rFonts w:ascii="Times New Roman" w:hAnsi="Times New Roman" w:cs="Times New Roman"/>
                <w:b/>
                <w:bCs/>
                <w:sz w:val="16"/>
                <w:szCs w:val="16"/>
                <w:lang w:val="en-MY"/>
              </w:rPr>
            </w:pPr>
            <m:oMathPara>
              <m:oMath>
                <m:r>
                  <m:rPr>
                    <m:nor/>
                  </m:rPr>
                  <w:rPr>
                    <w:rFonts w:ascii="Times New Roman" w:eastAsia="Times New Roman" w:hAnsi="Times New Roman" w:cs="Times New Roman"/>
                    <w:sz w:val="16"/>
                    <w:szCs w:val="16"/>
                    <w:lang w:eastAsia="ms-MY"/>
                    <w14:ligatures w14:val="none"/>
                  </w:rPr>
                  <m:t>CVR</m:t>
                </m:r>
                <m:r>
                  <w:rPr>
                    <w:rFonts w:ascii="Cambria Math" w:eastAsia="Times New Roman" w:hAnsi="Cambria Math" w:cs="Times New Roman"/>
                    <w:sz w:val="16"/>
                    <w:szCs w:val="16"/>
                    <w:lang w:eastAsia="ms-MY"/>
                    <w14:ligatures w14:val="none"/>
                  </w:rPr>
                  <m:t>=</m:t>
                </m:r>
                <m:f>
                  <m:fPr>
                    <m:ctrlPr>
                      <w:rPr>
                        <w:rFonts w:ascii="Cambria Math" w:eastAsia="Times New Roman" w:hAnsi="Cambria Math" w:cs="Times New Roman"/>
                        <w:sz w:val="16"/>
                        <w:szCs w:val="16"/>
                        <w:lang w:eastAsia="ms-MY"/>
                        <w14:ligatures w14:val="none"/>
                      </w:rPr>
                    </m:ctrlPr>
                  </m:fPr>
                  <m:num>
                    <m:d>
                      <m:dPr>
                        <m:sepChr m:val="−"/>
                        <m:ctrlPr>
                          <w:rPr>
                            <w:rFonts w:ascii="Cambria Math" w:eastAsia="Times New Roman" w:hAnsi="Cambria Math" w:cs="Times New Roman"/>
                            <w:sz w:val="16"/>
                            <w:szCs w:val="16"/>
                            <w:lang w:eastAsia="ms-MY"/>
                            <w14:ligatures w14:val="none"/>
                          </w:rPr>
                        </m:ctrlPr>
                      </m:dPr>
                      <m:e>
                        <m:sSub>
                          <m:sSubPr>
                            <m:ctrlPr>
                              <w:rPr>
                                <w:rFonts w:ascii="Cambria Math" w:eastAsia="Times New Roman" w:hAnsi="Cambria Math" w:cs="Times New Roman"/>
                                <w:sz w:val="16"/>
                                <w:szCs w:val="16"/>
                                <w:lang w:eastAsia="ms-MY"/>
                                <w14:ligatures w14:val="none"/>
                              </w:rPr>
                            </m:ctrlPr>
                          </m:sSubPr>
                          <m:e>
                            <m:r>
                              <w:rPr>
                                <w:rFonts w:ascii="Cambria Math" w:eastAsia="Times New Roman" w:hAnsi="Cambria Math" w:cs="Times New Roman"/>
                                <w:sz w:val="16"/>
                                <w:szCs w:val="16"/>
                                <w:lang w:eastAsia="ms-MY"/>
                                <w14:ligatures w14:val="none"/>
                              </w:rPr>
                              <m:t>N</m:t>
                            </m:r>
                          </m:e>
                          <m:sub>
                            <m:r>
                              <w:rPr>
                                <w:rFonts w:ascii="Cambria Math" w:eastAsia="Times New Roman" w:hAnsi="Cambria Math" w:cs="Times New Roman"/>
                                <w:sz w:val="16"/>
                                <w:szCs w:val="16"/>
                                <w:lang w:eastAsia="ms-MY"/>
                                <w14:ligatures w14:val="none"/>
                              </w:rPr>
                              <m:t>e</m:t>
                            </m:r>
                          </m:sub>
                        </m:sSub>
                      </m:e>
                      <m:e>
                        <m:r>
                          <w:rPr>
                            <w:rFonts w:ascii="Cambria Math" w:eastAsia="Times New Roman" w:hAnsi="Cambria Math" w:cs="Times New Roman"/>
                            <w:sz w:val="16"/>
                            <w:szCs w:val="16"/>
                            <w:lang w:eastAsia="ms-MY"/>
                            <w14:ligatures w14:val="none"/>
                          </w:rPr>
                          <m:t>N</m:t>
                        </m:r>
                        <m:r>
                          <m:rPr>
                            <m:sty m:val="p"/>
                          </m:rPr>
                          <w:rPr>
                            <w:rFonts w:ascii="Cambria Math" w:eastAsia="Times New Roman" w:hAnsi="Cambria Math" w:cs="Times New Roman"/>
                            <w:sz w:val="16"/>
                            <w:szCs w:val="16"/>
                            <w:lang w:eastAsia="ms-MY"/>
                            <w14:ligatures w14:val="none"/>
                          </w:rPr>
                          <m:t>/</m:t>
                        </m:r>
                        <m:r>
                          <w:rPr>
                            <w:rFonts w:ascii="Cambria Math" w:eastAsia="Times New Roman" w:hAnsi="Cambria Math" w:cs="Times New Roman"/>
                            <w:sz w:val="16"/>
                            <w:szCs w:val="16"/>
                            <w:lang w:eastAsia="ms-MY"/>
                            <w14:ligatures w14:val="none"/>
                          </w:rPr>
                          <m:t>2</m:t>
                        </m:r>
                      </m:e>
                    </m:d>
                  </m:num>
                  <m:den>
                    <m:d>
                      <m:dPr>
                        <m:ctrlPr>
                          <w:rPr>
                            <w:rFonts w:ascii="Cambria Math" w:eastAsia="Times New Roman" w:hAnsi="Cambria Math" w:cs="Times New Roman"/>
                            <w:sz w:val="16"/>
                            <w:szCs w:val="16"/>
                            <w:lang w:eastAsia="ms-MY"/>
                            <w14:ligatures w14:val="none"/>
                          </w:rPr>
                        </m:ctrlPr>
                      </m:dPr>
                      <m:e>
                        <m:r>
                          <w:rPr>
                            <w:rFonts w:ascii="Cambria Math" w:eastAsia="Times New Roman" w:hAnsi="Cambria Math" w:cs="Times New Roman"/>
                            <w:sz w:val="16"/>
                            <w:szCs w:val="16"/>
                            <w:lang w:eastAsia="ms-MY"/>
                            <w14:ligatures w14:val="none"/>
                          </w:rPr>
                          <m:t>N</m:t>
                        </m:r>
                        <m:r>
                          <m:rPr>
                            <m:sty m:val="p"/>
                          </m:rPr>
                          <w:rPr>
                            <w:rFonts w:ascii="Cambria Math" w:eastAsia="Times New Roman" w:hAnsi="Cambria Math" w:cs="Times New Roman"/>
                            <w:sz w:val="16"/>
                            <w:szCs w:val="16"/>
                            <w:lang w:eastAsia="ms-MY"/>
                            <w14:ligatures w14:val="none"/>
                          </w:rPr>
                          <m:t>/</m:t>
                        </m:r>
                        <m:r>
                          <w:rPr>
                            <w:rFonts w:ascii="Cambria Math" w:eastAsia="Times New Roman" w:hAnsi="Cambria Math" w:cs="Times New Roman"/>
                            <w:sz w:val="16"/>
                            <w:szCs w:val="16"/>
                            <w:lang w:eastAsia="ms-MY"/>
                            <w14:ligatures w14:val="none"/>
                          </w:rPr>
                          <m:t>2</m:t>
                        </m:r>
                      </m:e>
                    </m:d>
                  </m:den>
                </m:f>
              </m:oMath>
            </m:oMathPara>
          </w:p>
        </w:tc>
        <w:tc>
          <w:tcPr>
            <w:tcW w:w="1059" w:type="dxa"/>
          </w:tcPr>
          <w:p w14:paraId="197978AE" w14:textId="0223A2C2" w:rsidR="00D20DA9" w:rsidRPr="0060269F" w:rsidRDefault="008D51B5"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Decision</w:t>
            </w:r>
          </w:p>
        </w:tc>
      </w:tr>
      <w:tr w:rsidR="00D20DA9" w:rsidRPr="0060269F" w14:paraId="6AE3D572" w14:textId="12714A80" w:rsidTr="0060269F">
        <w:trPr>
          <w:trHeight w:val="226"/>
          <w:jc w:val="center"/>
        </w:trPr>
        <w:tc>
          <w:tcPr>
            <w:tcW w:w="707" w:type="dxa"/>
            <w:vAlign w:val="center"/>
          </w:tcPr>
          <w:p w14:paraId="035F3783"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S1</w:t>
            </w:r>
          </w:p>
        </w:tc>
        <w:tc>
          <w:tcPr>
            <w:tcW w:w="569" w:type="dxa"/>
            <w:vAlign w:val="center"/>
          </w:tcPr>
          <w:p w14:paraId="76E15B74" w14:textId="77777777" w:rsidR="00D20DA9" w:rsidRPr="0060269F" w:rsidRDefault="00D20DA9" w:rsidP="0026374B">
            <w:pP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3E7E5A31"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1056D6C1"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6E79727E"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442A3772"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229DEB01"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1F4D4FFF"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740299D0"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22D3B8E6"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2F691E9B" w14:textId="77777777" w:rsidR="00D20DA9" w:rsidRPr="0060269F" w:rsidRDefault="00D20DA9" w:rsidP="0026374B">
            <w:pPr>
              <w:jc w:val="center"/>
              <w:rPr>
                <w:rFonts w:ascii="Times New Roman" w:hAnsi="Times New Roman" w:cs="Times New Roman"/>
                <w:b/>
                <w:bCs/>
                <w:sz w:val="16"/>
                <w:szCs w:val="16"/>
                <w:lang w:val="en-MY"/>
              </w:rPr>
            </w:pPr>
          </w:p>
        </w:tc>
        <w:tc>
          <w:tcPr>
            <w:tcW w:w="1286" w:type="dxa"/>
            <w:vAlign w:val="center"/>
          </w:tcPr>
          <w:p w14:paraId="6EC7EBFC"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06B50DEC" w14:textId="77777777" w:rsidR="00D20DA9" w:rsidRPr="0060269F" w:rsidRDefault="00D20DA9" w:rsidP="0026374B">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1F43D044" w14:textId="6CC7F364" w:rsidR="00D20DA9" w:rsidRPr="0060269F" w:rsidRDefault="00A349E8"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Retain</w:t>
            </w:r>
            <w:r w:rsidR="008D51B5" w:rsidRPr="0060269F">
              <w:rPr>
                <w:rFonts w:ascii="Times New Roman" w:hAnsi="Times New Roman" w:cs="Times New Roman"/>
                <w:color w:val="000000"/>
                <w:sz w:val="16"/>
                <w:szCs w:val="16"/>
              </w:rPr>
              <w:t>ed</w:t>
            </w:r>
            <w:r w:rsidR="00FE252B" w:rsidRPr="0060269F">
              <w:rPr>
                <w:rFonts w:ascii="Times New Roman" w:hAnsi="Times New Roman" w:cs="Times New Roman"/>
                <w:color w:val="000000"/>
                <w:sz w:val="16"/>
                <w:szCs w:val="16"/>
              </w:rPr>
              <w:t xml:space="preserve"> </w:t>
            </w:r>
          </w:p>
        </w:tc>
      </w:tr>
      <w:tr w:rsidR="008D51B5" w:rsidRPr="0060269F" w14:paraId="30DBBE35" w14:textId="3F8CC0BD" w:rsidTr="0060269F">
        <w:trPr>
          <w:trHeight w:val="226"/>
          <w:jc w:val="center"/>
        </w:trPr>
        <w:tc>
          <w:tcPr>
            <w:tcW w:w="707" w:type="dxa"/>
            <w:vAlign w:val="center"/>
          </w:tcPr>
          <w:p w14:paraId="418077E4"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S2</w:t>
            </w:r>
          </w:p>
        </w:tc>
        <w:tc>
          <w:tcPr>
            <w:tcW w:w="569" w:type="dxa"/>
            <w:vAlign w:val="center"/>
          </w:tcPr>
          <w:p w14:paraId="78843AD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03D35D13"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5EA65048"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2D62C4B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41211278"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2CCE60B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0460D4C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11D0762C"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05522438"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3B442E98"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41BC442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6E904CB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15CADC51" w14:textId="054E9144"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4E9ACDBA" w14:textId="71042E4D" w:rsidTr="0060269F">
        <w:trPr>
          <w:trHeight w:val="226"/>
          <w:jc w:val="center"/>
        </w:trPr>
        <w:tc>
          <w:tcPr>
            <w:tcW w:w="707" w:type="dxa"/>
            <w:vAlign w:val="center"/>
          </w:tcPr>
          <w:p w14:paraId="791CB3D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S3</w:t>
            </w:r>
          </w:p>
        </w:tc>
        <w:tc>
          <w:tcPr>
            <w:tcW w:w="569" w:type="dxa"/>
            <w:vAlign w:val="center"/>
          </w:tcPr>
          <w:p w14:paraId="5D2D49D4"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2D761F5C"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279DE1F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6EF3916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111D3AB7"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2962375A"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37F24C5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65686F5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72852BFB"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79F53D48"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503CF22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4D22E43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48712B7F" w14:textId="32278C9C"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2AE28631" w14:textId="1B9D9669" w:rsidTr="0060269F">
        <w:trPr>
          <w:trHeight w:val="226"/>
          <w:jc w:val="center"/>
        </w:trPr>
        <w:tc>
          <w:tcPr>
            <w:tcW w:w="707" w:type="dxa"/>
            <w:vAlign w:val="center"/>
          </w:tcPr>
          <w:p w14:paraId="23D3430C"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S4</w:t>
            </w:r>
          </w:p>
        </w:tc>
        <w:tc>
          <w:tcPr>
            <w:tcW w:w="569" w:type="dxa"/>
            <w:vAlign w:val="center"/>
          </w:tcPr>
          <w:p w14:paraId="7ABFDB1A"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2D457A0B"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5D67CCB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7226593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44392B5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6040371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1A8D633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3D230460"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036BABD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54AC568F"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728184A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6DCB49F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079FECCD" w14:textId="324A0B46"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1847BAF9" w14:textId="17B6A57A" w:rsidTr="0060269F">
        <w:trPr>
          <w:trHeight w:val="226"/>
          <w:jc w:val="center"/>
        </w:trPr>
        <w:tc>
          <w:tcPr>
            <w:tcW w:w="707" w:type="dxa"/>
            <w:vAlign w:val="center"/>
          </w:tcPr>
          <w:p w14:paraId="4F42D573"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S5</w:t>
            </w:r>
          </w:p>
        </w:tc>
        <w:tc>
          <w:tcPr>
            <w:tcW w:w="569" w:type="dxa"/>
            <w:vAlign w:val="center"/>
          </w:tcPr>
          <w:p w14:paraId="520379D6"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6A65F782"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64D51E3A"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5EF57567"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09A5E48F"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3C3E0A4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331C445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5E75B60F"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64D6471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0B726845"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3F16DEE8"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6B723AD4"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54F70572" w14:textId="5D9F44A9"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3ABFB947" w14:textId="61364E4B" w:rsidTr="0060269F">
        <w:trPr>
          <w:trHeight w:val="226"/>
          <w:jc w:val="center"/>
        </w:trPr>
        <w:tc>
          <w:tcPr>
            <w:tcW w:w="707" w:type="dxa"/>
            <w:vAlign w:val="center"/>
          </w:tcPr>
          <w:p w14:paraId="12DCA1E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S6</w:t>
            </w:r>
          </w:p>
        </w:tc>
        <w:tc>
          <w:tcPr>
            <w:tcW w:w="569" w:type="dxa"/>
            <w:vAlign w:val="center"/>
          </w:tcPr>
          <w:p w14:paraId="353CAEC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740AE708"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614E01B6"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08A47AD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290A184C"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0352F54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20994EB6"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346D5764" w14:textId="3E5B2E53" w:rsidR="008D51B5" w:rsidRPr="0060269F" w:rsidRDefault="003E43CB" w:rsidP="008D51B5">
            <w:pPr>
              <w:jc w:val="center"/>
              <w:rPr>
                <w:rFonts w:ascii="Times New Roman" w:hAnsi="Times New Roman" w:cs="Times New Roman"/>
                <w:b/>
                <w:bCs/>
                <w:sz w:val="16"/>
                <w:szCs w:val="16"/>
                <w:lang w:val="en-MY"/>
              </w:rPr>
            </w:pPr>
            <w:r>
              <w:rPr>
                <w:rFonts w:ascii="Times New Roman" w:hAnsi="Times New Roman" w:cs="Times New Roman"/>
                <w:color w:val="000000"/>
                <w:sz w:val="16"/>
                <w:szCs w:val="16"/>
              </w:rPr>
              <w:t>1</w:t>
            </w:r>
          </w:p>
        </w:tc>
        <w:tc>
          <w:tcPr>
            <w:tcW w:w="569" w:type="dxa"/>
            <w:vAlign w:val="center"/>
          </w:tcPr>
          <w:p w14:paraId="61BE557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5DE0C024"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12381B18" w14:textId="4EBC8E50" w:rsidR="008D51B5" w:rsidRPr="0060269F" w:rsidRDefault="003E43CB" w:rsidP="008D51B5">
            <w:pPr>
              <w:jc w:val="center"/>
              <w:rPr>
                <w:rFonts w:ascii="Times New Roman" w:hAnsi="Times New Roman" w:cs="Times New Roman"/>
                <w:b/>
                <w:bCs/>
                <w:sz w:val="16"/>
                <w:szCs w:val="16"/>
                <w:lang w:val="en-MY"/>
              </w:rPr>
            </w:pPr>
            <w:r>
              <w:rPr>
                <w:rFonts w:ascii="Times New Roman" w:hAnsi="Times New Roman" w:cs="Times New Roman"/>
                <w:color w:val="000000"/>
                <w:sz w:val="16"/>
                <w:szCs w:val="16"/>
              </w:rPr>
              <w:t>9</w:t>
            </w:r>
          </w:p>
        </w:tc>
        <w:tc>
          <w:tcPr>
            <w:tcW w:w="1425" w:type="dxa"/>
            <w:vAlign w:val="center"/>
          </w:tcPr>
          <w:p w14:paraId="0D741E6B" w14:textId="7926CBE6" w:rsidR="008D51B5" w:rsidRPr="0060269F" w:rsidRDefault="003E43CB" w:rsidP="008D51B5">
            <w:pPr>
              <w:jc w:val="center"/>
              <w:rPr>
                <w:rFonts w:ascii="Times New Roman" w:hAnsi="Times New Roman" w:cs="Times New Roman"/>
                <w:b/>
                <w:bCs/>
                <w:sz w:val="16"/>
                <w:szCs w:val="16"/>
                <w:lang w:val="en-MY"/>
              </w:rPr>
            </w:pPr>
            <w:r>
              <w:rPr>
                <w:rFonts w:ascii="Times New Roman" w:hAnsi="Times New Roman" w:cs="Times New Roman"/>
                <w:b/>
                <w:bCs/>
                <w:color w:val="000000"/>
                <w:sz w:val="16"/>
                <w:szCs w:val="16"/>
              </w:rPr>
              <w:t>1</w:t>
            </w:r>
          </w:p>
        </w:tc>
        <w:tc>
          <w:tcPr>
            <w:tcW w:w="1059" w:type="dxa"/>
          </w:tcPr>
          <w:p w14:paraId="7B667DA4" w14:textId="4219E521"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33E68648" w14:textId="0E6CA9B7" w:rsidTr="0060269F">
        <w:trPr>
          <w:trHeight w:val="226"/>
          <w:jc w:val="center"/>
        </w:trPr>
        <w:tc>
          <w:tcPr>
            <w:tcW w:w="707" w:type="dxa"/>
            <w:vAlign w:val="center"/>
          </w:tcPr>
          <w:p w14:paraId="68339A6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S7</w:t>
            </w:r>
          </w:p>
        </w:tc>
        <w:tc>
          <w:tcPr>
            <w:tcW w:w="569" w:type="dxa"/>
            <w:vAlign w:val="center"/>
          </w:tcPr>
          <w:p w14:paraId="1EB84C4C"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1F53CD63"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6CFB174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77B896C4"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7F7CE233"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74FEA840"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6889847A"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7EAC257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2D255A2F"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0D0199EA"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117A5B83"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1E15583B"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79B78E18" w14:textId="767805BE"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3D7BE6B7" w14:textId="3AEF7520" w:rsidTr="0060269F">
        <w:trPr>
          <w:trHeight w:val="226"/>
          <w:jc w:val="center"/>
        </w:trPr>
        <w:tc>
          <w:tcPr>
            <w:tcW w:w="707" w:type="dxa"/>
            <w:vAlign w:val="center"/>
          </w:tcPr>
          <w:p w14:paraId="2DBA5080"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S8</w:t>
            </w:r>
          </w:p>
        </w:tc>
        <w:tc>
          <w:tcPr>
            <w:tcW w:w="569" w:type="dxa"/>
            <w:vAlign w:val="center"/>
          </w:tcPr>
          <w:p w14:paraId="5FAEF7E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5668EB46"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1216C987"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0F3E058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5965E7F3"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3580370F"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12CD15D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60CC89D6"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21D0CCA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6249054D"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265D4FD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64CD928C"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0F6D10E3" w14:textId="7581334B"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6F30BE0B" w14:textId="7B96B986" w:rsidTr="0060269F">
        <w:trPr>
          <w:trHeight w:val="226"/>
          <w:jc w:val="center"/>
        </w:trPr>
        <w:tc>
          <w:tcPr>
            <w:tcW w:w="707" w:type="dxa"/>
            <w:vAlign w:val="center"/>
          </w:tcPr>
          <w:p w14:paraId="554EDCDC"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S9</w:t>
            </w:r>
          </w:p>
        </w:tc>
        <w:tc>
          <w:tcPr>
            <w:tcW w:w="569" w:type="dxa"/>
            <w:vAlign w:val="center"/>
          </w:tcPr>
          <w:p w14:paraId="4D7BD0B8"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2202F2CB"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6629285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53FC8BB5"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1A888841"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02DFF5D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64E7E75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2FA3D0F3"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3A93D5EA"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54825177"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267C2BC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9</w:t>
            </w:r>
          </w:p>
        </w:tc>
        <w:tc>
          <w:tcPr>
            <w:tcW w:w="1425" w:type="dxa"/>
            <w:vAlign w:val="center"/>
          </w:tcPr>
          <w:p w14:paraId="04A9550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b/>
                <w:bCs/>
                <w:color w:val="000000"/>
                <w:sz w:val="16"/>
                <w:szCs w:val="16"/>
              </w:rPr>
              <w:t>1</w:t>
            </w:r>
          </w:p>
        </w:tc>
        <w:tc>
          <w:tcPr>
            <w:tcW w:w="1059" w:type="dxa"/>
          </w:tcPr>
          <w:p w14:paraId="60584C94" w14:textId="7899CC63"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8D51B5" w:rsidRPr="0060269F" w14:paraId="1507681C" w14:textId="13E6EE35" w:rsidTr="0060269F">
        <w:trPr>
          <w:trHeight w:val="226"/>
          <w:jc w:val="center"/>
        </w:trPr>
        <w:tc>
          <w:tcPr>
            <w:tcW w:w="707" w:type="dxa"/>
            <w:vAlign w:val="center"/>
          </w:tcPr>
          <w:p w14:paraId="3BF7A28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S10</w:t>
            </w:r>
          </w:p>
        </w:tc>
        <w:tc>
          <w:tcPr>
            <w:tcW w:w="569" w:type="dxa"/>
            <w:vAlign w:val="center"/>
          </w:tcPr>
          <w:p w14:paraId="2623230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9" w:type="dxa"/>
            <w:vAlign w:val="center"/>
          </w:tcPr>
          <w:p w14:paraId="2D03CBC4"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05ACDA3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20" w:type="dxa"/>
            <w:vAlign w:val="center"/>
          </w:tcPr>
          <w:p w14:paraId="533C8324"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568" w:type="dxa"/>
            <w:vAlign w:val="center"/>
          </w:tcPr>
          <w:p w14:paraId="537FCC07"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58" w:type="dxa"/>
            <w:vAlign w:val="center"/>
          </w:tcPr>
          <w:p w14:paraId="68C2FB1D"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781" w:type="dxa"/>
            <w:vAlign w:val="center"/>
          </w:tcPr>
          <w:p w14:paraId="1B2867D2"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698" w:type="dxa"/>
            <w:vAlign w:val="center"/>
          </w:tcPr>
          <w:p w14:paraId="7823A66C" w14:textId="4E2CC84F" w:rsidR="008D51B5" w:rsidRPr="0060269F" w:rsidRDefault="008C5518" w:rsidP="008D51B5">
            <w:pPr>
              <w:jc w:val="center"/>
              <w:rPr>
                <w:rFonts w:ascii="Times New Roman" w:hAnsi="Times New Roman" w:cs="Times New Roman"/>
                <w:b/>
                <w:bCs/>
                <w:sz w:val="16"/>
                <w:szCs w:val="16"/>
                <w:lang w:val="en-MY"/>
              </w:rPr>
            </w:pPr>
            <w:r>
              <w:rPr>
                <w:rFonts w:ascii="Times New Roman" w:hAnsi="Times New Roman" w:cs="Times New Roman"/>
                <w:color w:val="000000"/>
                <w:sz w:val="16"/>
                <w:szCs w:val="16"/>
              </w:rPr>
              <w:t>0</w:t>
            </w:r>
          </w:p>
        </w:tc>
        <w:tc>
          <w:tcPr>
            <w:tcW w:w="569" w:type="dxa"/>
            <w:vAlign w:val="center"/>
          </w:tcPr>
          <w:p w14:paraId="0AB473D9"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1</w:t>
            </w:r>
          </w:p>
        </w:tc>
        <w:tc>
          <w:tcPr>
            <w:tcW w:w="273" w:type="dxa"/>
          </w:tcPr>
          <w:p w14:paraId="47CD13FD" w14:textId="77777777" w:rsidR="008D51B5" w:rsidRPr="0060269F" w:rsidRDefault="008D51B5" w:rsidP="008D51B5">
            <w:pPr>
              <w:jc w:val="center"/>
              <w:rPr>
                <w:rFonts w:ascii="Times New Roman" w:hAnsi="Times New Roman" w:cs="Times New Roman"/>
                <w:b/>
                <w:bCs/>
                <w:sz w:val="16"/>
                <w:szCs w:val="16"/>
                <w:lang w:val="en-MY"/>
              </w:rPr>
            </w:pPr>
          </w:p>
        </w:tc>
        <w:tc>
          <w:tcPr>
            <w:tcW w:w="1286" w:type="dxa"/>
            <w:vAlign w:val="center"/>
          </w:tcPr>
          <w:p w14:paraId="2184A7AE" w14:textId="77777777" w:rsidR="008D51B5" w:rsidRPr="0060269F" w:rsidRDefault="008D51B5" w:rsidP="008D51B5">
            <w:pPr>
              <w:jc w:val="center"/>
              <w:rPr>
                <w:rFonts w:ascii="Times New Roman" w:hAnsi="Times New Roman" w:cs="Times New Roman"/>
                <w:b/>
                <w:bCs/>
                <w:sz w:val="16"/>
                <w:szCs w:val="16"/>
                <w:lang w:val="en-MY"/>
              </w:rPr>
            </w:pPr>
            <w:r w:rsidRPr="0060269F">
              <w:rPr>
                <w:rFonts w:ascii="Times New Roman" w:hAnsi="Times New Roman" w:cs="Times New Roman"/>
                <w:color w:val="000000"/>
                <w:sz w:val="16"/>
                <w:szCs w:val="16"/>
              </w:rPr>
              <w:t>8</w:t>
            </w:r>
          </w:p>
        </w:tc>
        <w:tc>
          <w:tcPr>
            <w:tcW w:w="1425" w:type="dxa"/>
            <w:vAlign w:val="center"/>
          </w:tcPr>
          <w:p w14:paraId="79217EB9" w14:textId="1A3BC328" w:rsidR="008D51B5" w:rsidRPr="0060269F" w:rsidRDefault="003E43CB" w:rsidP="008D51B5">
            <w:pPr>
              <w:jc w:val="center"/>
              <w:rPr>
                <w:rFonts w:ascii="Times New Roman" w:hAnsi="Times New Roman" w:cs="Times New Roman"/>
                <w:b/>
                <w:bCs/>
                <w:sz w:val="16"/>
                <w:szCs w:val="16"/>
                <w:lang w:val="en-MY"/>
              </w:rPr>
            </w:pPr>
            <w:r>
              <w:rPr>
                <w:rFonts w:ascii="Times New Roman" w:hAnsi="Times New Roman" w:cs="Times New Roman"/>
                <w:b/>
                <w:bCs/>
                <w:color w:val="000000"/>
                <w:sz w:val="16"/>
                <w:szCs w:val="16"/>
              </w:rPr>
              <w:t>0.78</w:t>
            </w:r>
          </w:p>
        </w:tc>
        <w:tc>
          <w:tcPr>
            <w:tcW w:w="1059" w:type="dxa"/>
          </w:tcPr>
          <w:p w14:paraId="1D4D27B2" w14:textId="3F42F3D1" w:rsidR="008D51B5" w:rsidRPr="0060269F" w:rsidRDefault="008D51B5" w:rsidP="008D51B5">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 xml:space="preserve">Retained </w:t>
            </w:r>
          </w:p>
        </w:tc>
      </w:tr>
      <w:tr w:rsidR="00D20DA9" w:rsidRPr="0060269F" w14:paraId="2BB79E6B" w14:textId="2C440C55" w:rsidTr="0060269F">
        <w:trPr>
          <w:trHeight w:val="226"/>
          <w:jc w:val="center"/>
        </w:trPr>
        <w:tc>
          <w:tcPr>
            <w:tcW w:w="707" w:type="dxa"/>
            <w:vAlign w:val="center"/>
          </w:tcPr>
          <w:p w14:paraId="5831B909"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06947753"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10</w:t>
            </w:r>
          </w:p>
        </w:tc>
        <w:tc>
          <w:tcPr>
            <w:tcW w:w="569" w:type="dxa"/>
            <w:vAlign w:val="center"/>
          </w:tcPr>
          <w:p w14:paraId="08B25198"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10</w:t>
            </w:r>
          </w:p>
        </w:tc>
        <w:tc>
          <w:tcPr>
            <w:tcW w:w="568" w:type="dxa"/>
            <w:vAlign w:val="center"/>
          </w:tcPr>
          <w:p w14:paraId="3BF0EEAA"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10</w:t>
            </w:r>
          </w:p>
        </w:tc>
        <w:tc>
          <w:tcPr>
            <w:tcW w:w="620" w:type="dxa"/>
            <w:vAlign w:val="center"/>
          </w:tcPr>
          <w:p w14:paraId="2500BD50" w14:textId="712551D2" w:rsidR="00D20DA9" w:rsidRPr="0060269F" w:rsidRDefault="00CD0714" w:rsidP="0026374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568" w:type="dxa"/>
            <w:vAlign w:val="center"/>
          </w:tcPr>
          <w:p w14:paraId="286B5977"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10</w:t>
            </w:r>
          </w:p>
        </w:tc>
        <w:tc>
          <w:tcPr>
            <w:tcW w:w="758" w:type="dxa"/>
            <w:vAlign w:val="center"/>
          </w:tcPr>
          <w:p w14:paraId="3953F4EF"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10</w:t>
            </w:r>
          </w:p>
        </w:tc>
        <w:tc>
          <w:tcPr>
            <w:tcW w:w="781" w:type="dxa"/>
            <w:vAlign w:val="center"/>
          </w:tcPr>
          <w:p w14:paraId="64E85255"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10</w:t>
            </w:r>
          </w:p>
        </w:tc>
        <w:tc>
          <w:tcPr>
            <w:tcW w:w="698" w:type="dxa"/>
            <w:vAlign w:val="center"/>
          </w:tcPr>
          <w:p w14:paraId="3FAB7B18"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9</w:t>
            </w:r>
          </w:p>
        </w:tc>
        <w:tc>
          <w:tcPr>
            <w:tcW w:w="569" w:type="dxa"/>
            <w:vAlign w:val="center"/>
          </w:tcPr>
          <w:p w14:paraId="309E16FF" w14:textId="77777777" w:rsidR="00D20DA9" w:rsidRPr="0060269F" w:rsidRDefault="00D20DA9" w:rsidP="0026374B">
            <w:pPr>
              <w:jc w:val="center"/>
              <w:rPr>
                <w:rFonts w:ascii="Times New Roman" w:hAnsi="Times New Roman" w:cs="Times New Roman"/>
                <w:color w:val="000000"/>
                <w:sz w:val="16"/>
                <w:szCs w:val="16"/>
              </w:rPr>
            </w:pPr>
            <w:r w:rsidRPr="0060269F">
              <w:rPr>
                <w:rFonts w:ascii="Times New Roman" w:hAnsi="Times New Roman" w:cs="Times New Roman"/>
                <w:color w:val="000000"/>
                <w:sz w:val="16"/>
                <w:szCs w:val="16"/>
              </w:rPr>
              <w:t>10</w:t>
            </w:r>
          </w:p>
        </w:tc>
        <w:tc>
          <w:tcPr>
            <w:tcW w:w="273" w:type="dxa"/>
          </w:tcPr>
          <w:p w14:paraId="3BE4EEDB" w14:textId="77777777" w:rsidR="00D20DA9" w:rsidRPr="0060269F" w:rsidRDefault="00D20DA9" w:rsidP="0026374B">
            <w:pPr>
              <w:rPr>
                <w:rFonts w:ascii="Times New Roman" w:hAnsi="Times New Roman" w:cs="Times New Roman"/>
                <w:b/>
                <w:bCs/>
                <w:sz w:val="16"/>
                <w:szCs w:val="16"/>
                <w:lang w:val="en-MY"/>
              </w:rPr>
            </w:pPr>
          </w:p>
        </w:tc>
        <w:tc>
          <w:tcPr>
            <w:tcW w:w="1286" w:type="dxa"/>
            <w:vAlign w:val="center"/>
          </w:tcPr>
          <w:p w14:paraId="58AC2691" w14:textId="77777777" w:rsidR="00D20DA9" w:rsidRPr="0060269F" w:rsidRDefault="00D20DA9" w:rsidP="0026374B">
            <w:pPr>
              <w:jc w:val="right"/>
              <w:rPr>
                <w:rFonts w:ascii="Times New Roman" w:hAnsi="Times New Roman" w:cs="Times New Roman"/>
                <w:color w:val="000000"/>
                <w:sz w:val="16"/>
                <w:szCs w:val="16"/>
              </w:rPr>
            </w:pPr>
          </w:p>
        </w:tc>
        <w:tc>
          <w:tcPr>
            <w:tcW w:w="1425" w:type="dxa"/>
            <w:vAlign w:val="center"/>
          </w:tcPr>
          <w:p w14:paraId="5F506ECD" w14:textId="77777777" w:rsidR="00D20DA9" w:rsidRPr="0060269F" w:rsidRDefault="00D20DA9" w:rsidP="0026374B">
            <w:pPr>
              <w:jc w:val="center"/>
              <w:rPr>
                <w:rFonts w:ascii="Times New Roman" w:hAnsi="Times New Roman" w:cs="Times New Roman"/>
                <w:color w:val="000000"/>
                <w:sz w:val="16"/>
                <w:szCs w:val="16"/>
              </w:rPr>
            </w:pPr>
          </w:p>
        </w:tc>
        <w:tc>
          <w:tcPr>
            <w:tcW w:w="1059" w:type="dxa"/>
          </w:tcPr>
          <w:p w14:paraId="4999E934" w14:textId="77777777" w:rsidR="00D20DA9" w:rsidRPr="0060269F" w:rsidRDefault="00D20DA9" w:rsidP="0026374B">
            <w:pPr>
              <w:jc w:val="center"/>
              <w:rPr>
                <w:rFonts w:ascii="Times New Roman" w:hAnsi="Times New Roman" w:cs="Times New Roman"/>
                <w:color w:val="000000"/>
                <w:sz w:val="16"/>
                <w:szCs w:val="16"/>
              </w:rPr>
            </w:pPr>
          </w:p>
        </w:tc>
      </w:tr>
      <w:tr w:rsidR="00D20DA9" w:rsidRPr="0060269F" w14:paraId="7993BA96" w14:textId="169AEF72" w:rsidTr="0060269F">
        <w:trPr>
          <w:trHeight w:val="226"/>
          <w:jc w:val="center"/>
        </w:trPr>
        <w:tc>
          <w:tcPr>
            <w:tcW w:w="707" w:type="dxa"/>
            <w:vAlign w:val="center"/>
          </w:tcPr>
          <w:p w14:paraId="3E453095" w14:textId="77777777" w:rsidR="00D20DA9" w:rsidRPr="0060269F" w:rsidRDefault="00D20DA9" w:rsidP="0026374B">
            <w:pPr>
              <w:jc w:val="center"/>
              <w:rPr>
                <w:rFonts w:ascii="Times New Roman" w:hAnsi="Times New Roman" w:cs="Times New Roman"/>
                <w:color w:val="000000"/>
                <w:sz w:val="16"/>
                <w:szCs w:val="16"/>
              </w:rPr>
            </w:pPr>
          </w:p>
        </w:tc>
        <w:tc>
          <w:tcPr>
            <w:tcW w:w="569" w:type="dxa"/>
            <w:shd w:val="clear" w:color="auto" w:fill="D1D1D1" w:themeFill="background2" w:themeFillShade="E6"/>
            <w:vAlign w:val="bottom"/>
          </w:tcPr>
          <w:p w14:paraId="7F65A96E"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569" w:type="dxa"/>
            <w:shd w:val="clear" w:color="auto" w:fill="D1D1D1" w:themeFill="background2" w:themeFillShade="E6"/>
            <w:vAlign w:val="bottom"/>
          </w:tcPr>
          <w:p w14:paraId="7A21D0FA"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568" w:type="dxa"/>
            <w:shd w:val="clear" w:color="auto" w:fill="D1D1D1" w:themeFill="background2" w:themeFillShade="E6"/>
            <w:vAlign w:val="bottom"/>
          </w:tcPr>
          <w:p w14:paraId="7E5AF5EF"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620" w:type="dxa"/>
            <w:shd w:val="clear" w:color="auto" w:fill="D1D1D1" w:themeFill="background2" w:themeFillShade="E6"/>
            <w:vAlign w:val="bottom"/>
          </w:tcPr>
          <w:p w14:paraId="0299E06B"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568" w:type="dxa"/>
            <w:shd w:val="clear" w:color="auto" w:fill="D1D1D1" w:themeFill="background2" w:themeFillShade="E6"/>
            <w:vAlign w:val="bottom"/>
          </w:tcPr>
          <w:p w14:paraId="64430F75"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758" w:type="dxa"/>
            <w:shd w:val="clear" w:color="auto" w:fill="D1D1D1" w:themeFill="background2" w:themeFillShade="E6"/>
            <w:vAlign w:val="bottom"/>
          </w:tcPr>
          <w:p w14:paraId="7BB4EA3F"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781" w:type="dxa"/>
            <w:shd w:val="clear" w:color="auto" w:fill="D1D1D1" w:themeFill="background2" w:themeFillShade="E6"/>
            <w:vAlign w:val="bottom"/>
          </w:tcPr>
          <w:p w14:paraId="668B758F"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698" w:type="dxa"/>
            <w:shd w:val="clear" w:color="auto" w:fill="D1D1D1" w:themeFill="background2" w:themeFillShade="E6"/>
            <w:vAlign w:val="bottom"/>
          </w:tcPr>
          <w:p w14:paraId="0F29E6C3"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0.9</w:t>
            </w:r>
          </w:p>
        </w:tc>
        <w:tc>
          <w:tcPr>
            <w:tcW w:w="569" w:type="dxa"/>
            <w:shd w:val="clear" w:color="auto" w:fill="D1D1D1" w:themeFill="background2" w:themeFillShade="E6"/>
            <w:vAlign w:val="bottom"/>
          </w:tcPr>
          <w:p w14:paraId="55868B53"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1</w:t>
            </w:r>
          </w:p>
        </w:tc>
        <w:tc>
          <w:tcPr>
            <w:tcW w:w="273" w:type="dxa"/>
          </w:tcPr>
          <w:p w14:paraId="259BC9BE" w14:textId="77777777" w:rsidR="00D20DA9" w:rsidRPr="0060269F" w:rsidRDefault="00D20DA9" w:rsidP="0026374B">
            <w:pPr>
              <w:rPr>
                <w:rFonts w:ascii="Times New Roman" w:hAnsi="Times New Roman" w:cs="Times New Roman"/>
                <w:b/>
                <w:bCs/>
                <w:sz w:val="16"/>
                <w:szCs w:val="16"/>
                <w:lang w:val="en-MY"/>
              </w:rPr>
            </w:pPr>
          </w:p>
        </w:tc>
        <w:tc>
          <w:tcPr>
            <w:tcW w:w="1286" w:type="dxa"/>
            <w:vAlign w:val="center"/>
          </w:tcPr>
          <w:p w14:paraId="649748A6" w14:textId="6141BFFF" w:rsidR="00D20DA9" w:rsidRPr="0060269F" w:rsidRDefault="00D20DA9" w:rsidP="00C02045">
            <w:pPr>
              <w:jc w:val="right"/>
              <w:rPr>
                <w:rFonts w:ascii="Times New Roman" w:hAnsi="Times New Roman" w:cs="Times New Roman"/>
                <w:color w:val="000000"/>
                <w:sz w:val="16"/>
                <w:szCs w:val="16"/>
              </w:rPr>
            </w:pPr>
            <w:r w:rsidRPr="0060269F">
              <w:rPr>
                <w:rFonts w:ascii="Times New Roman" w:hAnsi="Times New Roman" w:cs="Times New Roman"/>
                <w:b/>
                <w:bCs/>
                <w:color w:val="000000"/>
                <w:sz w:val="16"/>
                <w:szCs w:val="16"/>
              </w:rPr>
              <w:t>S</w:t>
            </w:r>
            <w:r w:rsidR="001037FF">
              <w:rPr>
                <w:rFonts w:ascii="Times New Roman" w:hAnsi="Times New Roman" w:cs="Times New Roman"/>
                <w:b/>
                <w:bCs/>
                <w:color w:val="000000"/>
                <w:sz w:val="16"/>
                <w:szCs w:val="16"/>
              </w:rPr>
              <w:t>UM</w:t>
            </w:r>
            <w:r w:rsidRPr="0060269F">
              <w:rPr>
                <w:rFonts w:ascii="Times New Roman" w:hAnsi="Times New Roman" w:cs="Times New Roman"/>
                <w:b/>
                <w:bCs/>
                <w:color w:val="000000"/>
                <w:sz w:val="16"/>
                <w:szCs w:val="16"/>
              </w:rPr>
              <w:t>-CVR</w:t>
            </w:r>
          </w:p>
        </w:tc>
        <w:tc>
          <w:tcPr>
            <w:tcW w:w="1425" w:type="dxa"/>
            <w:vAlign w:val="center"/>
          </w:tcPr>
          <w:p w14:paraId="1ACB0536" w14:textId="77777777" w:rsidR="00D20DA9" w:rsidRPr="0060269F" w:rsidRDefault="00D20DA9" w:rsidP="0026374B">
            <w:pPr>
              <w:jc w:val="center"/>
              <w:rPr>
                <w:rFonts w:ascii="Times New Roman" w:hAnsi="Times New Roman" w:cs="Times New Roman"/>
                <w:b/>
                <w:bCs/>
                <w:color w:val="000000"/>
                <w:sz w:val="16"/>
                <w:szCs w:val="16"/>
              </w:rPr>
            </w:pPr>
            <w:r w:rsidRPr="0060269F">
              <w:rPr>
                <w:rFonts w:ascii="Times New Roman" w:hAnsi="Times New Roman" w:cs="Times New Roman"/>
                <w:b/>
                <w:bCs/>
                <w:color w:val="000000"/>
                <w:sz w:val="16"/>
                <w:szCs w:val="16"/>
              </w:rPr>
              <w:t>8.78</w:t>
            </w:r>
          </w:p>
        </w:tc>
        <w:tc>
          <w:tcPr>
            <w:tcW w:w="1059" w:type="dxa"/>
          </w:tcPr>
          <w:p w14:paraId="50E0A70E" w14:textId="77777777" w:rsidR="00D20DA9" w:rsidRPr="0060269F" w:rsidRDefault="00D20DA9" w:rsidP="0026374B">
            <w:pPr>
              <w:jc w:val="center"/>
              <w:rPr>
                <w:rFonts w:ascii="Times New Roman" w:hAnsi="Times New Roman" w:cs="Times New Roman"/>
                <w:b/>
                <w:bCs/>
                <w:color w:val="000000"/>
                <w:sz w:val="16"/>
                <w:szCs w:val="16"/>
              </w:rPr>
            </w:pPr>
          </w:p>
        </w:tc>
      </w:tr>
      <w:tr w:rsidR="00D20DA9" w:rsidRPr="0060269F" w14:paraId="69DDB5BC" w14:textId="7CB11543" w:rsidTr="0060269F">
        <w:trPr>
          <w:trHeight w:val="226"/>
          <w:jc w:val="center"/>
        </w:trPr>
        <w:tc>
          <w:tcPr>
            <w:tcW w:w="707" w:type="dxa"/>
            <w:vAlign w:val="center"/>
          </w:tcPr>
          <w:p w14:paraId="336A01C2"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04D22D4C" w14:textId="77777777" w:rsidR="00D20DA9" w:rsidRPr="0060269F" w:rsidRDefault="00D20DA9" w:rsidP="0026374B">
            <w:pPr>
              <w:jc w:val="center"/>
              <w:rPr>
                <w:rFonts w:ascii="Times New Roman" w:hAnsi="Times New Roman" w:cs="Times New Roman"/>
                <w:b/>
                <w:bCs/>
                <w:color w:val="000000"/>
                <w:sz w:val="16"/>
                <w:szCs w:val="16"/>
              </w:rPr>
            </w:pPr>
          </w:p>
        </w:tc>
        <w:tc>
          <w:tcPr>
            <w:tcW w:w="569" w:type="dxa"/>
            <w:vAlign w:val="center"/>
          </w:tcPr>
          <w:p w14:paraId="0E206A78" w14:textId="77777777" w:rsidR="00D20DA9" w:rsidRPr="0060269F" w:rsidRDefault="00D20DA9" w:rsidP="0026374B">
            <w:pPr>
              <w:jc w:val="center"/>
              <w:rPr>
                <w:rFonts w:ascii="Times New Roman" w:hAnsi="Times New Roman" w:cs="Times New Roman"/>
                <w:b/>
                <w:bCs/>
                <w:color w:val="000000"/>
                <w:sz w:val="16"/>
                <w:szCs w:val="16"/>
              </w:rPr>
            </w:pPr>
          </w:p>
        </w:tc>
        <w:tc>
          <w:tcPr>
            <w:tcW w:w="568" w:type="dxa"/>
            <w:vAlign w:val="center"/>
          </w:tcPr>
          <w:p w14:paraId="0CA1375E" w14:textId="77777777" w:rsidR="00D20DA9" w:rsidRPr="0060269F" w:rsidRDefault="00D20DA9" w:rsidP="0026374B">
            <w:pPr>
              <w:jc w:val="center"/>
              <w:rPr>
                <w:rFonts w:ascii="Times New Roman" w:hAnsi="Times New Roman" w:cs="Times New Roman"/>
                <w:b/>
                <w:bCs/>
                <w:color w:val="000000"/>
                <w:sz w:val="16"/>
                <w:szCs w:val="16"/>
              </w:rPr>
            </w:pPr>
          </w:p>
        </w:tc>
        <w:tc>
          <w:tcPr>
            <w:tcW w:w="620" w:type="dxa"/>
            <w:vAlign w:val="center"/>
          </w:tcPr>
          <w:p w14:paraId="1FD5C65A" w14:textId="77777777" w:rsidR="00D20DA9" w:rsidRPr="0060269F" w:rsidRDefault="00D20DA9" w:rsidP="0026374B">
            <w:pPr>
              <w:jc w:val="center"/>
              <w:rPr>
                <w:rFonts w:ascii="Times New Roman" w:hAnsi="Times New Roman" w:cs="Times New Roman"/>
                <w:b/>
                <w:bCs/>
                <w:color w:val="000000"/>
                <w:sz w:val="16"/>
                <w:szCs w:val="16"/>
              </w:rPr>
            </w:pPr>
          </w:p>
        </w:tc>
        <w:tc>
          <w:tcPr>
            <w:tcW w:w="568" w:type="dxa"/>
            <w:vAlign w:val="center"/>
          </w:tcPr>
          <w:p w14:paraId="67271CD2" w14:textId="77777777" w:rsidR="00D20DA9" w:rsidRPr="0060269F" w:rsidRDefault="00D20DA9" w:rsidP="0026374B">
            <w:pPr>
              <w:jc w:val="center"/>
              <w:rPr>
                <w:rFonts w:ascii="Times New Roman" w:hAnsi="Times New Roman" w:cs="Times New Roman"/>
                <w:b/>
                <w:bCs/>
                <w:color w:val="000000"/>
                <w:sz w:val="16"/>
                <w:szCs w:val="16"/>
              </w:rPr>
            </w:pPr>
          </w:p>
        </w:tc>
        <w:tc>
          <w:tcPr>
            <w:tcW w:w="758" w:type="dxa"/>
            <w:vAlign w:val="center"/>
          </w:tcPr>
          <w:p w14:paraId="628991FB" w14:textId="77777777" w:rsidR="00D20DA9" w:rsidRPr="0060269F" w:rsidRDefault="00D20DA9" w:rsidP="0026374B">
            <w:pPr>
              <w:jc w:val="center"/>
              <w:rPr>
                <w:rFonts w:ascii="Times New Roman" w:hAnsi="Times New Roman" w:cs="Times New Roman"/>
                <w:b/>
                <w:bCs/>
                <w:color w:val="000000"/>
                <w:sz w:val="16"/>
                <w:szCs w:val="16"/>
              </w:rPr>
            </w:pPr>
          </w:p>
        </w:tc>
        <w:tc>
          <w:tcPr>
            <w:tcW w:w="781" w:type="dxa"/>
            <w:vAlign w:val="center"/>
          </w:tcPr>
          <w:p w14:paraId="52B24763" w14:textId="77777777" w:rsidR="00D20DA9" w:rsidRPr="0060269F" w:rsidRDefault="00D20DA9" w:rsidP="0026374B">
            <w:pPr>
              <w:jc w:val="center"/>
              <w:rPr>
                <w:rFonts w:ascii="Times New Roman" w:hAnsi="Times New Roman" w:cs="Times New Roman"/>
                <w:b/>
                <w:bCs/>
                <w:color w:val="000000"/>
                <w:sz w:val="16"/>
                <w:szCs w:val="16"/>
              </w:rPr>
            </w:pPr>
          </w:p>
        </w:tc>
        <w:tc>
          <w:tcPr>
            <w:tcW w:w="698" w:type="dxa"/>
            <w:vAlign w:val="center"/>
          </w:tcPr>
          <w:p w14:paraId="1C698ED0" w14:textId="77777777" w:rsidR="00D20DA9" w:rsidRPr="0060269F" w:rsidRDefault="00D20DA9" w:rsidP="0026374B">
            <w:pPr>
              <w:jc w:val="center"/>
              <w:rPr>
                <w:rFonts w:ascii="Times New Roman" w:hAnsi="Times New Roman" w:cs="Times New Roman"/>
                <w:b/>
                <w:bCs/>
                <w:color w:val="000000"/>
                <w:sz w:val="16"/>
                <w:szCs w:val="16"/>
              </w:rPr>
            </w:pPr>
          </w:p>
        </w:tc>
        <w:tc>
          <w:tcPr>
            <w:tcW w:w="569" w:type="dxa"/>
            <w:vAlign w:val="center"/>
          </w:tcPr>
          <w:p w14:paraId="18987FFB" w14:textId="77777777" w:rsidR="00D20DA9" w:rsidRPr="0060269F" w:rsidRDefault="00D20DA9" w:rsidP="0026374B">
            <w:pPr>
              <w:jc w:val="center"/>
              <w:rPr>
                <w:rFonts w:ascii="Times New Roman" w:hAnsi="Times New Roman" w:cs="Times New Roman"/>
                <w:b/>
                <w:bCs/>
                <w:color w:val="000000"/>
                <w:sz w:val="16"/>
                <w:szCs w:val="16"/>
              </w:rPr>
            </w:pPr>
          </w:p>
        </w:tc>
        <w:tc>
          <w:tcPr>
            <w:tcW w:w="273" w:type="dxa"/>
          </w:tcPr>
          <w:p w14:paraId="2D727F6D" w14:textId="77777777" w:rsidR="00D20DA9" w:rsidRPr="0060269F" w:rsidRDefault="00D20DA9" w:rsidP="0026374B">
            <w:pPr>
              <w:rPr>
                <w:rFonts w:ascii="Times New Roman" w:hAnsi="Times New Roman" w:cs="Times New Roman"/>
                <w:b/>
                <w:bCs/>
                <w:sz w:val="16"/>
                <w:szCs w:val="16"/>
                <w:lang w:val="en-MY"/>
              </w:rPr>
            </w:pPr>
          </w:p>
        </w:tc>
        <w:tc>
          <w:tcPr>
            <w:tcW w:w="1286" w:type="dxa"/>
            <w:vAlign w:val="center"/>
          </w:tcPr>
          <w:p w14:paraId="1C8F37C4" w14:textId="6BA0A82C" w:rsidR="00D20DA9" w:rsidRPr="0060269F" w:rsidRDefault="00D20DA9" w:rsidP="00C02045">
            <w:pPr>
              <w:jc w:val="right"/>
              <w:rPr>
                <w:rFonts w:ascii="Times New Roman" w:hAnsi="Times New Roman" w:cs="Times New Roman"/>
                <w:color w:val="000000"/>
                <w:sz w:val="16"/>
                <w:szCs w:val="16"/>
              </w:rPr>
            </w:pPr>
            <w:r w:rsidRPr="0060269F">
              <w:rPr>
                <w:rFonts w:ascii="Times New Roman" w:hAnsi="Times New Roman" w:cs="Times New Roman"/>
                <w:b/>
                <w:bCs/>
                <w:color w:val="000000"/>
                <w:sz w:val="16"/>
                <w:szCs w:val="16"/>
              </w:rPr>
              <w:t>S</w:t>
            </w:r>
            <w:r w:rsidR="001037FF">
              <w:rPr>
                <w:rFonts w:ascii="Times New Roman" w:hAnsi="Times New Roman" w:cs="Times New Roman"/>
                <w:b/>
                <w:bCs/>
                <w:color w:val="000000"/>
                <w:sz w:val="16"/>
                <w:szCs w:val="16"/>
              </w:rPr>
              <w:t xml:space="preserve">UM </w:t>
            </w:r>
            <w:r w:rsidRPr="0060269F">
              <w:rPr>
                <w:rFonts w:ascii="Times New Roman" w:hAnsi="Times New Roman" w:cs="Times New Roman"/>
                <w:b/>
                <w:bCs/>
                <w:color w:val="000000"/>
                <w:sz w:val="16"/>
                <w:szCs w:val="16"/>
              </w:rPr>
              <w:t>CVR/Ave</w:t>
            </w:r>
          </w:p>
        </w:tc>
        <w:tc>
          <w:tcPr>
            <w:tcW w:w="1425" w:type="dxa"/>
            <w:vAlign w:val="center"/>
          </w:tcPr>
          <w:p w14:paraId="3D5B1266" w14:textId="77777777" w:rsidR="00D20DA9" w:rsidRPr="0060269F" w:rsidRDefault="00D20DA9" w:rsidP="0026374B">
            <w:pPr>
              <w:jc w:val="center"/>
              <w:rPr>
                <w:rFonts w:ascii="Times New Roman" w:hAnsi="Times New Roman" w:cs="Times New Roman"/>
                <w:b/>
                <w:bCs/>
                <w:color w:val="000000"/>
                <w:sz w:val="16"/>
                <w:szCs w:val="16"/>
              </w:rPr>
            </w:pPr>
            <w:r w:rsidRPr="0060269F">
              <w:rPr>
                <w:rFonts w:ascii="Times New Roman" w:hAnsi="Times New Roman" w:cs="Times New Roman"/>
                <w:b/>
                <w:bCs/>
                <w:color w:val="000000"/>
                <w:sz w:val="16"/>
                <w:szCs w:val="16"/>
              </w:rPr>
              <w:t>0.88</w:t>
            </w:r>
          </w:p>
        </w:tc>
        <w:tc>
          <w:tcPr>
            <w:tcW w:w="1059" w:type="dxa"/>
          </w:tcPr>
          <w:p w14:paraId="3089A9D2" w14:textId="77777777" w:rsidR="00D20DA9" w:rsidRPr="0060269F" w:rsidRDefault="00D20DA9" w:rsidP="0026374B">
            <w:pPr>
              <w:jc w:val="center"/>
              <w:rPr>
                <w:rFonts w:ascii="Times New Roman" w:hAnsi="Times New Roman" w:cs="Times New Roman"/>
                <w:b/>
                <w:bCs/>
                <w:color w:val="000000"/>
                <w:sz w:val="16"/>
                <w:szCs w:val="16"/>
              </w:rPr>
            </w:pPr>
          </w:p>
        </w:tc>
      </w:tr>
      <w:tr w:rsidR="00D20DA9" w:rsidRPr="0060269F" w14:paraId="610C299A" w14:textId="7297F8A6" w:rsidTr="0060269F">
        <w:trPr>
          <w:trHeight w:val="226"/>
          <w:jc w:val="center"/>
        </w:trPr>
        <w:tc>
          <w:tcPr>
            <w:tcW w:w="707" w:type="dxa"/>
            <w:vAlign w:val="center"/>
          </w:tcPr>
          <w:p w14:paraId="7991CF99"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69D62CC5"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58807C13" w14:textId="77777777" w:rsidR="00D20DA9" w:rsidRPr="0060269F" w:rsidRDefault="00D20DA9" w:rsidP="0026374B">
            <w:pPr>
              <w:jc w:val="center"/>
              <w:rPr>
                <w:rFonts w:ascii="Times New Roman" w:hAnsi="Times New Roman" w:cs="Times New Roman"/>
                <w:color w:val="000000"/>
                <w:sz w:val="16"/>
                <w:szCs w:val="16"/>
              </w:rPr>
            </w:pPr>
          </w:p>
        </w:tc>
        <w:tc>
          <w:tcPr>
            <w:tcW w:w="568" w:type="dxa"/>
            <w:vAlign w:val="center"/>
          </w:tcPr>
          <w:p w14:paraId="5424BE11" w14:textId="77777777" w:rsidR="00D20DA9" w:rsidRPr="0060269F" w:rsidRDefault="00D20DA9" w:rsidP="0026374B">
            <w:pPr>
              <w:jc w:val="center"/>
              <w:rPr>
                <w:rFonts w:ascii="Times New Roman" w:hAnsi="Times New Roman" w:cs="Times New Roman"/>
                <w:color w:val="000000"/>
                <w:sz w:val="16"/>
                <w:szCs w:val="16"/>
              </w:rPr>
            </w:pPr>
          </w:p>
        </w:tc>
        <w:tc>
          <w:tcPr>
            <w:tcW w:w="620" w:type="dxa"/>
            <w:vAlign w:val="center"/>
          </w:tcPr>
          <w:p w14:paraId="209C71DD" w14:textId="77777777" w:rsidR="00D20DA9" w:rsidRPr="0060269F" w:rsidRDefault="00D20DA9" w:rsidP="0026374B">
            <w:pPr>
              <w:jc w:val="center"/>
              <w:rPr>
                <w:rFonts w:ascii="Times New Roman" w:hAnsi="Times New Roman" w:cs="Times New Roman"/>
                <w:color w:val="000000"/>
                <w:sz w:val="16"/>
                <w:szCs w:val="16"/>
              </w:rPr>
            </w:pPr>
          </w:p>
        </w:tc>
        <w:tc>
          <w:tcPr>
            <w:tcW w:w="568" w:type="dxa"/>
            <w:vAlign w:val="center"/>
          </w:tcPr>
          <w:p w14:paraId="2CC8DD0A" w14:textId="77777777" w:rsidR="00D20DA9" w:rsidRPr="0060269F" w:rsidRDefault="00D20DA9" w:rsidP="0026374B">
            <w:pPr>
              <w:jc w:val="center"/>
              <w:rPr>
                <w:rFonts w:ascii="Times New Roman" w:hAnsi="Times New Roman" w:cs="Times New Roman"/>
                <w:color w:val="000000"/>
                <w:sz w:val="16"/>
                <w:szCs w:val="16"/>
              </w:rPr>
            </w:pPr>
          </w:p>
        </w:tc>
        <w:tc>
          <w:tcPr>
            <w:tcW w:w="758" w:type="dxa"/>
            <w:vAlign w:val="center"/>
          </w:tcPr>
          <w:p w14:paraId="30D4937D" w14:textId="77777777" w:rsidR="00D20DA9" w:rsidRPr="0060269F" w:rsidRDefault="00D20DA9" w:rsidP="0026374B">
            <w:pPr>
              <w:jc w:val="center"/>
              <w:rPr>
                <w:rFonts w:ascii="Times New Roman" w:hAnsi="Times New Roman" w:cs="Times New Roman"/>
                <w:color w:val="000000"/>
                <w:sz w:val="16"/>
                <w:szCs w:val="16"/>
              </w:rPr>
            </w:pPr>
          </w:p>
        </w:tc>
        <w:tc>
          <w:tcPr>
            <w:tcW w:w="781" w:type="dxa"/>
            <w:vAlign w:val="center"/>
          </w:tcPr>
          <w:p w14:paraId="662AE77E" w14:textId="77777777" w:rsidR="00D20DA9" w:rsidRPr="0060269F" w:rsidRDefault="00D20DA9" w:rsidP="0026374B">
            <w:pPr>
              <w:jc w:val="center"/>
              <w:rPr>
                <w:rFonts w:ascii="Times New Roman" w:hAnsi="Times New Roman" w:cs="Times New Roman"/>
                <w:color w:val="000000"/>
                <w:sz w:val="16"/>
                <w:szCs w:val="16"/>
              </w:rPr>
            </w:pPr>
          </w:p>
        </w:tc>
        <w:tc>
          <w:tcPr>
            <w:tcW w:w="698" w:type="dxa"/>
            <w:vAlign w:val="center"/>
          </w:tcPr>
          <w:p w14:paraId="16FFB8BF"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6B5F4768" w14:textId="77777777" w:rsidR="00D20DA9" w:rsidRPr="0060269F" w:rsidRDefault="00D20DA9" w:rsidP="0026374B">
            <w:pPr>
              <w:jc w:val="center"/>
              <w:rPr>
                <w:rFonts w:ascii="Times New Roman" w:hAnsi="Times New Roman" w:cs="Times New Roman"/>
                <w:color w:val="000000"/>
                <w:sz w:val="16"/>
                <w:szCs w:val="16"/>
              </w:rPr>
            </w:pPr>
          </w:p>
        </w:tc>
        <w:tc>
          <w:tcPr>
            <w:tcW w:w="273" w:type="dxa"/>
          </w:tcPr>
          <w:p w14:paraId="414360AF" w14:textId="77777777" w:rsidR="00D20DA9" w:rsidRPr="0060269F" w:rsidRDefault="00D20DA9" w:rsidP="0026374B">
            <w:pPr>
              <w:rPr>
                <w:rFonts w:ascii="Times New Roman" w:hAnsi="Times New Roman" w:cs="Times New Roman"/>
                <w:b/>
                <w:bCs/>
                <w:sz w:val="16"/>
                <w:szCs w:val="16"/>
                <w:lang w:val="en-MY"/>
              </w:rPr>
            </w:pPr>
          </w:p>
        </w:tc>
        <w:tc>
          <w:tcPr>
            <w:tcW w:w="1286" w:type="dxa"/>
            <w:vAlign w:val="center"/>
          </w:tcPr>
          <w:p w14:paraId="50E0F5CF" w14:textId="77777777" w:rsidR="00D20DA9" w:rsidRPr="0060269F" w:rsidRDefault="00D20DA9" w:rsidP="0026374B">
            <w:pPr>
              <w:rPr>
                <w:rFonts w:ascii="Times New Roman" w:hAnsi="Times New Roman" w:cs="Times New Roman"/>
                <w:color w:val="000000"/>
                <w:sz w:val="16"/>
                <w:szCs w:val="16"/>
              </w:rPr>
            </w:pPr>
          </w:p>
        </w:tc>
        <w:tc>
          <w:tcPr>
            <w:tcW w:w="1425" w:type="dxa"/>
            <w:vAlign w:val="center"/>
          </w:tcPr>
          <w:p w14:paraId="6142F70A" w14:textId="77777777" w:rsidR="00D20DA9" w:rsidRPr="0060269F" w:rsidRDefault="00D20DA9" w:rsidP="0026374B">
            <w:pPr>
              <w:jc w:val="right"/>
              <w:rPr>
                <w:rFonts w:ascii="Times New Roman" w:hAnsi="Times New Roman" w:cs="Times New Roman"/>
                <w:color w:val="000000"/>
                <w:sz w:val="16"/>
                <w:szCs w:val="16"/>
              </w:rPr>
            </w:pPr>
          </w:p>
        </w:tc>
        <w:tc>
          <w:tcPr>
            <w:tcW w:w="1059" w:type="dxa"/>
          </w:tcPr>
          <w:p w14:paraId="4B2AEEB1" w14:textId="77777777" w:rsidR="00D20DA9" w:rsidRPr="0060269F" w:rsidRDefault="00D20DA9" w:rsidP="0026374B">
            <w:pPr>
              <w:jc w:val="right"/>
              <w:rPr>
                <w:rFonts w:ascii="Times New Roman" w:hAnsi="Times New Roman" w:cs="Times New Roman"/>
                <w:color w:val="000000"/>
                <w:sz w:val="16"/>
                <w:szCs w:val="16"/>
              </w:rPr>
            </w:pPr>
          </w:p>
        </w:tc>
      </w:tr>
      <w:tr w:rsidR="00D20DA9" w:rsidRPr="0060269F" w14:paraId="33480E21" w14:textId="1B429B94" w:rsidTr="0060269F">
        <w:trPr>
          <w:trHeight w:val="226"/>
          <w:jc w:val="center"/>
        </w:trPr>
        <w:tc>
          <w:tcPr>
            <w:tcW w:w="707" w:type="dxa"/>
            <w:vAlign w:val="center"/>
          </w:tcPr>
          <w:p w14:paraId="2AA4D329"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10459A0C"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59338324" w14:textId="77777777" w:rsidR="00D20DA9" w:rsidRPr="0060269F" w:rsidRDefault="00D20DA9" w:rsidP="0026374B">
            <w:pPr>
              <w:jc w:val="center"/>
              <w:rPr>
                <w:rFonts w:ascii="Times New Roman" w:hAnsi="Times New Roman" w:cs="Times New Roman"/>
                <w:color w:val="000000"/>
                <w:sz w:val="16"/>
                <w:szCs w:val="16"/>
              </w:rPr>
            </w:pPr>
          </w:p>
        </w:tc>
        <w:tc>
          <w:tcPr>
            <w:tcW w:w="568" w:type="dxa"/>
            <w:vAlign w:val="center"/>
          </w:tcPr>
          <w:p w14:paraId="283AF28B" w14:textId="77777777" w:rsidR="00D20DA9" w:rsidRPr="0060269F" w:rsidRDefault="00D20DA9" w:rsidP="0026374B">
            <w:pPr>
              <w:jc w:val="center"/>
              <w:rPr>
                <w:rFonts w:ascii="Times New Roman" w:hAnsi="Times New Roman" w:cs="Times New Roman"/>
                <w:color w:val="000000"/>
                <w:sz w:val="16"/>
                <w:szCs w:val="16"/>
              </w:rPr>
            </w:pPr>
          </w:p>
        </w:tc>
        <w:tc>
          <w:tcPr>
            <w:tcW w:w="620" w:type="dxa"/>
            <w:vAlign w:val="center"/>
          </w:tcPr>
          <w:p w14:paraId="787778A3" w14:textId="77777777" w:rsidR="00D20DA9" w:rsidRPr="0060269F" w:rsidRDefault="00D20DA9" w:rsidP="0026374B">
            <w:pPr>
              <w:jc w:val="center"/>
              <w:rPr>
                <w:rFonts w:ascii="Times New Roman" w:hAnsi="Times New Roman" w:cs="Times New Roman"/>
                <w:color w:val="000000"/>
                <w:sz w:val="16"/>
                <w:szCs w:val="16"/>
              </w:rPr>
            </w:pPr>
          </w:p>
        </w:tc>
        <w:tc>
          <w:tcPr>
            <w:tcW w:w="568" w:type="dxa"/>
            <w:vAlign w:val="center"/>
          </w:tcPr>
          <w:p w14:paraId="1A5C039F" w14:textId="77777777" w:rsidR="00D20DA9" w:rsidRPr="0060269F" w:rsidRDefault="00D20DA9" w:rsidP="0026374B">
            <w:pPr>
              <w:jc w:val="center"/>
              <w:rPr>
                <w:rFonts w:ascii="Times New Roman" w:hAnsi="Times New Roman" w:cs="Times New Roman"/>
                <w:color w:val="000000"/>
                <w:sz w:val="16"/>
                <w:szCs w:val="16"/>
              </w:rPr>
            </w:pPr>
          </w:p>
        </w:tc>
        <w:tc>
          <w:tcPr>
            <w:tcW w:w="758" w:type="dxa"/>
            <w:vAlign w:val="center"/>
          </w:tcPr>
          <w:p w14:paraId="5703AEB8" w14:textId="77777777" w:rsidR="00D20DA9" w:rsidRPr="0060269F" w:rsidRDefault="00D20DA9" w:rsidP="0026374B">
            <w:pPr>
              <w:jc w:val="center"/>
              <w:rPr>
                <w:rFonts w:ascii="Times New Roman" w:hAnsi="Times New Roman" w:cs="Times New Roman"/>
                <w:color w:val="000000"/>
                <w:sz w:val="16"/>
                <w:szCs w:val="16"/>
              </w:rPr>
            </w:pPr>
          </w:p>
        </w:tc>
        <w:tc>
          <w:tcPr>
            <w:tcW w:w="1479" w:type="dxa"/>
            <w:gridSpan w:val="2"/>
            <w:shd w:val="clear" w:color="auto" w:fill="D1D1D1" w:themeFill="background2" w:themeFillShade="E6"/>
            <w:vAlign w:val="center"/>
          </w:tcPr>
          <w:p w14:paraId="4352BF61" w14:textId="77777777" w:rsidR="00D20DA9" w:rsidRPr="0060269F" w:rsidRDefault="00D20DA9" w:rsidP="0026374B">
            <w:pPr>
              <w:jc w:val="right"/>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S-CVR</w:t>
            </w:r>
          </w:p>
        </w:tc>
        <w:tc>
          <w:tcPr>
            <w:tcW w:w="569" w:type="dxa"/>
            <w:shd w:val="clear" w:color="auto" w:fill="D1D1D1" w:themeFill="background2" w:themeFillShade="E6"/>
            <w:vAlign w:val="center"/>
          </w:tcPr>
          <w:p w14:paraId="5884D3B7"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8.9</w:t>
            </w:r>
          </w:p>
        </w:tc>
        <w:tc>
          <w:tcPr>
            <w:tcW w:w="273" w:type="dxa"/>
          </w:tcPr>
          <w:p w14:paraId="7ABAE766" w14:textId="77777777" w:rsidR="00D20DA9" w:rsidRPr="0060269F" w:rsidRDefault="00D20DA9" w:rsidP="0026374B">
            <w:pPr>
              <w:rPr>
                <w:rFonts w:ascii="Times New Roman" w:hAnsi="Times New Roman" w:cs="Times New Roman"/>
                <w:b/>
                <w:bCs/>
                <w:sz w:val="16"/>
                <w:szCs w:val="16"/>
                <w:lang w:val="en-MY"/>
              </w:rPr>
            </w:pPr>
          </w:p>
        </w:tc>
        <w:tc>
          <w:tcPr>
            <w:tcW w:w="1286" w:type="dxa"/>
            <w:vAlign w:val="center"/>
          </w:tcPr>
          <w:p w14:paraId="6F4C1EAD" w14:textId="77777777" w:rsidR="00D20DA9" w:rsidRPr="0060269F" w:rsidRDefault="00D20DA9" w:rsidP="0026374B">
            <w:pPr>
              <w:rPr>
                <w:rFonts w:ascii="Times New Roman" w:hAnsi="Times New Roman" w:cs="Times New Roman"/>
                <w:color w:val="000000"/>
                <w:sz w:val="16"/>
                <w:szCs w:val="16"/>
              </w:rPr>
            </w:pPr>
          </w:p>
        </w:tc>
        <w:tc>
          <w:tcPr>
            <w:tcW w:w="1425" w:type="dxa"/>
            <w:vAlign w:val="center"/>
          </w:tcPr>
          <w:p w14:paraId="5641BEF8" w14:textId="77777777" w:rsidR="00D20DA9" w:rsidRPr="0060269F" w:rsidRDefault="00D20DA9" w:rsidP="0026374B">
            <w:pPr>
              <w:rPr>
                <w:rFonts w:ascii="Times New Roman" w:hAnsi="Times New Roman" w:cs="Times New Roman"/>
                <w:color w:val="000000"/>
                <w:sz w:val="16"/>
                <w:szCs w:val="16"/>
              </w:rPr>
            </w:pPr>
          </w:p>
        </w:tc>
        <w:tc>
          <w:tcPr>
            <w:tcW w:w="1059" w:type="dxa"/>
          </w:tcPr>
          <w:p w14:paraId="6557497E" w14:textId="77777777" w:rsidR="00D20DA9" w:rsidRPr="0060269F" w:rsidRDefault="00D20DA9" w:rsidP="0026374B">
            <w:pPr>
              <w:rPr>
                <w:rFonts w:ascii="Times New Roman" w:hAnsi="Times New Roman" w:cs="Times New Roman"/>
                <w:color w:val="000000"/>
                <w:sz w:val="16"/>
                <w:szCs w:val="16"/>
              </w:rPr>
            </w:pPr>
          </w:p>
        </w:tc>
      </w:tr>
      <w:tr w:rsidR="00D20DA9" w:rsidRPr="0060269F" w14:paraId="5B15E553" w14:textId="71213124" w:rsidTr="0060269F">
        <w:trPr>
          <w:trHeight w:val="226"/>
          <w:jc w:val="center"/>
        </w:trPr>
        <w:tc>
          <w:tcPr>
            <w:tcW w:w="707" w:type="dxa"/>
            <w:vAlign w:val="center"/>
          </w:tcPr>
          <w:p w14:paraId="6E52E040"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7C71F666" w14:textId="77777777" w:rsidR="00D20DA9" w:rsidRPr="0060269F" w:rsidRDefault="00D20DA9" w:rsidP="0026374B">
            <w:pPr>
              <w:jc w:val="center"/>
              <w:rPr>
                <w:rFonts w:ascii="Times New Roman" w:hAnsi="Times New Roman" w:cs="Times New Roman"/>
                <w:color w:val="000000"/>
                <w:sz w:val="16"/>
                <w:szCs w:val="16"/>
              </w:rPr>
            </w:pPr>
          </w:p>
        </w:tc>
        <w:tc>
          <w:tcPr>
            <w:tcW w:w="569" w:type="dxa"/>
            <w:vAlign w:val="center"/>
          </w:tcPr>
          <w:p w14:paraId="3B06B0B3" w14:textId="77777777" w:rsidR="00D20DA9" w:rsidRPr="0060269F" w:rsidRDefault="00D20DA9" w:rsidP="0026374B">
            <w:pPr>
              <w:jc w:val="center"/>
              <w:rPr>
                <w:rFonts w:ascii="Times New Roman" w:hAnsi="Times New Roman" w:cs="Times New Roman"/>
                <w:color w:val="000000"/>
                <w:sz w:val="16"/>
                <w:szCs w:val="16"/>
              </w:rPr>
            </w:pPr>
          </w:p>
        </w:tc>
        <w:tc>
          <w:tcPr>
            <w:tcW w:w="568" w:type="dxa"/>
            <w:vAlign w:val="center"/>
          </w:tcPr>
          <w:p w14:paraId="0AB5906F" w14:textId="77777777" w:rsidR="00D20DA9" w:rsidRPr="0060269F" w:rsidRDefault="00D20DA9" w:rsidP="0026374B">
            <w:pPr>
              <w:jc w:val="center"/>
              <w:rPr>
                <w:rFonts w:ascii="Times New Roman" w:hAnsi="Times New Roman" w:cs="Times New Roman"/>
                <w:color w:val="000000"/>
                <w:sz w:val="16"/>
                <w:szCs w:val="16"/>
              </w:rPr>
            </w:pPr>
          </w:p>
        </w:tc>
        <w:tc>
          <w:tcPr>
            <w:tcW w:w="620" w:type="dxa"/>
            <w:vAlign w:val="center"/>
          </w:tcPr>
          <w:p w14:paraId="727297C9" w14:textId="77777777" w:rsidR="00D20DA9" w:rsidRPr="0060269F" w:rsidRDefault="00D20DA9" w:rsidP="0026374B">
            <w:pPr>
              <w:jc w:val="center"/>
              <w:rPr>
                <w:rFonts w:ascii="Times New Roman" w:hAnsi="Times New Roman" w:cs="Times New Roman"/>
                <w:color w:val="000000"/>
                <w:sz w:val="16"/>
                <w:szCs w:val="16"/>
              </w:rPr>
            </w:pPr>
          </w:p>
        </w:tc>
        <w:tc>
          <w:tcPr>
            <w:tcW w:w="568" w:type="dxa"/>
            <w:vAlign w:val="center"/>
          </w:tcPr>
          <w:p w14:paraId="3135F354" w14:textId="77777777" w:rsidR="00D20DA9" w:rsidRPr="0060269F" w:rsidRDefault="00D20DA9" w:rsidP="0026374B">
            <w:pPr>
              <w:jc w:val="center"/>
              <w:rPr>
                <w:rFonts w:ascii="Times New Roman" w:hAnsi="Times New Roman" w:cs="Times New Roman"/>
                <w:color w:val="000000"/>
                <w:sz w:val="16"/>
                <w:szCs w:val="16"/>
              </w:rPr>
            </w:pPr>
          </w:p>
        </w:tc>
        <w:tc>
          <w:tcPr>
            <w:tcW w:w="758" w:type="dxa"/>
            <w:vAlign w:val="center"/>
          </w:tcPr>
          <w:p w14:paraId="7DC4BA59" w14:textId="77777777" w:rsidR="00D20DA9" w:rsidRPr="0060269F" w:rsidRDefault="00D20DA9" w:rsidP="0026374B">
            <w:pPr>
              <w:jc w:val="center"/>
              <w:rPr>
                <w:rFonts w:ascii="Times New Roman" w:hAnsi="Times New Roman" w:cs="Times New Roman"/>
                <w:color w:val="000000"/>
                <w:sz w:val="16"/>
                <w:szCs w:val="16"/>
              </w:rPr>
            </w:pPr>
          </w:p>
        </w:tc>
        <w:tc>
          <w:tcPr>
            <w:tcW w:w="1479" w:type="dxa"/>
            <w:gridSpan w:val="2"/>
            <w:shd w:val="clear" w:color="auto" w:fill="D1D1D1" w:themeFill="background2" w:themeFillShade="E6"/>
            <w:vAlign w:val="center"/>
          </w:tcPr>
          <w:p w14:paraId="7F2DEA8E" w14:textId="77777777" w:rsidR="00D20DA9" w:rsidRPr="0060269F" w:rsidRDefault="00D20DA9" w:rsidP="0026374B">
            <w:pPr>
              <w:jc w:val="right"/>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S-CVR/Ave</w:t>
            </w:r>
          </w:p>
        </w:tc>
        <w:tc>
          <w:tcPr>
            <w:tcW w:w="569" w:type="dxa"/>
            <w:shd w:val="clear" w:color="auto" w:fill="D1D1D1" w:themeFill="background2" w:themeFillShade="E6"/>
            <w:vAlign w:val="center"/>
          </w:tcPr>
          <w:p w14:paraId="1F8C3E1A" w14:textId="77777777" w:rsidR="00D20DA9" w:rsidRPr="0060269F" w:rsidRDefault="00D20DA9" w:rsidP="0026374B">
            <w:pPr>
              <w:jc w:val="center"/>
              <w:rPr>
                <w:rFonts w:ascii="Times New Roman" w:hAnsi="Times New Roman" w:cs="Times New Roman"/>
                <w:color w:val="000000"/>
                <w:sz w:val="16"/>
                <w:szCs w:val="16"/>
                <w:highlight w:val="yellow"/>
              </w:rPr>
            </w:pPr>
            <w:r w:rsidRPr="0060269F">
              <w:rPr>
                <w:rFonts w:ascii="Times New Roman" w:hAnsi="Times New Roman" w:cs="Times New Roman"/>
                <w:b/>
                <w:bCs/>
                <w:color w:val="000000"/>
                <w:sz w:val="16"/>
                <w:szCs w:val="16"/>
                <w:highlight w:val="yellow"/>
              </w:rPr>
              <w:t>0.78</w:t>
            </w:r>
          </w:p>
        </w:tc>
        <w:tc>
          <w:tcPr>
            <w:tcW w:w="273" w:type="dxa"/>
          </w:tcPr>
          <w:p w14:paraId="6237304D" w14:textId="77777777" w:rsidR="00D20DA9" w:rsidRPr="0060269F" w:rsidRDefault="00D20DA9" w:rsidP="0026374B">
            <w:pPr>
              <w:rPr>
                <w:rFonts w:ascii="Times New Roman" w:hAnsi="Times New Roman" w:cs="Times New Roman"/>
                <w:b/>
                <w:bCs/>
                <w:sz w:val="16"/>
                <w:szCs w:val="16"/>
                <w:lang w:val="en-MY"/>
              </w:rPr>
            </w:pPr>
          </w:p>
        </w:tc>
        <w:tc>
          <w:tcPr>
            <w:tcW w:w="1286" w:type="dxa"/>
            <w:vAlign w:val="center"/>
          </w:tcPr>
          <w:p w14:paraId="7A44F766" w14:textId="77777777" w:rsidR="00D20DA9" w:rsidRPr="0060269F" w:rsidRDefault="00D20DA9" w:rsidP="0026374B">
            <w:pPr>
              <w:rPr>
                <w:rFonts w:ascii="Times New Roman" w:hAnsi="Times New Roman" w:cs="Times New Roman"/>
                <w:color w:val="000000"/>
                <w:sz w:val="16"/>
                <w:szCs w:val="16"/>
              </w:rPr>
            </w:pPr>
          </w:p>
        </w:tc>
        <w:tc>
          <w:tcPr>
            <w:tcW w:w="1425" w:type="dxa"/>
            <w:vAlign w:val="center"/>
          </w:tcPr>
          <w:p w14:paraId="42D406CE" w14:textId="77777777" w:rsidR="00D20DA9" w:rsidRPr="0060269F" w:rsidRDefault="00D20DA9" w:rsidP="0026374B">
            <w:pPr>
              <w:rPr>
                <w:rFonts w:ascii="Times New Roman" w:hAnsi="Times New Roman" w:cs="Times New Roman"/>
                <w:color w:val="000000"/>
                <w:sz w:val="16"/>
                <w:szCs w:val="16"/>
              </w:rPr>
            </w:pPr>
          </w:p>
        </w:tc>
        <w:tc>
          <w:tcPr>
            <w:tcW w:w="1059" w:type="dxa"/>
          </w:tcPr>
          <w:p w14:paraId="216726AB" w14:textId="77777777" w:rsidR="00D20DA9" w:rsidRPr="0060269F" w:rsidRDefault="00D20DA9" w:rsidP="0026374B">
            <w:pPr>
              <w:rPr>
                <w:rFonts w:ascii="Times New Roman" w:hAnsi="Times New Roman" w:cs="Times New Roman"/>
                <w:color w:val="000000"/>
                <w:sz w:val="16"/>
                <w:szCs w:val="16"/>
              </w:rPr>
            </w:pPr>
          </w:p>
        </w:tc>
      </w:tr>
    </w:tbl>
    <w:p w14:paraId="6AEA7F68" w14:textId="08B1DC61" w:rsidR="005307C6" w:rsidRPr="0060269F" w:rsidRDefault="005307C6" w:rsidP="00003CC7">
      <w:pPr>
        <w:spacing w:after="0" w:line="240" w:lineRule="auto"/>
        <w:ind w:left="-709"/>
        <w:rPr>
          <w:rFonts w:ascii="Times New Roman" w:eastAsiaTheme="minorEastAsia" w:hAnsi="Times New Roman" w:cs="Times New Roman"/>
          <w:sz w:val="16"/>
          <w:szCs w:val="16"/>
          <w:lang w:eastAsia="ms-MY"/>
          <w14:ligatures w14:val="none"/>
        </w:rPr>
      </w:pPr>
      <w:r w:rsidRPr="0060269F">
        <w:rPr>
          <w:rFonts w:ascii="Times New Roman" w:eastAsiaTheme="minorEastAsia" w:hAnsi="Times New Roman" w:cs="Times New Roman"/>
          <w:sz w:val="16"/>
          <w:szCs w:val="16"/>
          <w:lang w:eastAsia="ms-MY"/>
          <w14:ligatures w14:val="none"/>
        </w:rPr>
        <w:t>N</w:t>
      </w:r>
      <w:r w:rsidRPr="0060269F">
        <w:rPr>
          <w:rFonts w:ascii="Times New Roman" w:eastAsiaTheme="minorEastAsia" w:hAnsi="Times New Roman" w:cs="Times New Roman"/>
          <w:sz w:val="16"/>
          <w:szCs w:val="16"/>
          <w:vertAlign w:val="subscript"/>
          <w:lang w:eastAsia="ms-MY"/>
          <w14:ligatures w14:val="none"/>
        </w:rPr>
        <w:t>e</w:t>
      </w:r>
      <w:r w:rsidRPr="0060269F">
        <w:rPr>
          <w:rFonts w:ascii="Times New Roman" w:eastAsiaTheme="minorEastAsia" w:hAnsi="Times New Roman" w:cs="Times New Roman"/>
          <w:sz w:val="16"/>
          <w:szCs w:val="16"/>
          <w:lang w:eastAsia="ms-MY"/>
          <w14:ligatures w14:val="none"/>
        </w:rPr>
        <w:t xml:space="preserve">= Number of experts rating the item as 3 or </w:t>
      </w:r>
      <w:r w:rsidR="00003CC7" w:rsidRPr="0060269F">
        <w:rPr>
          <w:rFonts w:ascii="Times New Roman" w:eastAsiaTheme="minorEastAsia" w:hAnsi="Times New Roman" w:cs="Times New Roman"/>
          <w:sz w:val="16"/>
          <w:szCs w:val="16"/>
          <w:lang w:eastAsia="ms-MY"/>
          <w14:ligatures w14:val="none"/>
        </w:rPr>
        <w:t>4</w:t>
      </w:r>
    </w:p>
    <w:p w14:paraId="650A9559" w14:textId="77AB9FE3" w:rsidR="00003CC7" w:rsidRDefault="00003CC7" w:rsidP="00003CC7">
      <w:pPr>
        <w:spacing w:after="0" w:line="240" w:lineRule="auto"/>
        <w:ind w:left="-709"/>
        <w:rPr>
          <w:rFonts w:ascii="Times New Roman" w:eastAsiaTheme="minorEastAsia" w:hAnsi="Times New Roman" w:cs="Times New Roman"/>
          <w:sz w:val="16"/>
          <w:szCs w:val="16"/>
          <w:lang w:eastAsia="ms-MY"/>
          <w14:ligatures w14:val="none"/>
        </w:rPr>
      </w:pPr>
      <w:r w:rsidRPr="0060269F">
        <w:rPr>
          <w:rFonts w:ascii="Times New Roman" w:eastAsiaTheme="minorEastAsia" w:hAnsi="Times New Roman" w:cs="Times New Roman"/>
          <w:sz w:val="16"/>
          <w:szCs w:val="16"/>
          <w:lang w:eastAsia="ms-MY"/>
          <w14:ligatures w14:val="none"/>
        </w:rPr>
        <w:t>N = Number of experts</w:t>
      </w:r>
    </w:p>
    <w:p w14:paraId="0C4EB73C" w14:textId="77777777" w:rsidR="00F95675" w:rsidRDefault="00F95675" w:rsidP="00F95675">
      <w:pPr>
        <w:ind w:left="-709"/>
        <w:rPr>
          <w:rFonts w:ascii="Times New Roman" w:hAnsi="Times New Roman" w:cs="Times New Roman"/>
          <w:sz w:val="16"/>
          <w:szCs w:val="16"/>
        </w:rPr>
      </w:pPr>
      <w:r>
        <w:rPr>
          <w:rFonts w:ascii="Times New Roman" w:hAnsi="Times New Roman" w:cs="Times New Roman"/>
          <w:sz w:val="16"/>
          <w:szCs w:val="16"/>
        </w:rPr>
        <w:t>A s</w:t>
      </w:r>
      <w:r w:rsidRPr="005E460A">
        <w:rPr>
          <w:rFonts w:ascii="Times New Roman" w:hAnsi="Times New Roman" w:cs="Times New Roman"/>
          <w:sz w:val="16"/>
          <w:szCs w:val="16"/>
        </w:rPr>
        <w:t>core CV</w:t>
      </w:r>
      <w:r>
        <w:rPr>
          <w:rFonts w:ascii="Times New Roman" w:hAnsi="Times New Roman" w:cs="Times New Roman"/>
          <w:sz w:val="16"/>
          <w:szCs w:val="16"/>
        </w:rPr>
        <w:t>R</w:t>
      </w:r>
      <w:r w:rsidRPr="005E460A">
        <w:rPr>
          <w:rFonts w:ascii="Times New Roman" w:hAnsi="Times New Roman" w:cs="Times New Roman"/>
          <w:sz w:val="16"/>
          <w:szCs w:val="16"/>
        </w:rPr>
        <w:t xml:space="preserve"> &gt;0.</w:t>
      </w:r>
      <w:r>
        <w:rPr>
          <w:rFonts w:ascii="Times New Roman" w:hAnsi="Times New Roman" w:cs="Times New Roman"/>
          <w:sz w:val="16"/>
          <w:szCs w:val="16"/>
        </w:rPr>
        <w:t>78</w:t>
      </w:r>
      <w:r w:rsidRPr="005E460A">
        <w:rPr>
          <w:rFonts w:ascii="Times New Roman" w:hAnsi="Times New Roman" w:cs="Times New Roman"/>
          <w:sz w:val="16"/>
          <w:szCs w:val="16"/>
        </w:rPr>
        <w:t xml:space="preserve"> </w:t>
      </w:r>
      <w:r>
        <w:rPr>
          <w:rFonts w:ascii="Times New Roman" w:hAnsi="Times New Roman" w:cs="Times New Roman"/>
          <w:sz w:val="16"/>
          <w:szCs w:val="16"/>
        </w:rPr>
        <w:t xml:space="preserve">is </w:t>
      </w:r>
      <w:r w:rsidRPr="005E460A">
        <w:rPr>
          <w:rFonts w:ascii="Times New Roman" w:hAnsi="Times New Roman" w:cs="Times New Roman"/>
          <w:sz w:val="16"/>
          <w:szCs w:val="16"/>
        </w:rPr>
        <w:t>acceptable for nine expert raters</w:t>
      </w:r>
      <w:r>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"/>
          <w:id w:val="1783223923"/>
          <w:placeholder>
            <w:docPart w:val="F82D6A93E8854E4FB28AF936B2D5CF3E"/>
          </w:placeholder>
        </w:sdtPr>
        <w:sdtContent>
          <w:r w:rsidRPr="006E4C1F">
            <w:rPr>
              <w:rFonts w:ascii="Times New Roman" w:eastAsia="Times New Roman" w:hAnsi="Times New Roman" w:cs="Times New Roman"/>
              <w:color w:val="000000"/>
              <w:sz w:val="16"/>
            </w:rPr>
            <w:t>(Ayre &amp; Scally, 2014; Lawshe, 1975; Lynn, 1986; Yusoff, 2019; Zamanzadeh et al., 2015)</w:t>
          </w:r>
        </w:sdtContent>
      </w:sdt>
    </w:p>
    <w:p w14:paraId="0435501A" w14:textId="77777777" w:rsidR="00F95675" w:rsidRPr="0060269F" w:rsidRDefault="00F95675" w:rsidP="00003CC7">
      <w:pPr>
        <w:spacing w:after="0" w:line="240" w:lineRule="auto"/>
        <w:ind w:left="-709"/>
        <w:rPr>
          <w:rFonts w:ascii="Times New Roman" w:eastAsiaTheme="minorEastAsia" w:hAnsi="Times New Roman" w:cs="Times New Roman"/>
          <w:sz w:val="16"/>
          <w:szCs w:val="16"/>
          <w:lang w:eastAsia="ms-MY"/>
          <w14:ligatures w14:val="none"/>
        </w:rPr>
      </w:pPr>
    </w:p>
    <w:p w14:paraId="3760362B" w14:textId="77777777" w:rsidR="00FE2E23" w:rsidRDefault="00FE2E23" w:rsidP="00003CC7">
      <w:pPr>
        <w:pStyle w:val="ListParagraph"/>
        <w:ind w:left="-709"/>
        <w:rPr>
          <w:rFonts w:ascii="Times New Roman" w:hAnsi="Times New Roman" w:cs="Times New Roman"/>
          <w:b/>
          <w:bCs/>
          <w:sz w:val="16"/>
          <w:szCs w:val="16"/>
          <w:lang w:val="en-MY"/>
        </w:rPr>
      </w:pPr>
    </w:p>
    <w:p w14:paraId="4F1C388A" w14:textId="77777777" w:rsidR="00003CC7" w:rsidRDefault="00003CC7" w:rsidP="00E95747">
      <w:pPr>
        <w:pStyle w:val="ListParagraph"/>
        <w:ind w:left="142"/>
        <w:rPr>
          <w:rFonts w:ascii="Times New Roman" w:eastAsiaTheme="minorEastAsia" w:hAnsi="Times New Roman" w:cs="Times New Roman"/>
          <w:lang w:eastAsia="ms-MY"/>
          <w14:ligatures w14:val="none"/>
        </w:rPr>
        <w:sectPr w:rsidR="00003CC7" w:rsidSect="00003CC7">
          <w:type w:val="continuous"/>
          <w:pgSz w:w="11906" w:h="16838"/>
          <w:pgMar w:top="709" w:right="1440" w:bottom="567" w:left="1440" w:header="708" w:footer="708" w:gutter="0"/>
          <w:cols w:space="708"/>
          <w:docGrid w:linePitch="360"/>
        </w:sectPr>
      </w:pPr>
    </w:p>
    <w:p w14:paraId="67D551CF" w14:textId="00D4DBE6" w:rsidR="00FE2E23" w:rsidRDefault="00C73B31" w:rsidP="00E95747">
      <w:pPr>
        <w:pStyle w:val="ListParagraph"/>
        <w:ind w:left="142"/>
        <w:rPr>
          <w:rFonts w:ascii="Times New Roman" w:hAnsi="Times New Roman" w:cs="Times New Roman"/>
          <w:b/>
          <w:bCs/>
          <w:sz w:val="16"/>
          <w:szCs w:val="16"/>
          <w:lang w:val="en-MY"/>
        </w:rPr>
      </w:pPr>
      <w:r>
        <w:rPr>
          <w:rFonts w:ascii="Times New Roman" w:eastAsiaTheme="minorEastAsia" w:hAnsi="Times New Roman" w:cs="Times New Roman"/>
          <w:lang w:eastAsia="ms-MY"/>
          <w14:ligatures w14:val="none"/>
        </w:rPr>
        <w:tab/>
      </w:r>
      <w:r>
        <w:rPr>
          <w:rFonts w:ascii="Times New Roman" w:eastAsiaTheme="minorEastAsia" w:hAnsi="Times New Roman" w:cs="Times New Roman"/>
          <w:lang w:eastAsia="ms-MY"/>
          <w14:ligatures w14:val="none"/>
        </w:rPr>
        <w:tab/>
      </w:r>
      <w:r>
        <w:rPr>
          <w:rFonts w:ascii="Times New Roman" w:eastAsiaTheme="minorEastAsia" w:hAnsi="Times New Roman" w:cs="Times New Roman"/>
          <w:lang w:eastAsia="ms-MY"/>
          <w14:ligatures w14:val="none"/>
        </w:rPr>
        <w:tab/>
      </w:r>
    </w:p>
    <w:p w14:paraId="7504EC61" w14:textId="77777777" w:rsidR="00FE2E23" w:rsidRDefault="00FE2E23" w:rsidP="00E95747">
      <w:pPr>
        <w:pStyle w:val="ListParagraph"/>
        <w:ind w:left="142"/>
        <w:rPr>
          <w:rFonts w:ascii="Times New Roman" w:hAnsi="Times New Roman" w:cs="Times New Roman"/>
          <w:b/>
          <w:bCs/>
          <w:sz w:val="16"/>
          <w:szCs w:val="16"/>
          <w:lang w:val="en-MY"/>
        </w:rPr>
      </w:pPr>
    </w:p>
    <w:p w14:paraId="025A3AF8" w14:textId="4AECD9EB" w:rsidR="003C3501" w:rsidRDefault="001C0863" w:rsidP="0060269F">
      <w:pPr>
        <w:pStyle w:val="ListParagraph"/>
        <w:numPr>
          <w:ilvl w:val="0"/>
          <w:numId w:val="2"/>
        </w:numPr>
        <w:ind w:left="-284" w:hanging="426"/>
        <w:rPr>
          <w:rFonts w:ascii="Times New Roman" w:hAnsi="Times New Roman" w:cs="Times New Roman"/>
          <w:b/>
          <w:bCs/>
          <w:sz w:val="16"/>
          <w:szCs w:val="16"/>
          <w:lang w:val="en-MY"/>
        </w:rPr>
      </w:pPr>
      <w:r w:rsidRPr="005E460A">
        <w:rPr>
          <w:rFonts w:ascii="Times New Roman" w:hAnsi="Times New Roman" w:cs="Times New Roman"/>
          <w:b/>
          <w:bCs/>
          <w:sz w:val="16"/>
          <w:szCs w:val="16"/>
          <w:lang w:val="en-MY"/>
        </w:rPr>
        <w:t>Relev</w:t>
      </w:r>
      <w:r w:rsidR="00951C80" w:rsidRPr="005E460A">
        <w:rPr>
          <w:rFonts w:ascii="Times New Roman" w:hAnsi="Times New Roman" w:cs="Times New Roman"/>
          <w:b/>
          <w:bCs/>
          <w:sz w:val="16"/>
          <w:szCs w:val="16"/>
          <w:lang w:val="en-MY"/>
        </w:rPr>
        <w:t>a</w:t>
      </w:r>
      <w:r w:rsidRPr="005E460A">
        <w:rPr>
          <w:rFonts w:ascii="Times New Roman" w:hAnsi="Times New Roman" w:cs="Times New Roman"/>
          <w:b/>
          <w:bCs/>
          <w:sz w:val="16"/>
          <w:szCs w:val="16"/>
          <w:lang w:val="en-MY"/>
        </w:rPr>
        <w:t>nt (CVI)</w:t>
      </w:r>
    </w:p>
    <w:p w14:paraId="4CD1B0C6" w14:textId="77777777" w:rsidR="00DF3880" w:rsidRPr="00DF3880" w:rsidRDefault="00DF3880" w:rsidP="0060269F">
      <w:pPr>
        <w:ind w:left="-284"/>
        <w:rPr>
          <w:rFonts w:ascii="Times New Roman" w:hAnsi="Times New Roman" w:cs="Times New Roman"/>
          <w:b/>
          <w:bCs/>
          <w:sz w:val="16"/>
          <w:szCs w:val="16"/>
          <w:lang w:val="en-MY"/>
        </w:rPr>
      </w:pPr>
      <w:r w:rsidRPr="00DF3880">
        <w:rPr>
          <w:rFonts w:ascii="Times New Roman" w:hAnsi="Times New Roman" w:cs="Times New Roman"/>
          <w:b/>
          <w:bCs/>
          <w:sz w:val="16"/>
          <w:szCs w:val="16"/>
          <w:lang w:val="en-MY"/>
        </w:rPr>
        <w:t>Scale : (1) not relevant at all (2) almost relevant (3) relevant (4) very relevant</w:t>
      </w:r>
    </w:p>
    <w:p w14:paraId="56FEFBF3" w14:textId="2B180132" w:rsidR="0054426A" w:rsidRDefault="00DF3880" w:rsidP="0060269F">
      <w:pPr>
        <w:ind w:left="-284"/>
        <w:rPr>
          <w:rFonts w:ascii="Times New Roman" w:hAnsi="Times New Roman" w:cs="Times New Roman"/>
          <w:b/>
          <w:bCs/>
          <w:sz w:val="16"/>
          <w:szCs w:val="16"/>
          <w:lang w:val="en-MY"/>
        </w:rPr>
      </w:pPr>
      <w:r w:rsidRPr="00DF3880">
        <w:rPr>
          <w:rFonts w:ascii="Times New Roman" w:hAnsi="Times New Roman" w:cs="Times New Roman"/>
          <w:b/>
          <w:bCs/>
          <w:sz w:val="16"/>
          <w:szCs w:val="16"/>
          <w:lang w:val="en-MY"/>
        </w:rPr>
        <w:t>Rating : 1 &amp; 2 = 0 , 3 &amp; 4 = 1</w:t>
      </w:r>
    </w:p>
    <w:p w14:paraId="5AF5C181" w14:textId="7BA197CE" w:rsidR="0010414A" w:rsidRPr="0054426A" w:rsidRDefault="0010414A" w:rsidP="0010414A">
      <w:pPr>
        <w:ind w:left="-567"/>
        <w:rPr>
          <w:rFonts w:ascii="Times New Roman" w:hAnsi="Times New Roman" w:cs="Times New Roman"/>
          <w:b/>
          <w:bCs/>
          <w:sz w:val="16"/>
          <w:szCs w:val="16"/>
          <w:lang w:val="en-MY"/>
        </w:rPr>
      </w:pPr>
      <w:r>
        <w:rPr>
          <w:rFonts w:ascii="Times New Roman" w:hAnsi="Times New Roman" w:cs="Times New Roman"/>
          <w:b/>
          <w:bCs/>
          <w:sz w:val="16"/>
          <w:szCs w:val="16"/>
          <w:lang w:val="en-MY"/>
        </w:rPr>
        <w:t xml:space="preserve">Table 2. Content validity </w:t>
      </w:r>
      <w:r w:rsidR="007A1B10">
        <w:rPr>
          <w:rFonts w:ascii="Times New Roman" w:hAnsi="Times New Roman" w:cs="Times New Roman"/>
          <w:b/>
          <w:bCs/>
          <w:sz w:val="16"/>
          <w:szCs w:val="16"/>
          <w:lang w:val="en-MY"/>
        </w:rPr>
        <w:t>index (CVI) rating calculation</w:t>
      </w:r>
    </w:p>
    <w:tbl>
      <w:tblPr>
        <w:tblStyle w:val="TableGrid"/>
        <w:tblW w:w="10363" w:type="dxa"/>
        <w:tblInd w:w="-714" w:type="dxa"/>
        <w:tblLayout w:type="fixed"/>
        <w:tblLook w:val="04A0" w:firstRow="1" w:lastRow="0" w:firstColumn="1" w:lastColumn="0" w:noHBand="0" w:noVBand="1"/>
      </w:tblPr>
      <w:tblGrid>
        <w:gridCol w:w="1128"/>
        <w:gridCol w:w="567"/>
        <w:gridCol w:w="567"/>
        <w:gridCol w:w="566"/>
        <w:gridCol w:w="617"/>
        <w:gridCol w:w="566"/>
        <w:gridCol w:w="755"/>
        <w:gridCol w:w="777"/>
        <w:gridCol w:w="695"/>
        <w:gridCol w:w="850"/>
        <w:gridCol w:w="337"/>
        <w:gridCol w:w="1081"/>
        <w:gridCol w:w="1134"/>
        <w:gridCol w:w="709"/>
        <w:gridCol w:w="14"/>
      </w:tblGrid>
      <w:tr w:rsidR="00BF6444" w:rsidRPr="005E460A" w14:paraId="104DFEBD" w14:textId="2D737F25" w:rsidTr="0087532B">
        <w:trPr>
          <w:trHeight w:val="243"/>
        </w:trPr>
        <w:tc>
          <w:tcPr>
            <w:tcW w:w="1128" w:type="dxa"/>
            <w:vAlign w:val="center"/>
          </w:tcPr>
          <w:p w14:paraId="4A6535F1" w14:textId="77777777" w:rsidR="00BF6444" w:rsidRPr="005E460A" w:rsidRDefault="00BF6444" w:rsidP="00B92D7C">
            <w:pPr>
              <w:jc w:val="center"/>
              <w:rPr>
                <w:rFonts w:ascii="Times New Roman" w:hAnsi="Times New Roman" w:cs="Times New Roman"/>
                <w:b/>
                <w:bCs/>
                <w:sz w:val="16"/>
                <w:szCs w:val="16"/>
                <w:lang w:val="en-MY"/>
              </w:rPr>
            </w:pPr>
          </w:p>
        </w:tc>
        <w:tc>
          <w:tcPr>
            <w:tcW w:w="567" w:type="dxa"/>
            <w:vAlign w:val="center"/>
          </w:tcPr>
          <w:p w14:paraId="434EE235" w14:textId="1DD0C5C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P1</w:t>
            </w:r>
          </w:p>
        </w:tc>
        <w:tc>
          <w:tcPr>
            <w:tcW w:w="567" w:type="dxa"/>
            <w:vAlign w:val="center"/>
          </w:tcPr>
          <w:p w14:paraId="56612928" w14:textId="6D3FB882"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P2</w:t>
            </w:r>
          </w:p>
        </w:tc>
        <w:tc>
          <w:tcPr>
            <w:tcW w:w="566" w:type="dxa"/>
            <w:vAlign w:val="center"/>
          </w:tcPr>
          <w:p w14:paraId="7D31A2D6" w14:textId="409637E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P3</w:t>
            </w:r>
          </w:p>
        </w:tc>
        <w:tc>
          <w:tcPr>
            <w:tcW w:w="617" w:type="dxa"/>
            <w:vAlign w:val="center"/>
          </w:tcPr>
          <w:p w14:paraId="6BB97195" w14:textId="5DEC841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P4</w:t>
            </w:r>
          </w:p>
        </w:tc>
        <w:tc>
          <w:tcPr>
            <w:tcW w:w="566" w:type="dxa"/>
            <w:vAlign w:val="center"/>
          </w:tcPr>
          <w:p w14:paraId="1A5B1857" w14:textId="5594765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P5</w:t>
            </w:r>
          </w:p>
        </w:tc>
        <w:tc>
          <w:tcPr>
            <w:tcW w:w="755" w:type="dxa"/>
            <w:vAlign w:val="center"/>
          </w:tcPr>
          <w:p w14:paraId="2529BC12" w14:textId="3B8DD25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P6</w:t>
            </w:r>
          </w:p>
        </w:tc>
        <w:tc>
          <w:tcPr>
            <w:tcW w:w="777" w:type="dxa"/>
            <w:vAlign w:val="center"/>
          </w:tcPr>
          <w:p w14:paraId="153F9035" w14:textId="4ACAED1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P7</w:t>
            </w:r>
          </w:p>
        </w:tc>
        <w:tc>
          <w:tcPr>
            <w:tcW w:w="695" w:type="dxa"/>
            <w:vAlign w:val="center"/>
          </w:tcPr>
          <w:p w14:paraId="7A0C1579" w14:textId="65F60F2D"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P8</w:t>
            </w:r>
          </w:p>
        </w:tc>
        <w:tc>
          <w:tcPr>
            <w:tcW w:w="850" w:type="dxa"/>
            <w:vAlign w:val="center"/>
          </w:tcPr>
          <w:p w14:paraId="27D332EC" w14:textId="2BB1154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P9</w:t>
            </w:r>
          </w:p>
        </w:tc>
        <w:tc>
          <w:tcPr>
            <w:tcW w:w="337" w:type="dxa"/>
            <w:vAlign w:val="center"/>
          </w:tcPr>
          <w:p w14:paraId="6C554F70" w14:textId="58430A5E"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1FD57560" w14:textId="65A1FCC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Rater in aggrement</w:t>
            </w:r>
            <w:r w:rsidR="0067117E">
              <w:rPr>
                <w:rFonts w:ascii="Times New Roman" w:hAnsi="Times New Roman" w:cs="Times New Roman"/>
                <w:color w:val="000000"/>
                <w:sz w:val="16"/>
                <w:szCs w:val="16"/>
              </w:rPr>
              <w:t xml:space="preserve"> (</w:t>
            </w:r>
            <w:r w:rsidR="00E70182">
              <w:rPr>
                <w:rFonts w:ascii="Times New Roman" w:hAnsi="Times New Roman" w:cs="Times New Roman"/>
                <w:color w:val="000000"/>
                <w:sz w:val="16"/>
                <w:szCs w:val="16"/>
              </w:rPr>
              <w:t>3&amp;4=1)</w:t>
            </w:r>
          </w:p>
        </w:tc>
        <w:tc>
          <w:tcPr>
            <w:tcW w:w="1134" w:type="dxa"/>
            <w:vAlign w:val="center"/>
          </w:tcPr>
          <w:p w14:paraId="5B0496C0" w14:textId="798A4C37" w:rsidR="00BF6444" w:rsidRPr="0087498B" w:rsidRDefault="0087498B" w:rsidP="00642217">
            <w:pPr>
              <w:jc w:val="center"/>
              <w:rPr>
                <w:rFonts w:ascii="Times New Roman" w:hAnsi="Times New Roman" w:cs="Times New Roman"/>
                <w:b/>
                <w:bCs/>
                <w:sz w:val="16"/>
                <w:szCs w:val="16"/>
                <w:lang w:val="en-MY"/>
              </w:rPr>
            </w:pPr>
            <m:oMathPara>
              <m:oMath>
                <m:r>
                  <m:rPr>
                    <m:nor/>
                  </m:rPr>
                  <w:rPr>
                    <w:rFonts w:ascii="Times New Roman" w:eastAsia="Times New Roman" w:hAnsi="Times New Roman" w:cs="Times New Roman"/>
                    <w:sz w:val="16"/>
                    <w:szCs w:val="16"/>
                    <w:lang w:eastAsia="ms-MY"/>
                    <w14:ligatures w14:val="none"/>
                  </w:rPr>
                  <m:t>I-CVI</m:t>
                </m:r>
                <m:r>
                  <w:rPr>
                    <w:rFonts w:ascii="Cambria Math" w:eastAsia="Times New Roman" w:hAnsi="Cambria Math" w:cs="Times New Roman"/>
                    <w:sz w:val="16"/>
                    <w:szCs w:val="16"/>
                    <w:lang w:eastAsia="ms-MY"/>
                    <w14:ligatures w14:val="none"/>
                  </w:rPr>
                  <m:t>=</m:t>
                </m:r>
                <m:f>
                  <m:fPr>
                    <m:ctrlPr>
                      <w:rPr>
                        <w:rFonts w:ascii="Cambria Math" w:eastAsia="Times New Roman" w:hAnsi="Cambria Math" w:cs="Times New Roman"/>
                        <w:sz w:val="16"/>
                        <w:szCs w:val="16"/>
                        <w:lang w:eastAsia="ms-MY"/>
                        <w14:ligatures w14:val="none"/>
                      </w:rPr>
                    </m:ctrlPr>
                  </m:fPr>
                  <m:num>
                    <m:sSub>
                      <m:sSubPr>
                        <m:ctrlPr>
                          <w:rPr>
                            <w:rFonts w:ascii="Cambria Math" w:eastAsia="Times New Roman" w:hAnsi="Cambria Math" w:cs="Times New Roman"/>
                            <w:sz w:val="16"/>
                            <w:szCs w:val="16"/>
                            <w:lang w:eastAsia="ms-MY"/>
                            <w14:ligatures w14:val="none"/>
                          </w:rPr>
                        </m:ctrlPr>
                      </m:sSubPr>
                      <m:e>
                        <m:r>
                          <w:rPr>
                            <w:rFonts w:ascii="Cambria Math" w:eastAsia="Times New Roman" w:hAnsi="Cambria Math" w:cs="Times New Roman"/>
                            <w:sz w:val="16"/>
                            <w:szCs w:val="16"/>
                            <w:lang w:eastAsia="ms-MY"/>
                            <w14:ligatures w14:val="none"/>
                          </w:rPr>
                          <m:t>N</m:t>
                        </m:r>
                      </m:e>
                      <m:sub>
                        <m:r>
                          <w:rPr>
                            <w:rFonts w:ascii="Cambria Math" w:eastAsia="Times New Roman" w:hAnsi="Cambria Math" w:cs="Times New Roman"/>
                            <w:sz w:val="16"/>
                            <w:szCs w:val="16"/>
                            <w:lang w:eastAsia="ms-MY"/>
                            <w14:ligatures w14:val="none"/>
                          </w:rPr>
                          <m:t>e</m:t>
                        </m:r>
                      </m:sub>
                    </m:sSub>
                  </m:num>
                  <m:den>
                    <m:r>
                      <w:rPr>
                        <w:rFonts w:ascii="Cambria Math" w:eastAsia="Times New Roman" w:hAnsi="Cambria Math" w:cs="Times New Roman"/>
                        <w:sz w:val="16"/>
                        <w:szCs w:val="16"/>
                        <w:lang w:eastAsia="ms-MY"/>
                        <w14:ligatures w14:val="none"/>
                      </w:rPr>
                      <m:t>N</m:t>
                    </m:r>
                  </m:den>
                </m:f>
              </m:oMath>
            </m:oMathPara>
          </w:p>
        </w:tc>
        <w:tc>
          <w:tcPr>
            <w:tcW w:w="723" w:type="dxa"/>
            <w:gridSpan w:val="2"/>
            <w:vAlign w:val="center"/>
          </w:tcPr>
          <w:p w14:paraId="5A182A67" w14:textId="1B1E7BD7"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UA</w:t>
            </w:r>
          </w:p>
        </w:tc>
      </w:tr>
      <w:tr w:rsidR="00BF6444" w:rsidRPr="005E460A" w14:paraId="6D330E30" w14:textId="0E80E70C" w:rsidTr="0087532B">
        <w:trPr>
          <w:trHeight w:val="243"/>
        </w:trPr>
        <w:tc>
          <w:tcPr>
            <w:tcW w:w="1128" w:type="dxa"/>
            <w:vAlign w:val="center"/>
          </w:tcPr>
          <w:p w14:paraId="1B325A3A" w14:textId="63AF0DBA"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S1</w:t>
            </w:r>
          </w:p>
        </w:tc>
        <w:tc>
          <w:tcPr>
            <w:tcW w:w="567" w:type="dxa"/>
            <w:vAlign w:val="center"/>
          </w:tcPr>
          <w:p w14:paraId="7CF25BF1" w14:textId="559E5CA2"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6B7002D7" w14:textId="5EA18FB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1672B947" w14:textId="5B8A224B"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2461C3D5" w14:textId="43215332"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59013ACC" w14:textId="5844EE5D"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0D5AA92A" w14:textId="692605CD"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25149663" w14:textId="06A9F0E0"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452F935E" w14:textId="06D1E22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75BC1412" w14:textId="676272B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4B5AEECC"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7A87F67A" w14:textId="7B81974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4D079583" w14:textId="35959D7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36FFB1B6" w14:textId="47C7B9D3"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0D3D9BDA" w14:textId="5AFBC137" w:rsidTr="0087532B">
        <w:trPr>
          <w:trHeight w:val="243"/>
        </w:trPr>
        <w:tc>
          <w:tcPr>
            <w:tcW w:w="1128" w:type="dxa"/>
            <w:vAlign w:val="center"/>
          </w:tcPr>
          <w:p w14:paraId="5AB43355" w14:textId="4DAE7674"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S2</w:t>
            </w:r>
          </w:p>
        </w:tc>
        <w:tc>
          <w:tcPr>
            <w:tcW w:w="567" w:type="dxa"/>
            <w:vAlign w:val="center"/>
          </w:tcPr>
          <w:p w14:paraId="016BAE7E" w14:textId="3754936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534D0253" w14:textId="7712E38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2BA2159D" w14:textId="5D52713C"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1FBCF528" w14:textId="327F203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239A31FA" w14:textId="6779408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3A453947" w14:textId="72B96E7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46F8BF97" w14:textId="408A659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1E7A2EE0" w14:textId="3CDD392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4E22334C" w14:textId="46D8E0D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1116C846"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320DDADB" w14:textId="54309F5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5891CA97" w14:textId="685D44E3"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6C15E42F" w14:textId="5D289D77"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3DDCA642" w14:textId="4D84C9E3" w:rsidTr="0087532B">
        <w:trPr>
          <w:trHeight w:val="243"/>
        </w:trPr>
        <w:tc>
          <w:tcPr>
            <w:tcW w:w="1128" w:type="dxa"/>
            <w:vAlign w:val="center"/>
          </w:tcPr>
          <w:p w14:paraId="0F90AF19" w14:textId="390330D5"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S3</w:t>
            </w:r>
          </w:p>
        </w:tc>
        <w:tc>
          <w:tcPr>
            <w:tcW w:w="567" w:type="dxa"/>
            <w:vAlign w:val="center"/>
          </w:tcPr>
          <w:p w14:paraId="00B9ABE9" w14:textId="42A8E85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40E087CE" w14:textId="2AAF848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6FEF834B" w14:textId="3ECEEA6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5541F9C1" w14:textId="69D9B640"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36E84F33" w14:textId="31AD2D3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6188F073" w14:textId="4ED01277"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20E90D0A" w14:textId="18673B4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580171EE" w14:textId="0DE637E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3C9A0EB3" w14:textId="0935FDE2"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7D32C0D7"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1F1CF3D0" w14:textId="7A2DD8BC"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34C24835" w14:textId="4BE0A3D3"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1C58E456" w14:textId="03F9B57D"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3F9B498C" w14:textId="5B6E02BF" w:rsidTr="0087532B">
        <w:trPr>
          <w:trHeight w:val="243"/>
        </w:trPr>
        <w:tc>
          <w:tcPr>
            <w:tcW w:w="1128" w:type="dxa"/>
            <w:vAlign w:val="center"/>
          </w:tcPr>
          <w:p w14:paraId="54E3031F" w14:textId="4A753C69"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S4</w:t>
            </w:r>
          </w:p>
        </w:tc>
        <w:tc>
          <w:tcPr>
            <w:tcW w:w="567" w:type="dxa"/>
            <w:vAlign w:val="center"/>
          </w:tcPr>
          <w:p w14:paraId="6BEA4FAA" w14:textId="64E5EB0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3AD54572" w14:textId="2A7C7B8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2404CA68" w14:textId="230368E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48CB0819" w14:textId="68CF7113"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021690A2" w14:textId="5BAD982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6EC0A0D8" w14:textId="1F61387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767C051A" w14:textId="4B58DC5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19FB7AFE" w14:textId="53FA7AB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23FBB19A" w14:textId="77598AE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09D925A8"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6A866729" w14:textId="1DB43C1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41307486" w14:textId="2672740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7AF31058" w14:textId="0FDB294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3E6DF302" w14:textId="60992C48" w:rsidTr="0087532B">
        <w:trPr>
          <w:trHeight w:val="243"/>
        </w:trPr>
        <w:tc>
          <w:tcPr>
            <w:tcW w:w="1128" w:type="dxa"/>
            <w:vAlign w:val="center"/>
          </w:tcPr>
          <w:p w14:paraId="43614A30" w14:textId="0E9B6A9B"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S5</w:t>
            </w:r>
          </w:p>
        </w:tc>
        <w:tc>
          <w:tcPr>
            <w:tcW w:w="567" w:type="dxa"/>
            <w:vAlign w:val="center"/>
          </w:tcPr>
          <w:p w14:paraId="07162475" w14:textId="6375754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21F7C0BF" w14:textId="049B91E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65F3B47F" w14:textId="54DD416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13435032" w14:textId="0A9A686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2E1AFD08" w14:textId="2DB43C2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2CB07869" w14:textId="6FC03A3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727E0DDA" w14:textId="2B09EA7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3617031E" w14:textId="4B43BA37"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0667F479" w14:textId="4132F53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5D1A820C"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5CFBFA1F" w14:textId="65CB941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49B76974" w14:textId="4DFCDD2B"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1C555A17" w14:textId="78BD97E7"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33BB42AF" w14:textId="77777777" w:rsidTr="0087532B">
        <w:trPr>
          <w:trHeight w:val="243"/>
        </w:trPr>
        <w:tc>
          <w:tcPr>
            <w:tcW w:w="1128" w:type="dxa"/>
            <w:vAlign w:val="center"/>
          </w:tcPr>
          <w:p w14:paraId="795E5823" w14:textId="7B556358"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S6</w:t>
            </w:r>
          </w:p>
        </w:tc>
        <w:tc>
          <w:tcPr>
            <w:tcW w:w="567" w:type="dxa"/>
            <w:vAlign w:val="center"/>
          </w:tcPr>
          <w:p w14:paraId="336826CF" w14:textId="2C22196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3DA5A2D9" w14:textId="5F393D0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16653BE5" w14:textId="47242A6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44B78A98" w14:textId="6B5A16BC"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0</w:t>
            </w:r>
          </w:p>
        </w:tc>
        <w:tc>
          <w:tcPr>
            <w:tcW w:w="566" w:type="dxa"/>
            <w:vAlign w:val="center"/>
          </w:tcPr>
          <w:p w14:paraId="504CD138" w14:textId="7674B8B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2E032FAE" w14:textId="3C8756E2"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4B48F3FC" w14:textId="3675CB6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48C4F937" w14:textId="004BBF1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479997AF" w14:textId="5AF73B3D"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6A5CF335"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0AEB21E8" w14:textId="1C797E9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8</w:t>
            </w:r>
          </w:p>
        </w:tc>
        <w:tc>
          <w:tcPr>
            <w:tcW w:w="1134" w:type="dxa"/>
            <w:vAlign w:val="center"/>
          </w:tcPr>
          <w:p w14:paraId="7980791A" w14:textId="7BFA427D"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0.9</w:t>
            </w:r>
          </w:p>
        </w:tc>
        <w:tc>
          <w:tcPr>
            <w:tcW w:w="723" w:type="dxa"/>
            <w:gridSpan w:val="2"/>
            <w:vAlign w:val="center"/>
          </w:tcPr>
          <w:p w14:paraId="50B2C0A6" w14:textId="4AD5BB3B"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0</w:t>
            </w:r>
          </w:p>
        </w:tc>
      </w:tr>
      <w:tr w:rsidR="00BF6444" w:rsidRPr="005E460A" w14:paraId="6C323996" w14:textId="77777777" w:rsidTr="0087532B">
        <w:trPr>
          <w:trHeight w:val="243"/>
        </w:trPr>
        <w:tc>
          <w:tcPr>
            <w:tcW w:w="1128" w:type="dxa"/>
            <w:vAlign w:val="center"/>
          </w:tcPr>
          <w:p w14:paraId="100A4755" w14:textId="15D1192A"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S7</w:t>
            </w:r>
          </w:p>
        </w:tc>
        <w:tc>
          <w:tcPr>
            <w:tcW w:w="567" w:type="dxa"/>
            <w:vAlign w:val="center"/>
          </w:tcPr>
          <w:p w14:paraId="755F4A6A" w14:textId="3335B673"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63B6A9BC" w14:textId="31E74E3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719A7A6B" w14:textId="517B542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4E575501" w14:textId="4712B63C"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0764E434" w14:textId="76E07F0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44935464" w14:textId="2F1CE76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63194E54" w14:textId="6008E9E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5CDEC9BA" w14:textId="74EF0A3B"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69EDBCE9" w14:textId="59A88CB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60751667"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06E94C81" w14:textId="047CB02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3F28B799" w14:textId="3E7ED3A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18182E0B" w14:textId="228BC2A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53948329" w14:textId="77777777" w:rsidTr="0087532B">
        <w:trPr>
          <w:trHeight w:val="243"/>
        </w:trPr>
        <w:tc>
          <w:tcPr>
            <w:tcW w:w="1128" w:type="dxa"/>
            <w:vAlign w:val="center"/>
          </w:tcPr>
          <w:p w14:paraId="0195E0B6" w14:textId="11BF0CD8"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S8</w:t>
            </w:r>
          </w:p>
        </w:tc>
        <w:tc>
          <w:tcPr>
            <w:tcW w:w="567" w:type="dxa"/>
            <w:vAlign w:val="center"/>
          </w:tcPr>
          <w:p w14:paraId="6DDA4F53" w14:textId="2EA5236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6B221F9B" w14:textId="11B1A7C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17237DD0" w14:textId="035973B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479E5BD2" w14:textId="1A18685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2135572A" w14:textId="1D7540E0"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165DB1DD" w14:textId="02E64951"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237D2954" w14:textId="5102720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13A73E48" w14:textId="116865B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120CFD91" w14:textId="322A53F8"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17685A00"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19517FEE" w14:textId="66B777F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66A57D57" w14:textId="2781AC13"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75C64F10" w14:textId="34B325F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530AF33A" w14:textId="77777777" w:rsidTr="0087532B">
        <w:trPr>
          <w:trHeight w:val="243"/>
        </w:trPr>
        <w:tc>
          <w:tcPr>
            <w:tcW w:w="1128" w:type="dxa"/>
            <w:vAlign w:val="center"/>
          </w:tcPr>
          <w:p w14:paraId="441013EC" w14:textId="695C70DD"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S9</w:t>
            </w:r>
          </w:p>
        </w:tc>
        <w:tc>
          <w:tcPr>
            <w:tcW w:w="567" w:type="dxa"/>
            <w:vAlign w:val="center"/>
          </w:tcPr>
          <w:p w14:paraId="37D92C10" w14:textId="104D2202"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217C27CC" w14:textId="677E051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330F899D" w14:textId="19B8980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761F10F7" w14:textId="732C64A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20DAD822" w14:textId="3646A06D"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06A24255" w14:textId="5797554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19D77047" w14:textId="65DD3CF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78FB0C83" w14:textId="6D12A4BF"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521BEAAF" w14:textId="1CE419A0"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14072766"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717F3624" w14:textId="57C4AFD3"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384CE4DC" w14:textId="2F9A20D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78F4A768" w14:textId="46EAED9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F6444" w:rsidRPr="005E460A" w14:paraId="0630802A" w14:textId="77777777" w:rsidTr="0087532B">
        <w:trPr>
          <w:trHeight w:val="243"/>
        </w:trPr>
        <w:tc>
          <w:tcPr>
            <w:tcW w:w="1128" w:type="dxa"/>
            <w:vAlign w:val="center"/>
          </w:tcPr>
          <w:p w14:paraId="2381C3B0" w14:textId="1A62C98B" w:rsidR="00BF6444" w:rsidRPr="005E460A" w:rsidRDefault="00BF6444" w:rsidP="00B92D7C">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S10</w:t>
            </w:r>
          </w:p>
        </w:tc>
        <w:tc>
          <w:tcPr>
            <w:tcW w:w="567" w:type="dxa"/>
            <w:vAlign w:val="center"/>
          </w:tcPr>
          <w:p w14:paraId="443D0EFA" w14:textId="7A1E618B"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7" w:type="dxa"/>
            <w:vAlign w:val="center"/>
          </w:tcPr>
          <w:p w14:paraId="75747711" w14:textId="6895F2A2"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1008B6BF" w14:textId="59AE3EDB"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17" w:type="dxa"/>
            <w:vAlign w:val="center"/>
          </w:tcPr>
          <w:p w14:paraId="395782B2" w14:textId="1A21A1F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566" w:type="dxa"/>
            <w:vAlign w:val="center"/>
          </w:tcPr>
          <w:p w14:paraId="6D3DC12D" w14:textId="4E854146"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55" w:type="dxa"/>
            <w:vAlign w:val="center"/>
          </w:tcPr>
          <w:p w14:paraId="7528C55E" w14:textId="63B089F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777" w:type="dxa"/>
            <w:vAlign w:val="center"/>
          </w:tcPr>
          <w:p w14:paraId="3828A840" w14:textId="737912C4"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695" w:type="dxa"/>
            <w:vAlign w:val="center"/>
          </w:tcPr>
          <w:p w14:paraId="0ACB77E5" w14:textId="7F4724F9"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850" w:type="dxa"/>
            <w:vAlign w:val="center"/>
          </w:tcPr>
          <w:p w14:paraId="3AC33B19" w14:textId="75B7E25E"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c>
          <w:tcPr>
            <w:tcW w:w="337" w:type="dxa"/>
          </w:tcPr>
          <w:p w14:paraId="6EBEFCAE" w14:textId="77777777" w:rsidR="00BF6444" w:rsidRPr="005E460A" w:rsidRDefault="00BF6444" w:rsidP="00642217">
            <w:pPr>
              <w:jc w:val="center"/>
              <w:rPr>
                <w:rFonts w:ascii="Times New Roman" w:hAnsi="Times New Roman" w:cs="Times New Roman"/>
                <w:b/>
                <w:bCs/>
                <w:sz w:val="16"/>
                <w:szCs w:val="16"/>
                <w:lang w:val="en-MY"/>
              </w:rPr>
            </w:pPr>
          </w:p>
        </w:tc>
        <w:tc>
          <w:tcPr>
            <w:tcW w:w="1081" w:type="dxa"/>
            <w:vAlign w:val="center"/>
          </w:tcPr>
          <w:p w14:paraId="2FF08DCE" w14:textId="3DA97BA5"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9</w:t>
            </w:r>
          </w:p>
        </w:tc>
        <w:tc>
          <w:tcPr>
            <w:tcW w:w="1134" w:type="dxa"/>
            <w:vAlign w:val="center"/>
          </w:tcPr>
          <w:p w14:paraId="3A7CF592" w14:textId="29F92ED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1.0</w:t>
            </w:r>
          </w:p>
        </w:tc>
        <w:tc>
          <w:tcPr>
            <w:tcW w:w="723" w:type="dxa"/>
            <w:gridSpan w:val="2"/>
            <w:vAlign w:val="center"/>
          </w:tcPr>
          <w:p w14:paraId="66E5C4CB" w14:textId="578726BA" w:rsidR="00BF6444" w:rsidRPr="005E460A" w:rsidRDefault="00BF6444" w:rsidP="00642217">
            <w:pPr>
              <w:jc w:val="center"/>
              <w:rPr>
                <w:rFonts w:ascii="Times New Roman" w:hAnsi="Times New Roman" w:cs="Times New Roman"/>
                <w:b/>
                <w:bCs/>
                <w:sz w:val="16"/>
                <w:szCs w:val="16"/>
                <w:lang w:val="en-MY"/>
              </w:rPr>
            </w:pPr>
            <w:r w:rsidRPr="005E460A">
              <w:rPr>
                <w:rFonts w:ascii="Times New Roman" w:hAnsi="Times New Roman" w:cs="Times New Roman"/>
                <w:color w:val="000000"/>
                <w:sz w:val="16"/>
                <w:szCs w:val="16"/>
              </w:rPr>
              <w:t>1</w:t>
            </w:r>
          </w:p>
        </w:tc>
      </w:tr>
      <w:tr w:rsidR="00BE321B" w:rsidRPr="005E460A" w14:paraId="4D21A786" w14:textId="77777777" w:rsidTr="0087532B">
        <w:trPr>
          <w:trHeight w:val="243"/>
        </w:trPr>
        <w:tc>
          <w:tcPr>
            <w:tcW w:w="1128" w:type="dxa"/>
            <w:vAlign w:val="center"/>
          </w:tcPr>
          <w:p w14:paraId="401E3805" w14:textId="77777777" w:rsidR="00BE321B" w:rsidRPr="005E460A" w:rsidRDefault="00BE321B" w:rsidP="00BE321B">
            <w:pPr>
              <w:jc w:val="center"/>
              <w:rPr>
                <w:rFonts w:ascii="Times New Roman" w:hAnsi="Times New Roman" w:cs="Times New Roman"/>
                <w:color w:val="000000"/>
                <w:sz w:val="16"/>
                <w:szCs w:val="16"/>
              </w:rPr>
            </w:pPr>
          </w:p>
        </w:tc>
        <w:tc>
          <w:tcPr>
            <w:tcW w:w="567" w:type="dxa"/>
            <w:vAlign w:val="center"/>
          </w:tcPr>
          <w:p w14:paraId="6257DBB3" w14:textId="78B39081"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567" w:type="dxa"/>
            <w:vAlign w:val="center"/>
          </w:tcPr>
          <w:p w14:paraId="5F945198" w14:textId="40D24756"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566" w:type="dxa"/>
            <w:vAlign w:val="center"/>
          </w:tcPr>
          <w:p w14:paraId="580B1FD1" w14:textId="5E078C47"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617" w:type="dxa"/>
            <w:vAlign w:val="center"/>
          </w:tcPr>
          <w:p w14:paraId="3DD06879" w14:textId="44855B09"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9</w:t>
            </w:r>
          </w:p>
        </w:tc>
        <w:tc>
          <w:tcPr>
            <w:tcW w:w="566" w:type="dxa"/>
            <w:vAlign w:val="center"/>
          </w:tcPr>
          <w:p w14:paraId="7F44B1BC" w14:textId="43B55075"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755" w:type="dxa"/>
            <w:vAlign w:val="center"/>
          </w:tcPr>
          <w:p w14:paraId="096379F4" w14:textId="1DDC71F8"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777" w:type="dxa"/>
            <w:vAlign w:val="center"/>
          </w:tcPr>
          <w:p w14:paraId="484A3478" w14:textId="2D0D0C4A"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695" w:type="dxa"/>
            <w:vAlign w:val="center"/>
          </w:tcPr>
          <w:p w14:paraId="61CBCD96" w14:textId="689D3A83"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850" w:type="dxa"/>
            <w:vAlign w:val="center"/>
          </w:tcPr>
          <w:p w14:paraId="629AE635" w14:textId="72DAA64D" w:rsidR="00BE321B" w:rsidRPr="005E460A" w:rsidRDefault="00BE321B" w:rsidP="00BE321B">
            <w:pPr>
              <w:jc w:val="center"/>
              <w:rPr>
                <w:rFonts w:ascii="Times New Roman" w:hAnsi="Times New Roman" w:cs="Times New Roman"/>
                <w:color w:val="000000"/>
                <w:sz w:val="16"/>
                <w:szCs w:val="16"/>
              </w:rPr>
            </w:pPr>
            <w:r w:rsidRPr="005E460A">
              <w:rPr>
                <w:rFonts w:ascii="Times New Roman" w:hAnsi="Times New Roman" w:cs="Times New Roman"/>
                <w:color w:val="000000"/>
                <w:sz w:val="16"/>
                <w:szCs w:val="16"/>
              </w:rPr>
              <w:t>10</w:t>
            </w:r>
          </w:p>
        </w:tc>
        <w:tc>
          <w:tcPr>
            <w:tcW w:w="337" w:type="dxa"/>
          </w:tcPr>
          <w:p w14:paraId="6B7E5C9D" w14:textId="77777777" w:rsidR="00BE321B" w:rsidRPr="005E460A" w:rsidRDefault="00BE321B" w:rsidP="00BE321B">
            <w:pPr>
              <w:rPr>
                <w:rFonts w:ascii="Times New Roman" w:hAnsi="Times New Roman" w:cs="Times New Roman"/>
                <w:b/>
                <w:bCs/>
                <w:sz w:val="16"/>
                <w:szCs w:val="16"/>
                <w:lang w:val="en-MY"/>
              </w:rPr>
            </w:pPr>
          </w:p>
        </w:tc>
        <w:tc>
          <w:tcPr>
            <w:tcW w:w="1081" w:type="dxa"/>
            <w:vAlign w:val="center"/>
          </w:tcPr>
          <w:p w14:paraId="69B3D94F" w14:textId="3C038DF0" w:rsidR="00BE321B" w:rsidRPr="005E460A" w:rsidRDefault="00BE321B" w:rsidP="00AD3379">
            <w:pPr>
              <w:jc w:val="right"/>
              <w:rPr>
                <w:rFonts w:ascii="Times New Roman" w:hAnsi="Times New Roman" w:cs="Times New Roman"/>
                <w:color w:val="000000"/>
                <w:sz w:val="16"/>
                <w:szCs w:val="16"/>
              </w:rPr>
            </w:pPr>
            <w:r w:rsidRPr="005E460A">
              <w:rPr>
                <w:rFonts w:ascii="Times New Roman" w:hAnsi="Times New Roman" w:cs="Times New Roman"/>
                <w:b/>
                <w:bCs/>
                <w:color w:val="000000"/>
                <w:sz w:val="16"/>
                <w:szCs w:val="16"/>
              </w:rPr>
              <w:t>S</w:t>
            </w:r>
            <w:r w:rsidR="00FC4598">
              <w:rPr>
                <w:rFonts w:ascii="Times New Roman" w:hAnsi="Times New Roman" w:cs="Times New Roman"/>
                <w:b/>
                <w:bCs/>
                <w:color w:val="000000"/>
                <w:sz w:val="16"/>
                <w:szCs w:val="16"/>
              </w:rPr>
              <w:t>UM</w:t>
            </w:r>
            <w:r w:rsidR="00C04341">
              <w:rPr>
                <w:rFonts w:ascii="Times New Roman" w:hAnsi="Times New Roman" w:cs="Times New Roman"/>
                <w:b/>
                <w:bCs/>
                <w:color w:val="000000"/>
                <w:sz w:val="16"/>
                <w:szCs w:val="16"/>
              </w:rPr>
              <w:t xml:space="preserve"> I</w:t>
            </w:r>
            <w:r w:rsidRPr="005E460A">
              <w:rPr>
                <w:rFonts w:ascii="Times New Roman" w:hAnsi="Times New Roman" w:cs="Times New Roman"/>
                <w:b/>
                <w:bCs/>
                <w:color w:val="000000"/>
                <w:sz w:val="16"/>
                <w:szCs w:val="16"/>
              </w:rPr>
              <w:t>-CVI</w:t>
            </w:r>
          </w:p>
        </w:tc>
        <w:tc>
          <w:tcPr>
            <w:tcW w:w="1134" w:type="dxa"/>
            <w:vAlign w:val="center"/>
          </w:tcPr>
          <w:p w14:paraId="33A4A9A8" w14:textId="531BC200" w:rsidR="00BE321B" w:rsidRPr="005E460A" w:rsidRDefault="00BE321B" w:rsidP="00FE490E">
            <w:pPr>
              <w:jc w:val="center"/>
              <w:rPr>
                <w:rFonts w:ascii="Times New Roman" w:hAnsi="Times New Roman" w:cs="Times New Roman"/>
                <w:color w:val="000000"/>
                <w:sz w:val="16"/>
                <w:szCs w:val="16"/>
              </w:rPr>
            </w:pPr>
            <w:r w:rsidRPr="005E460A">
              <w:rPr>
                <w:rFonts w:ascii="Times New Roman" w:hAnsi="Times New Roman" w:cs="Times New Roman"/>
                <w:b/>
                <w:bCs/>
                <w:color w:val="000000"/>
                <w:sz w:val="16"/>
                <w:szCs w:val="16"/>
              </w:rPr>
              <w:t>9.89</w:t>
            </w:r>
          </w:p>
        </w:tc>
        <w:tc>
          <w:tcPr>
            <w:tcW w:w="723" w:type="dxa"/>
            <w:gridSpan w:val="2"/>
            <w:vAlign w:val="center"/>
          </w:tcPr>
          <w:p w14:paraId="4F0D5278" w14:textId="77777777" w:rsidR="00BE321B" w:rsidRPr="005E460A" w:rsidRDefault="00BE321B" w:rsidP="00BE321B">
            <w:pPr>
              <w:rPr>
                <w:rFonts w:ascii="Times New Roman" w:hAnsi="Times New Roman" w:cs="Times New Roman"/>
                <w:color w:val="000000"/>
                <w:sz w:val="16"/>
                <w:szCs w:val="16"/>
              </w:rPr>
            </w:pPr>
          </w:p>
        </w:tc>
      </w:tr>
      <w:tr w:rsidR="00BE321B" w:rsidRPr="005E460A" w14:paraId="31E9ACC4" w14:textId="77777777" w:rsidTr="0087532B">
        <w:trPr>
          <w:trHeight w:val="243"/>
        </w:trPr>
        <w:tc>
          <w:tcPr>
            <w:tcW w:w="1128" w:type="dxa"/>
            <w:vAlign w:val="center"/>
          </w:tcPr>
          <w:p w14:paraId="13253B3D" w14:textId="77777777" w:rsidR="00BE321B" w:rsidRPr="005E460A" w:rsidRDefault="00BE321B" w:rsidP="00BE321B">
            <w:pPr>
              <w:jc w:val="center"/>
              <w:rPr>
                <w:rFonts w:ascii="Times New Roman" w:hAnsi="Times New Roman" w:cs="Times New Roman"/>
                <w:color w:val="000000"/>
                <w:sz w:val="16"/>
                <w:szCs w:val="16"/>
              </w:rPr>
            </w:pPr>
          </w:p>
        </w:tc>
        <w:tc>
          <w:tcPr>
            <w:tcW w:w="567" w:type="dxa"/>
            <w:vAlign w:val="center"/>
          </w:tcPr>
          <w:p w14:paraId="165E5194" w14:textId="77777777" w:rsidR="00BE321B" w:rsidRPr="005E460A" w:rsidRDefault="00BE321B" w:rsidP="00BE321B">
            <w:pPr>
              <w:rPr>
                <w:rFonts w:ascii="Times New Roman" w:hAnsi="Times New Roman" w:cs="Times New Roman"/>
                <w:color w:val="000000"/>
                <w:sz w:val="16"/>
                <w:szCs w:val="16"/>
              </w:rPr>
            </w:pPr>
          </w:p>
        </w:tc>
        <w:tc>
          <w:tcPr>
            <w:tcW w:w="567" w:type="dxa"/>
            <w:vAlign w:val="center"/>
          </w:tcPr>
          <w:p w14:paraId="3B6C5A01" w14:textId="77777777" w:rsidR="00BE321B" w:rsidRPr="005E460A" w:rsidRDefault="00BE321B" w:rsidP="00BE321B">
            <w:pPr>
              <w:rPr>
                <w:rFonts w:ascii="Times New Roman" w:hAnsi="Times New Roman" w:cs="Times New Roman"/>
                <w:color w:val="000000"/>
                <w:sz w:val="16"/>
                <w:szCs w:val="16"/>
              </w:rPr>
            </w:pPr>
          </w:p>
        </w:tc>
        <w:tc>
          <w:tcPr>
            <w:tcW w:w="566" w:type="dxa"/>
            <w:vAlign w:val="center"/>
          </w:tcPr>
          <w:p w14:paraId="46C5BDE4" w14:textId="77777777" w:rsidR="00BE321B" w:rsidRPr="005E460A" w:rsidRDefault="00BE321B" w:rsidP="00BE321B">
            <w:pPr>
              <w:rPr>
                <w:rFonts w:ascii="Times New Roman" w:hAnsi="Times New Roman" w:cs="Times New Roman"/>
                <w:color w:val="000000"/>
                <w:sz w:val="16"/>
                <w:szCs w:val="16"/>
              </w:rPr>
            </w:pPr>
          </w:p>
        </w:tc>
        <w:tc>
          <w:tcPr>
            <w:tcW w:w="617" w:type="dxa"/>
            <w:vAlign w:val="center"/>
          </w:tcPr>
          <w:p w14:paraId="2B12B264" w14:textId="77777777" w:rsidR="00BE321B" w:rsidRPr="005E460A" w:rsidRDefault="00BE321B" w:rsidP="00BE321B">
            <w:pPr>
              <w:rPr>
                <w:rFonts w:ascii="Times New Roman" w:hAnsi="Times New Roman" w:cs="Times New Roman"/>
                <w:color w:val="000000"/>
                <w:sz w:val="16"/>
                <w:szCs w:val="16"/>
              </w:rPr>
            </w:pPr>
          </w:p>
        </w:tc>
        <w:tc>
          <w:tcPr>
            <w:tcW w:w="566" w:type="dxa"/>
            <w:vAlign w:val="center"/>
          </w:tcPr>
          <w:p w14:paraId="075262A6" w14:textId="77777777" w:rsidR="00BE321B" w:rsidRPr="005E460A" w:rsidRDefault="00BE321B" w:rsidP="00BE321B">
            <w:pPr>
              <w:rPr>
                <w:rFonts w:ascii="Times New Roman" w:hAnsi="Times New Roman" w:cs="Times New Roman"/>
                <w:color w:val="000000"/>
                <w:sz w:val="16"/>
                <w:szCs w:val="16"/>
              </w:rPr>
            </w:pPr>
          </w:p>
        </w:tc>
        <w:tc>
          <w:tcPr>
            <w:tcW w:w="755" w:type="dxa"/>
            <w:vAlign w:val="center"/>
          </w:tcPr>
          <w:p w14:paraId="7E9F363E" w14:textId="77777777" w:rsidR="00BE321B" w:rsidRPr="005E460A" w:rsidRDefault="00BE321B" w:rsidP="00BE321B">
            <w:pPr>
              <w:rPr>
                <w:rFonts w:ascii="Times New Roman" w:hAnsi="Times New Roman" w:cs="Times New Roman"/>
                <w:color w:val="000000"/>
                <w:sz w:val="16"/>
                <w:szCs w:val="16"/>
              </w:rPr>
            </w:pPr>
          </w:p>
        </w:tc>
        <w:tc>
          <w:tcPr>
            <w:tcW w:w="777" w:type="dxa"/>
            <w:vAlign w:val="center"/>
          </w:tcPr>
          <w:p w14:paraId="3CF0F4B7" w14:textId="77777777" w:rsidR="00BE321B" w:rsidRPr="005E460A" w:rsidRDefault="00BE321B" w:rsidP="00BE321B">
            <w:pPr>
              <w:rPr>
                <w:rFonts w:ascii="Times New Roman" w:hAnsi="Times New Roman" w:cs="Times New Roman"/>
                <w:color w:val="000000"/>
                <w:sz w:val="16"/>
                <w:szCs w:val="16"/>
              </w:rPr>
            </w:pPr>
          </w:p>
        </w:tc>
        <w:tc>
          <w:tcPr>
            <w:tcW w:w="695" w:type="dxa"/>
            <w:vAlign w:val="center"/>
          </w:tcPr>
          <w:p w14:paraId="02E8E4A1" w14:textId="77777777" w:rsidR="00BE321B" w:rsidRPr="005E460A" w:rsidRDefault="00BE321B" w:rsidP="00BE321B">
            <w:pPr>
              <w:rPr>
                <w:rFonts w:ascii="Times New Roman" w:hAnsi="Times New Roman" w:cs="Times New Roman"/>
                <w:color w:val="000000"/>
                <w:sz w:val="16"/>
                <w:szCs w:val="16"/>
              </w:rPr>
            </w:pPr>
          </w:p>
        </w:tc>
        <w:tc>
          <w:tcPr>
            <w:tcW w:w="850" w:type="dxa"/>
            <w:vAlign w:val="center"/>
          </w:tcPr>
          <w:p w14:paraId="3B97A74A" w14:textId="77777777" w:rsidR="00BE321B" w:rsidRPr="005E460A" w:rsidRDefault="00BE321B" w:rsidP="00BE321B">
            <w:pPr>
              <w:rPr>
                <w:rFonts w:ascii="Times New Roman" w:hAnsi="Times New Roman" w:cs="Times New Roman"/>
                <w:color w:val="000000"/>
                <w:sz w:val="16"/>
                <w:szCs w:val="16"/>
              </w:rPr>
            </w:pPr>
          </w:p>
        </w:tc>
        <w:tc>
          <w:tcPr>
            <w:tcW w:w="337" w:type="dxa"/>
          </w:tcPr>
          <w:p w14:paraId="43F9A192" w14:textId="77777777" w:rsidR="00BE321B" w:rsidRPr="005E460A" w:rsidRDefault="00BE321B" w:rsidP="00BE321B">
            <w:pPr>
              <w:rPr>
                <w:rFonts w:ascii="Times New Roman" w:hAnsi="Times New Roman" w:cs="Times New Roman"/>
                <w:b/>
                <w:bCs/>
                <w:sz w:val="16"/>
                <w:szCs w:val="16"/>
                <w:lang w:val="en-MY"/>
              </w:rPr>
            </w:pPr>
          </w:p>
        </w:tc>
        <w:tc>
          <w:tcPr>
            <w:tcW w:w="1081" w:type="dxa"/>
            <w:vAlign w:val="center"/>
          </w:tcPr>
          <w:p w14:paraId="5AB826CB" w14:textId="7F3F0927" w:rsidR="00BE321B" w:rsidRPr="00E3457E" w:rsidRDefault="00BE321B" w:rsidP="00AD3379">
            <w:pPr>
              <w:jc w:val="right"/>
              <w:rPr>
                <w:rFonts w:ascii="Times New Roman" w:hAnsi="Times New Roman" w:cs="Times New Roman"/>
                <w:b/>
                <w:bCs/>
                <w:color w:val="000000"/>
                <w:sz w:val="16"/>
                <w:szCs w:val="16"/>
              </w:rPr>
            </w:pPr>
            <w:r w:rsidRPr="00E3457E">
              <w:rPr>
                <w:rFonts w:ascii="Times New Roman" w:hAnsi="Times New Roman" w:cs="Times New Roman"/>
                <w:b/>
                <w:bCs/>
                <w:color w:val="000000"/>
                <w:sz w:val="16"/>
                <w:szCs w:val="16"/>
              </w:rPr>
              <w:t>S</w:t>
            </w:r>
            <w:r w:rsidR="00FC4598" w:rsidRPr="00E3457E">
              <w:rPr>
                <w:rFonts w:ascii="Times New Roman" w:hAnsi="Times New Roman" w:cs="Times New Roman"/>
                <w:b/>
                <w:bCs/>
                <w:color w:val="000000"/>
                <w:sz w:val="16"/>
                <w:szCs w:val="16"/>
              </w:rPr>
              <w:t>UM</w:t>
            </w:r>
            <w:r w:rsidRPr="00E3457E">
              <w:rPr>
                <w:rFonts w:ascii="Times New Roman" w:hAnsi="Times New Roman" w:cs="Times New Roman"/>
                <w:b/>
                <w:bCs/>
                <w:color w:val="000000"/>
                <w:sz w:val="16"/>
                <w:szCs w:val="16"/>
              </w:rPr>
              <w:t>-CVI/Ave</w:t>
            </w:r>
          </w:p>
        </w:tc>
        <w:tc>
          <w:tcPr>
            <w:tcW w:w="1134" w:type="dxa"/>
            <w:vAlign w:val="center"/>
          </w:tcPr>
          <w:p w14:paraId="65B521E5" w14:textId="6AEE5A0E" w:rsidR="00BE321B" w:rsidRPr="00E3457E" w:rsidRDefault="00BE321B" w:rsidP="00FE490E">
            <w:pPr>
              <w:jc w:val="center"/>
              <w:rPr>
                <w:rFonts w:ascii="Times New Roman" w:hAnsi="Times New Roman" w:cs="Times New Roman"/>
                <w:b/>
                <w:bCs/>
                <w:color w:val="000000"/>
                <w:sz w:val="16"/>
                <w:szCs w:val="16"/>
              </w:rPr>
            </w:pPr>
            <w:r w:rsidRPr="00E3457E">
              <w:rPr>
                <w:rFonts w:ascii="Times New Roman" w:hAnsi="Times New Roman" w:cs="Times New Roman"/>
                <w:b/>
                <w:bCs/>
                <w:color w:val="000000"/>
                <w:sz w:val="16"/>
                <w:szCs w:val="16"/>
              </w:rPr>
              <w:t>0.99</w:t>
            </w:r>
          </w:p>
        </w:tc>
        <w:tc>
          <w:tcPr>
            <w:tcW w:w="723" w:type="dxa"/>
            <w:gridSpan w:val="2"/>
            <w:vAlign w:val="center"/>
          </w:tcPr>
          <w:p w14:paraId="70E23A76" w14:textId="77777777" w:rsidR="00BE321B" w:rsidRPr="005E460A" w:rsidRDefault="00BE321B" w:rsidP="00BE321B">
            <w:pPr>
              <w:rPr>
                <w:rFonts w:ascii="Times New Roman" w:hAnsi="Times New Roman" w:cs="Times New Roman"/>
                <w:color w:val="000000"/>
                <w:sz w:val="16"/>
                <w:szCs w:val="16"/>
              </w:rPr>
            </w:pPr>
          </w:p>
        </w:tc>
      </w:tr>
      <w:tr w:rsidR="00BE321B" w:rsidRPr="005E460A" w14:paraId="6A37A801" w14:textId="77777777" w:rsidTr="0087532B">
        <w:trPr>
          <w:trHeight w:val="243"/>
        </w:trPr>
        <w:tc>
          <w:tcPr>
            <w:tcW w:w="1128" w:type="dxa"/>
            <w:vAlign w:val="center"/>
          </w:tcPr>
          <w:p w14:paraId="5EA5C186" w14:textId="77777777" w:rsidR="00BE321B" w:rsidRPr="005E460A" w:rsidRDefault="00BE321B" w:rsidP="00BE321B">
            <w:pPr>
              <w:jc w:val="center"/>
              <w:rPr>
                <w:rFonts w:ascii="Times New Roman" w:hAnsi="Times New Roman" w:cs="Times New Roman"/>
                <w:color w:val="000000"/>
                <w:sz w:val="16"/>
                <w:szCs w:val="16"/>
              </w:rPr>
            </w:pPr>
          </w:p>
        </w:tc>
        <w:tc>
          <w:tcPr>
            <w:tcW w:w="567" w:type="dxa"/>
            <w:vAlign w:val="center"/>
          </w:tcPr>
          <w:p w14:paraId="17FE17E2" w14:textId="0437FD21"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567" w:type="dxa"/>
            <w:vAlign w:val="center"/>
          </w:tcPr>
          <w:p w14:paraId="09E709A7" w14:textId="72F6A0BE"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566" w:type="dxa"/>
            <w:vAlign w:val="center"/>
          </w:tcPr>
          <w:p w14:paraId="7F6A0941" w14:textId="7A819D58"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617" w:type="dxa"/>
            <w:vAlign w:val="center"/>
          </w:tcPr>
          <w:p w14:paraId="21F20EA8" w14:textId="0F2D788A"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0.9</w:t>
            </w:r>
          </w:p>
        </w:tc>
        <w:tc>
          <w:tcPr>
            <w:tcW w:w="566" w:type="dxa"/>
            <w:vAlign w:val="center"/>
          </w:tcPr>
          <w:p w14:paraId="5E29093D" w14:textId="5E760CA4"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755" w:type="dxa"/>
            <w:vAlign w:val="center"/>
          </w:tcPr>
          <w:p w14:paraId="67544A91" w14:textId="71CFC67E"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777" w:type="dxa"/>
            <w:vAlign w:val="center"/>
          </w:tcPr>
          <w:p w14:paraId="27BD7B9D" w14:textId="4AFEC496"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695" w:type="dxa"/>
            <w:vAlign w:val="center"/>
          </w:tcPr>
          <w:p w14:paraId="2B3BEED5" w14:textId="2AC88F3A"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850" w:type="dxa"/>
            <w:vAlign w:val="center"/>
          </w:tcPr>
          <w:p w14:paraId="35462F15" w14:textId="6B2B6AA7" w:rsidR="00BE321B" w:rsidRPr="005E460A" w:rsidRDefault="00BE321B" w:rsidP="00BE321B">
            <w:pPr>
              <w:jc w:val="center"/>
              <w:rPr>
                <w:rFonts w:ascii="Times New Roman" w:hAnsi="Times New Roman" w:cs="Times New Roman"/>
                <w:b/>
                <w:bCs/>
                <w:color w:val="000000"/>
                <w:sz w:val="16"/>
                <w:szCs w:val="16"/>
              </w:rPr>
            </w:pPr>
            <w:r w:rsidRPr="005E460A">
              <w:rPr>
                <w:rFonts w:ascii="Times New Roman" w:hAnsi="Times New Roman" w:cs="Times New Roman"/>
                <w:b/>
                <w:bCs/>
                <w:color w:val="000000"/>
                <w:sz w:val="16"/>
                <w:szCs w:val="16"/>
              </w:rPr>
              <w:t>1</w:t>
            </w:r>
          </w:p>
        </w:tc>
        <w:tc>
          <w:tcPr>
            <w:tcW w:w="337" w:type="dxa"/>
          </w:tcPr>
          <w:p w14:paraId="6088F9F7" w14:textId="77777777" w:rsidR="00BE321B" w:rsidRPr="005E460A" w:rsidRDefault="00BE321B" w:rsidP="00BE321B">
            <w:pPr>
              <w:rPr>
                <w:rFonts w:ascii="Times New Roman" w:hAnsi="Times New Roman" w:cs="Times New Roman"/>
                <w:b/>
                <w:bCs/>
                <w:sz w:val="16"/>
                <w:szCs w:val="16"/>
                <w:lang w:val="en-MY"/>
              </w:rPr>
            </w:pPr>
          </w:p>
        </w:tc>
        <w:tc>
          <w:tcPr>
            <w:tcW w:w="1081" w:type="dxa"/>
            <w:vAlign w:val="center"/>
          </w:tcPr>
          <w:p w14:paraId="01EA618F" w14:textId="77777777" w:rsidR="00BE321B" w:rsidRPr="005E460A" w:rsidRDefault="00BE321B" w:rsidP="00BE321B">
            <w:pPr>
              <w:rPr>
                <w:rFonts w:ascii="Times New Roman" w:hAnsi="Times New Roman" w:cs="Times New Roman"/>
                <w:color w:val="000000"/>
                <w:sz w:val="16"/>
                <w:szCs w:val="16"/>
              </w:rPr>
            </w:pPr>
          </w:p>
        </w:tc>
        <w:tc>
          <w:tcPr>
            <w:tcW w:w="1134" w:type="dxa"/>
            <w:vAlign w:val="center"/>
          </w:tcPr>
          <w:p w14:paraId="17AD62D9" w14:textId="559CF8B1" w:rsidR="00BE321B" w:rsidRPr="005E460A" w:rsidRDefault="007014AE" w:rsidP="00AD3379">
            <w:pPr>
              <w:jc w:val="right"/>
              <w:rPr>
                <w:rFonts w:ascii="Times New Roman" w:hAnsi="Times New Roman" w:cs="Times New Roman"/>
                <w:color w:val="000000"/>
                <w:sz w:val="16"/>
                <w:szCs w:val="16"/>
              </w:rPr>
            </w:pPr>
            <w:r w:rsidRPr="005E460A">
              <w:rPr>
                <w:rFonts w:ascii="Times New Roman" w:hAnsi="Times New Roman" w:cs="Times New Roman"/>
                <w:b/>
                <w:bCs/>
                <w:color w:val="000000"/>
                <w:sz w:val="16"/>
                <w:szCs w:val="16"/>
              </w:rPr>
              <w:t>S</w:t>
            </w:r>
            <w:r w:rsidR="007B7767">
              <w:rPr>
                <w:rFonts w:ascii="Times New Roman" w:hAnsi="Times New Roman" w:cs="Times New Roman"/>
                <w:b/>
                <w:bCs/>
                <w:color w:val="000000"/>
                <w:sz w:val="16"/>
                <w:szCs w:val="16"/>
              </w:rPr>
              <w:t>UM</w:t>
            </w:r>
            <w:r w:rsidRPr="005E460A">
              <w:rPr>
                <w:rFonts w:ascii="Times New Roman" w:hAnsi="Times New Roman" w:cs="Times New Roman"/>
                <w:b/>
                <w:bCs/>
                <w:color w:val="000000"/>
                <w:sz w:val="16"/>
                <w:szCs w:val="16"/>
              </w:rPr>
              <w:t>-CVI</w:t>
            </w:r>
          </w:p>
        </w:tc>
        <w:tc>
          <w:tcPr>
            <w:tcW w:w="723" w:type="dxa"/>
            <w:gridSpan w:val="2"/>
            <w:vAlign w:val="bottom"/>
          </w:tcPr>
          <w:p w14:paraId="71B5E5A4" w14:textId="42290FBA" w:rsidR="00BE321B" w:rsidRPr="005E460A" w:rsidRDefault="00BE321B" w:rsidP="00BE321B">
            <w:pPr>
              <w:rPr>
                <w:rFonts w:ascii="Times New Roman" w:hAnsi="Times New Roman" w:cs="Times New Roman"/>
                <w:color w:val="000000"/>
                <w:sz w:val="16"/>
                <w:szCs w:val="16"/>
              </w:rPr>
            </w:pPr>
            <w:r w:rsidRPr="005E460A">
              <w:rPr>
                <w:rFonts w:ascii="Times New Roman" w:hAnsi="Times New Roman" w:cs="Times New Roman"/>
                <w:color w:val="000000"/>
                <w:sz w:val="16"/>
                <w:szCs w:val="16"/>
              </w:rPr>
              <w:t>9</w:t>
            </w:r>
          </w:p>
        </w:tc>
      </w:tr>
      <w:tr w:rsidR="00BE321B" w:rsidRPr="005E460A" w14:paraId="5133B07F" w14:textId="77777777" w:rsidTr="0087532B">
        <w:trPr>
          <w:trHeight w:val="243"/>
        </w:trPr>
        <w:tc>
          <w:tcPr>
            <w:tcW w:w="1128" w:type="dxa"/>
            <w:vAlign w:val="center"/>
          </w:tcPr>
          <w:p w14:paraId="6EDFBB5D" w14:textId="77777777" w:rsidR="00BE321B" w:rsidRPr="005E460A" w:rsidRDefault="00BE321B" w:rsidP="00BE321B">
            <w:pPr>
              <w:jc w:val="center"/>
              <w:rPr>
                <w:rFonts w:ascii="Times New Roman" w:hAnsi="Times New Roman" w:cs="Times New Roman"/>
                <w:color w:val="000000"/>
                <w:sz w:val="16"/>
                <w:szCs w:val="16"/>
              </w:rPr>
            </w:pPr>
          </w:p>
        </w:tc>
        <w:tc>
          <w:tcPr>
            <w:tcW w:w="567" w:type="dxa"/>
            <w:vAlign w:val="center"/>
          </w:tcPr>
          <w:p w14:paraId="1823C0B8" w14:textId="77777777" w:rsidR="00BE321B" w:rsidRPr="005E460A" w:rsidRDefault="00BE321B" w:rsidP="00BE321B">
            <w:pPr>
              <w:jc w:val="center"/>
              <w:rPr>
                <w:rFonts w:ascii="Times New Roman" w:hAnsi="Times New Roman" w:cs="Times New Roman"/>
                <w:color w:val="000000"/>
                <w:sz w:val="16"/>
                <w:szCs w:val="16"/>
              </w:rPr>
            </w:pPr>
          </w:p>
        </w:tc>
        <w:tc>
          <w:tcPr>
            <w:tcW w:w="567" w:type="dxa"/>
            <w:vAlign w:val="center"/>
          </w:tcPr>
          <w:p w14:paraId="2EA515E8" w14:textId="77777777" w:rsidR="00BE321B" w:rsidRPr="005E460A" w:rsidRDefault="00BE321B" w:rsidP="00BE321B">
            <w:pPr>
              <w:jc w:val="center"/>
              <w:rPr>
                <w:rFonts w:ascii="Times New Roman" w:hAnsi="Times New Roman" w:cs="Times New Roman"/>
                <w:color w:val="000000"/>
                <w:sz w:val="16"/>
                <w:szCs w:val="16"/>
              </w:rPr>
            </w:pPr>
          </w:p>
        </w:tc>
        <w:tc>
          <w:tcPr>
            <w:tcW w:w="566" w:type="dxa"/>
            <w:vAlign w:val="center"/>
          </w:tcPr>
          <w:p w14:paraId="0E462E91" w14:textId="77777777" w:rsidR="00BE321B" w:rsidRPr="005E460A" w:rsidRDefault="00BE321B" w:rsidP="00BE321B">
            <w:pPr>
              <w:jc w:val="center"/>
              <w:rPr>
                <w:rFonts w:ascii="Times New Roman" w:hAnsi="Times New Roman" w:cs="Times New Roman"/>
                <w:color w:val="000000"/>
                <w:sz w:val="16"/>
                <w:szCs w:val="16"/>
              </w:rPr>
            </w:pPr>
          </w:p>
        </w:tc>
        <w:tc>
          <w:tcPr>
            <w:tcW w:w="617" w:type="dxa"/>
            <w:vAlign w:val="center"/>
          </w:tcPr>
          <w:p w14:paraId="35751684" w14:textId="77777777" w:rsidR="00BE321B" w:rsidRPr="005E460A" w:rsidRDefault="00BE321B" w:rsidP="00BE321B">
            <w:pPr>
              <w:jc w:val="center"/>
              <w:rPr>
                <w:rFonts w:ascii="Times New Roman" w:hAnsi="Times New Roman" w:cs="Times New Roman"/>
                <w:color w:val="000000"/>
                <w:sz w:val="16"/>
                <w:szCs w:val="16"/>
              </w:rPr>
            </w:pPr>
          </w:p>
        </w:tc>
        <w:tc>
          <w:tcPr>
            <w:tcW w:w="566" w:type="dxa"/>
            <w:vAlign w:val="center"/>
          </w:tcPr>
          <w:p w14:paraId="67ED9560" w14:textId="77777777" w:rsidR="00BE321B" w:rsidRPr="005E460A" w:rsidRDefault="00BE321B" w:rsidP="00BE321B">
            <w:pPr>
              <w:jc w:val="center"/>
              <w:rPr>
                <w:rFonts w:ascii="Times New Roman" w:hAnsi="Times New Roman" w:cs="Times New Roman"/>
                <w:color w:val="000000"/>
                <w:sz w:val="16"/>
                <w:szCs w:val="16"/>
              </w:rPr>
            </w:pPr>
          </w:p>
        </w:tc>
        <w:tc>
          <w:tcPr>
            <w:tcW w:w="755" w:type="dxa"/>
            <w:vAlign w:val="center"/>
          </w:tcPr>
          <w:p w14:paraId="20887265" w14:textId="77777777" w:rsidR="00BE321B" w:rsidRPr="005E460A" w:rsidRDefault="00BE321B" w:rsidP="00BE321B">
            <w:pPr>
              <w:jc w:val="center"/>
              <w:rPr>
                <w:rFonts w:ascii="Times New Roman" w:hAnsi="Times New Roman" w:cs="Times New Roman"/>
                <w:color w:val="000000"/>
                <w:sz w:val="16"/>
                <w:szCs w:val="16"/>
              </w:rPr>
            </w:pPr>
          </w:p>
        </w:tc>
        <w:tc>
          <w:tcPr>
            <w:tcW w:w="777" w:type="dxa"/>
            <w:vAlign w:val="center"/>
          </w:tcPr>
          <w:p w14:paraId="2D996376" w14:textId="77777777" w:rsidR="00BE321B" w:rsidRPr="005E460A" w:rsidRDefault="00BE321B" w:rsidP="00BE321B">
            <w:pPr>
              <w:jc w:val="center"/>
              <w:rPr>
                <w:rFonts w:ascii="Times New Roman" w:hAnsi="Times New Roman" w:cs="Times New Roman"/>
                <w:color w:val="000000"/>
                <w:sz w:val="16"/>
                <w:szCs w:val="16"/>
              </w:rPr>
            </w:pPr>
          </w:p>
        </w:tc>
        <w:tc>
          <w:tcPr>
            <w:tcW w:w="695" w:type="dxa"/>
            <w:vAlign w:val="center"/>
          </w:tcPr>
          <w:p w14:paraId="70896661" w14:textId="77777777" w:rsidR="00BE321B" w:rsidRPr="005E460A" w:rsidRDefault="00BE321B" w:rsidP="00BE321B">
            <w:pPr>
              <w:jc w:val="center"/>
              <w:rPr>
                <w:rFonts w:ascii="Times New Roman" w:hAnsi="Times New Roman" w:cs="Times New Roman"/>
                <w:color w:val="000000"/>
                <w:sz w:val="16"/>
                <w:szCs w:val="16"/>
              </w:rPr>
            </w:pPr>
          </w:p>
        </w:tc>
        <w:tc>
          <w:tcPr>
            <w:tcW w:w="850" w:type="dxa"/>
            <w:vAlign w:val="center"/>
          </w:tcPr>
          <w:p w14:paraId="62298023" w14:textId="77777777" w:rsidR="00BE321B" w:rsidRPr="005E460A" w:rsidRDefault="00BE321B" w:rsidP="00BE321B">
            <w:pPr>
              <w:jc w:val="center"/>
              <w:rPr>
                <w:rFonts w:ascii="Times New Roman" w:hAnsi="Times New Roman" w:cs="Times New Roman"/>
                <w:color w:val="000000"/>
                <w:sz w:val="16"/>
                <w:szCs w:val="16"/>
              </w:rPr>
            </w:pPr>
          </w:p>
        </w:tc>
        <w:tc>
          <w:tcPr>
            <w:tcW w:w="337" w:type="dxa"/>
          </w:tcPr>
          <w:p w14:paraId="6D25A3F1" w14:textId="77777777" w:rsidR="00BE321B" w:rsidRPr="005E460A" w:rsidRDefault="00BE321B" w:rsidP="00BE321B">
            <w:pPr>
              <w:rPr>
                <w:rFonts w:ascii="Times New Roman" w:hAnsi="Times New Roman" w:cs="Times New Roman"/>
                <w:b/>
                <w:bCs/>
                <w:sz w:val="16"/>
                <w:szCs w:val="16"/>
                <w:lang w:val="en-MY"/>
              </w:rPr>
            </w:pPr>
          </w:p>
        </w:tc>
        <w:tc>
          <w:tcPr>
            <w:tcW w:w="1081" w:type="dxa"/>
            <w:vAlign w:val="center"/>
          </w:tcPr>
          <w:p w14:paraId="580F3D99" w14:textId="30455E05" w:rsidR="00BE321B" w:rsidRPr="005E460A" w:rsidRDefault="00BE321B" w:rsidP="00BE321B">
            <w:pPr>
              <w:rPr>
                <w:rFonts w:ascii="Times New Roman" w:hAnsi="Times New Roman" w:cs="Times New Roman"/>
                <w:color w:val="000000"/>
                <w:sz w:val="16"/>
                <w:szCs w:val="16"/>
              </w:rPr>
            </w:pPr>
          </w:p>
        </w:tc>
        <w:tc>
          <w:tcPr>
            <w:tcW w:w="1134" w:type="dxa"/>
            <w:vAlign w:val="center"/>
          </w:tcPr>
          <w:p w14:paraId="5BBB09E5" w14:textId="503B1970" w:rsidR="00BE321B" w:rsidRPr="005E460A" w:rsidRDefault="007014AE" w:rsidP="00AD3379">
            <w:pPr>
              <w:jc w:val="right"/>
              <w:rPr>
                <w:rFonts w:ascii="Times New Roman" w:hAnsi="Times New Roman" w:cs="Times New Roman"/>
                <w:color w:val="000000"/>
                <w:sz w:val="16"/>
                <w:szCs w:val="16"/>
              </w:rPr>
            </w:pPr>
            <w:r w:rsidRPr="005E460A">
              <w:rPr>
                <w:rFonts w:ascii="Times New Roman" w:hAnsi="Times New Roman" w:cs="Times New Roman"/>
                <w:b/>
                <w:bCs/>
                <w:color w:val="000000"/>
                <w:sz w:val="16"/>
                <w:szCs w:val="16"/>
              </w:rPr>
              <w:t>S</w:t>
            </w:r>
            <w:r w:rsidR="0087532B">
              <w:rPr>
                <w:rFonts w:ascii="Times New Roman" w:hAnsi="Times New Roman" w:cs="Times New Roman"/>
                <w:b/>
                <w:bCs/>
                <w:color w:val="000000"/>
                <w:sz w:val="16"/>
                <w:szCs w:val="16"/>
              </w:rPr>
              <w:t>UM</w:t>
            </w:r>
            <w:r w:rsidRPr="005E460A">
              <w:rPr>
                <w:rFonts w:ascii="Times New Roman" w:hAnsi="Times New Roman" w:cs="Times New Roman"/>
                <w:b/>
                <w:bCs/>
                <w:color w:val="000000"/>
                <w:sz w:val="16"/>
                <w:szCs w:val="16"/>
              </w:rPr>
              <w:t>-CVI/UA</w:t>
            </w:r>
          </w:p>
        </w:tc>
        <w:tc>
          <w:tcPr>
            <w:tcW w:w="723" w:type="dxa"/>
            <w:gridSpan w:val="2"/>
            <w:vAlign w:val="bottom"/>
          </w:tcPr>
          <w:p w14:paraId="317784F0" w14:textId="3C4D3447" w:rsidR="00BE321B" w:rsidRPr="005E460A" w:rsidRDefault="00BE321B" w:rsidP="00BE321B">
            <w:pPr>
              <w:rPr>
                <w:rFonts w:ascii="Times New Roman" w:hAnsi="Times New Roman" w:cs="Times New Roman"/>
                <w:color w:val="000000"/>
                <w:sz w:val="16"/>
                <w:szCs w:val="16"/>
              </w:rPr>
            </w:pPr>
            <w:r w:rsidRPr="005E460A">
              <w:rPr>
                <w:rFonts w:ascii="Times New Roman" w:hAnsi="Times New Roman" w:cs="Times New Roman"/>
                <w:b/>
                <w:bCs/>
                <w:color w:val="000000"/>
                <w:sz w:val="16"/>
                <w:szCs w:val="16"/>
              </w:rPr>
              <w:t>0.90</w:t>
            </w:r>
          </w:p>
        </w:tc>
      </w:tr>
      <w:tr w:rsidR="007014AE" w:rsidRPr="005E460A" w14:paraId="4D340A8A" w14:textId="77777777" w:rsidTr="0087532B">
        <w:trPr>
          <w:gridAfter w:val="1"/>
          <w:wAfter w:w="14" w:type="dxa"/>
          <w:trHeight w:val="243"/>
        </w:trPr>
        <w:tc>
          <w:tcPr>
            <w:tcW w:w="1128" w:type="dxa"/>
            <w:vAlign w:val="center"/>
          </w:tcPr>
          <w:p w14:paraId="1BEF6711" w14:textId="77777777" w:rsidR="007014AE" w:rsidRPr="005E460A" w:rsidRDefault="007014AE" w:rsidP="007014AE">
            <w:pPr>
              <w:jc w:val="center"/>
              <w:rPr>
                <w:rFonts w:ascii="Times New Roman" w:hAnsi="Times New Roman" w:cs="Times New Roman"/>
                <w:color w:val="000000"/>
                <w:sz w:val="16"/>
                <w:szCs w:val="16"/>
              </w:rPr>
            </w:pPr>
          </w:p>
        </w:tc>
        <w:tc>
          <w:tcPr>
            <w:tcW w:w="567" w:type="dxa"/>
            <w:vAlign w:val="center"/>
          </w:tcPr>
          <w:p w14:paraId="4A51A8A1" w14:textId="77777777" w:rsidR="007014AE" w:rsidRPr="005E460A" w:rsidRDefault="007014AE" w:rsidP="007014AE">
            <w:pPr>
              <w:jc w:val="center"/>
              <w:rPr>
                <w:rFonts w:ascii="Times New Roman" w:hAnsi="Times New Roman" w:cs="Times New Roman"/>
                <w:color w:val="000000"/>
                <w:sz w:val="16"/>
                <w:szCs w:val="16"/>
              </w:rPr>
            </w:pPr>
          </w:p>
        </w:tc>
        <w:tc>
          <w:tcPr>
            <w:tcW w:w="567" w:type="dxa"/>
            <w:vAlign w:val="center"/>
          </w:tcPr>
          <w:p w14:paraId="39BEFDD5" w14:textId="77777777" w:rsidR="007014AE" w:rsidRPr="005E460A" w:rsidRDefault="007014AE" w:rsidP="007014AE">
            <w:pPr>
              <w:jc w:val="center"/>
              <w:rPr>
                <w:rFonts w:ascii="Times New Roman" w:hAnsi="Times New Roman" w:cs="Times New Roman"/>
                <w:color w:val="000000"/>
                <w:sz w:val="16"/>
                <w:szCs w:val="16"/>
              </w:rPr>
            </w:pPr>
          </w:p>
        </w:tc>
        <w:tc>
          <w:tcPr>
            <w:tcW w:w="566" w:type="dxa"/>
            <w:vAlign w:val="center"/>
          </w:tcPr>
          <w:p w14:paraId="6F1CA9F2" w14:textId="77777777" w:rsidR="007014AE" w:rsidRPr="005E460A" w:rsidRDefault="007014AE" w:rsidP="007014AE">
            <w:pPr>
              <w:jc w:val="center"/>
              <w:rPr>
                <w:rFonts w:ascii="Times New Roman" w:hAnsi="Times New Roman" w:cs="Times New Roman"/>
                <w:color w:val="000000"/>
                <w:sz w:val="16"/>
                <w:szCs w:val="16"/>
              </w:rPr>
            </w:pPr>
          </w:p>
        </w:tc>
        <w:tc>
          <w:tcPr>
            <w:tcW w:w="617" w:type="dxa"/>
            <w:vAlign w:val="center"/>
          </w:tcPr>
          <w:p w14:paraId="39B09363" w14:textId="77777777" w:rsidR="007014AE" w:rsidRPr="005E460A" w:rsidRDefault="007014AE" w:rsidP="007014AE">
            <w:pPr>
              <w:jc w:val="center"/>
              <w:rPr>
                <w:rFonts w:ascii="Times New Roman" w:hAnsi="Times New Roman" w:cs="Times New Roman"/>
                <w:color w:val="000000"/>
                <w:sz w:val="16"/>
                <w:szCs w:val="16"/>
              </w:rPr>
            </w:pPr>
          </w:p>
        </w:tc>
        <w:tc>
          <w:tcPr>
            <w:tcW w:w="566" w:type="dxa"/>
            <w:vAlign w:val="center"/>
          </w:tcPr>
          <w:p w14:paraId="46131B26" w14:textId="77777777" w:rsidR="007014AE" w:rsidRPr="005E460A" w:rsidRDefault="007014AE" w:rsidP="007014AE">
            <w:pPr>
              <w:jc w:val="center"/>
              <w:rPr>
                <w:rFonts w:ascii="Times New Roman" w:hAnsi="Times New Roman" w:cs="Times New Roman"/>
                <w:color w:val="000000"/>
                <w:sz w:val="16"/>
                <w:szCs w:val="16"/>
              </w:rPr>
            </w:pPr>
          </w:p>
        </w:tc>
        <w:tc>
          <w:tcPr>
            <w:tcW w:w="755" w:type="dxa"/>
            <w:vAlign w:val="center"/>
          </w:tcPr>
          <w:p w14:paraId="66056701" w14:textId="77777777" w:rsidR="007014AE" w:rsidRPr="005E460A" w:rsidRDefault="007014AE" w:rsidP="007014AE">
            <w:pPr>
              <w:jc w:val="center"/>
              <w:rPr>
                <w:rFonts w:ascii="Times New Roman" w:hAnsi="Times New Roman" w:cs="Times New Roman"/>
                <w:color w:val="000000"/>
                <w:sz w:val="16"/>
                <w:szCs w:val="16"/>
              </w:rPr>
            </w:pPr>
          </w:p>
        </w:tc>
        <w:tc>
          <w:tcPr>
            <w:tcW w:w="1472" w:type="dxa"/>
            <w:gridSpan w:val="2"/>
            <w:vAlign w:val="center"/>
          </w:tcPr>
          <w:p w14:paraId="5171C962" w14:textId="79D7B0BE" w:rsidR="007014AE" w:rsidRPr="005E460A" w:rsidRDefault="007014AE" w:rsidP="00B239BD">
            <w:pPr>
              <w:jc w:val="right"/>
              <w:rPr>
                <w:rFonts w:ascii="Times New Roman" w:hAnsi="Times New Roman" w:cs="Times New Roman"/>
                <w:color w:val="000000"/>
                <w:sz w:val="16"/>
                <w:szCs w:val="16"/>
              </w:rPr>
            </w:pPr>
            <w:r w:rsidRPr="005E460A">
              <w:rPr>
                <w:rFonts w:ascii="Times New Roman" w:hAnsi="Times New Roman" w:cs="Times New Roman"/>
                <w:b/>
                <w:bCs/>
                <w:color w:val="000000"/>
                <w:sz w:val="16"/>
                <w:szCs w:val="16"/>
              </w:rPr>
              <w:t>S-CVI</w:t>
            </w:r>
          </w:p>
        </w:tc>
        <w:tc>
          <w:tcPr>
            <w:tcW w:w="850" w:type="dxa"/>
            <w:vAlign w:val="center"/>
          </w:tcPr>
          <w:p w14:paraId="15479A6F" w14:textId="0E82B0FB" w:rsidR="007014AE" w:rsidRPr="005E460A" w:rsidRDefault="007014AE" w:rsidP="007014AE">
            <w:pPr>
              <w:jc w:val="center"/>
              <w:rPr>
                <w:rFonts w:ascii="Times New Roman" w:hAnsi="Times New Roman" w:cs="Times New Roman"/>
                <w:color w:val="000000"/>
                <w:sz w:val="16"/>
                <w:szCs w:val="16"/>
              </w:rPr>
            </w:pPr>
            <w:r w:rsidRPr="005E460A">
              <w:rPr>
                <w:rFonts w:ascii="Times New Roman" w:hAnsi="Times New Roman" w:cs="Times New Roman"/>
                <w:b/>
                <w:bCs/>
                <w:color w:val="000000"/>
                <w:sz w:val="16"/>
                <w:szCs w:val="16"/>
              </w:rPr>
              <w:t>8.9</w:t>
            </w:r>
          </w:p>
        </w:tc>
        <w:tc>
          <w:tcPr>
            <w:tcW w:w="337" w:type="dxa"/>
          </w:tcPr>
          <w:p w14:paraId="76FC4207" w14:textId="77777777" w:rsidR="007014AE" w:rsidRPr="005E460A" w:rsidRDefault="007014AE" w:rsidP="007014AE">
            <w:pPr>
              <w:rPr>
                <w:rFonts w:ascii="Times New Roman" w:hAnsi="Times New Roman" w:cs="Times New Roman"/>
                <w:b/>
                <w:bCs/>
                <w:sz w:val="16"/>
                <w:szCs w:val="16"/>
                <w:lang w:val="en-MY"/>
              </w:rPr>
            </w:pPr>
          </w:p>
        </w:tc>
        <w:tc>
          <w:tcPr>
            <w:tcW w:w="1081" w:type="dxa"/>
            <w:vAlign w:val="center"/>
          </w:tcPr>
          <w:p w14:paraId="467DFF1A" w14:textId="77777777" w:rsidR="007014AE" w:rsidRPr="005E460A" w:rsidRDefault="007014AE" w:rsidP="007014AE">
            <w:pPr>
              <w:rPr>
                <w:rFonts w:ascii="Times New Roman" w:hAnsi="Times New Roman" w:cs="Times New Roman"/>
                <w:color w:val="000000"/>
                <w:sz w:val="16"/>
                <w:szCs w:val="16"/>
              </w:rPr>
            </w:pPr>
          </w:p>
        </w:tc>
        <w:tc>
          <w:tcPr>
            <w:tcW w:w="1134" w:type="dxa"/>
            <w:vAlign w:val="center"/>
          </w:tcPr>
          <w:p w14:paraId="6AB06C53" w14:textId="77777777" w:rsidR="007014AE" w:rsidRPr="005E460A" w:rsidRDefault="007014AE" w:rsidP="007014AE">
            <w:pPr>
              <w:rPr>
                <w:rFonts w:ascii="Times New Roman" w:hAnsi="Times New Roman" w:cs="Times New Roman"/>
                <w:color w:val="000000"/>
                <w:sz w:val="16"/>
                <w:szCs w:val="16"/>
              </w:rPr>
            </w:pPr>
          </w:p>
        </w:tc>
        <w:tc>
          <w:tcPr>
            <w:tcW w:w="709" w:type="dxa"/>
            <w:vAlign w:val="center"/>
          </w:tcPr>
          <w:p w14:paraId="0D388ADD" w14:textId="77777777" w:rsidR="007014AE" w:rsidRPr="005E460A" w:rsidRDefault="007014AE" w:rsidP="007014AE">
            <w:pPr>
              <w:rPr>
                <w:rFonts w:ascii="Times New Roman" w:hAnsi="Times New Roman" w:cs="Times New Roman"/>
                <w:color w:val="000000"/>
                <w:sz w:val="16"/>
                <w:szCs w:val="16"/>
              </w:rPr>
            </w:pPr>
          </w:p>
        </w:tc>
      </w:tr>
      <w:tr w:rsidR="007014AE" w:rsidRPr="005307C6" w14:paraId="580DF22F" w14:textId="77777777" w:rsidTr="0087532B">
        <w:trPr>
          <w:gridAfter w:val="1"/>
          <w:wAfter w:w="14" w:type="dxa"/>
          <w:trHeight w:val="243"/>
        </w:trPr>
        <w:tc>
          <w:tcPr>
            <w:tcW w:w="1128" w:type="dxa"/>
            <w:vAlign w:val="center"/>
          </w:tcPr>
          <w:p w14:paraId="5C9003A9" w14:textId="77777777" w:rsidR="007014AE" w:rsidRPr="005307C6" w:rsidRDefault="007014AE" w:rsidP="007014AE">
            <w:pPr>
              <w:jc w:val="center"/>
              <w:rPr>
                <w:rFonts w:ascii="Times New Roman" w:hAnsi="Times New Roman" w:cs="Times New Roman"/>
                <w:color w:val="000000"/>
              </w:rPr>
            </w:pPr>
          </w:p>
        </w:tc>
        <w:tc>
          <w:tcPr>
            <w:tcW w:w="567" w:type="dxa"/>
            <w:vAlign w:val="center"/>
          </w:tcPr>
          <w:p w14:paraId="1BE94536" w14:textId="77777777" w:rsidR="007014AE" w:rsidRPr="005307C6" w:rsidRDefault="007014AE" w:rsidP="007014AE">
            <w:pPr>
              <w:jc w:val="center"/>
              <w:rPr>
                <w:rFonts w:ascii="Times New Roman" w:hAnsi="Times New Roman" w:cs="Times New Roman"/>
                <w:color w:val="000000"/>
              </w:rPr>
            </w:pPr>
          </w:p>
        </w:tc>
        <w:tc>
          <w:tcPr>
            <w:tcW w:w="567" w:type="dxa"/>
            <w:vAlign w:val="center"/>
          </w:tcPr>
          <w:p w14:paraId="5F10E1C9" w14:textId="77777777" w:rsidR="007014AE" w:rsidRPr="005307C6" w:rsidRDefault="007014AE" w:rsidP="007014AE">
            <w:pPr>
              <w:jc w:val="center"/>
              <w:rPr>
                <w:rFonts w:ascii="Times New Roman" w:hAnsi="Times New Roman" w:cs="Times New Roman"/>
                <w:color w:val="000000"/>
              </w:rPr>
            </w:pPr>
          </w:p>
        </w:tc>
        <w:tc>
          <w:tcPr>
            <w:tcW w:w="566" w:type="dxa"/>
            <w:vAlign w:val="center"/>
          </w:tcPr>
          <w:p w14:paraId="25B2CC90" w14:textId="77777777" w:rsidR="007014AE" w:rsidRPr="005307C6" w:rsidRDefault="007014AE" w:rsidP="007014AE">
            <w:pPr>
              <w:jc w:val="center"/>
              <w:rPr>
                <w:rFonts w:ascii="Times New Roman" w:hAnsi="Times New Roman" w:cs="Times New Roman"/>
                <w:color w:val="000000"/>
              </w:rPr>
            </w:pPr>
          </w:p>
        </w:tc>
        <w:tc>
          <w:tcPr>
            <w:tcW w:w="617" w:type="dxa"/>
            <w:vAlign w:val="center"/>
          </w:tcPr>
          <w:p w14:paraId="575E8368" w14:textId="77777777" w:rsidR="007014AE" w:rsidRPr="005307C6" w:rsidRDefault="007014AE" w:rsidP="007014AE">
            <w:pPr>
              <w:jc w:val="center"/>
              <w:rPr>
                <w:rFonts w:ascii="Times New Roman" w:hAnsi="Times New Roman" w:cs="Times New Roman"/>
                <w:color w:val="000000"/>
              </w:rPr>
            </w:pPr>
          </w:p>
        </w:tc>
        <w:tc>
          <w:tcPr>
            <w:tcW w:w="566" w:type="dxa"/>
            <w:vAlign w:val="center"/>
          </w:tcPr>
          <w:p w14:paraId="5FE4177A" w14:textId="77777777" w:rsidR="007014AE" w:rsidRPr="005307C6" w:rsidRDefault="007014AE" w:rsidP="007014AE">
            <w:pPr>
              <w:jc w:val="center"/>
              <w:rPr>
                <w:rFonts w:ascii="Times New Roman" w:hAnsi="Times New Roman" w:cs="Times New Roman"/>
                <w:color w:val="000000"/>
              </w:rPr>
            </w:pPr>
          </w:p>
        </w:tc>
        <w:tc>
          <w:tcPr>
            <w:tcW w:w="755" w:type="dxa"/>
            <w:vAlign w:val="center"/>
          </w:tcPr>
          <w:p w14:paraId="4C659656" w14:textId="77777777" w:rsidR="007014AE" w:rsidRPr="005307C6" w:rsidRDefault="007014AE" w:rsidP="007014AE">
            <w:pPr>
              <w:jc w:val="center"/>
              <w:rPr>
                <w:rFonts w:ascii="Times New Roman" w:hAnsi="Times New Roman" w:cs="Times New Roman"/>
                <w:color w:val="000000"/>
              </w:rPr>
            </w:pPr>
          </w:p>
        </w:tc>
        <w:tc>
          <w:tcPr>
            <w:tcW w:w="1472" w:type="dxa"/>
            <w:gridSpan w:val="2"/>
            <w:vAlign w:val="center"/>
          </w:tcPr>
          <w:p w14:paraId="29ED1254" w14:textId="1BFC8E52" w:rsidR="007014AE" w:rsidRPr="005307C6" w:rsidRDefault="007014AE" w:rsidP="00B239BD">
            <w:pPr>
              <w:jc w:val="right"/>
              <w:rPr>
                <w:rFonts w:ascii="Times New Roman" w:hAnsi="Times New Roman" w:cs="Times New Roman"/>
                <w:color w:val="000000"/>
              </w:rPr>
            </w:pPr>
            <w:r w:rsidRPr="005307C6">
              <w:rPr>
                <w:rFonts w:ascii="Times New Roman" w:hAnsi="Times New Roman" w:cs="Times New Roman"/>
                <w:b/>
                <w:bCs/>
                <w:color w:val="000000"/>
              </w:rPr>
              <w:t>S-CVI/Ave</w:t>
            </w:r>
          </w:p>
        </w:tc>
        <w:tc>
          <w:tcPr>
            <w:tcW w:w="850" w:type="dxa"/>
            <w:vAlign w:val="center"/>
          </w:tcPr>
          <w:p w14:paraId="06E4F99C" w14:textId="46CC52F1" w:rsidR="007014AE" w:rsidRPr="005307C6" w:rsidRDefault="007014AE" w:rsidP="007014AE">
            <w:pPr>
              <w:jc w:val="center"/>
              <w:rPr>
                <w:rFonts w:ascii="Times New Roman" w:hAnsi="Times New Roman" w:cs="Times New Roman"/>
                <w:color w:val="000000"/>
              </w:rPr>
            </w:pPr>
            <w:r w:rsidRPr="005307C6">
              <w:rPr>
                <w:rFonts w:ascii="Times New Roman" w:hAnsi="Times New Roman" w:cs="Times New Roman"/>
                <w:b/>
                <w:bCs/>
                <w:color w:val="000000"/>
              </w:rPr>
              <w:t>0.99</w:t>
            </w:r>
          </w:p>
        </w:tc>
        <w:tc>
          <w:tcPr>
            <w:tcW w:w="337" w:type="dxa"/>
          </w:tcPr>
          <w:p w14:paraId="19488807" w14:textId="77777777" w:rsidR="007014AE" w:rsidRPr="005307C6" w:rsidRDefault="007014AE" w:rsidP="007014AE">
            <w:pPr>
              <w:rPr>
                <w:rFonts w:ascii="Times New Roman" w:hAnsi="Times New Roman" w:cs="Times New Roman"/>
                <w:b/>
                <w:bCs/>
                <w:lang w:val="en-MY"/>
              </w:rPr>
            </w:pPr>
          </w:p>
        </w:tc>
        <w:tc>
          <w:tcPr>
            <w:tcW w:w="1081" w:type="dxa"/>
            <w:vAlign w:val="center"/>
          </w:tcPr>
          <w:p w14:paraId="0E972A6B" w14:textId="77777777" w:rsidR="007014AE" w:rsidRPr="005307C6" w:rsidRDefault="007014AE" w:rsidP="007014AE">
            <w:pPr>
              <w:rPr>
                <w:rFonts w:ascii="Times New Roman" w:hAnsi="Times New Roman" w:cs="Times New Roman"/>
                <w:color w:val="000000"/>
              </w:rPr>
            </w:pPr>
          </w:p>
        </w:tc>
        <w:tc>
          <w:tcPr>
            <w:tcW w:w="1134" w:type="dxa"/>
            <w:vAlign w:val="center"/>
          </w:tcPr>
          <w:p w14:paraId="58431559" w14:textId="77777777" w:rsidR="007014AE" w:rsidRPr="005307C6" w:rsidRDefault="007014AE" w:rsidP="007014AE">
            <w:pPr>
              <w:rPr>
                <w:rFonts w:ascii="Times New Roman" w:hAnsi="Times New Roman" w:cs="Times New Roman"/>
                <w:color w:val="000000"/>
              </w:rPr>
            </w:pPr>
          </w:p>
        </w:tc>
        <w:tc>
          <w:tcPr>
            <w:tcW w:w="709" w:type="dxa"/>
            <w:vAlign w:val="center"/>
          </w:tcPr>
          <w:p w14:paraId="2096E64E" w14:textId="77777777" w:rsidR="007014AE" w:rsidRPr="005307C6" w:rsidRDefault="007014AE" w:rsidP="007014AE">
            <w:pPr>
              <w:rPr>
                <w:rFonts w:ascii="Times New Roman" w:hAnsi="Times New Roman" w:cs="Times New Roman"/>
                <w:color w:val="000000"/>
              </w:rPr>
            </w:pPr>
          </w:p>
        </w:tc>
      </w:tr>
    </w:tbl>
    <w:p w14:paraId="34049D57" w14:textId="77777777" w:rsidR="00003CC7" w:rsidRPr="0060269F" w:rsidRDefault="00003CC7" w:rsidP="00003CC7">
      <w:pPr>
        <w:spacing w:after="0" w:line="240" w:lineRule="auto"/>
        <w:ind w:left="-426"/>
        <w:rPr>
          <w:rFonts w:ascii="Times New Roman" w:eastAsiaTheme="minorEastAsia" w:hAnsi="Times New Roman" w:cs="Times New Roman"/>
          <w:sz w:val="16"/>
          <w:szCs w:val="16"/>
          <w:lang w:eastAsia="ms-MY"/>
          <w14:ligatures w14:val="none"/>
        </w:rPr>
      </w:pPr>
      <w:r w:rsidRPr="0060269F">
        <w:rPr>
          <w:rFonts w:ascii="Times New Roman" w:eastAsiaTheme="minorEastAsia" w:hAnsi="Times New Roman" w:cs="Times New Roman"/>
          <w:sz w:val="16"/>
          <w:szCs w:val="16"/>
          <w:lang w:eastAsia="ms-MY"/>
          <w14:ligatures w14:val="none"/>
        </w:rPr>
        <w:t>N</w:t>
      </w:r>
      <w:r w:rsidRPr="0060269F">
        <w:rPr>
          <w:rFonts w:ascii="Times New Roman" w:eastAsiaTheme="minorEastAsia" w:hAnsi="Times New Roman" w:cs="Times New Roman"/>
          <w:sz w:val="16"/>
          <w:szCs w:val="16"/>
          <w:vertAlign w:val="subscript"/>
          <w:lang w:eastAsia="ms-MY"/>
          <w14:ligatures w14:val="none"/>
        </w:rPr>
        <w:t>e</w:t>
      </w:r>
      <w:r w:rsidRPr="0060269F">
        <w:rPr>
          <w:rFonts w:ascii="Times New Roman" w:eastAsiaTheme="minorEastAsia" w:hAnsi="Times New Roman" w:cs="Times New Roman"/>
          <w:sz w:val="16"/>
          <w:szCs w:val="16"/>
          <w:lang w:eastAsia="ms-MY"/>
          <w14:ligatures w14:val="none"/>
        </w:rPr>
        <w:t>= Number of experts rating the item as 3 or 4</w:t>
      </w:r>
    </w:p>
    <w:p w14:paraId="3014E6AD" w14:textId="77777777" w:rsidR="00003CC7" w:rsidRPr="0060269F" w:rsidRDefault="00003CC7" w:rsidP="00003CC7">
      <w:pPr>
        <w:spacing w:after="0" w:line="240" w:lineRule="auto"/>
        <w:ind w:left="-426"/>
        <w:rPr>
          <w:rFonts w:ascii="Times New Roman" w:eastAsiaTheme="minorEastAsia" w:hAnsi="Times New Roman" w:cs="Times New Roman"/>
          <w:sz w:val="16"/>
          <w:szCs w:val="16"/>
          <w:lang w:eastAsia="ms-MY"/>
          <w14:ligatures w14:val="none"/>
        </w:rPr>
      </w:pPr>
      <w:r w:rsidRPr="0060269F">
        <w:rPr>
          <w:rFonts w:ascii="Times New Roman" w:eastAsiaTheme="minorEastAsia" w:hAnsi="Times New Roman" w:cs="Times New Roman"/>
          <w:sz w:val="16"/>
          <w:szCs w:val="16"/>
          <w:lang w:eastAsia="ms-MY"/>
          <w14:ligatures w14:val="none"/>
        </w:rPr>
        <w:t>N = Number of experts</w:t>
      </w:r>
    </w:p>
    <w:p w14:paraId="4AE67EA3" w14:textId="7987CFF3" w:rsidR="006E4C1F" w:rsidRDefault="006E4C1F" w:rsidP="006E4C1F">
      <w:pPr>
        <w:ind w:left="-426"/>
        <w:rPr>
          <w:rFonts w:ascii="Times New Roman" w:hAnsi="Times New Roman" w:cs="Times New Roman"/>
          <w:sz w:val="16"/>
          <w:szCs w:val="16"/>
        </w:rPr>
      </w:pPr>
      <w:r>
        <w:rPr>
          <w:rFonts w:ascii="Times New Roman" w:hAnsi="Times New Roman" w:cs="Times New Roman"/>
          <w:sz w:val="16"/>
          <w:szCs w:val="16"/>
        </w:rPr>
        <w:t>A s</w:t>
      </w:r>
      <w:r w:rsidRPr="005E460A">
        <w:rPr>
          <w:rFonts w:ascii="Times New Roman" w:hAnsi="Times New Roman" w:cs="Times New Roman"/>
          <w:sz w:val="16"/>
          <w:szCs w:val="16"/>
        </w:rPr>
        <w:t>core CVI &gt;0.</w:t>
      </w:r>
      <w:r w:rsidR="00F95675">
        <w:rPr>
          <w:rFonts w:ascii="Times New Roman" w:hAnsi="Times New Roman" w:cs="Times New Roman"/>
          <w:sz w:val="16"/>
          <w:szCs w:val="16"/>
        </w:rPr>
        <w:t>78</w:t>
      </w:r>
      <w:r w:rsidRPr="005E460A">
        <w:rPr>
          <w:rFonts w:ascii="Times New Roman" w:hAnsi="Times New Roman" w:cs="Times New Roman"/>
          <w:sz w:val="16"/>
          <w:szCs w:val="16"/>
        </w:rPr>
        <w:t xml:space="preserve"> </w:t>
      </w:r>
      <w:r>
        <w:rPr>
          <w:rFonts w:ascii="Times New Roman" w:hAnsi="Times New Roman" w:cs="Times New Roman"/>
          <w:sz w:val="16"/>
          <w:szCs w:val="16"/>
        </w:rPr>
        <w:t xml:space="preserve">is </w:t>
      </w:r>
      <w:r w:rsidRPr="005E460A">
        <w:rPr>
          <w:rFonts w:ascii="Times New Roman" w:hAnsi="Times New Roman" w:cs="Times New Roman"/>
          <w:sz w:val="16"/>
          <w:szCs w:val="16"/>
        </w:rPr>
        <w:t>acceptable for nine expert raters</w:t>
      </w:r>
      <w:r>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"/>
          <w:id w:val="-414089818"/>
          <w:placeholder>
            <w:docPart w:val="901171C54D19482398B00F06D3E3160F"/>
          </w:placeholder>
        </w:sdtPr>
        <w:sdtContent>
          <w:r w:rsidRPr="006E4C1F">
            <w:rPr>
              <w:rFonts w:ascii="Times New Roman" w:eastAsia="Times New Roman" w:hAnsi="Times New Roman" w:cs="Times New Roman"/>
              <w:color w:val="000000"/>
              <w:sz w:val="16"/>
            </w:rPr>
            <w:t>(Ayre &amp; Scally, 2014; Lawshe, 1975; Lynn, 1986; Yusoff, 2019; Zamanzadeh et al., 2015)</w:t>
          </w:r>
        </w:sdtContent>
      </w:sdt>
    </w:p>
    <w:p w14:paraId="3D9C7B62" w14:textId="77777777" w:rsidR="00BA6ECF" w:rsidRDefault="00BA6ECF" w:rsidP="002C41F5">
      <w:pPr>
        <w:pStyle w:val="ListParagraph"/>
        <w:ind w:left="-426"/>
        <w:rPr>
          <w:rFonts w:ascii="Times New Roman" w:hAnsi="Times New Roman" w:cs="Times New Roman"/>
          <w:sz w:val="16"/>
          <w:szCs w:val="16"/>
        </w:rPr>
      </w:pPr>
    </w:p>
    <w:p w14:paraId="0170B803" w14:textId="77777777" w:rsidR="00F95675" w:rsidRDefault="00F95675" w:rsidP="002C41F5">
      <w:pPr>
        <w:pStyle w:val="ListParagraph"/>
        <w:ind w:left="-426"/>
        <w:rPr>
          <w:rFonts w:ascii="Times New Roman" w:hAnsi="Times New Roman" w:cs="Times New Roman"/>
          <w:sz w:val="16"/>
          <w:szCs w:val="16"/>
        </w:rPr>
      </w:pPr>
    </w:p>
    <w:p w14:paraId="0372D787" w14:textId="77777777" w:rsidR="00F95675" w:rsidRDefault="00F95675" w:rsidP="002C41F5">
      <w:pPr>
        <w:pStyle w:val="ListParagraph"/>
        <w:ind w:left="-426"/>
        <w:rPr>
          <w:rFonts w:ascii="Times New Roman" w:hAnsi="Times New Roman" w:cs="Times New Roman"/>
          <w:sz w:val="16"/>
          <w:szCs w:val="16"/>
        </w:rPr>
      </w:pPr>
    </w:p>
    <w:p w14:paraId="3DECC089" w14:textId="77777777" w:rsidR="00F95675" w:rsidRDefault="00F95675" w:rsidP="002C41F5">
      <w:pPr>
        <w:pStyle w:val="ListParagraph"/>
        <w:ind w:left="-426"/>
        <w:rPr>
          <w:rFonts w:ascii="Times New Roman" w:hAnsi="Times New Roman" w:cs="Times New Roman"/>
          <w:sz w:val="16"/>
          <w:szCs w:val="16"/>
        </w:rPr>
      </w:pPr>
    </w:p>
    <w:p w14:paraId="128C9803" w14:textId="77777777" w:rsidR="00F95675" w:rsidRDefault="00F95675" w:rsidP="002C41F5">
      <w:pPr>
        <w:pStyle w:val="ListParagraph"/>
        <w:ind w:left="-426"/>
        <w:rPr>
          <w:rFonts w:ascii="Times New Roman" w:hAnsi="Times New Roman" w:cs="Times New Roman"/>
          <w:sz w:val="16"/>
          <w:szCs w:val="16"/>
        </w:rPr>
      </w:pPr>
    </w:p>
    <w:p w14:paraId="2839C610" w14:textId="77777777" w:rsidR="00F95675" w:rsidRDefault="00F95675" w:rsidP="002C41F5">
      <w:pPr>
        <w:pStyle w:val="ListParagraph"/>
        <w:ind w:left="-426"/>
        <w:rPr>
          <w:rFonts w:ascii="Times New Roman" w:hAnsi="Times New Roman" w:cs="Times New Roman"/>
          <w:sz w:val="16"/>
          <w:szCs w:val="16"/>
        </w:rPr>
      </w:pPr>
    </w:p>
    <w:p w14:paraId="28551FB2" w14:textId="77777777" w:rsidR="00F95675" w:rsidRDefault="00F95675" w:rsidP="002C41F5">
      <w:pPr>
        <w:pStyle w:val="ListParagraph"/>
        <w:ind w:left="-426"/>
        <w:rPr>
          <w:rFonts w:ascii="Times New Roman" w:hAnsi="Times New Roman" w:cs="Times New Roman"/>
          <w:sz w:val="16"/>
          <w:szCs w:val="16"/>
        </w:rPr>
      </w:pPr>
    </w:p>
    <w:p w14:paraId="7996D15A" w14:textId="77777777" w:rsidR="00F95675" w:rsidRDefault="00F95675" w:rsidP="002C41F5">
      <w:pPr>
        <w:pStyle w:val="ListParagraph"/>
        <w:ind w:left="-426"/>
        <w:rPr>
          <w:rFonts w:ascii="Times New Roman" w:hAnsi="Times New Roman" w:cs="Times New Roman"/>
          <w:sz w:val="16"/>
          <w:szCs w:val="16"/>
        </w:rPr>
      </w:pPr>
    </w:p>
    <w:p w14:paraId="1FE7D9FF" w14:textId="1E04DA76" w:rsidR="00F95675" w:rsidRPr="005E460A" w:rsidRDefault="00F95675" w:rsidP="002C41F5">
      <w:pPr>
        <w:pStyle w:val="ListParagraph"/>
        <w:ind w:left="-426"/>
        <w:rPr>
          <w:rFonts w:ascii="Times New Roman" w:hAnsi="Times New Roman" w:cs="Times New Roman"/>
          <w:sz w:val="16"/>
          <w:szCs w:val="16"/>
        </w:rPr>
      </w:pPr>
      <w:r>
        <w:rPr>
          <w:rFonts w:ascii="Times New Roman" w:hAnsi="Times New Roman" w:cs="Times New Roman"/>
          <w:sz w:val="16"/>
          <w:szCs w:val="16"/>
        </w:rPr>
        <w:t>References</w:t>
      </w:r>
    </w:p>
    <w:sdt>
      <w:sdtPr>
        <w:rPr>
          <w:rFonts w:ascii="Times New Roman" w:hAnsi="Times New Roman" w:cs="Times New Roman"/>
          <w:color w:val="000000"/>
          <w:sz w:val="16"/>
          <w:szCs w:val="16"/>
        </w:rPr>
        <w:tag w:val="MENDELEY_BIBLIOGRAPHY"/>
        <w:id w:val="-2095236727"/>
        <w:placeholder>
          <w:docPart w:val="DefaultPlaceholder_-1854013440"/>
        </w:placeholder>
      </w:sdtPr>
      <w:sdtContent>
        <w:p w14:paraId="48A202C3" w14:textId="77777777" w:rsidR="006E4C1F" w:rsidRPr="006E4C1F" w:rsidRDefault="006E4C1F" w:rsidP="00F865FB">
          <w:pPr>
            <w:autoSpaceDE w:val="0"/>
            <w:autoSpaceDN w:val="0"/>
            <w:ind w:left="-426" w:hanging="480"/>
            <w:divId w:val="789474791"/>
            <w:rPr>
              <w:rFonts w:ascii="Times New Roman" w:eastAsia="Times New Roman" w:hAnsi="Times New Roman" w:cs="Times New Roman"/>
              <w:color w:val="000000"/>
              <w:sz w:val="16"/>
              <w:szCs w:val="24"/>
              <w14:ligatures w14:val="none"/>
            </w:rPr>
          </w:pPr>
          <w:r w:rsidRPr="006E4C1F">
            <w:rPr>
              <w:rFonts w:ascii="Times New Roman" w:eastAsia="Times New Roman" w:hAnsi="Times New Roman" w:cs="Times New Roman"/>
              <w:color w:val="000000"/>
              <w:sz w:val="16"/>
            </w:rPr>
            <w:t xml:space="preserve">Ayre, C., &amp; Scally, A. J. (2014). Critical values for Lawshe’s content validity ratio: Revisiting the original methods of calculation. </w:t>
          </w:r>
          <w:r w:rsidRPr="006E4C1F">
            <w:rPr>
              <w:rFonts w:ascii="Times New Roman" w:eastAsia="Times New Roman" w:hAnsi="Times New Roman" w:cs="Times New Roman"/>
              <w:i/>
              <w:iCs/>
              <w:color w:val="000000"/>
              <w:sz w:val="16"/>
            </w:rPr>
            <w:t>Measurement and Evaluation in Counseling and Development</w:t>
          </w:r>
          <w:r w:rsidRPr="006E4C1F">
            <w:rPr>
              <w:rFonts w:ascii="Times New Roman" w:eastAsia="Times New Roman" w:hAnsi="Times New Roman" w:cs="Times New Roman"/>
              <w:color w:val="000000"/>
              <w:sz w:val="16"/>
            </w:rPr>
            <w:t xml:space="preserve">, </w:t>
          </w:r>
          <w:r w:rsidRPr="006E4C1F">
            <w:rPr>
              <w:rFonts w:ascii="Times New Roman" w:eastAsia="Times New Roman" w:hAnsi="Times New Roman" w:cs="Times New Roman"/>
              <w:i/>
              <w:iCs/>
              <w:color w:val="000000"/>
              <w:sz w:val="16"/>
            </w:rPr>
            <w:t>47</w:t>
          </w:r>
          <w:r w:rsidRPr="006E4C1F">
            <w:rPr>
              <w:rFonts w:ascii="Times New Roman" w:eastAsia="Times New Roman" w:hAnsi="Times New Roman" w:cs="Times New Roman"/>
              <w:color w:val="000000"/>
              <w:sz w:val="16"/>
            </w:rPr>
            <w:t>(1), 79–86. https://doi.org/10.1177/0748175613513808</w:t>
          </w:r>
        </w:p>
        <w:p w14:paraId="0A50CC3C" w14:textId="77777777" w:rsidR="006E4C1F" w:rsidRPr="006E4C1F" w:rsidRDefault="006E4C1F" w:rsidP="00F865FB">
          <w:pPr>
            <w:autoSpaceDE w:val="0"/>
            <w:autoSpaceDN w:val="0"/>
            <w:ind w:left="-426" w:hanging="480"/>
            <w:divId w:val="1663048308"/>
            <w:rPr>
              <w:rFonts w:ascii="Times New Roman" w:eastAsia="Times New Roman" w:hAnsi="Times New Roman" w:cs="Times New Roman"/>
              <w:color w:val="000000"/>
              <w:sz w:val="16"/>
            </w:rPr>
          </w:pPr>
          <w:r w:rsidRPr="006E4C1F">
            <w:rPr>
              <w:rFonts w:ascii="Times New Roman" w:eastAsia="Times New Roman" w:hAnsi="Times New Roman" w:cs="Times New Roman"/>
              <w:color w:val="000000"/>
              <w:sz w:val="16"/>
            </w:rPr>
            <w:t xml:space="preserve">Lawshe, C. H. (1975). A quantitative approach to content validity”.Personnel Psychology. </w:t>
          </w:r>
          <w:r w:rsidRPr="006E4C1F">
            <w:rPr>
              <w:rFonts w:ascii="Times New Roman" w:eastAsia="Times New Roman" w:hAnsi="Times New Roman" w:cs="Times New Roman"/>
              <w:i/>
              <w:iCs/>
              <w:color w:val="000000"/>
              <w:sz w:val="16"/>
            </w:rPr>
            <w:t>Personnel Psychology</w:t>
          </w:r>
          <w:r w:rsidRPr="006E4C1F">
            <w:rPr>
              <w:rFonts w:ascii="Times New Roman" w:eastAsia="Times New Roman" w:hAnsi="Times New Roman" w:cs="Times New Roman"/>
              <w:color w:val="000000"/>
              <w:sz w:val="16"/>
            </w:rPr>
            <w:t xml:space="preserve">, </w:t>
          </w:r>
          <w:r w:rsidRPr="006E4C1F">
            <w:rPr>
              <w:rFonts w:ascii="Times New Roman" w:eastAsia="Times New Roman" w:hAnsi="Times New Roman" w:cs="Times New Roman"/>
              <w:i/>
              <w:iCs/>
              <w:color w:val="000000"/>
              <w:sz w:val="16"/>
            </w:rPr>
            <w:t>28</w:t>
          </w:r>
          <w:r w:rsidRPr="006E4C1F">
            <w:rPr>
              <w:rFonts w:ascii="Times New Roman" w:eastAsia="Times New Roman" w:hAnsi="Times New Roman" w:cs="Times New Roman"/>
              <w:color w:val="000000"/>
              <w:sz w:val="16"/>
            </w:rPr>
            <w:t>, 563–575.</w:t>
          </w:r>
        </w:p>
        <w:p w14:paraId="58B7C1A8" w14:textId="77777777" w:rsidR="006E4C1F" w:rsidRPr="006E4C1F" w:rsidRDefault="006E4C1F" w:rsidP="00F865FB">
          <w:pPr>
            <w:autoSpaceDE w:val="0"/>
            <w:autoSpaceDN w:val="0"/>
            <w:ind w:left="-426" w:hanging="480"/>
            <w:divId w:val="1008366097"/>
            <w:rPr>
              <w:rFonts w:ascii="Times New Roman" w:eastAsia="Times New Roman" w:hAnsi="Times New Roman" w:cs="Times New Roman"/>
              <w:color w:val="000000"/>
              <w:sz w:val="16"/>
            </w:rPr>
          </w:pPr>
          <w:r w:rsidRPr="006E4C1F">
            <w:rPr>
              <w:rFonts w:ascii="Times New Roman" w:eastAsia="Times New Roman" w:hAnsi="Times New Roman" w:cs="Times New Roman"/>
              <w:color w:val="000000"/>
              <w:sz w:val="16"/>
            </w:rPr>
            <w:t xml:space="preserve">Lynn, M. R. (1986). Determination and quantification of content validity. In </w:t>
          </w:r>
          <w:r w:rsidRPr="006E4C1F">
            <w:rPr>
              <w:rFonts w:ascii="Times New Roman" w:eastAsia="Times New Roman" w:hAnsi="Times New Roman" w:cs="Times New Roman"/>
              <w:i/>
              <w:iCs/>
              <w:color w:val="000000"/>
              <w:sz w:val="16"/>
            </w:rPr>
            <w:t>Nursing Research</w:t>
          </w:r>
          <w:r w:rsidRPr="006E4C1F">
            <w:rPr>
              <w:rFonts w:ascii="Times New Roman" w:eastAsia="Times New Roman" w:hAnsi="Times New Roman" w:cs="Times New Roman"/>
              <w:color w:val="000000"/>
              <w:sz w:val="16"/>
            </w:rPr>
            <w:t xml:space="preserve"> (Vol. 35, Issue 6, pp. 382–386). http://ijoh.tums.ac.ir/index.php/ijoh/article/view/26</w:t>
          </w:r>
        </w:p>
        <w:p w14:paraId="1C8D3C26" w14:textId="77777777" w:rsidR="006E4C1F" w:rsidRPr="006E4C1F" w:rsidRDefault="006E4C1F" w:rsidP="00F865FB">
          <w:pPr>
            <w:autoSpaceDE w:val="0"/>
            <w:autoSpaceDN w:val="0"/>
            <w:ind w:left="-426" w:hanging="480"/>
            <w:divId w:val="1091898053"/>
            <w:rPr>
              <w:rFonts w:ascii="Times New Roman" w:eastAsia="Times New Roman" w:hAnsi="Times New Roman" w:cs="Times New Roman"/>
              <w:color w:val="000000"/>
              <w:sz w:val="16"/>
            </w:rPr>
          </w:pPr>
          <w:r w:rsidRPr="006E4C1F">
            <w:rPr>
              <w:rFonts w:ascii="Times New Roman" w:eastAsia="Times New Roman" w:hAnsi="Times New Roman" w:cs="Times New Roman"/>
              <w:color w:val="000000"/>
              <w:sz w:val="16"/>
            </w:rPr>
            <w:t xml:space="preserve">Yusoff, M. S. B. (2019). ABC of Content Validation and Content Validity Index Calculation. </w:t>
          </w:r>
          <w:r w:rsidRPr="006E4C1F">
            <w:rPr>
              <w:rFonts w:ascii="Times New Roman" w:eastAsia="Times New Roman" w:hAnsi="Times New Roman" w:cs="Times New Roman"/>
              <w:i/>
              <w:iCs/>
              <w:color w:val="000000"/>
              <w:sz w:val="16"/>
            </w:rPr>
            <w:t>Education in Medicine Journal</w:t>
          </w:r>
          <w:r w:rsidRPr="006E4C1F">
            <w:rPr>
              <w:rFonts w:ascii="Times New Roman" w:eastAsia="Times New Roman" w:hAnsi="Times New Roman" w:cs="Times New Roman"/>
              <w:color w:val="000000"/>
              <w:sz w:val="16"/>
            </w:rPr>
            <w:t xml:space="preserve">, </w:t>
          </w:r>
          <w:r w:rsidRPr="006E4C1F">
            <w:rPr>
              <w:rFonts w:ascii="Times New Roman" w:eastAsia="Times New Roman" w:hAnsi="Times New Roman" w:cs="Times New Roman"/>
              <w:i/>
              <w:iCs/>
              <w:color w:val="000000"/>
              <w:sz w:val="16"/>
            </w:rPr>
            <w:t>11</w:t>
          </w:r>
          <w:r w:rsidRPr="006E4C1F">
            <w:rPr>
              <w:rFonts w:ascii="Times New Roman" w:eastAsia="Times New Roman" w:hAnsi="Times New Roman" w:cs="Times New Roman"/>
              <w:color w:val="000000"/>
              <w:sz w:val="16"/>
            </w:rPr>
            <w:t>(2), 49–54. https://doi.org/10.21315/eimj2019.11.2.6</w:t>
          </w:r>
        </w:p>
        <w:p w14:paraId="714949C7" w14:textId="77777777" w:rsidR="006E4C1F" w:rsidRPr="006E4C1F" w:rsidRDefault="006E4C1F" w:rsidP="00F865FB">
          <w:pPr>
            <w:autoSpaceDE w:val="0"/>
            <w:autoSpaceDN w:val="0"/>
            <w:ind w:left="-426" w:hanging="480"/>
            <w:divId w:val="884832261"/>
            <w:rPr>
              <w:rFonts w:ascii="Times New Roman" w:eastAsia="Times New Roman" w:hAnsi="Times New Roman" w:cs="Times New Roman"/>
              <w:color w:val="000000"/>
              <w:sz w:val="16"/>
            </w:rPr>
          </w:pPr>
          <w:r w:rsidRPr="006E4C1F">
            <w:rPr>
              <w:rFonts w:ascii="Times New Roman" w:eastAsia="Times New Roman" w:hAnsi="Times New Roman" w:cs="Times New Roman"/>
              <w:color w:val="000000"/>
              <w:sz w:val="16"/>
            </w:rPr>
            <w:t xml:space="preserve">Zamanzadeh, V., Ghahramanian, A., Rassouli, M., Abbaszadeh, A., Alavi-Majd, H., &amp; Nikanfar, A.-R. (2015). Design and Implementation Content Validity Study: Development of an instrument for measuring Patient-Centered Communication. </w:t>
          </w:r>
          <w:r w:rsidRPr="006E4C1F">
            <w:rPr>
              <w:rFonts w:ascii="Times New Roman" w:eastAsia="Times New Roman" w:hAnsi="Times New Roman" w:cs="Times New Roman"/>
              <w:i/>
              <w:iCs/>
              <w:color w:val="000000"/>
              <w:sz w:val="16"/>
            </w:rPr>
            <w:t>Journal of Caring Sciences</w:t>
          </w:r>
          <w:r w:rsidRPr="006E4C1F">
            <w:rPr>
              <w:rFonts w:ascii="Times New Roman" w:eastAsia="Times New Roman" w:hAnsi="Times New Roman" w:cs="Times New Roman"/>
              <w:color w:val="000000"/>
              <w:sz w:val="16"/>
            </w:rPr>
            <w:t xml:space="preserve">, </w:t>
          </w:r>
          <w:r w:rsidRPr="006E4C1F">
            <w:rPr>
              <w:rFonts w:ascii="Times New Roman" w:eastAsia="Times New Roman" w:hAnsi="Times New Roman" w:cs="Times New Roman"/>
              <w:i/>
              <w:iCs/>
              <w:color w:val="000000"/>
              <w:sz w:val="16"/>
            </w:rPr>
            <w:t>4</w:t>
          </w:r>
          <w:r w:rsidRPr="006E4C1F">
            <w:rPr>
              <w:rFonts w:ascii="Times New Roman" w:eastAsia="Times New Roman" w:hAnsi="Times New Roman" w:cs="Times New Roman"/>
              <w:color w:val="000000"/>
              <w:sz w:val="16"/>
            </w:rPr>
            <w:t>(2), 165–178. https://doi.org/10.15171/jcs.2015.017</w:t>
          </w:r>
        </w:p>
        <w:p w14:paraId="333EA550" w14:textId="23A05E8A" w:rsidR="00BA6ECF" w:rsidRPr="005E460A" w:rsidRDefault="006E4C1F" w:rsidP="00F865FB">
          <w:pPr>
            <w:pStyle w:val="ListParagraph"/>
            <w:ind w:left="-426" w:hanging="480"/>
            <w:rPr>
              <w:rFonts w:ascii="Times New Roman" w:hAnsi="Times New Roman" w:cs="Times New Roman"/>
              <w:sz w:val="16"/>
              <w:szCs w:val="16"/>
            </w:rPr>
          </w:pPr>
          <w:r w:rsidRPr="006E4C1F">
            <w:rPr>
              <w:rFonts w:ascii="Times New Roman" w:eastAsia="Times New Roman" w:hAnsi="Times New Roman" w:cs="Times New Roman"/>
              <w:color w:val="000000"/>
              <w:sz w:val="16"/>
            </w:rPr>
            <w:t> </w:t>
          </w:r>
        </w:p>
      </w:sdtContent>
    </w:sdt>
    <w:p w14:paraId="35B5D483" w14:textId="77777777" w:rsidR="00BA6ECF" w:rsidRPr="005E460A" w:rsidRDefault="00BA6ECF" w:rsidP="00BA6ECF">
      <w:pPr>
        <w:pStyle w:val="ListParagraph"/>
        <w:ind w:left="0"/>
        <w:rPr>
          <w:rFonts w:ascii="Times New Roman" w:hAnsi="Times New Roman" w:cs="Times New Roman"/>
          <w:sz w:val="16"/>
          <w:szCs w:val="16"/>
        </w:rPr>
      </w:pPr>
    </w:p>
    <w:p w14:paraId="5BE102BD" w14:textId="77777777" w:rsidR="00BA6ECF" w:rsidRPr="005E460A" w:rsidRDefault="00BA6ECF" w:rsidP="00BA6ECF">
      <w:pPr>
        <w:pStyle w:val="ListParagraph"/>
        <w:ind w:left="0"/>
        <w:rPr>
          <w:rFonts w:ascii="Times New Roman" w:hAnsi="Times New Roman" w:cs="Times New Roman"/>
          <w:sz w:val="16"/>
          <w:szCs w:val="16"/>
        </w:rPr>
      </w:pPr>
    </w:p>
    <w:p w14:paraId="6B1F51DD" w14:textId="77777777" w:rsidR="00BA6ECF" w:rsidRPr="005E460A" w:rsidRDefault="00BA6ECF" w:rsidP="00BA6ECF">
      <w:pPr>
        <w:pStyle w:val="ListParagraph"/>
        <w:ind w:left="0"/>
        <w:rPr>
          <w:rFonts w:ascii="Times New Roman" w:hAnsi="Times New Roman" w:cs="Times New Roman"/>
          <w:sz w:val="16"/>
          <w:szCs w:val="16"/>
        </w:rPr>
      </w:pPr>
    </w:p>
    <w:p w14:paraId="784E5F0E" w14:textId="77777777" w:rsidR="00BA6ECF" w:rsidRPr="005E460A" w:rsidRDefault="00BA6ECF" w:rsidP="00BA6ECF">
      <w:pPr>
        <w:pStyle w:val="ListParagraph"/>
        <w:ind w:left="0"/>
        <w:rPr>
          <w:rFonts w:ascii="Times New Roman" w:hAnsi="Times New Roman" w:cs="Times New Roman"/>
          <w:sz w:val="16"/>
          <w:szCs w:val="16"/>
        </w:rPr>
      </w:pPr>
    </w:p>
    <w:p w14:paraId="55E9CC5C" w14:textId="77777777" w:rsidR="00BA6ECF" w:rsidRPr="005E460A" w:rsidRDefault="00BA6ECF" w:rsidP="00BA6ECF">
      <w:pPr>
        <w:pStyle w:val="ListParagraph"/>
        <w:ind w:left="0"/>
        <w:rPr>
          <w:rFonts w:ascii="Times New Roman" w:hAnsi="Times New Roman" w:cs="Times New Roman"/>
          <w:sz w:val="16"/>
          <w:szCs w:val="16"/>
        </w:rPr>
      </w:pPr>
    </w:p>
    <w:p w14:paraId="2EEC1EF1" w14:textId="77777777" w:rsidR="00BA6ECF" w:rsidRPr="005E460A" w:rsidRDefault="00BA6ECF" w:rsidP="00BA6ECF">
      <w:pPr>
        <w:pStyle w:val="ListParagraph"/>
        <w:ind w:left="0"/>
        <w:rPr>
          <w:rFonts w:ascii="Times New Roman" w:hAnsi="Times New Roman" w:cs="Times New Roman"/>
          <w:sz w:val="16"/>
          <w:szCs w:val="16"/>
        </w:rPr>
      </w:pPr>
    </w:p>
    <w:p w14:paraId="48590232" w14:textId="77777777" w:rsidR="00BA6ECF" w:rsidRPr="005E460A" w:rsidRDefault="00BA6ECF" w:rsidP="00BA6ECF">
      <w:pPr>
        <w:pStyle w:val="ListParagraph"/>
        <w:ind w:left="0"/>
        <w:rPr>
          <w:rFonts w:ascii="Times New Roman" w:hAnsi="Times New Roman" w:cs="Times New Roman"/>
          <w:sz w:val="16"/>
          <w:szCs w:val="16"/>
        </w:rPr>
      </w:pPr>
    </w:p>
    <w:p w14:paraId="781A0AD4" w14:textId="77777777" w:rsidR="00BA6ECF" w:rsidRPr="005E460A" w:rsidRDefault="00BA6ECF" w:rsidP="00BA6ECF">
      <w:pPr>
        <w:pStyle w:val="ListParagraph"/>
        <w:ind w:left="0"/>
        <w:rPr>
          <w:rFonts w:ascii="Times New Roman" w:hAnsi="Times New Roman" w:cs="Times New Roman"/>
          <w:sz w:val="16"/>
          <w:szCs w:val="16"/>
        </w:rPr>
      </w:pPr>
    </w:p>
    <w:p w14:paraId="175A0FE9" w14:textId="77777777" w:rsidR="00BA6ECF" w:rsidRPr="005E460A" w:rsidRDefault="00BA6ECF" w:rsidP="00BA6ECF">
      <w:pPr>
        <w:pStyle w:val="ListParagraph"/>
        <w:ind w:left="0"/>
        <w:rPr>
          <w:rFonts w:ascii="Times New Roman" w:hAnsi="Times New Roman" w:cs="Times New Roman"/>
          <w:sz w:val="16"/>
          <w:szCs w:val="16"/>
        </w:rPr>
      </w:pPr>
    </w:p>
    <w:p w14:paraId="10EE0030" w14:textId="77777777" w:rsidR="00BA6ECF" w:rsidRPr="005E460A" w:rsidRDefault="00BA6ECF" w:rsidP="00BA6ECF">
      <w:pPr>
        <w:pStyle w:val="ListParagraph"/>
        <w:ind w:left="0"/>
        <w:rPr>
          <w:rFonts w:ascii="Times New Roman" w:hAnsi="Times New Roman" w:cs="Times New Roman"/>
          <w:sz w:val="16"/>
          <w:szCs w:val="16"/>
        </w:rPr>
      </w:pPr>
    </w:p>
    <w:p w14:paraId="6567BEF4" w14:textId="77777777" w:rsidR="00BA6ECF" w:rsidRPr="005E460A" w:rsidRDefault="00BA6ECF" w:rsidP="00BA6ECF">
      <w:pPr>
        <w:pStyle w:val="ListParagraph"/>
        <w:ind w:left="0"/>
        <w:rPr>
          <w:rFonts w:ascii="Times New Roman" w:hAnsi="Times New Roman" w:cs="Times New Roman"/>
          <w:sz w:val="16"/>
          <w:szCs w:val="16"/>
        </w:rPr>
      </w:pPr>
    </w:p>
    <w:p w14:paraId="4E7F7731" w14:textId="77777777" w:rsidR="00BA6ECF" w:rsidRPr="005E460A" w:rsidRDefault="00BA6ECF" w:rsidP="00BA6ECF">
      <w:pPr>
        <w:pStyle w:val="ListParagraph"/>
        <w:ind w:left="0"/>
        <w:rPr>
          <w:rFonts w:ascii="Times New Roman" w:hAnsi="Times New Roman" w:cs="Times New Roman"/>
          <w:sz w:val="16"/>
          <w:szCs w:val="16"/>
        </w:rPr>
      </w:pPr>
    </w:p>
    <w:p w14:paraId="799BFF9F" w14:textId="77777777" w:rsidR="00BA6ECF" w:rsidRPr="005E460A" w:rsidRDefault="00BA6ECF" w:rsidP="00BA6ECF">
      <w:pPr>
        <w:pStyle w:val="ListParagraph"/>
        <w:ind w:left="0"/>
        <w:rPr>
          <w:rFonts w:ascii="Times New Roman" w:hAnsi="Times New Roman" w:cs="Times New Roman"/>
          <w:sz w:val="16"/>
          <w:szCs w:val="16"/>
          <w:lang w:val="en-MY"/>
        </w:rPr>
      </w:pPr>
    </w:p>
    <w:p w14:paraId="3A33B4C9" w14:textId="77777777" w:rsidR="00BA6ECF" w:rsidRPr="005E460A" w:rsidRDefault="00BA6ECF" w:rsidP="00BA6ECF">
      <w:pPr>
        <w:pStyle w:val="ListParagraph"/>
        <w:ind w:left="360"/>
        <w:rPr>
          <w:rFonts w:ascii="Times New Roman" w:hAnsi="Times New Roman" w:cs="Times New Roman"/>
          <w:sz w:val="16"/>
          <w:szCs w:val="16"/>
          <w:lang w:val="en-MY"/>
        </w:rPr>
      </w:pPr>
    </w:p>
    <w:sectPr w:rsidR="00BA6ECF" w:rsidRPr="005E460A" w:rsidSect="00C73B31">
      <w:type w:val="continuous"/>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4D56"/>
    <w:multiLevelType w:val="hybridMultilevel"/>
    <w:tmpl w:val="A814B360"/>
    <w:lvl w:ilvl="0" w:tplc="043E0015">
      <w:start w:val="1"/>
      <w:numFmt w:val="upp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71E5208F"/>
    <w:multiLevelType w:val="hybridMultilevel"/>
    <w:tmpl w:val="CBBA20EE"/>
    <w:lvl w:ilvl="0" w:tplc="043E0015">
      <w:start w:val="1"/>
      <w:numFmt w:val="upp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16cid:durableId="1345328815">
    <w:abstractNumId w:val="1"/>
  </w:num>
  <w:num w:numId="2" w16cid:durableId="151730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tTQ0MLE0MjIzM7VQ0lEKTi0uzszPAykwNKgFAMDtTpQtAAAA"/>
  </w:docVars>
  <w:rsids>
    <w:rsidRoot w:val="00BA6ECF"/>
    <w:rsid w:val="00003CC7"/>
    <w:rsid w:val="00015D7E"/>
    <w:rsid w:val="00020638"/>
    <w:rsid w:val="00032B1B"/>
    <w:rsid w:val="000362C4"/>
    <w:rsid w:val="000375E3"/>
    <w:rsid w:val="0004433D"/>
    <w:rsid w:val="000639C1"/>
    <w:rsid w:val="000F2BFE"/>
    <w:rsid w:val="001037FF"/>
    <w:rsid w:val="0010414A"/>
    <w:rsid w:val="00110990"/>
    <w:rsid w:val="00130D57"/>
    <w:rsid w:val="00133843"/>
    <w:rsid w:val="00150774"/>
    <w:rsid w:val="00164318"/>
    <w:rsid w:val="00175A53"/>
    <w:rsid w:val="00182B71"/>
    <w:rsid w:val="001939B1"/>
    <w:rsid w:val="001A74A6"/>
    <w:rsid w:val="001C0863"/>
    <w:rsid w:val="001D5B69"/>
    <w:rsid w:val="001F5740"/>
    <w:rsid w:val="00205D39"/>
    <w:rsid w:val="0022180F"/>
    <w:rsid w:val="00227C9D"/>
    <w:rsid w:val="00272401"/>
    <w:rsid w:val="00284123"/>
    <w:rsid w:val="00290DF0"/>
    <w:rsid w:val="002921B2"/>
    <w:rsid w:val="002A3D06"/>
    <w:rsid w:val="002C41F5"/>
    <w:rsid w:val="002C57AB"/>
    <w:rsid w:val="002E6F3F"/>
    <w:rsid w:val="00365346"/>
    <w:rsid w:val="0038729D"/>
    <w:rsid w:val="003A41EF"/>
    <w:rsid w:val="003C3501"/>
    <w:rsid w:val="003C3C1D"/>
    <w:rsid w:val="003E43CB"/>
    <w:rsid w:val="003E5B04"/>
    <w:rsid w:val="003E5C89"/>
    <w:rsid w:val="00405538"/>
    <w:rsid w:val="0041711F"/>
    <w:rsid w:val="00436A95"/>
    <w:rsid w:val="004453C0"/>
    <w:rsid w:val="00447A78"/>
    <w:rsid w:val="004965A5"/>
    <w:rsid w:val="005307C6"/>
    <w:rsid w:val="0054426A"/>
    <w:rsid w:val="005532F4"/>
    <w:rsid w:val="00567FB2"/>
    <w:rsid w:val="00576B59"/>
    <w:rsid w:val="005B6CD7"/>
    <w:rsid w:val="005D0332"/>
    <w:rsid w:val="005E460A"/>
    <w:rsid w:val="005F584D"/>
    <w:rsid w:val="0060269F"/>
    <w:rsid w:val="00642217"/>
    <w:rsid w:val="0067117E"/>
    <w:rsid w:val="006D7E21"/>
    <w:rsid w:val="006E4C1F"/>
    <w:rsid w:val="007014AE"/>
    <w:rsid w:val="0071390C"/>
    <w:rsid w:val="00715D0A"/>
    <w:rsid w:val="00762776"/>
    <w:rsid w:val="00796A9B"/>
    <w:rsid w:val="007A1B10"/>
    <w:rsid w:val="007A1EA9"/>
    <w:rsid w:val="007B7767"/>
    <w:rsid w:val="007C68B1"/>
    <w:rsid w:val="00821B79"/>
    <w:rsid w:val="0087498B"/>
    <w:rsid w:val="0087532B"/>
    <w:rsid w:val="008A488A"/>
    <w:rsid w:val="008B0DB9"/>
    <w:rsid w:val="008B2C88"/>
    <w:rsid w:val="008C5518"/>
    <w:rsid w:val="008D3E34"/>
    <w:rsid w:val="008D51B5"/>
    <w:rsid w:val="008D72A1"/>
    <w:rsid w:val="0091337A"/>
    <w:rsid w:val="00916843"/>
    <w:rsid w:val="00945273"/>
    <w:rsid w:val="00951C80"/>
    <w:rsid w:val="00975DA8"/>
    <w:rsid w:val="009A14C8"/>
    <w:rsid w:val="009B5CA7"/>
    <w:rsid w:val="00A04ED6"/>
    <w:rsid w:val="00A1021B"/>
    <w:rsid w:val="00A237D8"/>
    <w:rsid w:val="00A349E8"/>
    <w:rsid w:val="00A55039"/>
    <w:rsid w:val="00A75182"/>
    <w:rsid w:val="00A77253"/>
    <w:rsid w:val="00A86AFE"/>
    <w:rsid w:val="00AB1E81"/>
    <w:rsid w:val="00AC7585"/>
    <w:rsid w:val="00AD3379"/>
    <w:rsid w:val="00B00131"/>
    <w:rsid w:val="00B14F51"/>
    <w:rsid w:val="00B229AD"/>
    <w:rsid w:val="00B239BD"/>
    <w:rsid w:val="00B53461"/>
    <w:rsid w:val="00B92D7C"/>
    <w:rsid w:val="00BA4051"/>
    <w:rsid w:val="00BA6ECF"/>
    <w:rsid w:val="00BC34F9"/>
    <w:rsid w:val="00BD0360"/>
    <w:rsid w:val="00BE321B"/>
    <w:rsid w:val="00BF6444"/>
    <w:rsid w:val="00C02045"/>
    <w:rsid w:val="00C041F0"/>
    <w:rsid w:val="00C04341"/>
    <w:rsid w:val="00C10022"/>
    <w:rsid w:val="00C16370"/>
    <w:rsid w:val="00C21005"/>
    <w:rsid w:val="00C253D9"/>
    <w:rsid w:val="00C55305"/>
    <w:rsid w:val="00C713A5"/>
    <w:rsid w:val="00C73B31"/>
    <w:rsid w:val="00C83F90"/>
    <w:rsid w:val="00C8613C"/>
    <w:rsid w:val="00C9562B"/>
    <w:rsid w:val="00CA6EB5"/>
    <w:rsid w:val="00CA7498"/>
    <w:rsid w:val="00CD0714"/>
    <w:rsid w:val="00CE043C"/>
    <w:rsid w:val="00D00889"/>
    <w:rsid w:val="00D02B78"/>
    <w:rsid w:val="00D04AA8"/>
    <w:rsid w:val="00D20DA9"/>
    <w:rsid w:val="00D73D64"/>
    <w:rsid w:val="00DC5112"/>
    <w:rsid w:val="00DC5998"/>
    <w:rsid w:val="00DC70F9"/>
    <w:rsid w:val="00DE15F1"/>
    <w:rsid w:val="00DE2CD3"/>
    <w:rsid w:val="00DF3880"/>
    <w:rsid w:val="00E33F18"/>
    <w:rsid w:val="00E3457E"/>
    <w:rsid w:val="00E415EA"/>
    <w:rsid w:val="00E430C8"/>
    <w:rsid w:val="00E70182"/>
    <w:rsid w:val="00E90411"/>
    <w:rsid w:val="00E95747"/>
    <w:rsid w:val="00EC0848"/>
    <w:rsid w:val="00EF696A"/>
    <w:rsid w:val="00F803EC"/>
    <w:rsid w:val="00F865FB"/>
    <w:rsid w:val="00F95675"/>
    <w:rsid w:val="00FC1CF8"/>
    <w:rsid w:val="00FC398C"/>
    <w:rsid w:val="00FC4598"/>
    <w:rsid w:val="00FE252B"/>
    <w:rsid w:val="00FE2E23"/>
    <w:rsid w:val="00FE490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AB83"/>
  <w15:chartTrackingRefBased/>
  <w15:docId w15:val="{6372FE61-B38E-4A7E-9A53-B3F467A8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A1"/>
    <w:rPr>
      <w:rFonts w:ascii="Arial" w:hAnsi="Arial"/>
    </w:rPr>
  </w:style>
  <w:style w:type="paragraph" w:styleId="Heading1">
    <w:name w:val="heading 1"/>
    <w:basedOn w:val="Normal"/>
    <w:next w:val="Normal"/>
    <w:link w:val="Heading1Char"/>
    <w:uiPriority w:val="9"/>
    <w:qFormat/>
    <w:rsid w:val="00BA6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E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E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6E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6E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E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E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E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72A1"/>
    <w:pPr>
      <w:spacing w:after="0" w:line="240" w:lineRule="auto"/>
    </w:pPr>
    <w:rPr>
      <w:rFonts w:eastAsiaTheme="minorEastAsia"/>
      <w:lang w:val="en-US"/>
      <w14:ligatures w14:val="none"/>
    </w:rPr>
  </w:style>
  <w:style w:type="character" w:customStyle="1" w:styleId="NoSpacingChar">
    <w:name w:val="No Spacing Char"/>
    <w:basedOn w:val="DefaultParagraphFont"/>
    <w:link w:val="NoSpacing"/>
    <w:uiPriority w:val="1"/>
    <w:rsid w:val="008D72A1"/>
    <w:rPr>
      <w:rFonts w:eastAsiaTheme="minorEastAsia"/>
      <w:kern w:val="0"/>
      <w:lang w:val="en-US"/>
      <w14:ligatures w14:val="none"/>
    </w:rPr>
  </w:style>
  <w:style w:type="character" w:customStyle="1" w:styleId="Heading1Char">
    <w:name w:val="Heading 1 Char"/>
    <w:basedOn w:val="DefaultParagraphFont"/>
    <w:link w:val="Heading1"/>
    <w:uiPriority w:val="9"/>
    <w:rsid w:val="00BA6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ECF"/>
    <w:rPr>
      <w:rFonts w:eastAsiaTheme="majorEastAsia" w:cstheme="majorBidi"/>
      <w:color w:val="272727" w:themeColor="text1" w:themeTint="D8"/>
    </w:rPr>
  </w:style>
  <w:style w:type="paragraph" w:styleId="Title">
    <w:name w:val="Title"/>
    <w:basedOn w:val="Normal"/>
    <w:next w:val="Normal"/>
    <w:link w:val="TitleChar"/>
    <w:uiPriority w:val="10"/>
    <w:qFormat/>
    <w:rsid w:val="00BA6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E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ECF"/>
    <w:pPr>
      <w:spacing w:before="160"/>
      <w:jc w:val="center"/>
    </w:pPr>
    <w:rPr>
      <w:i/>
      <w:iCs/>
      <w:color w:val="404040" w:themeColor="text1" w:themeTint="BF"/>
    </w:rPr>
  </w:style>
  <w:style w:type="character" w:customStyle="1" w:styleId="QuoteChar">
    <w:name w:val="Quote Char"/>
    <w:basedOn w:val="DefaultParagraphFont"/>
    <w:link w:val="Quote"/>
    <w:uiPriority w:val="29"/>
    <w:rsid w:val="00BA6ECF"/>
    <w:rPr>
      <w:rFonts w:ascii="Arial" w:hAnsi="Arial"/>
      <w:i/>
      <w:iCs/>
      <w:color w:val="404040" w:themeColor="text1" w:themeTint="BF"/>
    </w:rPr>
  </w:style>
  <w:style w:type="paragraph" w:styleId="ListParagraph">
    <w:name w:val="List Paragraph"/>
    <w:basedOn w:val="Normal"/>
    <w:uiPriority w:val="34"/>
    <w:qFormat/>
    <w:rsid w:val="00BA6ECF"/>
    <w:pPr>
      <w:ind w:left="720"/>
      <w:contextualSpacing/>
    </w:pPr>
  </w:style>
  <w:style w:type="character" w:styleId="IntenseEmphasis">
    <w:name w:val="Intense Emphasis"/>
    <w:basedOn w:val="DefaultParagraphFont"/>
    <w:uiPriority w:val="21"/>
    <w:qFormat/>
    <w:rsid w:val="00BA6ECF"/>
    <w:rPr>
      <w:i/>
      <w:iCs/>
      <w:color w:val="0F4761" w:themeColor="accent1" w:themeShade="BF"/>
    </w:rPr>
  </w:style>
  <w:style w:type="paragraph" w:styleId="IntenseQuote">
    <w:name w:val="Intense Quote"/>
    <w:basedOn w:val="Normal"/>
    <w:next w:val="Normal"/>
    <w:link w:val="IntenseQuoteChar"/>
    <w:uiPriority w:val="30"/>
    <w:qFormat/>
    <w:rsid w:val="00BA6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ECF"/>
    <w:rPr>
      <w:rFonts w:ascii="Arial" w:hAnsi="Arial"/>
      <w:i/>
      <w:iCs/>
      <w:color w:val="0F4761" w:themeColor="accent1" w:themeShade="BF"/>
    </w:rPr>
  </w:style>
  <w:style w:type="character" w:styleId="IntenseReference">
    <w:name w:val="Intense Reference"/>
    <w:basedOn w:val="DefaultParagraphFont"/>
    <w:uiPriority w:val="32"/>
    <w:qFormat/>
    <w:rsid w:val="00BA6ECF"/>
    <w:rPr>
      <w:b/>
      <w:bCs/>
      <w:smallCaps/>
      <w:color w:val="0F4761" w:themeColor="accent1" w:themeShade="BF"/>
      <w:spacing w:val="5"/>
    </w:rPr>
  </w:style>
  <w:style w:type="table" w:styleId="TableGrid">
    <w:name w:val="Table Grid"/>
    <w:basedOn w:val="TableNormal"/>
    <w:uiPriority w:val="39"/>
    <w:rsid w:val="0079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A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74791">
      <w:marLeft w:val="480"/>
      <w:marRight w:val="0"/>
      <w:marTop w:val="0"/>
      <w:marBottom w:val="0"/>
      <w:divBdr>
        <w:top w:val="none" w:sz="0" w:space="0" w:color="auto"/>
        <w:left w:val="none" w:sz="0" w:space="0" w:color="auto"/>
        <w:bottom w:val="none" w:sz="0" w:space="0" w:color="auto"/>
        <w:right w:val="none" w:sz="0" w:space="0" w:color="auto"/>
      </w:divBdr>
    </w:div>
    <w:div w:id="884832261">
      <w:marLeft w:val="480"/>
      <w:marRight w:val="0"/>
      <w:marTop w:val="0"/>
      <w:marBottom w:val="0"/>
      <w:divBdr>
        <w:top w:val="none" w:sz="0" w:space="0" w:color="auto"/>
        <w:left w:val="none" w:sz="0" w:space="0" w:color="auto"/>
        <w:bottom w:val="none" w:sz="0" w:space="0" w:color="auto"/>
        <w:right w:val="none" w:sz="0" w:space="0" w:color="auto"/>
      </w:divBdr>
    </w:div>
    <w:div w:id="1008366097">
      <w:marLeft w:val="480"/>
      <w:marRight w:val="0"/>
      <w:marTop w:val="0"/>
      <w:marBottom w:val="0"/>
      <w:divBdr>
        <w:top w:val="none" w:sz="0" w:space="0" w:color="auto"/>
        <w:left w:val="none" w:sz="0" w:space="0" w:color="auto"/>
        <w:bottom w:val="none" w:sz="0" w:space="0" w:color="auto"/>
        <w:right w:val="none" w:sz="0" w:space="0" w:color="auto"/>
      </w:divBdr>
    </w:div>
    <w:div w:id="1091898053">
      <w:marLeft w:val="480"/>
      <w:marRight w:val="0"/>
      <w:marTop w:val="0"/>
      <w:marBottom w:val="0"/>
      <w:divBdr>
        <w:top w:val="none" w:sz="0" w:space="0" w:color="auto"/>
        <w:left w:val="none" w:sz="0" w:space="0" w:color="auto"/>
        <w:bottom w:val="none" w:sz="0" w:space="0" w:color="auto"/>
        <w:right w:val="none" w:sz="0" w:space="0" w:color="auto"/>
      </w:divBdr>
    </w:div>
    <w:div w:id="166304830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06FB42A-F6C3-45EA-9323-3538FFAD8307}"/>
      </w:docPartPr>
      <w:docPartBody>
        <w:p w:rsidR="00F37508" w:rsidRDefault="006E53A0">
          <w:r w:rsidRPr="00934CE0">
            <w:rPr>
              <w:rStyle w:val="PlaceholderText"/>
            </w:rPr>
            <w:t>Click or tap here to enter text.</w:t>
          </w:r>
        </w:p>
      </w:docPartBody>
    </w:docPart>
    <w:docPart>
      <w:docPartPr>
        <w:name w:val="901171C54D19482398B00F06D3E3160F"/>
        <w:category>
          <w:name w:val="General"/>
          <w:gallery w:val="placeholder"/>
        </w:category>
        <w:types>
          <w:type w:val="bbPlcHdr"/>
        </w:types>
        <w:behaviors>
          <w:behavior w:val="content"/>
        </w:behaviors>
        <w:guid w:val="{8CEF69E0-3B93-4BCE-A77C-0EDFFD13C71F}"/>
      </w:docPartPr>
      <w:docPartBody>
        <w:p w:rsidR="00F37508" w:rsidRDefault="006E53A0" w:rsidP="006E53A0">
          <w:pPr>
            <w:pStyle w:val="901171C54D19482398B00F06D3E3160F"/>
          </w:pPr>
          <w:r w:rsidRPr="00934CE0">
            <w:rPr>
              <w:rStyle w:val="PlaceholderText"/>
            </w:rPr>
            <w:t>Click or tap here to enter text.</w:t>
          </w:r>
        </w:p>
      </w:docPartBody>
    </w:docPart>
    <w:docPart>
      <w:docPartPr>
        <w:name w:val="F82D6A93E8854E4FB28AF936B2D5CF3E"/>
        <w:category>
          <w:name w:val="General"/>
          <w:gallery w:val="placeholder"/>
        </w:category>
        <w:types>
          <w:type w:val="bbPlcHdr"/>
        </w:types>
        <w:behaviors>
          <w:behavior w:val="content"/>
        </w:behaviors>
        <w:guid w:val="{EEE2FCEE-6C48-4905-BE45-21003B869133}"/>
      </w:docPartPr>
      <w:docPartBody>
        <w:p w:rsidR="00835CA4" w:rsidRDefault="00035416" w:rsidP="00035416">
          <w:pPr>
            <w:pStyle w:val="F82D6A93E8854E4FB28AF936B2D5CF3E"/>
          </w:pPr>
          <w:r w:rsidRPr="00934C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A0"/>
    <w:rsid w:val="00020793"/>
    <w:rsid w:val="00035416"/>
    <w:rsid w:val="00284123"/>
    <w:rsid w:val="002C57AB"/>
    <w:rsid w:val="006E53A0"/>
    <w:rsid w:val="007163B4"/>
    <w:rsid w:val="00835CA4"/>
    <w:rsid w:val="00945273"/>
    <w:rsid w:val="009A14C8"/>
    <w:rsid w:val="00A901BA"/>
    <w:rsid w:val="00B670A6"/>
    <w:rsid w:val="00F37508"/>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s-MY" w:eastAsia="ms-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416"/>
    <w:rPr>
      <w:color w:val="666666"/>
    </w:rPr>
  </w:style>
  <w:style w:type="paragraph" w:customStyle="1" w:styleId="901171C54D19482398B00F06D3E3160F">
    <w:name w:val="901171C54D19482398B00F06D3E3160F"/>
    <w:rsid w:val="006E53A0"/>
  </w:style>
  <w:style w:type="paragraph" w:customStyle="1" w:styleId="F82D6A93E8854E4FB28AF936B2D5CF3E">
    <w:name w:val="F82D6A93E8854E4FB28AF936B2D5CF3E"/>
    <w:rsid w:val="00035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50BB21-F108-4D00-93E8-DBC88A9BC0AE}">
  <we:reference id="wa104382081" version="1.55.1.0" store="en-GB" storeType="OMEX"/>
  <we:alternateReferences>
    <we:reference id="WA104382081" version="1.55.1.0" store="" storeType="OMEX"/>
  </we:alternateReferences>
  <we:properties>
    <we:property name="MENDELEY_BIBLIOGRAPHY_IS_DIRTY" value="false"/>
    <we:property name="MENDELEY_BIBLIOGRAPHY_LAST_MODIFIED" value="1768229976145"/>
    <we:property name="MENDELEY_CITATIONS" value="[{&quot;citationID&quot;:&quot;MENDELEY_CITATION_18973f3a-1f8c-4294-86d4-8b794e4f433c&quot;,&quot;properties&quot;:{&quot;noteIndex&quot;:0},&quot;isEdited&quot;:false,&quot;manualOverride&quot;:{&quot;isManuallyOverridden&quot;:false,&quot;citeprocText&quot;:&quot;(Ayre &amp;#38; Scally, 2014; Lawshe, 1975; Lynn, 1986; Yusoff, 2019; Zamanzadeh et al., 2015)&quot;,&quot;manualOverrideText&quot;:&quot;&quot;},&quot;citationItems&quot;:[{&quot;id&quot;:&quot;9e14ee7c-fafd-35d7-ab93-ae7f5890206a&quot;,&quot;itemData&quot;:{&quot;type&quot;:&quot;article-journal&quot;,&quot;id&quot;:&quot;9e14ee7c-fafd-35d7-ab93-ae7f5890206a&quot;,&quot;title&quot;:&quot;ABC of Content Validation and Content Validity Index Calculation&quot;,&quot;author&quot;:[{&quot;family&quot;:&quot;Yusoff&quot;,&quot;given&quot;:&quot;Muhamad Saiful Bahri&quot;,&quot;parse-names&quot;:false,&quot;dropping-particle&quot;:&quot;&quot;,&quot;non-dropping-particle&quot;:&quot;&quot;}],&quot;container-title&quot;:&quot;Education in Medicine Journal&quot;,&quot;DOI&quot;:&quot;10.21315/eimj2019.11.2.6&quot;,&quot;ISSN&quot;:&quot;21801932&quot;,&quot;issued&quot;:{&quot;date-parts&quot;:[[2019]]},&quot;page&quot;:&quot;49-54&quot;,&quot;abstract&quot;:&quo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quot;,&quot;issue&quot;:&quot;2&quot;,&quot;volume&quot;:&quot;11&quot;,&quot;container-title-short&quot;:&quot;&quot;},&quot;isTemporary&quot;:false,&quot;suppress-author&quot;:false,&quot;composite&quot;:false,&quot;author-only&quot;:false},{&quot;id&quot;:&quot;986d03cb-bbea-31c5-a5cf-c584f1888213&quot;,&quot;itemData&quot;:{&quot;type&quot;:&quot;article-journal&quot;,&quot;id&quot;:&quot;986d03cb-bbea-31c5-a5cf-c584f1888213&quot;,&quot;title&quot;:&quot;Design and Implementation Content Validity Study: Development of an instrument for measuring Patient-Centered Communication&quot;,&quot;author&quot;:[{&quot;family&quot;:&quot;Zamanzadeh&quot;,&quot;given&quot;:&quot;Vahid&quot;,&quot;parse-names&quot;:false,&quot;dropping-particle&quot;:&quot;&quot;,&quot;non-dropping-particle&quot;:&quot;&quot;},{&quot;family&quot;:&quot;Ghahramanian&quot;,&quot;given&quot;:&quot;Akram&quot;,&quot;parse-names&quot;:false,&quot;dropping-particle&quot;:&quot;&quot;,&quot;non-dropping-particle&quot;:&quot;&quot;},{&quot;family&quot;:&quot;Rassouli&quot;,&quot;given&quot;:&quot;Maryam&quot;,&quot;parse-names&quot;:false,&quot;dropping-particle&quot;:&quot;&quot;,&quot;non-dropping-particle&quot;:&quot;&quot;},{&quot;family&quot;:&quot;Abbaszadeh&quot;,&quot;given&quot;:&quot;Abbas&quot;,&quot;parse-names&quot;:false,&quot;dropping-particle&quot;:&quot;&quot;,&quot;non-dropping-particle&quot;:&quot;&quot;},{&quot;family&quot;:&quot;Alavi-Majd&quot;,&quot;given&quot;:&quot;Hamid&quot;,&quot;parse-names&quot;:false,&quot;dropping-particle&quot;:&quot;&quot;,&quot;non-dropping-particle&quot;:&quot;&quot;},{&quot;family&quot;:&quot;Nikanfar&quot;,&quot;given&quot;:&quot;Ali-Reza&quot;,&quot;parse-names&quot;:false,&quot;dropping-particle&quot;:&quot;&quot;,&quot;non-dropping-particle&quot;:&quot;&quot;}],&quot;container-title&quot;:&quot;Journal of Caring Sciences&quot;,&quot;container-title-short&quot;:&quot;J Caring Sci&quot;,&quot;DOI&quot;:&quot;10.15171/jcs.2015.017&quot;,&quot;ISSN&quot;:&quot;2251-9920&quot;,&quot;PMID&quot;:&quot;26161370&quot;,&quot;URL&quot;:&quot;http://dx.doi.org/10.15171/jcs.2015.017&quot;,&quot;issued&quot;:{&quot;date-parts&quot;:[[2015]]},&quot;page&quot;:&quot;165-178&quot;,&quot;abstract&quot;:&quot;INTRODUCTION The importance of content validity in the instrument psychometric and its relevance with reliability, have made it an essential step in the instrument development. This article attempts to give an overview of the content validity process and to explain the complexity of this process by introducing an example. METHODS We carried out a methodological study conducted to examine the content validity of the patient-centered communication instrument through a two-step process (development and judgment). At the first step, domain determination, sampling (item generation) and instrument formation and at the second step, content validity ratio, content validity index and modified kappa statistic was performed. Suggestions of expert panel and item impact scores are used to examine the instrument face validity. RESULTS From a set of 188 items, content validity process identified seven dimensions includes trust building (eight items), informational support (seven items), emotional support (five items), problem solving (seven items), patient activation (10 items), intimacy/friendship (six items) and spirituality strengthening (14 items). Content validity study revealed that this instrument enjoys an appropriate level of content validity. The overall content validity index of the instrument using universal agreement approach was low; however, it can be advocated with respect to the high number of content experts that makes consensus difficult and high value of the S-CVI with the average approach, which was equal to 0.93. CONCLUSION This article illustrates acceptable quantities indices for content validity a new instrument and outlines them during design and psychometrics of patient-centered communication measuring instrument.&quot;,&quot;issue&quot;:&quot;2&quot;,&quot;volume&quot;:&quot;4&quot;},&quot;isTemporary&quot;:false,&quot;suppress-author&quot;:false,&quot;composite&quot;:false,&quot;author-only&quot;:false},{&quot;id&quot;:&quot;22f3bdbb-667d-36b6-964d-c51ad6616567&quot;,&quot;itemData&quot;:{&quot;type&quot;:&quot;article&quot;,&quot;id&quot;:&quot;22f3bdbb-667d-36b6-964d-c51ad6616567&quot;,&quot;title&quot;:&quot;Determination and quantification of content validity&quot;,&quot;author&quot;:[{&quot;family&quot;:&quot;Lynn&quot;,&quot;given&quot;:&quot;Marry R.&quot;,&quot;parse-names&quot;:false,&quot;dropping-particle&quot;:&quot;&quot;,&quot;non-dropping-particle&quot;:&quot;&quot;}],&quot;container-title&quot;:&quot;Nursing Research&quot;,&quot;container-title-short&quot;:&quot;Nurs Res&quot;,&quot;ISBN&quot;:&quot;1070-5309&quot;,&quot;ISSN&quot;:&quot;0029-6562&quot;,&quot;PMID&quot;:&quot;28668634&quot;,&quot;URL&quot;:&quot;http://ijoh.tums.ac.ir/index.php/ijoh/article/view/26&quot;,&quot;issued&quot;:{&quot;date-parts&quot;:[[1986]]},&quot;page&quot;:&quot;382-386&quot;,&quot;abstract&quot;:&quot;Social scientists frequently study complex constructs. Despite the plethora of measures for these constructs, researchers may need to create their own measure for a particular study. When a measure is created, psychometric testing is required, and the first step is to study the content validity of the measure. The purpose of this article is to demonstrate how to conduct a content validity study, including how to elicit the most from a panel of experts by collecting specific data. Instructions on how to calculate a content validity index, factorial validity index, and an interrater reliability index and guide for interpreting these indices are included. Implications regarding the value of conducting a content validity study for practitioners and researchers are discussed.&quot;,&quot;issue&quot;:&quot;6&quot;,&quot;volume&quot;:&quot;35&quot;},&quot;isTemporary&quot;:false,&quot;suppress-author&quot;:false,&quot;composite&quot;:false,&quot;author-only&quot;:false},{&quot;id&quot;:&quot;83b9ef82-4c25-3f06-8993-6b277827d6e1&quot;,&quot;itemData&quot;:{&quot;type&quot;:&quot;article-journal&quot;,&quot;id&quot;:&quot;83b9ef82-4c25-3f06-8993-6b277827d6e1&quot;,&quot;title&quot;:&quot;A quantitative approach to content validity”.Personnel Psychology&quot;,&quot;author&quot;:[{&quot;family&quot;:&quot;Lawshe&quot;,&quot;given&quot;:&quot;C H&quot;,&quot;parse-names&quot;:false,&quot;dropping-particle&quot;:&quot;&quot;,&quot;non-dropping-particle&quot;:&quot;&quot;}],&quot;container-title&quot;:&quot;Personnel Psychology&quot;,&quot;container-title-short&quot;:&quot;Pers Psychol&quot;,&quot;issued&quot;:{&quot;date-parts&quot;:[[1975]]},&quot;page&quot;:&quot;563-575&quot;,&quot;abstract&quot;:&quot;Attempts to clarify the concept of content validity and presents one approach to its quantification. Content validity is operationally defined as the extent to which members of a job content evaluation panel perceive overlap between a test and the job performance domain. This panel evaluates the skill or knowledge measured by a test item according to the degree to which that skill is essential to the job. A content validity ratio (CVR) is then developed to aid in determining the rejection or retention of specific items. After items have been identified for inclusion in the final form, the content validity index is computed for the whole test. This index is simply the mean of the CVR values of the retained items. Two examples of applying this procedure are given. Weighting of items is discussed, but empirical evidence shows no practical differences between weighted and unweighted results. (PsycINFO Database Record (c) 2008 APA )&quot;,&quot;volume&quot;:&quot;28&quot;},&quot;isTemporary&quot;:false},{&quot;id&quot;:&quot;b51a6e3f-6952-306e-bbf7-df09d81e1570&quot;,&quot;itemData&quot;:{&quot;type&quot;:&quot;article-journal&quot;,&quot;id&quot;:&quot;b51a6e3f-6952-306e-bbf7-df09d81e1570&quot;,&quot;title&quot;:&quot;Critical values for Lawshe's content validity ratio: Revisiting the original methods of calculation&quot;,&quot;author&quot;:[{&quot;family&quot;:&quot;Ayre&quot;,&quot;given&quot;:&quot;Colin&quot;,&quot;parse-names&quot;:false,&quot;dropping-particle&quot;:&quot;&quot;,&quot;non-dropping-particle&quot;:&quot;&quot;},{&quot;family&quot;:&quot;Scally&quot;,&quot;given&quot;:&quot;Andrew John&quot;,&quot;parse-names&quot;:false,&quot;dropping-particle&quot;:&quot;&quot;,&quot;non-dropping-particle&quot;:&quot;&quot;}],&quot;container-title&quot;:&quot;Measurement and Evaluation in Counseling and Development&quot;,&quot;DOI&quot;:&quot;10.1177/0748175613513808&quot;,&quot;ISSN&quot;:&quot;07481756&quot;,&quot;issued&quot;:{&quot;date-parts&quot;:[[2014]]},&quot;page&quot;:&quot;79-86&quot;,&quot;abstract&quot;:&quot;The content validity ratio originally proposed by Lawshe is widely used to quantify content validity and yet methods used to calculate the original critical values were never reported. Methods for original calculation of critical values are suggested along with tables of exact binomial probabilities. © The Author(s) 2013.&quot;,&quot;issue&quot;:&quot;1&quot;,&quot;volume&quot;:&quot;47&quot;,&quot;container-title-short&quot;:&quot;&quot;},&quot;isTemporary&quot;:false,&quot;suppress-author&quot;:false,&quot;composite&quot;:false,&quot;author-only&quot;:false}],&quot;citationTag&quot;:&quot;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&quot;},{&quot;citationID&quot;:&quot;MENDELEY_CITATION_59d96f41-addb-43c7-b211-9a769bca25e4&quot;,&quot;properties&quot;:{&quot;noteIndex&quot;:0},&quot;isEdited&quot;:false,&quot;manualOverride&quot;:{&quot;isManuallyOverridden&quot;:false,&quot;citeprocText&quot;:&quot;(Ayre &amp;#38; Scally, 2014; Lawshe, 1975; Lynn, 1986; Yusoff, 2019; Zamanzadeh et al., 2015)&quot;,&quot;manualOverrideText&quot;:&quot;&quot;},&quot;citationItems&quot;:[{&quot;id&quot;:&quot;9e14ee7c-fafd-35d7-ab93-ae7f5890206a&quot;,&quot;itemData&quot;:{&quot;type&quot;:&quot;article-journal&quot;,&quot;id&quot;:&quot;9e14ee7c-fafd-35d7-ab93-ae7f5890206a&quot;,&quot;title&quot;:&quot;ABC of Content Validation and Content Validity Index Calculation&quot;,&quot;author&quot;:[{&quot;family&quot;:&quot;Yusoff&quot;,&quot;given&quot;:&quot;Muhamad Saiful Bahri&quot;,&quot;parse-names&quot;:false,&quot;dropping-particle&quot;:&quot;&quot;,&quot;non-dropping-particle&quot;:&quot;&quot;}],&quot;container-title&quot;:&quot;Education in Medicine Journal&quot;,&quot;DOI&quot;:&quot;10.21315/eimj2019.11.2.6&quot;,&quot;ISSN&quot;:&quot;21801932&quot;,&quot;issued&quot;:{&quot;date-parts&quot;:[[2019]]},&quot;page&quot;:&quot;49-54&quot;,&quot;abstract&quot;:&quo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quot;,&quot;issue&quot;:&quot;2&quot;,&quot;volume&quot;:&quot;11&quot;,&quot;container-title-short&quot;:&quot;&quot;},&quot;isTemporary&quot;:false,&quot;suppress-author&quot;:false,&quot;composite&quot;:false,&quot;author-only&quot;:false},{&quot;id&quot;:&quot;986d03cb-bbea-31c5-a5cf-c584f1888213&quot;,&quot;itemData&quot;:{&quot;type&quot;:&quot;article-journal&quot;,&quot;id&quot;:&quot;986d03cb-bbea-31c5-a5cf-c584f1888213&quot;,&quot;title&quot;:&quot;Design and Implementation Content Validity Study: Development of an instrument for measuring Patient-Centered Communication&quot;,&quot;author&quot;:[{&quot;family&quot;:&quot;Zamanzadeh&quot;,&quot;given&quot;:&quot;Vahid&quot;,&quot;parse-names&quot;:false,&quot;dropping-particle&quot;:&quot;&quot;,&quot;non-dropping-particle&quot;:&quot;&quot;},{&quot;family&quot;:&quot;Ghahramanian&quot;,&quot;given&quot;:&quot;Akram&quot;,&quot;parse-names&quot;:false,&quot;dropping-particle&quot;:&quot;&quot;,&quot;non-dropping-particle&quot;:&quot;&quot;},{&quot;family&quot;:&quot;Rassouli&quot;,&quot;given&quot;:&quot;Maryam&quot;,&quot;parse-names&quot;:false,&quot;dropping-particle&quot;:&quot;&quot;,&quot;non-dropping-particle&quot;:&quot;&quot;},{&quot;family&quot;:&quot;Abbaszadeh&quot;,&quot;given&quot;:&quot;Abbas&quot;,&quot;parse-names&quot;:false,&quot;dropping-particle&quot;:&quot;&quot;,&quot;non-dropping-particle&quot;:&quot;&quot;},{&quot;family&quot;:&quot;Alavi-Majd&quot;,&quot;given&quot;:&quot;Hamid&quot;,&quot;parse-names&quot;:false,&quot;dropping-particle&quot;:&quot;&quot;,&quot;non-dropping-particle&quot;:&quot;&quot;},{&quot;family&quot;:&quot;Nikanfar&quot;,&quot;given&quot;:&quot;Ali-Reza&quot;,&quot;parse-names&quot;:false,&quot;dropping-particle&quot;:&quot;&quot;,&quot;non-dropping-particle&quot;:&quot;&quot;}],&quot;container-title&quot;:&quot;Journal of Caring Sciences&quot;,&quot;container-title-short&quot;:&quot;J Caring Sci&quot;,&quot;DOI&quot;:&quot;10.15171/jcs.2015.017&quot;,&quot;ISSN&quot;:&quot;2251-9920&quot;,&quot;PMID&quot;:&quot;26161370&quot;,&quot;URL&quot;:&quot;http://dx.doi.org/10.15171/jcs.2015.017&quot;,&quot;issued&quot;:{&quot;date-parts&quot;:[[2015]]},&quot;page&quot;:&quot;165-178&quot;,&quot;abstract&quot;:&quot;INTRODUCTION The importance of content validity in the instrument psychometric and its relevance with reliability, have made it an essential step in the instrument development. This article attempts to give an overview of the content validity process and to explain the complexity of this process by introducing an example. METHODS We carried out a methodological study conducted to examine the content validity of the patient-centered communication instrument through a two-step process (development and judgment). At the first step, domain determination, sampling (item generation) and instrument formation and at the second step, content validity ratio, content validity index and modified kappa statistic was performed. Suggestions of expert panel and item impact scores are used to examine the instrument face validity. RESULTS From a set of 188 items, content validity process identified seven dimensions includes trust building (eight items), informational support (seven items), emotional support (five items), problem solving (seven items), patient activation (10 items), intimacy/friendship (six items) and spirituality strengthening (14 items). Content validity study revealed that this instrument enjoys an appropriate level of content validity. The overall content validity index of the instrument using universal agreement approach was low; however, it can be advocated with respect to the high number of content experts that makes consensus difficult and high value of the S-CVI with the average approach, which was equal to 0.93. CONCLUSION This article illustrates acceptable quantities indices for content validity a new instrument and outlines them during design and psychometrics of patient-centered communication measuring instrument.&quot;,&quot;issue&quot;:&quot;2&quot;,&quot;volume&quot;:&quot;4&quot;},&quot;isTemporary&quot;:false,&quot;suppress-author&quot;:false,&quot;composite&quot;:false,&quot;author-only&quot;:false},{&quot;id&quot;:&quot;22f3bdbb-667d-36b6-964d-c51ad6616567&quot;,&quot;itemData&quot;:{&quot;type&quot;:&quot;article&quot;,&quot;id&quot;:&quot;22f3bdbb-667d-36b6-964d-c51ad6616567&quot;,&quot;title&quot;:&quot;Determination and quantification of content validity&quot;,&quot;author&quot;:[{&quot;family&quot;:&quot;Lynn&quot;,&quot;given&quot;:&quot;Marry R.&quot;,&quot;parse-names&quot;:false,&quot;dropping-particle&quot;:&quot;&quot;,&quot;non-dropping-particle&quot;:&quot;&quot;}],&quot;container-title&quot;:&quot;Nursing Research&quot;,&quot;container-title-short&quot;:&quot;Nurs Res&quot;,&quot;ISBN&quot;:&quot;1070-5309&quot;,&quot;ISSN&quot;:&quot;0029-6562&quot;,&quot;PMID&quot;:&quot;28668634&quot;,&quot;URL&quot;:&quot;http://ijoh.tums.ac.ir/index.php/ijoh/article/view/26&quot;,&quot;issued&quot;:{&quot;date-parts&quot;:[[1986]]},&quot;page&quot;:&quot;382-386&quot;,&quot;abstract&quot;:&quot;Social scientists frequently study complex constructs. Despite the plethora of measures for these constructs, researchers may need to create their own measure for a particular study. When a measure is created, psychometric testing is required, and the first step is to study the content validity of the measure. The purpose of this article is to demonstrate how to conduct a content validity study, including how to elicit the most from a panel of experts by collecting specific data. Instructions on how to calculate a content validity index, factorial validity index, and an interrater reliability index and guide for interpreting these indices are included. Implications regarding the value of conducting a content validity study for practitioners and researchers are discussed.&quot;,&quot;issue&quot;:&quot;6&quot;,&quot;volume&quot;:&quot;35&quot;},&quot;isTemporary&quot;:false,&quot;suppress-author&quot;:false,&quot;composite&quot;:false,&quot;author-only&quot;:false},{&quot;id&quot;:&quot;83b9ef82-4c25-3f06-8993-6b277827d6e1&quot;,&quot;itemData&quot;:{&quot;type&quot;:&quot;article-journal&quot;,&quot;id&quot;:&quot;83b9ef82-4c25-3f06-8993-6b277827d6e1&quot;,&quot;title&quot;:&quot;A quantitative approach to content validity”.Personnel Psychology&quot;,&quot;author&quot;:[{&quot;family&quot;:&quot;Lawshe&quot;,&quot;given&quot;:&quot;C H&quot;,&quot;parse-names&quot;:false,&quot;dropping-particle&quot;:&quot;&quot;,&quot;non-dropping-particle&quot;:&quot;&quot;}],&quot;container-title&quot;:&quot;Personnel Psychology&quot;,&quot;container-title-short&quot;:&quot;Pers Psychol&quot;,&quot;issued&quot;:{&quot;date-parts&quot;:[[1975]]},&quot;page&quot;:&quot;563-575&quot;,&quot;abstract&quot;:&quot;Attempts to clarify the concept of content validity and presents one approach to its quantification. Content validity is operationally defined as the extent to which members of a job content evaluation panel perceive overlap between a test and the job performance domain. This panel evaluates the skill or knowledge measured by a test item according to the degree to which that skill is essential to the job. A content validity ratio (CVR) is then developed to aid in determining the rejection or retention of specific items. After items have been identified for inclusion in the final form, the content validity index is computed for the whole test. This index is simply the mean of the CVR values of the retained items. Two examples of applying this procedure are given. Weighting of items is discussed, but empirical evidence shows no practical differences between weighted and unweighted results. (PsycINFO Database Record (c) 2008 APA )&quot;,&quot;volume&quot;:&quot;28&quot;},&quot;isTemporary&quot;:false},{&quot;id&quot;:&quot;b51a6e3f-6952-306e-bbf7-df09d81e1570&quot;,&quot;itemData&quot;:{&quot;type&quot;:&quot;article-journal&quot;,&quot;id&quot;:&quot;b51a6e3f-6952-306e-bbf7-df09d81e1570&quot;,&quot;title&quot;:&quot;Critical values for Lawshe's content validity ratio: Revisiting the original methods of calculation&quot;,&quot;author&quot;:[{&quot;family&quot;:&quot;Ayre&quot;,&quot;given&quot;:&quot;Colin&quot;,&quot;parse-names&quot;:false,&quot;dropping-particle&quot;:&quot;&quot;,&quot;non-dropping-particle&quot;:&quot;&quot;},{&quot;family&quot;:&quot;Scally&quot;,&quot;given&quot;:&quot;Andrew John&quot;,&quot;parse-names&quot;:false,&quot;dropping-particle&quot;:&quot;&quot;,&quot;non-dropping-particle&quot;:&quot;&quot;}],&quot;container-title&quot;:&quot;Measurement and Evaluation in Counseling and Development&quot;,&quot;DOI&quot;:&quot;10.1177/0748175613513808&quot;,&quot;ISSN&quot;:&quot;07481756&quot;,&quot;issued&quot;:{&quot;date-parts&quot;:[[2014]]},&quot;page&quot;:&quot;79-86&quot;,&quot;abstract&quot;:&quot;The content validity ratio originally proposed by Lawshe is widely used to quantify content validity and yet methods used to calculate the original critical values were never reported. Methods for original calculation of critical values are suggested along with tables of exact binomial probabilities. © The Author(s) 2013.&quot;,&quot;issue&quot;:&quot;1&quot;,&quot;volume&quot;:&quot;47&quot;,&quot;container-title-short&quot;:&quot;&quot;},&quot;isTemporary&quot;:false,&quot;suppress-author&quot;:false,&quot;composite&quot;:false,&quot;author-only&quot;:false}],&quot;citationTag&quot;:&quot;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210</TotalTime>
  <Pages>2</Pages>
  <Words>691</Words>
  <Characters>2413</Characters>
  <Application>Microsoft Office Word</Application>
  <DocSecurity>0</DocSecurity>
  <Lines>603</Lines>
  <Paragraphs>443</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ZZana Z</dc:creator>
  <cp:keywords/>
  <dc:description/>
  <cp:lastModifiedBy>ZZana Z</cp:lastModifiedBy>
  <cp:revision>143</cp:revision>
  <dcterms:created xsi:type="dcterms:W3CDTF">2026-01-01T16:38:00Z</dcterms:created>
  <dcterms:modified xsi:type="dcterms:W3CDTF">2026-02-25T09:48:00Z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866d2236-675b-4796-8905-41260abad74c</vt:lpwstr>
  </property>
</Properties>
</file>