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7A94A" w14:textId="31192367" w:rsidR="003F69A5" w:rsidRPr="004D7CE1" w:rsidRDefault="003F69A5" w:rsidP="003F69A5">
      <w:pPr>
        <w:spacing w:line="240" w:lineRule="auto"/>
        <w:jc w:val="center"/>
        <w:rPr>
          <w:rFonts w:ascii="Helvetica" w:eastAsia="Times New Roman" w:hAnsi="Helvetica" w:cs="Times New Roman"/>
          <w:b/>
          <w:sz w:val="40"/>
          <w:szCs w:val="40"/>
        </w:rPr>
      </w:pPr>
      <w:r w:rsidRPr="004D7CE1">
        <w:rPr>
          <w:rFonts w:ascii="Helvetica" w:eastAsia="Times New Roman" w:hAnsi="Helvetica" w:cs="Times New Roman"/>
          <w:b/>
          <w:sz w:val="40"/>
          <w:szCs w:val="40"/>
        </w:rPr>
        <w:t>Supplementary Information for:</w:t>
      </w:r>
    </w:p>
    <w:p w14:paraId="6FD63762" w14:textId="10CEDC43" w:rsidR="003F69A5" w:rsidRPr="004D7CE1" w:rsidRDefault="002769FF" w:rsidP="00266B3E">
      <w:pPr>
        <w:spacing w:line="240" w:lineRule="auto"/>
        <w:jc w:val="center"/>
        <w:rPr>
          <w:rFonts w:ascii="Helvetica" w:eastAsia="Times New Roman" w:hAnsi="Helvetica" w:cs="Times New Roman"/>
          <w:sz w:val="21"/>
          <w:szCs w:val="21"/>
        </w:rPr>
      </w:pPr>
      <w:r w:rsidRPr="002769FF">
        <w:rPr>
          <w:rFonts w:ascii="Helvetica" w:eastAsia="Times New Roman" w:hAnsi="Helvetica" w:cs="Times New Roman"/>
          <w:b/>
          <w:sz w:val="40"/>
          <w:szCs w:val="40"/>
        </w:rPr>
        <w:t xml:space="preserve">Comparative Acid Hydrolysis and Physicochemical Characterization of </w:t>
      </w:r>
      <w:proofErr w:type="spellStart"/>
      <w:r w:rsidRPr="002769FF">
        <w:rPr>
          <w:rFonts w:ascii="Helvetica" w:eastAsia="Times New Roman" w:hAnsi="Helvetica" w:cs="Times New Roman"/>
          <w:b/>
          <w:sz w:val="40"/>
          <w:szCs w:val="40"/>
        </w:rPr>
        <w:t>Agro</w:t>
      </w:r>
      <w:proofErr w:type="spellEnd"/>
      <w:r w:rsidRPr="002769FF">
        <w:rPr>
          <w:rFonts w:ascii="Helvetica" w:eastAsia="Times New Roman" w:hAnsi="Helvetica" w:cs="Times New Roman"/>
          <w:b/>
          <w:sz w:val="40"/>
          <w:szCs w:val="40"/>
        </w:rPr>
        <w:t>-Food Processing Residues for Glucose-Rich Extract Production</w:t>
      </w:r>
    </w:p>
    <w:p w14:paraId="08178F62" w14:textId="77777777" w:rsidR="003F69A5" w:rsidRPr="004D7CE1" w:rsidRDefault="003F69A5" w:rsidP="003F69A5">
      <w:pPr>
        <w:spacing w:line="240" w:lineRule="auto"/>
        <w:rPr>
          <w:rFonts w:ascii="Helvetica" w:eastAsia="Times New Roman" w:hAnsi="Helvetica" w:cs="Times New Roman"/>
          <w:sz w:val="21"/>
          <w:szCs w:val="21"/>
        </w:rPr>
      </w:pPr>
    </w:p>
    <w:p w14:paraId="0AE461EB" w14:textId="77777777" w:rsidR="003F69A5" w:rsidRPr="004D7CE1" w:rsidRDefault="003F69A5" w:rsidP="003F69A5">
      <w:pPr>
        <w:spacing w:line="240" w:lineRule="auto"/>
        <w:jc w:val="center"/>
        <w:rPr>
          <w:rFonts w:ascii="Helvetica" w:eastAsia="Times New Roman" w:hAnsi="Helvetica" w:cs="Times New Roman"/>
        </w:rPr>
      </w:pPr>
      <w:r w:rsidRPr="004D7CE1">
        <w:rPr>
          <w:rFonts w:ascii="Helvetica" w:eastAsia="Times New Roman" w:hAnsi="Helvetica" w:cs="Times New Roman"/>
        </w:rPr>
        <w:t>Tuna Karataş</w:t>
      </w:r>
      <w:r w:rsidRPr="004D7CE1">
        <w:rPr>
          <w:rFonts w:ascii="Helvetica" w:eastAsia="Times New Roman" w:hAnsi="Helvetica" w:cs="Times New Roman"/>
          <w:sz w:val="21"/>
          <w:szCs w:val="21"/>
          <w:vertAlign w:val="superscript"/>
        </w:rPr>
        <w:t>1</w:t>
      </w:r>
      <w:r w:rsidRPr="004D7CE1">
        <w:rPr>
          <w:rFonts w:ascii="Helvetica" w:eastAsia="Times New Roman" w:hAnsi="Helvetica" w:cs="Times New Roman"/>
        </w:rPr>
        <w:t>, Deniz Saltık</w:t>
      </w:r>
      <w:r w:rsidRPr="004D7CE1">
        <w:rPr>
          <w:rFonts w:ascii="Helvetica" w:eastAsia="Times New Roman" w:hAnsi="Helvetica" w:cs="Times New Roman"/>
          <w:sz w:val="21"/>
          <w:szCs w:val="21"/>
          <w:vertAlign w:val="superscript"/>
        </w:rPr>
        <w:t>1</w:t>
      </w:r>
      <w:r w:rsidRPr="004D7CE1">
        <w:rPr>
          <w:rFonts w:ascii="Helvetica" w:eastAsia="Times New Roman" w:hAnsi="Helvetica" w:cs="Times New Roman"/>
        </w:rPr>
        <w:t xml:space="preserve">, </w:t>
      </w:r>
      <w:proofErr w:type="spellStart"/>
      <w:r w:rsidRPr="004D7CE1">
        <w:rPr>
          <w:rFonts w:ascii="Helvetica" w:eastAsia="Times New Roman" w:hAnsi="Helvetica" w:cs="Times New Roman"/>
        </w:rPr>
        <w:t>İdil</w:t>
      </w:r>
      <w:proofErr w:type="spellEnd"/>
      <w:r w:rsidRPr="004D7CE1">
        <w:rPr>
          <w:rFonts w:ascii="Helvetica" w:eastAsia="Times New Roman" w:hAnsi="Helvetica" w:cs="Times New Roman"/>
        </w:rPr>
        <w:t xml:space="preserve"> Ceylin Toğan</w:t>
      </w:r>
      <w:r w:rsidRPr="004D7CE1">
        <w:rPr>
          <w:rFonts w:ascii="Helvetica" w:eastAsia="Times New Roman" w:hAnsi="Helvetica" w:cs="Times New Roman"/>
          <w:sz w:val="21"/>
          <w:szCs w:val="21"/>
          <w:vertAlign w:val="superscript"/>
        </w:rPr>
        <w:t>2</w:t>
      </w:r>
      <w:r w:rsidRPr="004D7CE1">
        <w:rPr>
          <w:rFonts w:ascii="Helvetica" w:eastAsia="Times New Roman" w:hAnsi="Helvetica" w:cs="Times New Roman"/>
        </w:rPr>
        <w:t>, Berna Oruc</w:t>
      </w:r>
      <w:r w:rsidRPr="004D7CE1">
        <w:rPr>
          <w:rFonts w:ascii="Helvetica" w:eastAsia="Times New Roman" w:hAnsi="Helvetica" w:cs="Times New Roman"/>
          <w:vertAlign w:val="superscript"/>
        </w:rPr>
        <w:t>3</w:t>
      </w:r>
      <w:r w:rsidRPr="004D7CE1">
        <w:rPr>
          <w:rFonts w:ascii="Helvetica" w:eastAsia="Times New Roman" w:hAnsi="Helvetica" w:cs="Times New Roman"/>
        </w:rPr>
        <w:t>, Duygu Ekinci</w:t>
      </w:r>
      <w:r w:rsidRPr="004D7CE1">
        <w:rPr>
          <w:rFonts w:ascii="Helvetica" w:eastAsia="Times New Roman" w:hAnsi="Helvetica" w:cs="Times New Roman"/>
          <w:vertAlign w:val="superscript"/>
        </w:rPr>
        <w:t>3</w:t>
      </w:r>
      <w:r w:rsidRPr="004D7CE1">
        <w:rPr>
          <w:rFonts w:ascii="Helvetica" w:eastAsia="Times New Roman" w:hAnsi="Helvetica" w:cs="Times New Roman"/>
        </w:rPr>
        <w:t>, Sahar Porrang</w:t>
      </w:r>
      <w:r w:rsidRPr="004D7CE1">
        <w:rPr>
          <w:rFonts w:ascii="Helvetica" w:eastAsia="Times New Roman" w:hAnsi="Helvetica" w:cs="Times New Roman"/>
          <w:sz w:val="21"/>
          <w:szCs w:val="21"/>
          <w:vertAlign w:val="superscript"/>
        </w:rPr>
        <w:t>4*</w:t>
      </w:r>
      <w:r w:rsidRPr="004D7CE1">
        <w:rPr>
          <w:rFonts w:ascii="Helvetica" w:eastAsia="Times New Roman" w:hAnsi="Helvetica" w:cs="Times New Roman"/>
        </w:rPr>
        <w:t>, Nur Mustafaoglu</w:t>
      </w:r>
      <w:r w:rsidRPr="004D7CE1">
        <w:rPr>
          <w:rFonts w:ascii="Helvetica" w:eastAsia="Times New Roman" w:hAnsi="Helvetica" w:cs="Times New Roman"/>
          <w:sz w:val="21"/>
          <w:szCs w:val="21"/>
          <w:vertAlign w:val="superscript"/>
        </w:rPr>
        <w:t>4, 5, 6*</w:t>
      </w:r>
    </w:p>
    <w:p w14:paraId="768D3A80" w14:textId="77777777" w:rsidR="003F69A5" w:rsidRPr="004D7CE1" w:rsidRDefault="003F69A5" w:rsidP="003F69A5">
      <w:pPr>
        <w:spacing w:line="240" w:lineRule="auto"/>
        <w:jc w:val="center"/>
        <w:rPr>
          <w:rFonts w:ascii="Helvetica" w:eastAsia="Times New Roman" w:hAnsi="Helvetica" w:cs="Times New Roman"/>
          <w:sz w:val="21"/>
          <w:szCs w:val="21"/>
          <w:vertAlign w:val="superscript"/>
        </w:rPr>
      </w:pPr>
    </w:p>
    <w:p w14:paraId="230A414E" w14:textId="77777777" w:rsidR="003F69A5" w:rsidRPr="004D7CE1" w:rsidRDefault="003F69A5" w:rsidP="003F69A5">
      <w:pPr>
        <w:spacing w:line="240" w:lineRule="auto"/>
        <w:jc w:val="center"/>
        <w:rPr>
          <w:rFonts w:ascii="Helvetica" w:eastAsia="Times New Roman" w:hAnsi="Helvetica" w:cs="Times New Roman"/>
          <w:sz w:val="21"/>
          <w:szCs w:val="21"/>
        </w:rPr>
      </w:pPr>
      <w:r w:rsidRPr="004D7CE1">
        <w:rPr>
          <w:rFonts w:ascii="Helvetica" w:eastAsia="Times New Roman" w:hAnsi="Helvetica" w:cs="Times New Roman"/>
          <w:sz w:val="21"/>
          <w:szCs w:val="21"/>
          <w:vertAlign w:val="superscript"/>
        </w:rPr>
        <w:t xml:space="preserve">1 </w:t>
      </w:r>
      <w:r w:rsidRPr="004D7CE1">
        <w:rPr>
          <w:rFonts w:ascii="Helvetica" w:eastAsia="Times New Roman" w:hAnsi="Helvetica" w:cs="Times New Roman"/>
          <w:sz w:val="21"/>
          <w:szCs w:val="21"/>
        </w:rPr>
        <w:t xml:space="preserve">Molecular Biology, Genetics and Bioengineering Program, Faculty of Engineering and Natural Sciences, </w:t>
      </w:r>
      <w:proofErr w:type="spellStart"/>
      <w:r w:rsidRPr="004D7CE1">
        <w:rPr>
          <w:rFonts w:ascii="Helvetica" w:eastAsia="Times New Roman" w:hAnsi="Helvetica" w:cs="Times New Roman"/>
          <w:sz w:val="21"/>
          <w:szCs w:val="21"/>
        </w:rPr>
        <w:t>Sabanci</w:t>
      </w:r>
      <w:proofErr w:type="spellEnd"/>
      <w:r w:rsidRPr="004D7CE1">
        <w:rPr>
          <w:rFonts w:ascii="Helvetica" w:eastAsia="Times New Roman" w:hAnsi="Helvetica" w:cs="Times New Roman"/>
          <w:sz w:val="21"/>
          <w:szCs w:val="21"/>
        </w:rPr>
        <w:t xml:space="preserve"> University, Tuzla 34596, Istanbul, </w:t>
      </w:r>
      <w:proofErr w:type="spellStart"/>
      <w:r w:rsidRPr="004D7CE1">
        <w:rPr>
          <w:rFonts w:ascii="Helvetica" w:eastAsia="Times New Roman" w:hAnsi="Helvetica" w:cs="Times New Roman"/>
          <w:sz w:val="21"/>
          <w:szCs w:val="21"/>
        </w:rPr>
        <w:t>Turkiye</w:t>
      </w:r>
      <w:proofErr w:type="spellEnd"/>
    </w:p>
    <w:p w14:paraId="5B780A1A" w14:textId="77777777" w:rsidR="003F69A5" w:rsidRPr="004D7CE1" w:rsidRDefault="003F69A5" w:rsidP="003F69A5">
      <w:pPr>
        <w:spacing w:line="240" w:lineRule="auto"/>
        <w:jc w:val="center"/>
        <w:rPr>
          <w:rFonts w:ascii="Helvetica" w:eastAsia="Times New Roman" w:hAnsi="Helvetica" w:cs="Times New Roman"/>
          <w:sz w:val="21"/>
          <w:szCs w:val="21"/>
        </w:rPr>
      </w:pPr>
      <w:r w:rsidRPr="004D7CE1">
        <w:rPr>
          <w:rFonts w:ascii="Helvetica" w:eastAsia="Times New Roman" w:hAnsi="Helvetica" w:cs="Times New Roman"/>
          <w:sz w:val="21"/>
          <w:szCs w:val="21"/>
          <w:vertAlign w:val="superscript"/>
        </w:rPr>
        <w:t xml:space="preserve">2 </w:t>
      </w:r>
      <w:r w:rsidRPr="004D7CE1">
        <w:rPr>
          <w:rFonts w:ascii="Helvetica" w:eastAsia="Times New Roman" w:hAnsi="Helvetica" w:cs="Times New Roman"/>
          <w:sz w:val="21"/>
          <w:szCs w:val="21"/>
        </w:rPr>
        <w:t xml:space="preserve">Materials Science and Nanoengineering Program, Faculty of Engineering and Natural Sciences, </w:t>
      </w:r>
      <w:proofErr w:type="spellStart"/>
      <w:r w:rsidRPr="004D7CE1">
        <w:rPr>
          <w:rFonts w:ascii="Helvetica" w:eastAsia="Times New Roman" w:hAnsi="Helvetica" w:cs="Times New Roman"/>
          <w:sz w:val="21"/>
          <w:szCs w:val="21"/>
        </w:rPr>
        <w:t>Sabanci</w:t>
      </w:r>
      <w:proofErr w:type="spellEnd"/>
      <w:r w:rsidRPr="004D7CE1">
        <w:rPr>
          <w:rFonts w:ascii="Helvetica" w:eastAsia="Times New Roman" w:hAnsi="Helvetica" w:cs="Times New Roman"/>
          <w:sz w:val="21"/>
          <w:szCs w:val="21"/>
        </w:rPr>
        <w:t xml:space="preserve"> University, Tuzla 34596, Istanbul, </w:t>
      </w:r>
      <w:proofErr w:type="spellStart"/>
      <w:r w:rsidRPr="004D7CE1">
        <w:rPr>
          <w:rFonts w:ascii="Helvetica" w:eastAsia="Times New Roman" w:hAnsi="Helvetica" w:cs="Times New Roman"/>
          <w:sz w:val="21"/>
          <w:szCs w:val="21"/>
        </w:rPr>
        <w:t>Turkiye</w:t>
      </w:r>
      <w:proofErr w:type="spellEnd"/>
    </w:p>
    <w:p w14:paraId="27286D33" w14:textId="16EA142E" w:rsidR="003F69A5" w:rsidRPr="004D7CE1" w:rsidRDefault="003F69A5" w:rsidP="003F69A5">
      <w:pPr>
        <w:spacing w:line="240" w:lineRule="auto"/>
        <w:jc w:val="center"/>
        <w:rPr>
          <w:rFonts w:ascii="Helvetica" w:eastAsia="Times New Roman" w:hAnsi="Helvetica" w:cs="Times New Roman"/>
          <w:sz w:val="21"/>
          <w:szCs w:val="21"/>
        </w:rPr>
      </w:pPr>
      <w:r w:rsidRPr="004D7CE1">
        <w:rPr>
          <w:rFonts w:ascii="Helvetica" w:eastAsia="Times New Roman" w:hAnsi="Helvetica" w:cs="Times New Roman"/>
          <w:sz w:val="21"/>
          <w:szCs w:val="21"/>
          <w:vertAlign w:val="superscript"/>
        </w:rPr>
        <w:t xml:space="preserve">3 </w:t>
      </w:r>
      <w:r w:rsidRPr="004D7CE1">
        <w:rPr>
          <w:rFonts w:ascii="Helvetica" w:eastAsia="Times New Roman" w:hAnsi="Helvetica" w:cs="Times New Roman"/>
          <w:sz w:val="21"/>
          <w:szCs w:val="21"/>
        </w:rPr>
        <w:t xml:space="preserve">KORDSA </w:t>
      </w:r>
      <w:r w:rsidR="00C03C05">
        <w:rPr>
          <w:rFonts w:ascii="Helvetica" w:eastAsia="Times New Roman" w:hAnsi="Helvetica" w:cs="Times New Roman"/>
          <w:sz w:val="21"/>
          <w:szCs w:val="21"/>
        </w:rPr>
        <w:t>R</w:t>
      </w:r>
      <w:r w:rsidRPr="004D7CE1">
        <w:rPr>
          <w:rFonts w:ascii="Helvetica" w:eastAsia="Times New Roman" w:hAnsi="Helvetica" w:cs="Times New Roman"/>
          <w:sz w:val="21"/>
          <w:szCs w:val="21"/>
        </w:rPr>
        <w:t xml:space="preserve">esearch and </w:t>
      </w:r>
      <w:r w:rsidR="00C03C05">
        <w:rPr>
          <w:rFonts w:ascii="Helvetica" w:eastAsia="Times New Roman" w:hAnsi="Helvetica" w:cs="Times New Roman"/>
          <w:sz w:val="21"/>
          <w:szCs w:val="21"/>
        </w:rPr>
        <w:t>D</w:t>
      </w:r>
      <w:r w:rsidRPr="004D7CE1">
        <w:rPr>
          <w:rFonts w:ascii="Helvetica" w:eastAsia="Times New Roman" w:hAnsi="Helvetica" w:cs="Times New Roman"/>
          <w:sz w:val="21"/>
          <w:szCs w:val="21"/>
        </w:rPr>
        <w:t xml:space="preserve">evelopment </w:t>
      </w:r>
      <w:proofErr w:type="spellStart"/>
      <w:r w:rsidR="00C03C05">
        <w:rPr>
          <w:rFonts w:ascii="Helvetica" w:eastAsia="Times New Roman" w:hAnsi="Helvetica" w:cs="Times New Roman"/>
          <w:sz w:val="21"/>
          <w:szCs w:val="21"/>
        </w:rPr>
        <w:t>C</w:t>
      </w:r>
      <w:r w:rsidRPr="004D7CE1">
        <w:rPr>
          <w:rFonts w:ascii="Helvetica" w:eastAsia="Times New Roman" w:hAnsi="Helvetica" w:cs="Times New Roman"/>
          <w:sz w:val="21"/>
          <w:szCs w:val="21"/>
        </w:rPr>
        <w:t>enter</w:t>
      </w:r>
      <w:proofErr w:type="spellEnd"/>
      <w:r w:rsidRPr="004D7CE1">
        <w:rPr>
          <w:rFonts w:ascii="Helvetica" w:eastAsia="Times New Roman" w:hAnsi="Helvetica" w:cs="Times New Roman"/>
          <w:sz w:val="21"/>
          <w:szCs w:val="21"/>
        </w:rPr>
        <w:t xml:space="preserve">, </w:t>
      </w:r>
      <w:r w:rsidR="00C03C05" w:rsidRPr="004D7CE1">
        <w:rPr>
          <w:rFonts w:ascii="Helvetica" w:eastAsia="Times New Roman" w:hAnsi="Helvetica" w:cs="Times New Roman"/>
          <w:sz w:val="21"/>
          <w:szCs w:val="21"/>
        </w:rPr>
        <w:t xml:space="preserve">Izmit </w:t>
      </w:r>
      <w:r w:rsidRPr="004D7CE1">
        <w:rPr>
          <w:rFonts w:ascii="Helvetica" w:eastAsia="Times New Roman" w:hAnsi="Helvetica" w:cs="Times New Roman"/>
          <w:sz w:val="21"/>
          <w:szCs w:val="21"/>
        </w:rPr>
        <w:t>41310</w:t>
      </w:r>
      <w:r w:rsidR="00C03C05">
        <w:rPr>
          <w:rFonts w:ascii="Helvetica" w:eastAsia="Times New Roman" w:hAnsi="Helvetica" w:cs="Times New Roman"/>
          <w:sz w:val="21"/>
          <w:szCs w:val="21"/>
        </w:rPr>
        <w:t xml:space="preserve">, </w:t>
      </w:r>
      <w:r w:rsidRPr="004D7CE1">
        <w:rPr>
          <w:rFonts w:ascii="Helvetica" w:eastAsia="Times New Roman" w:hAnsi="Helvetica" w:cs="Times New Roman"/>
          <w:sz w:val="21"/>
          <w:szCs w:val="21"/>
        </w:rPr>
        <w:t xml:space="preserve">Kocaeli, </w:t>
      </w:r>
      <w:proofErr w:type="spellStart"/>
      <w:r w:rsidRPr="004D7CE1">
        <w:rPr>
          <w:rFonts w:ascii="Helvetica" w:eastAsia="Times New Roman" w:hAnsi="Helvetica" w:cs="Times New Roman"/>
          <w:sz w:val="21"/>
          <w:szCs w:val="21"/>
        </w:rPr>
        <w:t>Turkiye</w:t>
      </w:r>
      <w:proofErr w:type="spellEnd"/>
    </w:p>
    <w:p w14:paraId="54F20AA1" w14:textId="77777777" w:rsidR="003F69A5" w:rsidRPr="004D7CE1" w:rsidRDefault="003F69A5" w:rsidP="003F69A5">
      <w:pPr>
        <w:spacing w:line="240" w:lineRule="auto"/>
        <w:jc w:val="center"/>
        <w:rPr>
          <w:rFonts w:ascii="Helvetica" w:eastAsia="Times New Roman" w:hAnsi="Helvetica" w:cs="Times New Roman"/>
          <w:sz w:val="21"/>
          <w:szCs w:val="21"/>
        </w:rPr>
      </w:pPr>
      <w:r w:rsidRPr="004D7CE1">
        <w:rPr>
          <w:rFonts w:ascii="Helvetica" w:eastAsia="Times New Roman" w:hAnsi="Helvetica" w:cs="Times New Roman"/>
          <w:sz w:val="21"/>
          <w:szCs w:val="21"/>
          <w:vertAlign w:val="superscript"/>
        </w:rPr>
        <w:t xml:space="preserve">4 </w:t>
      </w:r>
      <w:r w:rsidRPr="004D7CE1">
        <w:rPr>
          <w:rFonts w:ascii="Helvetica" w:eastAsia="Times New Roman" w:hAnsi="Helvetica" w:cs="Times New Roman"/>
          <w:sz w:val="21"/>
          <w:szCs w:val="21"/>
        </w:rPr>
        <w:t xml:space="preserve">Faculty of Engineering and Natural Sciences, </w:t>
      </w:r>
      <w:proofErr w:type="spellStart"/>
      <w:r w:rsidRPr="004D7CE1">
        <w:rPr>
          <w:rFonts w:ascii="Helvetica" w:eastAsia="Times New Roman" w:hAnsi="Helvetica" w:cs="Times New Roman"/>
          <w:sz w:val="21"/>
          <w:szCs w:val="21"/>
        </w:rPr>
        <w:t>Sabanci</w:t>
      </w:r>
      <w:proofErr w:type="spellEnd"/>
      <w:r w:rsidRPr="004D7CE1">
        <w:rPr>
          <w:rFonts w:ascii="Helvetica" w:eastAsia="Times New Roman" w:hAnsi="Helvetica" w:cs="Times New Roman"/>
          <w:sz w:val="21"/>
          <w:szCs w:val="21"/>
        </w:rPr>
        <w:t xml:space="preserve"> University, Tuzla 34596, Istanbul, </w:t>
      </w:r>
      <w:proofErr w:type="spellStart"/>
      <w:r w:rsidRPr="004D7CE1">
        <w:rPr>
          <w:rFonts w:ascii="Helvetica" w:eastAsia="Times New Roman" w:hAnsi="Helvetica" w:cs="Times New Roman"/>
          <w:sz w:val="21"/>
          <w:szCs w:val="21"/>
        </w:rPr>
        <w:t>Turkiye</w:t>
      </w:r>
      <w:proofErr w:type="spellEnd"/>
    </w:p>
    <w:p w14:paraId="648E98CE" w14:textId="77777777" w:rsidR="003F69A5" w:rsidRPr="004D7CE1" w:rsidRDefault="003F69A5" w:rsidP="003F69A5">
      <w:pPr>
        <w:spacing w:line="240" w:lineRule="auto"/>
        <w:jc w:val="center"/>
        <w:rPr>
          <w:rFonts w:ascii="Helvetica" w:eastAsia="Times New Roman" w:hAnsi="Helvetica" w:cs="Times New Roman"/>
          <w:sz w:val="21"/>
          <w:szCs w:val="21"/>
        </w:rPr>
      </w:pPr>
      <w:r w:rsidRPr="004D7CE1">
        <w:rPr>
          <w:rFonts w:ascii="Helvetica" w:eastAsia="Times New Roman" w:hAnsi="Helvetica" w:cs="Times New Roman"/>
          <w:sz w:val="21"/>
          <w:szCs w:val="21"/>
          <w:vertAlign w:val="superscript"/>
        </w:rPr>
        <w:t xml:space="preserve">5 </w:t>
      </w:r>
      <w:r w:rsidRPr="004D7CE1">
        <w:rPr>
          <w:rFonts w:ascii="Helvetica" w:eastAsia="Times New Roman" w:hAnsi="Helvetica" w:cs="Times New Roman"/>
          <w:sz w:val="21"/>
          <w:szCs w:val="21"/>
        </w:rPr>
        <w:t xml:space="preserve">Nanotechnology Research and Application </w:t>
      </w:r>
      <w:proofErr w:type="spellStart"/>
      <w:r w:rsidRPr="004D7CE1">
        <w:rPr>
          <w:rFonts w:ascii="Helvetica" w:eastAsia="Times New Roman" w:hAnsi="Helvetica" w:cs="Times New Roman"/>
          <w:sz w:val="21"/>
          <w:szCs w:val="21"/>
        </w:rPr>
        <w:t>Center</w:t>
      </w:r>
      <w:proofErr w:type="spellEnd"/>
      <w:r w:rsidRPr="004D7CE1">
        <w:rPr>
          <w:rFonts w:ascii="Helvetica" w:eastAsia="Times New Roman" w:hAnsi="Helvetica" w:cs="Times New Roman"/>
          <w:sz w:val="21"/>
          <w:szCs w:val="21"/>
        </w:rPr>
        <w:t xml:space="preserve"> (SUNUM), </w:t>
      </w:r>
      <w:proofErr w:type="spellStart"/>
      <w:r w:rsidRPr="004D7CE1">
        <w:rPr>
          <w:rFonts w:ascii="Helvetica" w:eastAsia="Times New Roman" w:hAnsi="Helvetica" w:cs="Times New Roman"/>
          <w:sz w:val="21"/>
          <w:szCs w:val="21"/>
        </w:rPr>
        <w:t>Sabanci</w:t>
      </w:r>
      <w:proofErr w:type="spellEnd"/>
      <w:r w:rsidRPr="004D7CE1">
        <w:rPr>
          <w:rFonts w:ascii="Helvetica" w:eastAsia="Times New Roman" w:hAnsi="Helvetica" w:cs="Times New Roman"/>
          <w:sz w:val="21"/>
          <w:szCs w:val="21"/>
        </w:rPr>
        <w:t xml:space="preserve"> University, Tuzla 34596, Istanbul, </w:t>
      </w:r>
      <w:proofErr w:type="spellStart"/>
      <w:r w:rsidRPr="004D7CE1">
        <w:rPr>
          <w:rFonts w:ascii="Helvetica" w:eastAsia="Times New Roman" w:hAnsi="Helvetica" w:cs="Times New Roman"/>
          <w:sz w:val="21"/>
          <w:szCs w:val="21"/>
        </w:rPr>
        <w:t>Turkiye</w:t>
      </w:r>
      <w:proofErr w:type="spellEnd"/>
    </w:p>
    <w:p w14:paraId="4D88FA44" w14:textId="4694D361" w:rsidR="003F69A5" w:rsidRPr="004D7CE1" w:rsidRDefault="003F69A5" w:rsidP="003F69A5">
      <w:pPr>
        <w:spacing w:line="240" w:lineRule="auto"/>
        <w:jc w:val="center"/>
        <w:rPr>
          <w:rFonts w:ascii="Helvetica" w:eastAsia="Times New Roman" w:hAnsi="Helvetica" w:cs="Times New Roman"/>
          <w:sz w:val="21"/>
          <w:szCs w:val="21"/>
        </w:rPr>
      </w:pPr>
      <w:r w:rsidRPr="004D7CE1">
        <w:rPr>
          <w:rFonts w:ascii="Helvetica" w:eastAsia="Times New Roman" w:hAnsi="Helvetica" w:cs="Times New Roman"/>
          <w:sz w:val="21"/>
          <w:szCs w:val="21"/>
          <w:vertAlign w:val="superscript"/>
        </w:rPr>
        <w:t xml:space="preserve">6 </w:t>
      </w:r>
      <w:proofErr w:type="spellStart"/>
      <w:r w:rsidRPr="004D7CE1">
        <w:rPr>
          <w:rFonts w:ascii="Helvetica" w:eastAsia="Times New Roman" w:hAnsi="Helvetica" w:cs="Times New Roman"/>
          <w:sz w:val="21"/>
          <w:szCs w:val="21"/>
        </w:rPr>
        <w:t>Center</w:t>
      </w:r>
      <w:proofErr w:type="spellEnd"/>
      <w:r w:rsidRPr="004D7CE1">
        <w:rPr>
          <w:rFonts w:ascii="Helvetica" w:eastAsia="Times New Roman" w:hAnsi="Helvetica" w:cs="Times New Roman"/>
          <w:sz w:val="21"/>
          <w:szCs w:val="21"/>
        </w:rPr>
        <w:t xml:space="preserve"> of Excellence for Functional Surfaces and Interfaces for Nano Diagnostics (EFSUN), </w:t>
      </w:r>
      <w:proofErr w:type="spellStart"/>
      <w:r w:rsidRPr="004D7CE1">
        <w:rPr>
          <w:rFonts w:ascii="Helvetica" w:eastAsia="Times New Roman" w:hAnsi="Helvetica" w:cs="Times New Roman"/>
          <w:sz w:val="21"/>
          <w:szCs w:val="21"/>
        </w:rPr>
        <w:t>Sabanci</w:t>
      </w:r>
      <w:proofErr w:type="spellEnd"/>
      <w:r w:rsidRPr="004D7CE1">
        <w:rPr>
          <w:rFonts w:ascii="Helvetica" w:eastAsia="Times New Roman" w:hAnsi="Helvetica" w:cs="Times New Roman"/>
          <w:sz w:val="21"/>
          <w:szCs w:val="21"/>
        </w:rPr>
        <w:t xml:space="preserve"> University, Tuzla 34956, Istanbul, </w:t>
      </w:r>
      <w:proofErr w:type="spellStart"/>
      <w:r w:rsidRPr="004D7CE1">
        <w:rPr>
          <w:rFonts w:ascii="Helvetica" w:eastAsia="Times New Roman" w:hAnsi="Helvetica" w:cs="Times New Roman"/>
          <w:sz w:val="21"/>
          <w:szCs w:val="21"/>
        </w:rPr>
        <w:t>Turkiye</w:t>
      </w:r>
      <w:proofErr w:type="spellEnd"/>
    </w:p>
    <w:p w14:paraId="1AF5DDF8" w14:textId="77777777" w:rsidR="003F69A5" w:rsidRPr="004D7CE1" w:rsidRDefault="003F69A5" w:rsidP="003F69A5">
      <w:pPr>
        <w:spacing w:line="360" w:lineRule="auto"/>
        <w:jc w:val="both"/>
        <w:rPr>
          <w:rFonts w:ascii="Helvetica" w:hAnsi="Helvetica" w:cs="Times New Roman"/>
          <w:sz w:val="20"/>
          <w:szCs w:val="20"/>
          <w:vertAlign w:val="superscript"/>
          <w:lang w:val="en-US"/>
        </w:rPr>
      </w:pPr>
    </w:p>
    <w:p w14:paraId="65512FB5" w14:textId="77777777" w:rsidR="003F69A5" w:rsidRPr="004D7CE1" w:rsidRDefault="003F69A5" w:rsidP="003F69A5">
      <w:pPr>
        <w:spacing w:line="360" w:lineRule="auto"/>
        <w:jc w:val="both"/>
        <w:rPr>
          <w:rFonts w:ascii="Helvetica" w:hAnsi="Helvetica" w:cs="Times New Roman"/>
          <w:sz w:val="20"/>
          <w:szCs w:val="20"/>
          <w:lang w:val="en-US"/>
        </w:rPr>
      </w:pPr>
      <w:r w:rsidRPr="004D7CE1">
        <w:rPr>
          <w:rFonts w:ascii="Helvetica" w:hAnsi="Helvetica" w:cs="Times New Roman"/>
          <w:sz w:val="20"/>
          <w:szCs w:val="20"/>
          <w:vertAlign w:val="superscript"/>
          <w:lang w:val="en-US"/>
        </w:rPr>
        <w:t xml:space="preserve">* </w:t>
      </w:r>
      <w:r w:rsidRPr="004D7CE1">
        <w:rPr>
          <w:rFonts w:ascii="Helvetica" w:hAnsi="Helvetica" w:cs="Times New Roman"/>
          <w:sz w:val="20"/>
          <w:szCs w:val="20"/>
          <w:lang w:val="en-US"/>
        </w:rPr>
        <w:t xml:space="preserve">Corresponding authors: </w:t>
      </w:r>
      <w:hyperlink r:id="rId4">
        <w:r w:rsidRPr="004D7CE1">
          <w:rPr>
            <w:rFonts w:ascii="Helvetica" w:hAnsi="Helvetica" w:cs="Times New Roman"/>
            <w:color w:val="0070C0"/>
            <w:sz w:val="20"/>
            <w:szCs w:val="20"/>
            <w:u w:val="single"/>
            <w:lang w:val="en-US"/>
          </w:rPr>
          <w:t>nur.mustafaoglu@sabanciuniv.edu</w:t>
        </w:r>
      </w:hyperlink>
      <w:r w:rsidRPr="004D7CE1">
        <w:rPr>
          <w:rFonts w:ascii="Helvetica" w:hAnsi="Helvetica" w:cs="Times New Roman"/>
          <w:color w:val="0070C0"/>
          <w:sz w:val="20"/>
          <w:szCs w:val="20"/>
          <w:lang w:val="en-US"/>
        </w:rPr>
        <w:t xml:space="preserve"> </w:t>
      </w:r>
      <w:r w:rsidRPr="004D7CE1">
        <w:rPr>
          <w:rFonts w:ascii="Helvetica" w:hAnsi="Helvetica" w:cs="Times New Roman"/>
          <w:sz w:val="20"/>
          <w:szCs w:val="20"/>
          <w:lang w:val="en-US"/>
        </w:rPr>
        <w:t>and</w:t>
      </w:r>
      <w:r w:rsidRPr="004D7CE1">
        <w:rPr>
          <w:rFonts w:ascii="Helvetica" w:hAnsi="Helvetica" w:cs="Times New Roman"/>
          <w:color w:val="0070C0"/>
          <w:sz w:val="20"/>
          <w:szCs w:val="20"/>
          <w:lang w:val="en-US"/>
        </w:rPr>
        <w:t xml:space="preserve"> </w:t>
      </w:r>
      <w:hyperlink r:id="rId5" w:history="1">
        <w:r w:rsidRPr="004D7CE1">
          <w:rPr>
            <w:rStyle w:val="Hyperlink"/>
            <w:rFonts w:ascii="Helvetica" w:hAnsi="Helvetica" w:cs="Times New Roman"/>
            <w:color w:val="0070C0"/>
            <w:sz w:val="20"/>
            <w:szCs w:val="20"/>
            <w:lang w:val="en-US"/>
          </w:rPr>
          <w:t>sahar.porrang@sabanciuniv.edu</w:t>
        </w:r>
      </w:hyperlink>
    </w:p>
    <w:p w14:paraId="193A9519" w14:textId="77777777" w:rsidR="00A93AC6" w:rsidRPr="004F4883" w:rsidRDefault="00A93AC6">
      <w:pPr>
        <w:rPr>
          <w:rFonts w:ascii="Helvetica" w:hAnsi="Helvetica"/>
        </w:rPr>
      </w:pPr>
    </w:p>
    <w:p w14:paraId="30926382" w14:textId="77777777" w:rsidR="003F69A5" w:rsidRPr="004F4883" w:rsidRDefault="003F69A5">
      <w:pPr>
        <w:rPr>
          <w:rFonts w:ascii="Helvetica" w:hAnsi="Helvetica"/>
        </w:rPr>
      </w:pPr>
    </w:p>
    <w:p w14:paraId="54889D62" w14:textId="77777777" w:rsidR="003F69A5" w:rsidRPr="004F4883" w:rsidRDefault="003F69A5">
      <w:pPr>
        <w:rPr>
          <w:rFonts w:ascii="Helvetica" w:hAnsi="Helvetica"/>
        </w:rPr>
      </w:pPr>
    </w:p>
    <w:p w14:paraId="6B63EAE8" w14:textId="77777777" w:rsidR="003F69A5" w:rsidRPr="004F4883" w:rsidRDefault="003F69A5">
      <w:pPr>
        <w:rPr>
          <w:rFonts w:ascii="Helvetica" w:hAnsi="Helvetica"/>
        </w:rPr>
      </w:pPr>
    </w:p>
    <w:p w14:paraId="3B4271C3" w14:textId="77777777" w:rsidR="003F69A5" w:rsidRPr="004F4883" w:rsidRDefault="003F69A5">
      <w:pPr>
        <w:rPr>
          <w:rFonts w:ascii="Helvetica" w:hAnsi="Helvetica"/>
        </w:rPr>
      </w:pPr>
    </w:p>
    <w:p w14:paraId="1D0C185E" w14:textId="77777777" w:rsidR="003F69A5" w:rsidRPr="004F4883" w:rsidRDefault="003F69A5">
      <w:pPr>
        <w:rPr>
          <w:rFonts w:ascii="Helvetica" w:hAnsi="Helvetica"/>
        </w:rPr>
      </w:pPr>
    </w:p>
    <w:p w14:paraId="12822213" w14:textId="77777777" w:rsidR="003F69A5" w:rsidRPr="004F4883" w:rsidRDefault="003F69A5">
      <w:pPr>
        <w:rPr>
          <w:rFonts w:ascii="Helvetica" w:hAnsi="Helvetica"/>
        </w:rPr>
      </w:pPr>
    </w:p>
    <w:p w14:paraId="3A25CE03" w14:textId="77777777" w:rsidR="003F69A5" w:rsidRPr="004F4883" w:rsidRDefault="003F69A5">
      <w:pPr>
        <w:rPr>
          <w:rFonts w:ascii="Helvetica" w:hAnsi="Helvetica"/>
        </w:rPr>
      </w:pPr>
    </w:p>
    <w:p w14:paraId="2906ADAC" w14:textId="77777777" w:rsidR="003F69A5" w:rsidRPr="004F4883" w:rsidRDefault="003F69A5">
      <w:pPr>
        <w:rPr>
          <w:rFonts w:ascii="Helvetica" w:hAnsi="Helvetica"/>
        </w:rPr>
      </w:pPr>
    </w:p>
    <w:p w14:paraId="6831D558" w14:textId="77777777" w:rsidR="003F69A5" w:rsidRPr="004F4883" w:rsidRDefault="003F69A5">
      <w:pPr>
        <w:rPr>
          <w:rFonts w:ascii="Helvetica" w:hAnsi="Helvetica"/>
        </w:rPr>
      </w:pPr>
    </w:p>
    <w:p w14:paraId="574C90C1" w14:textId="77777777" w:rsidR="003F69A5" w:rsidRPr="004F4883" w:rsidRDefault="003F69A5">
      <w:pPr>
        <w:rPr>
          <w:rFonts w:ascii="Helvetica" w:hAnsi="Helvetica"/>
        </w:rPr>
      </w:pPr>
    </w:p>
    <w:p w14:paraId="2F05F7EF" w14:textId="77777777" w:rsidR="003F69A5" w:rsidRPr="004F4883" w:rsidRDefault="003F69A5">
      <w:pPr>
        <w:rPr>
          <w:rFonts w:ascii="Helvetica" w:hAnsi="Helvetica"/>
        </w:rPr>
      </w:pPr>
    </w:p>
    <w:p w14:paraId="4E6DDB35" w14:textId="77777777" w:rsidR="003F69A5" w:rsidRPr="004F4883" w:rsidRDefault="003F69A5">
      <w:pPr>
        <w:rPr>
          <w:rFonts w:ascii="Helvetica" w:hAnsi="Helvetica"/>
        </w:rPr>
      </w:pPr>
    </w:p>
    <w:p w14:paraId="1EE077AA" w14:textId="77777777" w:rsidR="003F69A5" w:rsidRPr="004F4883" w:rsidRDefault="003F69A5">
      <w:pPr>
        <w:rPr>
          <w:rFonts w:ascii="Helvetica" w:hAnsi="Helvetica"/>
        </w:rPr>
      </w:pPr>
    </w:p>
    <w:p w14:paraId="647DB7A7" w14:textId="77777777" w:rsidR="003F69A5" w:rsidRPr="004F4883" w:rsidRDefault="003F69A5">
      <w:pPr>
        <w:rPr>
          <w:rFonts w:ascii="Helvetica" w:hAnsi="Helvetica"/>
        </w:rPr>
      </w:pPr>
    </w:p>
    <w:p w14:paraId="5A2E36A7" w14:textId="77777777" w:rsidR="003F69A5" w:rsidRPr="004F4883" w:rsidRDefault="003F69A5">
      <w:pPr>
        <w:rPr>
          <w:rFonts w:ascii="Helvetica" w:hAnsi="Helvetica"/>
        </w:rPr>
      </w:pPr>
    </w:p>
    <w:p w14:paraId="4D93CF89" w14:textId="77777777" w:rsidR="003F69A5" w:rsidRPr="004F4883" w:rsidRDefault="003F69A5">
      <w:pPr>
        <w:rPr>
          <w:rFonts w:ascii="Helvetica" w:hAnsi="Helvetica"/>
        </w:rPr>
      </w:pPr>
    </w:p>
    <w:p w14:paraId="65AA6969" w14:textId="77777777" w:rsidR="003F69A5" w:rsidRPr="004F4883" w:rsidRDefault="003F69A5">
      <w:pPr>
        <w:rPr>
          <w:rFonts w:ascii="Helvetica" w:hAnsi="Helvetica"/>
        </w:rPr>
      </w:pPr>
    </w:p>
    <w:p w14:paraId="23EF4C20" w14:textId="77777777" w:rsidR="004F4883" w:rsidRDefault="004F4883" w:rsidP="003F69A5">
      <w:pPr>
        <w:pStyle w:val="Caption"/>
        <w:keepNext/>
        <w:rPr>
          <w:rFonts w:ascii="Helvetica" w:hAnsi="Helvetica" w:cs="Times New Roman"/>
          <w:i w:val="0"/>
          <w:iCs w:val="0"/>
          <w:sz w:val="20"/>
          <w:szCs w:val="20"/>
        </w:rPr>
        <w:sectPr w:rsidR="004F4883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C3B4E8C" w14:textId="596D98C0" w:rsidR="003F69A5" w:rsidRPr="004F4883" w:rsidRDefault="003F69A5" w:rsidP="003F69A5">
      <w:pPr>
        <w:pStyle w:val="Caption"/>
        <w:keepNext/>
        <w:rPr>
          <w:rFonts w:ascii="Helvetica" w:hAnsi="Helvetica" w:cs="Times New Roman"/>
          <w:i w:val="0"/>
          <w:iCs w:val="0"/>
          <w:sz w:val="20"/>
          <w:szCs w:val="20"/>
        </w:rPr>
      </w:pP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lastRenderedPageBreak/>
        <w:t xml:space="preserve">Table </w:t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fldChar w:fldCharType="begin"/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instrText xml:space="preserve"> SEQ Table \* ARABIC </w:instrText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fldChar w:fldCharType="separate"/>
      </w:r>
      <w:r w:rsidR="002A52EC">
        <w:rPr>
          <w:rFonts w:ascii="Helvetica" w:hAnsi="Helvetica" w:cs="Times New Roman"/>
          <w:i w:val="0"/>
          <w:iCs w:val="0"/>
          <w:noProof/>
          <w:sz w:val="20"/>
          <w:szCs w:val="20"/>
        </w:rPr>
        <w:t>1</w:t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fldChar w:fldCharType="end"/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t>: Table of the Comparative Analysis for Raw Wheat Husk FTIR Spectra</w:t>
      </w:r>
    </w:p>
    <w:tbl>
      <w:tblPr>
        <w:tblW w:w="889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80"/>
        <w:gridCol w:w="1455"/>
        <w:gridCol w:w="1770"/>
        <w:gridCol w:w="4290"/>
      </w:tblGrid>
      <w:tr w:rsidR="003F69A5" w:rsidRPr="004F4883" w14:paraId="34503DC6" w14:textId="77777777" w:rsidTr="009E55AA">
        <w:trPr>
          <w:cantSplit/>
          <w:trHeight w:val="414"/>
          <w:jc w:val="center"/>
        </w:trPr>
        <w:tc>
          <w:tcPr>
            <w:tcW w:w="1380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27AE85EF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i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i/>
                <w:sz w:val="16"/>
                <w:szCs w:val="16"/>
              </w:rPr>
              <w:t>This Study</w:t>
            </w:r>
          </w:p>
        </w:tc>
        <w:tc>
          <w:tcPr>
            <w:tcW w:w="1455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6D54E6FB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i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i/>
                <w:sz w:val="16"/>
                <w:szCs w:val="16"/>
              </w:rPr>
              <w:t>Wang et al. (2022)</w:t>
            </w:r>
          </w:p>
        </w:tc>
        <w:tc>
          <w:tcPr>
            <w:tcW w:w="1770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6D2E1E1F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i/>
                <w:sz w:val="16"/>
                <w:szCs w:val="16"/>
              </w:rPr>
            </w:pPr>
            <w:proofErr w:type="spellStart"/>
            <w:r w:rsidRPr="004F4883">
              <w:rPr>
                <w:rFonts w:ascii="Helvetica" w:eastAsia="Spectral" w:hAnsi="Helvetica" w:cs="Times New Roman"/>
                <w:i/>
                <w:sz w:val="16"/>
                <w:szCs w:val="16"/>
              </w:rPr>
              <w:t>Buazar</w:t>
            </w:r>
            <w:proofErr w:type="spellEnd"/>
            <w:r w:rsidRPr="004F4883">
              <w:rPr>
                <w:rFonts w:ascii="Helvetica" w:eastAsia="Spectral" w:hAnsi="Helvetica" w:cs="Times New Roman"/>
                <w:i/>
                <w:sz w:val="16"/>
                <w:szCs w:val="16"/>
              </w:rPr>
              <w:t xml:space="preserve"> et al. (2019)</w:t>
            </w:r>
          </w:p>
        </w:tc>
        <w:tc>
          <w:tcPr>
            <w:tcW w:w="4290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1D467DAE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i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i/>
                <w:sz w:val="16"/>
                <w:szCs w:val="16"/>
              </w:rPr>
              <w:t>Assignment</w:t>
            </w:r>
          </w:p>
        </w:tc>
      </w:tr>
      <w:tr w:rsidR="003F69A5" w:rsidRPr="004F4883" w14:paraId="73567D6D" w14:textId="77777777" w:rsidTr="009E55AA">
        <w:trPr>
          <w:cantSplit/>
          <w:trHeight w:val="317"/>
          <w:jc w:val="center"/>
        </w:trPr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55EAC4D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3319.76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C04B182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3348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B1A9028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3320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429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51936C2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O-H group stretching vibrations of cellulose</w:t>
            </w:r>
          </w:p>
        </w:tc>
      </w:tr>
      <w:tr w:rsidR="003F69A5" w:rsidRPr="004F4883" w14:paraId="2804EA3C" w14:textId="77777777" w:rsidTr="009E55AA">
        <w:trPr>
          <w:cantSplit/>
          <w:trHeight w:val="317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816AD57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2918.80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904CE6D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2923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870140C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2915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EBDF24B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C-H stretching of methyl groups of cellulose</w:t>
            </w:r>
          </w:p>
        </w:tc>
      </w:tr>
      <w:tr w:rsidR="003F69A5" w:rsidRPr="004F4883" w14:paraId="27E867E9" w14:textId="77777777" w:rsidTr="009E55AA">
        <w:trPr>
          <w:cantSplit/>
          <w:trHeight w:val="317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F9AC21B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1728.27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F157C7F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655E331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1738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7F9741E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C=O stretching of hemicellulose</w:t>
            </w:r>
          </w:p>
        </w:tc>
      </w:tr>
      <w:tr w:rsidR="003F69A5" w:rsidRPr="004F4883" w14:paraId="319B93FD" w14:textId="77777777" w:rsidTr="009E55AA">
        <w:trPr>
          <w:cantSplit/>
          <w:trHeight w:val="317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9E7144A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1631.15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10208AA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1650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6133AEC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AC84F6B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C=O stretching vibration of lignin</w:t>
            </w:r>
          </w:p>
        </w:tc>
      </w:tr>
      <w:tr w:rsidR="003F69A5" w:rsidRPr="004F4883" w14:paraId="02DE1399" w14:textId="77777777" w:rsidTr="009E55AA">
        <w:trPr>
          <w:cantSplit/>
          <w:trHeight w:val="207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8891BC4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EFAF349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highlight w:val="white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  <w:highlight w:val="white"/>
              </w:rPr>
              <w:t xml:space="preserve">1519 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C54237D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2E268DF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Aromatic skeletal stretching of lignin</w:t>
            </w:r>
          </w:p>
        </w:tc>
      </w:tr>
      <w:tr w:rsidR="003F69A5" w:rsidRPr="004F4883" w14:paraId="5EEE74D6" w14:textId="77777777" w:rsidTr="009E55AA">
        <w:trPr>
          <w:cantSplit/>
          <w:trHeight w:val="317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CA28D3B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310D034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highlight w:val="white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710151C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1412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F06B22F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C=O stretching vibration of free carboxyl groups of lignin</w:t>
            </w:r>
          </w:p>
        </w:tc>
      </w:tr>
      <w:tr w:rsidR="003F69A5" w:rsidRPr="004F4883" w14:paraId="01799217" w14:textId="77777777" w:rsidTr="009E55AA">
        <w:trPr>
          <w:cantSplit/>
          <w:trHeight w:val="317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D0525AF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1370.75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98392A6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highlight w:val="white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79DCFAE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C353D32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C-H bonding of cellulose and hemicellulose</w:t>
            </w:r>
          </w:p>
        </w:tc>
      </w:tr>
      <w:tr w:rsidR="003F69A5" w:rsidRPr="004F4883" w14:paraId="33C3ABA6" w14:textId="77777777" w:rsidTr="009E55AA">
        <w:trPr>
          <w:cantSplit/>
          <w:trHeight w:val="443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FE6378D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DEDE2BC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highlight w:val="white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  <w:highlight w:val="white"/>
              </w:rPr>
              <w:t xml:space="preserve">1242 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A20025B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1130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90713CB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C-O stretching of acetyl group of lignin</w:t>
            </w:r>
          </w:p>
          <w:p w14:paraId="7F8F33D0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</w:tr>
      <w:tr w:rsidR="003F69A5" w:rsidRPr="004F4883" w14:paraId="44A26421" w14:textId="77777777" w:rsidTr="009E55AA">
        <w:trPr>
          <w:cantSplit/>
          <w:trHeight w:val="317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49CC728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D915127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highlight w:val="white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AE31652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1052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4DBF066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Siloxane (O-Si-O) functional group</w:t>
            </w:r>
          </w:p>
        </w:tc>
      </w:tr>
      <w:tr w:rsidR="003F69A5" w:rsidRPr="004F4883" w14:paraId="250EBB3C" w14:textId="77777777" w:rsidTr="009E55AA">
        <w:trPr>
          <w:cantSplit/>
          <w:trHeight w:val="317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4E80F1F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1030.96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598D686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highlight w:val="white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  <w:highlight w:val="white"/>
              </w:rPr>
              <w:t xml:space="preserve">1041 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36AD0B7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1012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3D59DAD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 xml:space="preserve">C-O-C stretching typical of glucan and </w:t>
            </w:r>
            <w:proofErr w:type="spellStart"/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xylan</w:t>
            </w:r>
            <w:proofErr w:type="spellEnd"/>
          </w:p>
        </w:tc>
      </w:tr>
      <w:tr w:rsidR="003F69A5" w:rsidRPr="004F4883" w14:paraId="312A217C" w14:textId="77777777" w:rsidTr="009E55AA">
        <w:trPr>
          <w:cantSplit/>
          <w:trHeight w:val="317"/>
          <w:jc w:val="center"/>
        </w:trPr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131A7EA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790.98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903A1E9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highlight w:val="white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B6742B0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785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37601A7" w14:textId="71876A1F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Stretching vibration of the silanol (Si–OH) group</w:t>
            </w:r>
          </w:p>
        </w:tc>
      </w:tr>
    </w:tbl>
    <w:p w14:paraId="2D6E56ED" w14:textId="77777777" w:rsidR="003F69A5" w:rsidRPr="004F4883" w:rsidRDefault="003F69A5">
      <w:pPr>
        <w:rPr>
          <w:rFonts w:ascii="Helvetica" w:hAnsi="Helvetica"/>
        </w:rPr>
      </w:pPr>
    </w:p>
    <w:p w14:paraId="2EA00D4B" w14:textId="77777777" w:rsidR="003F69A5" w:rsidRPr="004F4883" w:rsidRDefault="003F69A5">
      <w:pPr>
        <w:rPr>
          <w:rFonts w:ascii="Helvetica" w:hAnsi="Helvetica"/>
        </w:rPr>
      </w:pPr>
    </w:p>
    <w:p w14:paraId="434E0A56" w14:textId="77777777" w:rsidR="004F4883" w:rsidRDefault="004F4883" w:rsidP="004F4883">
      <w:pPr>
        <w:pStyle w:val="Caption"/>
        <w:keepNext/>
        <w:rPr>
          <w:rFonts w:ascii="Helvetica" w:hAnsi="Helvetica" w:cs="Times New Roman"/>
          <w:i w:val="0"/>
          <w:iCs w:val="0"/>
          <w:sz w:val="20"/>
          <w:szCs w:val="20"/>
        </w:rPr>
        <w:sectPr w:rsidR="004F4883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94642AE" w14:textId="0008769B" w:rsidR="003F69A5" w:rsidRPr="004F4883" w:rsidRDefault="003F69A5" w:rsidP="004F4883">
      <w:pPr>
        <w:pStyle w:val="Caption"/>
        <w:keepNext/>
        <w:rPr>
          <w:rFonts w:ascii="Helvetica" w:hAnsi="Helvetica" w:cs="Times New Roman"/>
          <w:i w:val="0"/>
          <w:iCs w:val="0"/>
          <w:sz w:val="24"/>
          <w:szCs w:val="24"/>
        </w:rPr>
      </w:pP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lastRenderedPageBreak/>
        <w:t xml:space="preserve">Table </w:t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fldChar w:fldCharType="begin"/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instrText xml:space="preserve"> SEQ Table \* ARABIC </w:instrText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fldChar w:fldCharType="separate"/>
      </w:r>
      <w:r w:rsidR="002A52EC">
        <w:rPr>
          <w:rFonts w:ascii="Helvetica" w:hAnsi="Helvetica" w:cs="Times New Roman"/>
          <w:i w:val="0"/>
          <w:iCs w:val="0"/>
          <w:noProof/>
          <w:sz w:val="20"/>
          <w:szCs w:val="20"/>
        </w:rPr>
        <w:t>2</w:t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fldChar w:fldCharType="end"/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t>: Table of the Comparative Analysis for Raw Sweet Lime Peel FTIR Spectra</w:t>
      </w:r>
    </w:p>
    <w:tbl>
      <w:tblPr>
        <w:tblW w:w="88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35"/>
        <w:gridCol w:w="1680"/>
        <w:gridCol w:w="1425"/>
        <w:gridCol w:w="4365"/>
      </w:tblGrid>
      <w:tr w:rsidR="003F69A5" w:rsidRPr="004F4883" w14:paraId="5B8E5BA7" w14:textId="77777777" w:rsidTr="009E55AA">
        <w:trPr>
          <w:cantSplit/>
          <w:trHeight w:val="468"/>
          <w:jc w:val="center"/>
        </w:trPr>
        <w:tc>
          <w:tcPr>
            <w:tcW w:w="1335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5C413541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i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i/>
                <w:sz w:val="16"/>
                <w:szCs w:val="16"/>
              </w:rPr>
              <w:t>This Study</w:t>
            </w:r>
          </w:p>
        </w:tc>
        <w:tc>
          <w:tcPr>
            <w:tcW w:w="1680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4CA4E663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i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i/>
                <w:sz w:val="16"/>
                <w:szCs w:val="16"/>
              </w:rPr>
              <w:t>Malakar et al. (2020)</w:t>
            </w:r>
          </w:p>
        </w:tc>
        <w:tc>
          <w:tcPr>
            <w:tcW w:w="1425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6D2753C1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i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i/>
                <w:sz w:val="16"/>
                <w:szCs w:val="16"/>
              </w:rPr>
              <w:t>John et al. (2019)</w:t>
            </w:r>
          </w:p>
        </w:tc>
        <w:tc>
          <w:tcPr>
            <w:tcW w:w="4365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18C5139E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i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i/>
                <w:sz w:val="16"/>
                <w:szCs w:val="16"/>
              </w:rPr>
              <w:t>Assignment</w:t>
            </w:r>
          </w:p>
        </w:tc>
      </w:tr>
      <w:tr w:rsidR="003F69A5" w:rsidRPr="004F4883" w14:paraId="6D79CFDC" w14:textId="77777777" w:rsidTr="009E55AA">
        <w:trPr>
          <w:cantSplit/>
          <w:trHeight w:val="317"/>
          <w:jc w:val="center"/>
        </w:trPr>
        <w:tc>
          <w:tcPr>
            <w:tcW w:w="133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F5F0BE7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3303.29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7C588EE1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100%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C6E5894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3308.01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04915EE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3334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436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EDB4884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O-H group stretching vibrations of cellulose</w:t>
            </w:r>
          </w:p>
        </w:tc>
      </w:tr>
      <w:tr w:rsidR="003F69A5" w:rsidRPr="004F4883" w14:paraId="66A1ACA7" w14:textId="77777777" w:rsidTr="009E55AA">
        <w:trPr>
          <w:cantSplit/>
          <w:trHeight w:val="317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52817F1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2919.86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1E2B5D7B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87.4%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0AE04F0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2920.50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F002914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2901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434BF75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Asymmetrical C-H stretching of methyl and methylene groups of cellulose</w:t>
            </w:r>
          </w:p>
        </w:tc>
      </w:tr>
      <w:tr w:rsidR="003F69A5" w:rsidRPr="004F4883" w14:paraId="60C9FDA2" w14:textId="77777777" w:rsidTr="009E55AA">
        <w:trPr>
          <w:cantSplit/>
          <w:trHeight w:val="317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3696D40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1743.69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5E912C08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97.0%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2530B72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1733.97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6EAD467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1745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9E351E8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C=O stretching vibration of lignin / hemicellulose</w:t>
            </w:r>
          </w:p>
        </w:tc>
      </w:tr>
      <w:tr w:rsidR="003F69A5" w:rsidRPr="004F4883" w14:paraId="391B3279" w14:textId="77777777" w:rsidTr="009E55AA">
        <w:trPr>
          <w:cantSplit/>
          <w:trHeight w:val="317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0140D36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1608.59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5C4BB6E5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80.7%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FB446B5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1603.72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2096D97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1606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EBDF98B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C=O stretching vibration of lignin</w:t>
            </w:r>
          </w:p>
        </w:tc>
      </w:tr>
      <w:tr w:rsidR="003F69A5" w:rsidRPr="004F4883" w14:paraId="4E3CFAD8" w14:textId="77777777" w:rsidTr="009E55AA">
        <w:trPr>
          <w:cantSplit/>
          <w:trHeight w:val="317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36C11CA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1435.53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43F35750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83.1%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969653D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highlight w:val="white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  <w:highlight w:val="white"/>
              </w:rPr>
              <w:t xml:space="preserve">1434.98 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B5DB273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4939EBA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Peak related to cellulose</w:t>
            </w:r>
          </w:p>
        </w:tc>
      </w:tr>
      <w:tr w:rsidR="003F69A5" w:rsidRPr="004F4883" w14:paraId="574F1E46" w14:textId="77777777" w:rsidTr="009E55AA">
        <w:trPr>
          <w:cantSplit/>
          <w:trHeight w:val="334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4700FEE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1375.49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2A1FE0AC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83.6%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3FAFDB4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highlight w:val="white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  <w:highlight w:val="white"/>
              </w:rPr>
              <w:t xml:space="preserve">1369.20 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EE3A659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E719ADF" w14:textId="26CA58F2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Peak related to hemicellulose</w:t>
            </w:r>
          </w:p>
        </w:tc>
      </w:tr>
      <w:tr w:rsidR="003F69A5" w:rsidRPr="004F4883" w14:paraId="13CC50E0" w14:textId="77777777" w:rsidTr="009E55AA">
        <w:trPr>
          <w:cantSplit/>
          <w:trHeight w:val="317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149454A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1233.98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42F3E3E7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86.1%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17ADB5A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highlight w:val="whit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13DDBA6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D201B83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</w:tr>
      <w:tr w:rsidR="003F69A5" w:rsidRPr="004F4883" w14:paraId="76C2A0D8" w14:textId="77777777" w:rsidTr="009E55AA">
        <w:trPr>
          <w:cantSplit/>
          <w:trHeight w:val="330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0476FFA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1013.90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6F9F920C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56.9%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7B2DA75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highlight w:val="white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  <w:highlight w:val="white"/>
              </w:rPr>
              <w:t xml:space="preserve">1014.39 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3739D57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1016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567B620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C-O, C-C, C-OH stretching vibrations of cellulose, hemicellulose, lignin</w:t>
            </w:r>
          </w:p>
        </w:tc>
      </w:tr>
      <w:tr w:rsidR="003F69A5" w:rsidRPr="004F4883" w14:paraId="45090782" w14:textId="77777777" w:rsidTr="009E55AA">
        <w:trPr>
          <w:cantSplit/>
          <w:trHeight w:val="317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3A179A7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913.90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04C4C6D3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77.4%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C0C4740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highlight w:val="whit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E161760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08B8F66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C1–H deformation of cellulose</w:t>
            </w:r>
          </w:p>
        </w:tc>
      </w:tr>
      <w:tr w:rsidR="003F69A5" w:rsidRPr="004F4883" w14:paraId="57E91DF4" w14:textId="77777777" w:rsidTr="009E55AA">
        <w:trPr>
          <w:cantSplit/>
          <w:trHeight w:val="304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671DCB3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886.10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592C63AB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66.8%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6F86A25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highlight w:val="whit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30CCACF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CCD37F9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C1–H deformation of cellulose</w:t>
            </w:r>
          </w:p>
        </w:tc>
      </w:tr>
      <w:tr w:rsidR="003F69A5" w:rsidRPr="004F4883" w14:paraId="6619AF88" w14:textId="77777777" w:rsidTr="009E55AA">
        <w:trPr>
          <w:cantSplit/>
          <w:trHeight w:val="304"/>
          <w:jc w:val="center"/>
        </w:trPr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52EF2F5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52B6843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highlight w:val="white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  <w:highlight w:val="white"/>
              </w:rPr>
              <w:t xml:space="preserve">419.73 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D4BA237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99AE396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C-CO-C- bend in ketones</w:t>
            </w:r>
          </w:p>
        </w:tc>
      </w:tr>
    </w:tbl>
    <w:p w14:paraId="79C0A43D" w14:textId="77777777" w:rsidR="003F69A5" w:rsidRPr="004F4883" w:rsidRDefault="003F69A5">
      <w:pPr>
        <w:rPr>
          <w:rFonts w:ascii="Helvetica" w:hAnsi="Helvetica"/>
        </w:rPr>
      </w:pPr>
    </w:p>
    <w:p w14:paraId="5248861E" w14:textId="77777777" w:rsidR="004F4883" w:rsidRDefault="004F4883" w:rsidP="003F69A5">
      <w:pPr>
        <w:pStyle w:val="Caption"/>
        <w:keepNext/>
        <w:rPr>
          <w:rFonts w:ascii="Helvetica" w:hAnsi="Helvetica" w:cs="Times New Roman"/>
          <w:i w:val="0"/>
          <w:iCs w:val="0"/>
          <w:sz w:val="20"/>
          <w:szCs w:val="20"/>
        </w:rPr>
        <w:sectPr w:rsidR="004F4883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78024D3" w14:textId="62964D08" w:rsidR="003F69A5" w:rsidRPr="004F4883" w:rsidRDefault="003F69A5" w:rsidP="003F69A5">
      <w:pPr>
        <w:pStyle w:val="Caption"/>
        <w:keepNext/>
        <w:rPr>
          <w:rFonts w:ascii="Helvetica" w:hAnsi="Helvetica" w:cs="Times New Roman"/>
          <w:i w:val="0"/>
          <w:iCs w:val="0"/>
          <w:sz w:val="20"/>
          <w:szCs w:val="20"/>
        </w:rPr>
      </w:pP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lastRenderedPageBreak/>
        <w:t xml:space="preserve">Table </w:t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fldChar w:fldCharType="begin"/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instrText xml:space="preserve"> SEQ Table \* ARABIC </w:instrText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fldChar w:fldCharType="separate"/>
      </w:r>
      <w:r w:rsidR="002A52EC">
        <w:rPr>
          <w:rFonts w:ascii="Helvetica" w:hAnsi="Helvetica" w:cs="Times New Roman"/>
          <w:i w:val="0"/>
          <w:iCs w:val="0"/>
          <w:noProof/>
          <w:sz w:val="20"/>
          <w:szCs w:val="20"/>
        </w:rPr>
        <w:t>3</w:t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fldChar w:fldCharType="end"/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t>: Table of the Comparative Analysis for Carrot Pomace FTIR Spectra</w:t>
      </w:r>
    </w:p>
    <w:tbl>
      <w:tblPr>
        <w:tblW w:w="873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65"/>
        <w:gridCol w:w="1890"/>
        <w:gridCol w:w="1455"/>
        <w:gridCol w:w="4320"/>
      </w:tblGrid>
      <w:tr w:rsidR="003F69A5" w:rsidRPr="004F4883" w14:paraId="6A6C5186" w14:textId="77777777" w:rsidTr="009E55AA">
        <w:trPr>
          <w:cantSplit/>
          <w:trHeight w:val="414"/>
          <w:jc w:val="center"/>
        </w:trPr>
        <w:tc>
          <w:tcPr>
            <w:tcW w:w="1065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19DF4855" w14:textId="77777777" w:rsidR="003F69A5" w:rsidRPr="004F4883" w:rsidRDefault="003F69A5" w:rsidP="00C77DA1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i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i/>
                <w:sz w:val="16"/>
                <w:szCs w:val="16"/>
              </w:rPr>
              <w:t>This Study</w:t>
            </w:r>
          </w:p>
        </w:tc>
        <w:tc>
          <w:tcPr>
            <w:tcW w:w="1890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25E6B774" w14:textId="77777777" w:rsidR="003F69A5" w:rsidRPr="004F4883" w:rsidRDefault="003F69A5" w:rsidP="00C77DA1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i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i/>
                <w:sz w:val="16"/>
                <w:szCs w:val="16"/>
              </w:rPr>
              <w:t>Mousavi et al. (2023)</w:t>
            </w:r>
          </w:p>
        </w:tc>
        <w:tc>
          <w:tcPr>
            <w:tcW w:w="1455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1F189710" w14:textId="77777777" w:rsidR="003F69A5" w:rsidRPr="004F4883" w:rsidRDefault="003F69A5" w:rsidP="00C77DA1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i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i/>
                <w:sz w:val="16"/>
                <w:szCs w:val="16"/>
              </w:rPr>
              <w:t>Jafari et al. (2017)</w:t>
            </w:r>
          </w:p>
        </w:tc>
        <w:tc>
          <w:tcPr>
            <w:tcW w:w="4320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0D6803F4" w14:textId="77777777" w:rsidR="003F69A5" w:rsidRPr="004F4883" w:rsidRDefault="003F69A5" w:rsidP="00C77DA1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i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i/>
                <w:sz w:val="16"/>
                <w:szCs w:val="16"/>
              </w:rPr>
              <w:t>Assignment</w:t>
            </w:r>
          </w:p>
        </w:tc>
      </w:tr>
      <w:tr w:rsidR="003F69A5" w:rsidRPr="004F4883" w14:paraId="4EA91A46" w14:textId="77777777" w:rsidTr="009E55AA">
        <w:trPr>
          <w:cantSplit/>
          <w:trHeight w:val="317"/>
          <w:jc w:val="center"/>
        </w:trPr>
        <w:tc>
          <w:tcPr>
            <w:tcW w:w="106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880701F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3286.80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525A4B6C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86.4%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D0C593B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3330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DC814F6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3382.98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FD8E3D4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O-H group stretching vibrations of cellulose</w:t>
            </w:r>
          </w:p>
        </w:tc>
      </w:tr>
      <w:tr w:rsidR="003F69A5" w:rsidRPr="004F4883" w14:paraId="66EDE4A3" w14:textId="77777777" w:rsidTr="009E55AA">
        <w:trPr>
          <w:cantSplit/>
          <w:trHeight w:val="555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861DC9A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2933.07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6D58CC5F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93.5%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2A53CD8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2920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81BE657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2932.48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160501C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-C-H stretching vibrations of methyl groups in cellulose, hemicellulose, lignin</w:t>
            </w:r>
          </w:p>
        </w:tc>
      </w:tr>
      <w:tr w:rsidR="003F69A5" w:rsidRPr="004F4883" w14:paraId="4A9F39DA" w14:textId="77777777" w:rsidTr="009E55AA">
        <w:trPr>
          <w:cantSplit/>
          <w:trHeight w:val="378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F693056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2884.86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1170207F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93.5%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59B6608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5A5F5BC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AD0E2F2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</w:tr>
      <w:tr w:rsidR="003F69A5" w:rsidRPr="004F4883" w14:paraId="0C364E6C" w14:textId="77777777" w:rsidTr="009E55AA">
        <w:trPr>
          <w:cantSplit/>
          <w:trHeight w:val="317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97B352A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2285.19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66B36558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100%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B43E00D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5F70899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111A010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</w:tr>
      <w:tr w:rsidR="003F69A5" w:rsidRPr="004F4883" w14:paraId="3BF86C08" w14:textId="77777777" w:rsidTr="009E55AA">
        <w:trPr>
          <w:cantSplit/>
          <w:trHeight w:val="317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A6B3916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1729.66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1E79CF25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95.3%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20C833A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highlight w:val="white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  <w:highlight w:val="white"/>
              </w:rPr>
              <w:t>1733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highlight w:val="white"/>
                <w:vertAlign w:val="superscript"/>
              </w:rPr>
              <w:t>-1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513182A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1742.97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8930A20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C=O stretching vibration of carboxylic acid methyl ester of hemicellulose, lignin</w:t>
            </w:r>
          </w:p>
        </w:tc>
      </w:tr>
      <w:tr w:rsidR="003F69A5" w:rsidRPr="004F4883" w14:paraId="1DEA413A" w14:textId="77777777" w:rsidTr="009E55AA">
        <w:trPr>
          <w:cantSplit/>
          <w:trHeight w:val="334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45532DE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1604.56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138D3ED3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88.4%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CAFE5C4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highlight w:val="white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  <w:highlight w:val="white"/>
              </w:rPr>
              <w:t>1607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highlight w:val="white"/>
                <w:vertAlign w:val="superscript"/>
              </w:rPr>
              <w:t>-1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30E641F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1656.70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A23E3E3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C=O stretching vibration of free carboxyl groups of hemicellulose</w:t>
            </w:r>
          </w:p>
        </w:tc>
      </w:tr>
      <w:tr w:rsidR="003F69A5" w:rsidRPr="004F4883" w14:paraId="1CD1AA77" w14:textId="77777777" w:rsidTr="009E55AA">
        <w:trPr>
          <w:cantSplit/>
          <w:trHeight w:val="317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ED505AB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D47426C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highlight w:val="white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1CBDFC9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1427.89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−1</w:t>
            </w:r>
          </w:p>
          <w:p w14:paraId="0554DE7E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3E82B4B" w14:textId="69DBCFD9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C=O stretching vibration of free carboxyl groups of lignin</w:t>
            </w:r>
          </w:p>
        </w:tc>
      </w:tr>
      <w:tr w:rsidR="003F69A5" w:rsidRPr="004F4883" w14:paraId="1EA453DB" w14:textId="77777777" w:rsidTr="009E55AA">
        <w:trPr>
          <w:cantSplit/>
          <w:trHeight w:val="317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28553BC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1323.48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3FEA33D8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88.4%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6D3ADD1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highlight w:val="white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  <w:highlight w:val="white"/>
              </w:rPr>
              <w:t>1367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highlight w:val="white"/>
                <w:vertAlign w:val="superscript"/>
              </w:rPr>
              <w:t>-1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1BFD988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8090F7F" w14:textId="30C1A108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cellulose band</w:t>
            </w:r>
          </w:p>
        </w:tc>
      </w:tr>
      <w:tr w:rsidR="003F69A5" w:rsidRPr="004F4883" w14:paraId="67D44CDA" w14:textId="77777777" w:rsidTr="009E55AA">
        <w:trPr>
          <w:cantSplit/>
          <w:trHeight w:val="304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131AE6F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1237.28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9FDA2CE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highlight w:val="white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  <w:highlight w:val="white"/>
              </w:rPr>
              <w:t>1234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highlight w:val="white"/>
                <w:vertAlign w:val="superscript"/>
              </w:rPr>
              <w:t>-1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25B8171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B81A643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C–O stretching of lignin</w:t>
            </w:r>
          </w:p>
        </w:tc>
      </w:tr>
      <w:tr w:rsidR="003F69A5" w:rsidRPr="004F4883" w14:paraId="6378C8A1" w14:textId="77777777" w:rsidTr="009E55AA">
        <w:trPr>
          <w:cantSplit/>
          <w:trHeight w:val="480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695326B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4BC09F0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highlight w:val="white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  <w:highlight w:val="white"/>
              </w:rPr>
              <w:t>1114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highlight w:val="white"/>
                <w:vertAlign w:val="superscript"/>
              </w:rPr>
              <w:t>-1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CD61893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1171.07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−1</w:t>
            </w:r>
          </w:p>
          <w:p w14:paraId="2C7997D2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1138.02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FC213A7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C-O-C ring stretching vibration of cellulose</w:t>
            </w:r>
          </w:p>
        </w:tc>
      </w:tr>
      <w:tr w:rsidR="003F69A5" w:rsidRPr="004F4883" w14:paraId="67BFD025" w14:textId="77777777" w:rsidTr="009E55AA">
        <w:trPr>
          <w:cantSplit/>
          <w:trHeight w:val="304"/>
          <w:jc w:val="center"/>
        </w:trPr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BB5B5F6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1011.78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7512604D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63.5%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D05642E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highlight w:val="white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2E11C71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934.38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−1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10CEBD4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Characteristic of the amorphous component of cellulose</w:t>
            </w:r>
          </w:p>
        </w:tc>
      </w:tr>
    </w:tbl>
    <w:p w14:paraId="422CCC91" w14:textId="77777777" w:rsidR="003F69A5" w:rsidRPr="004F4883" w:rsidRDefault="003F69A5">
      <w:pPr>
        <w:rPr>
          <w:rFonts w:ascii="Helvetica" w:hAnsi="Helvetica"/>
        </w:rPr>
      </w:pPr>
    </w:p>
    <w:p w14:paraId="52942417" w14:textId="77777777" w:rsidR="003F69A5" w:rsidRPr="004F4883" w:rsidRDefault="003F69A5">
      <w:pPr>
        <w:rPr>
          <w:rFonts w:ascii="Helvetica" w:hAnsi="Helvetica"/>
        </w:rPr>
      </w:pPr>
    </w:p>
    <w:p w14:paraId="6FD8258B" w14:textId="77777777" w:rsidR="003F69A5" w:rsidRPr="004F4883" w:rsidRDefault="003F69A5">
      <w:pPr>
        <w:rPr>
          <w:rFonts w:ascii="Helvetica" w:hAnsi="Helvetica"/>
        </w:rPr>
      </w:pPr>
    </w:p>
    <w:p w14:paraId="5FF4ED82" w14:textId="77777777" w:rsidR="004F4883" w:rsidRDefault="004F4883" w:rsidP="003F69A5">
      <w:pPr>
        <w:pStyle w:val="Caption"/>
        <w:keepNext/>
        <w:rPr>
          <w:rFonts w:ascii="Helvetica" w:hAnsi="Helvetica" w:cs="Times New Roman"/>
          <w:i w:val="0"/>
          <w:iCs w:val="0"/>
          <w:sz w:val="20"/>
          <w:szCs w:val="20"/>
        </w:rPr>
        <w:sectPr w:rsidR="004F4883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1173F61" w14:textId="5F8306B5" w:rsidR="003F69A5" w:rsidRPr="004F4883" w:rsidRDefault="003F69A5" w:rsidP="003F69A5">
      <w:pPr>
        <w:pStyle w:val="Caption"/>
        <w:keepNext/>
        <w:rPr>
          <w:rFonts w:ascii="Helvetica" w:hAnsi="Helvetica" w:cs="Times New Roman"/>
          <w:i w:val="0"/>
          <w:iCs w:val="0"/>
          <w:sz w:val="20"/>
          <w:szCs w:val="20"/>
        </w:rPr>
      </w:pP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lastRenderedPageBreak/>
        <w:t xml:space="preserve">Table </w:t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fldChar w:fldCharType="begin"/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instrText xml:space="preserve"> SEQ Table \* ARABIC </w:instrText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fldChar w:fldCharType="separate"/>
      </w:r>
      <w:r w:rsidR="002A52EC">
        <w:rPr>
          <w:rFonts w:ascii="Helvetica" w:hAnsi="Helvetica" w:cs="Times New Roman"/>
          <w:i w:val="0"/>
          <w:iCs w:val="0"/>
          <w:noProof/>
          <w:sz w:val="20"/>
          <w:szCs w:val="20"/>
        </w:rPr>
        <w:t>4</w:t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fldChar w:fldCharType="end"/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t>: Table of the Comparative Analysis for Wheat Husk FTIR Spectra After Acid Hydrolysis</w:t>
      </w:r>
    </w:p>
    <w:tbl>
      <w:tblPr>
        <w:tblW w:w="900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70"/>
        <w:gridCol w:w="1770"/>
        <w:gridCol w:w="1680"/>
        <w:gridCol w:w="4380"/>
      </w:tblGrid>
      <w:tr w:rsidR="003F69A5" w:rsidRPr="004F4883" w14:paraId="7C719359" w14:textId="77777777" w:rsidTr="009E55AA">
        <w:trPr>
          <w:cantSplit/>
          <w:trHeight w:val="278"/>
          <w:jc w:val="center"/>
        </w:trPr>
        <w:tc>
          <w:tcPr>
            <w:tcW w:w="1170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709B3C6D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i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i/>
                <w:sz w:val="16"/>
                <w:szCs w:val="16"/>
              </w:rPr>
              <w:t>This Study</w:t>
            </w:r>
          </w:p>
        </w:tc>
        <w:tc>
          <w:tcPr>
            <w:tcW w:w="1770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0E6A0B40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i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i/>
                <w:sz w:val="16"/>
                <w:szCs w:val="16"/>
              </w:rPr>
              <w:t>Wang et al. (2022)</w:t>
            </w:r>
          </w:p>
        </w:tc>
        <w:tc>
          <w:tcPr>
            <w:tcW w:w="1680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153E4E39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i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i/>
                <w:sz w:val="16"/>
                <w:szCs w:val="16"/>
              </w:rPr>
              <w:t>Bano et al. (2018)</w:t>
            </w:r>
          </w:p>
        </w:tc>
        <w:tc>
          <w:tcPr>
            <w:tcW w:w="4380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124BAE7C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i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i/>
                <w:sz w:val="16"/>
                <w:szCs w:val="16"/>
              </w:rPr>
              <w:t>Assignment</w:t>
            </w:r>
          </w:p>
        </w:tc>
      </w:tr>
      <w:tr w:rsidR="003F69A5" w:rsidRPr="004F4883" w14:paraId="0F79270E" w14:textId="77777777" w:rsidTr="009E55AA">
        <w:trPr>
          <w:cantSplit/>
          <w:trHeight w:val="317"/>
          <w:jc w:val="center"/>
        </w:trPr>
        <w:tc>
          <w:tcPr>
            <w:tcW w:w="1170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C2EC867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2916.17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770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9CACFB1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2923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680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48E7C97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2905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4380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94E64AE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C-H stretching vibrations of methyl groups in cellulose, hemicellulose, lignin</w:t>
            </w:r>
          </w:p>
        </w:tc>
      </w:tr>
      <w:tr w:rsidR="003F69A5" w:rsidRPr="004F4883" w14:paraId="67390206" w14:textId="77777777" w:rsidTr="009E55AA">
        <w:trPr>
          <w:cantSplit/>
          <w:trHeight w:val="317"/>
          <w:jc w:val="center"/>
        </w:trPr>
        <w:tc>
          <w:tcPr>
            <w:tcW w:w="117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5DBEE46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2848.46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5150B105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77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FA3F27F" w14:textId="517521F6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2850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6F9AB844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</w:p>
        </w:tc>
        <w:tc>
          <w:tcPr>
            <w:tcW w:w="16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D9C0982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</w:p>
        </w:tc>
        <w:tc>
          <w:tcPr>
            <w:tcW w:w="43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6257CFF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C-H stretching vibrations of methyl and methylene groups in cellulose, hemicellulose, lignin</w:t>
            </w:r>
          </w:p>
        </w:tc>
      </w:tr>
      <w:tr w:rsidR="003F69A5" w:rsidRPr="004F4883" w14:paraId="5E0EA7FA" w14:textId="77777777" w:rsidTr="009E55AA">
        <w:trPr>
          <w:cantSplit/>
          <w:trHeight w:val="555"/>
          <w:jc w:val="center"/>
        </w:trPr>
        <w:tc>
          <w:tcPr>
            <w:tcW w:w="117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10F93A6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1691.68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77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D9FF743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</w:p>
        </w:tc>
        <w:tc>
          <w:tcPr>
            <w:tcW w:w="16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CDD8269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</w:p>
        </w:tc>
        <w:tc>
          <w:tcPr>
            <w:tcW w:w="43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8E0AB0A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C=O Stretching vibration of carboxylic acid methyl ester of hemicellulose and lignin</w:t>
            </w:r>
          </w:p>
        </w:tc>
      </w:tr>
      <w:tr w:rsidR="003F69A5" w:rsidRPr="004F4883" w14:paraId="005AE315" w14:textId="77777777" w:rsidTr="009E55AA">
        <w:trPr>
          <w:cantSplit/>
          <w:trHeight w:val="378"/>
          <w:jc w:val="center"/>
        </w:trPr>
        <w:tc>
          <w:tcPr>
            <w:tcW w:w="117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34EF9B5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1462.36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77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7CE976E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6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B942869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43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DDF08A1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C=O stretching vibration of free carboxyl groups of lignin</w:t>
            </w:r>
          </w:p>
        </w:tc>
      </w:tr>
      <w:tr w:rsidR="003F69A5" w:rsidRPr="004F4883" w14:paraId="219B34EB" w14:textId="77777777" w:rsidTr="009E55AA">
        <w:trPr>
          <w:cantSplit/>
          <w:trHeight w:val="317"/>
          <w:jc w:val="center"/>
        </w:trPr>
        <w:tc>
          <w:tcPr>
            <w:tcW w:w="117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9C640E5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1101.57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77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5B467BD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1107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6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4FC77A7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1109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43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4873223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Bands of glucose</w:t>
            </w:r>
          </w:p>
        </w:tc>
      </w:tr>
      <w:tr w:rsidR="003F69A5" w:rsidRPr="004F4883" w14:paraId="50C94991" w14:textId="77777777" w:rsidTr="009E55AA">
        <w:trPr>
          <w:cantSplit/>
          <w:trHeight w:val="317"/>
          <w:jc w:val="center"/>
        </w:trPr>
        <w:tc>
          <w:tcPr>
            <w:tcW w:w="117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A49EACB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1017.08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77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0C15C43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1033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6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4FD7378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1045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43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A43A979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Bands of glucose</w:t>
            </w:r>
          </w:p>
        </w:tc>
      </w:tr>
      <w:tr w:rsidR="003F69A5" w:rsidRPr="004F4883" w14:paraId="75B35CDD" w14:textId="77777777" w:rsidTr="009E55AA">
        <w:trPr>
          <w:cantSplit/>
          <w:trHeight w:val="555"/>
          <w:jc w:val="center"/>
        </w:trPr>
        <w:tc>
          <w:tcPr>
            <w:tcW w:w="1170" w:type="dxa"/>
            <w:tcBorders>
              <w:top w:val="single" w:sz="4" w:space="0" w:color="FFFFFF"/>
              <w:left w:val="single" w:sz="4" w:space="0" w:color="FFFFFF"/>
              <w:bottom w:val="single" w:sz="4" w:space="0" w:color="0D0D0D"/>
              <w:right w:val="single" w:sz="4" w:space="0" w:color="FFFFFF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5182BDF" w14:textId="15A4AF0A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870.29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770" w:type="dxa"/>
            <w:tcBorders>
              <w:top w:val="single" w:sz="4" w:space="0" w:color="FFFFFF"/>
              <w:left w:val="single" w:sz="4" w:space="0" w:color="FFFFFF"/>
              <w:bottom w:val="single" w:sz="4" w:space="0" w:color="0D0D0D"/>
              <w:right w:val="single" w:sz="4" w:space="0" w:color="FFFFFF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B57EEF1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680" w:type="dxa"/>
            <w:tcBorders>
              <w:top w:val="single" w:sz="4" w:space="0" w:color="FFFFFF"/>
              <w:left w:val="single" w:sz="4" w:space="0" w:color="FFFFFF"/>
              <w:bottom w:val="single" w:sz="4" w:space="0" w:color="0D0D0D"/>
              <w:right w:val="single" w:sz="4" w:space="0" w:color="FFFFFF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77660BB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4380" w:type="dxa"/>
            <w:tcBorders>
              <w:top w:val="single" w:sz="4" w:space="0" w:color="FFFFFF"/>
              <w:left w:val="single" w:sz="4" w:space="0" w:color="FFFFFF"/>
              <w:bottom w:val="single" w:sz="4" w:space="0" w:color="0D0D0D"/>
              <w:right w:val="single" w:sz="4" w:space="0" w:color="FFFFFF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3699CDB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Variations of the monosaccharide sugars fructose and glucose</w:t>
            </w:r>
          </w:p>
        </w:tc>
      </w:tr>
    </w:tbl>
    <w:p w14:paraId="154D0E96" w14:textId="42E422EE" w:rsidR="003F69A5" w:rsidRPr="004F4883" w:rsidRDefault="003F69A5">
      <w:pPr>
        <w:rPr>
          <w:rFonts w:ascii="Helvetica" w:hAnsi="Helvetica"/>
        </w:rPr>
      </w:pPr>
    </w:p>
    <w:p w14:paraId="3190FCA7" w14:textId="77777777" w:rsidR="003F69A5" w:rsidRPr="004F4883" w:rsidRDefault="003F69A5">
      <w:pPr>
        <w:rPr>
          <w:rFonts w:ascii="Helvetica" w:hAnsi="Helvetica"/>
        </w:rPr>
      </w:pPr>
    </w:p>
    <w:p w14:paraId="15D32311" w14:textId="77777777" w:rsidR="004F4883" w:rsidRDefault="004F4883" w:rsidP="00F24D5F">
      <w:pPr>
        <w:pStyle w:val="Caption"/>
        <w:keepNext/>
        <w:rPr>
          <w:rFonts w:ascii="Helvetica" w:hAnsi="Helvetica" w:cs="Times New Roman"/>
          <w:i w:val="0"/>
          <w:iCs w:val="0"/>
          <w:sz w:val="20"/>
          <w:szCs w:val="20"/>
        </w:rPr>
        <w:sectPr w:rsidR="004F4883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761AFFA" w14:textId="1B8B54C1" w:rsidR="003F69A5" w:rsidRPr="004F4883" w:rsidRDefault="003F69A5" w:rsidP="00F24D5F">
      <w:pPr>
        <w:pStyle w:val="Caption"/>
        <w:keepNext/>
        <w:rPr>
          <w:rFonts w:ascii="Helvetica" w:hAnsi="Helvetica" w:cs="Times New Roman"/>
          <w:i w:val="0"/>
          <w:iCs w:val="0"/>
          <w:sz w:val="20"/>
          <w:szCs w:val="20"/>
        </w:rPr>
      </w:pP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lastRenderedPageBreak/>
        <w:t xml:space="preserve">Table </w:t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fldChar w:fldCharType="begin"/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instrText xml:space="preserve"> SEQ Table \* ARABIC </w:instrText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fldChar w:fldCharType="separate"/>
      </w:r>
      <w:r w:rsidR="002A52EC">
        <w:rPr>
          <w:rFonts w:ascii="Helvetica" w:hAnsi="Helvetica" w:cs="Times New Roman"/>
          <w:i w:val="0"/>
          <w:iCs w:val="0"/>
          <w:noProof/>
          <w:sz w:val="20"/>
          <w:szCs w:val="20"/>
        </w:rPr>
        <w:t>5</w:t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fldChar w:fldCharType="end"/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t>: Table of the Comparative Analysis for Sweet Lime Peel FTIR Spectra After Acid Hydrolysis</w:t>
      </w:r>
    </w:p>
    <w:tbl>
      <w:tblPr>
        <w:tblW w:w="883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70"/>
        <w:gridCol w:w="1650"/>
        <w:gridCol w:w="1590"/>
        <w:gridCol w:w="4425"/>
      </w:tblGrid>
      <w:tr w:rsidR="003F69A5" w:rsidRPr="004F4883" w14:paraId="669A0A92" w14:textId="77777777" w:rsidTr="009E55AA">
        <w:trPr>
          <w:cantSplit/>
          <w:trHeight w:val="363"/>
          <w:jc w:val="center"/>
        </w:trPr>
        <w:tc>
          <w:tcPr>
            <w:tcW w:w="1170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78331F6D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i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i/>
                <w:sz w:val="16"/>
                <w:szCs w:val="16"/>
              </w:rPr>
              <w:t>This Study</w:t>
            </w:r>
          </w:p>
        </w:tc>
        <w:tc>
          <w:tcPr>
            <w:tcW w:w="1650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5C49A2C4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i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i/>
                <w:sz w:val="16"/>
                <w:szCs w:val="16"/>
              </w:rPr>
              <w:t>Malakar et al. (2020)</w:t>
            </w:r>
          </w:p>
        </w:tc>
        <w:tc>
          <w:tcPr>
            <w:tcW w:w="1590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0FF610F3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i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i/>
                <w:sz w:val="16"/>
                <w:szCs w:val="16"/>
              </w:rPr>
              <w:t>Adina et al. (2010)</w:t>
            </w:r>
          </w:p>
        </w:tc>
        <w:tc>
          <w:tcPr>
            <w:tcW w:w="4425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6DF4E249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i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i/>
                <w:sz w:val="16"/>
                <w:szCs w:val="16"/>
              </w:rPr>
              <w:t>Assignment</w:t>
            </w:r>
          </w:p>
        </w:tc>
      </w:tr>
      <w:tr w:rsidR="003F69A5" w:rsidRPr="004F4883" w14:paraId="29EE26E9" w14:textId="77777777" w:rsidTr="009E55AA">
        <w:trPr>
          <w:cantSplit/>
          <w:trHeight w:val="317"/>
          <w:jc w:val="center"/>
        </w:trPr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946D36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3357.08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5F2E9937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98.6%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9B8C2B4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3338.81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0122032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442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26A0FD5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O-H group stretching vibrations of cellulose</w:t>
            </w:r>
          </w:p>
        </w:tc>
      </w:tr>
      <w:tr w:rsidR="003F69A5" w:rsidRPr="004F4883" w14:paraId="1722A20A" w14:textId="77777777" w:rsidTr="009E55AA">
        <w:trPr>
          <w:cantSplit/>
          <w:trHeight w:val="317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578BE4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3107.85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299E7C1A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89.5%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00BB5DB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2919.87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C4C662E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9F8C176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-C-H stretching vibrations of methyl groups in cellulose, hemicellulose, lignin</w:t>
            </w:r>
          </w:p>
        </w:tc>
      </w:tr>
      <w:tr w:rsidR="003F69A5" w:rsidRPr="004F4883" w14:paraId="58E87F5A" w14:textId="77777777" w:rsidTr="009E55AA">
        <w:trPr>
          <w:cantSplit/>
          <w:trHeight w:val="555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AF08C4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2872.28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23F00459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92.8%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9E38633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8A03163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4937B27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</w:tr>
      <w:tr w:rsidR="003F69A5" w:rsidRPr="004F4883" w14:paraId="5F341FFF" w14:textId="77777777" w:rsidTr="009E55AA">
        <w:trPr>
          <w:cantSplit/>
          <w:trHeight w:val="378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6A8705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2547.03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13CAB72A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100%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2E192C2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2C807C7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EDF14F7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</w:tr>
      <w:tr w:rsidR="003F69A5" w:rsidRPr="004F4883" w14:paraId="478C22A1" w14:textId="77777777" w:rsidTr="009E55AA">
        <w:trPr>
          <w:cantSplit/>
          <w:trHeight w:val="317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BC696D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2453.24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70257B19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98.3%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8F05BB3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highlight w:val="white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7FAD856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D4A542E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</w:tr>
      <w:tr w:rsidR="003F69A5" w:rsidRPr="004F4883" w14:paraId="19DE2A00" w14:textId="77777777" w:rsidTr="009E55AA">
        <w:trPr>
          <w:cantSplit/>
          <w:trHeight w:val="317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1963FC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1707.07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771DB128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81.3%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92239FA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1634.69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116FBC5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9C58724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C=O stretching vibration of carboxylic acid methyl ester of lignin</w:t>
            </w:r>
          </w:p>
        </w:tc>
      </w:tr>
      <w:tr w:rsidR="003F69A5" w:rsidRPr="004F4883" w14:paraId="3A99930E" w14:textId="77777777" w:rsidTr="009E55AA">
        <w:trPr>
          <w:cantSplit/>
          <w:trHeight w:val="592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FE0522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1537.08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7E17DFF6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93.5%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4F7CEE2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1515.89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1C8B14E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B46EB41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C=C stretching of the aromatic benzene rings of lignin</w:t>
            </w:r>
          </w:p>
          <w:p w14:paraId="1ABC085D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</w:tr>
      <w:tr w:rsidR="003F69A5" w:rsidRPr="004F4883" w14:paraId="643521DA" w14:textId="77777777" w:rsidTr="009E55AA">
        <w:trPr>
          <w:cantSplit/>
          <w:trHeight w:val="317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AB4D90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1436.11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36CB601C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84.1%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332E0FF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1434.98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1EE73C6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3DC444D" w14:textId="6804451E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Cellulose band</w:t>
            </w:r>
          </w:p>
        </w:tc>
      </w:tr>
      <w:tr w:rsidR="003F69A5" w:rsidRPr="004F4883" w14:paraId="0B879D67" w14:textId="77777777" w:rsidTr="009E55AA">
        <w:trPr>
          <w:cantSplit/>
          <w:trHeight w:val="317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6086FA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3271C68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1369.20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E7997B9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9BE7B29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Hemicellulose band</w:t>
            </w:r>
          </w:p>
        </w:tc>
      </w:tr>
      <w:tr w:rsidR="003F69A5" w:rsidRPr="004F4883" w14:paraId="468A2C35" w14:textId="77777777" w:rsidTr="009E55AA">
        <w:trPr>
          <w:cantSplit/>
          <w:trHeight w:val="317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AE3329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1ED9551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1262.60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2863425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18B42B0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C-O stretching in lignin</w:t>
            </w:r>
          </w:p>
        </w:tc>
      </w:tr>
      <w:tr w:rsidR="003F69A5" w:rsidRPr="004F4883" w14:paraId="4496F714" w14:textId="77777777" w:rsidTr="009E55AA">
        <w:trPr>
          <w:cantSplit/>
          <w:trHeight w:val="385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CED807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1143.71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4342582A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34.9%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33D1201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1159.38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8E8ACE5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1149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13DA2AF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C-O-C ring stretching vibration of cellulose</w:t>
            </w:r>
          </w:p>
        </w:tc>
      </w:tr>
      <w:tr w:rsidR="003F69A5" w:rsidRPr="004F4883" w14:paraId="539022D9" w14:textId="77777777" w:rsidTr="009E55AA">
        <w:trPr>
          <w:cantSplit/>
          <w:trHeight w:val="385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919C7E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32D92FE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1103.57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66D18FA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1107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2640E95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C-O-C ring vibrational stretching of cellulose</w:t>
            </w:r>
          </w:p>
        </w:tc>
      </w:tr>
      <w:tr w:rsidR="003F69A5" w:rsidRPr="004F4883" w14:paraId="4A59AB33" w14:textId="77777777" w:rsidTr="009E55AA">
        <w:trPr>
          <w:cantSplit/>
          <w:trHeight w:val="385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95CBEE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CBD45ED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4304E1F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1078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C31B780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</w:tr>
      <w:tr w:rsidR="003F69A5" w:rsidRPr="004F4883" w14:paraId="32399687" w14:textId="77777777" w:rsidTr="009E55AA">
        <w:trPr>
          <w:cantSplit/>
          <w:trHeight w:val="502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09AD8C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1013.96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2753D4E3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23.2%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61ADA36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1032.23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F3229F9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1033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228125ED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F98C139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C-O, C-C and C-OH stretching vibrations of the cellulose, hemicelluloses and lignin</w:t>
            </w:r>
          </w:p>
        </w:tc>
      </w:tr>
      <w:tr w:rsidR="003F69A5" w:rsidRPr="004F4883" w14:paraId="49209A2A" w14:textId="77777777" w:rsidTr="009E55AA">
        <w:trPr>
          <w:cantSplit/>
          <w:trHeight w:val="317"/>
          <w:jc w:val="center"/>
        </w:trPr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508551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868.07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3A17712F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34.1%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05DDC1C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BD1F551" w14:textId="06DC6E03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991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0BCE16A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Variations of the monosaccharide sugars fructose and glucose</w:t>
            </w:r>
          </w:p>
        </w:tc>
      </w:tr>
    </w:tbl>
    <w:p w14:paraId="0C10B66D" w14:textId="77777777" w:rsidR="003F69A5" w:rsidRPr="004F4883" w:rsidRDefault="003F69A5">
      <w:pPr>
        <w:rPr>
          <w:rFonts w:ascii="Helvetica" w:hAnsi="Helvetica"/>
        </w:rPr>
      </w:pPr>
    </w:p>
    <w:p w14:paraId="332E0A22" w14:textId="77777777" w:rsidR="003F69A5" w:rsidRPr="004F4883" w:rsidRDefault="003F69A5">
      <w:pPr>
        <w:rPr>
          <w:rFonts w:ascii="Helvetica" w:hAnsi="Helvetica"/>
        </w:rPr>
      </w:pPr>
    </w:p>
    <w:p w14:paraId="3AB148A2" w14:textId="77777777" w:rsidR="003F69A5" w:rsidRPr="004F4883" w:rsidRDefault="003F69A5">
      <w:pPr>
        <w:rPr>
          <w:rFonts w:ascii="Helvetica" w:hAnsi="Helvetica"/>
        </w:rPr>
      </w:pPr>
    </w:p>
    <w:p w14:paraId="6A4B7EF4" w14:textId="77777777" w:rsidR="004F4883" w:rsidRDefault="004F4883" w:rsidP="003F69A5">
      <w:pPr>
        <w:pStyle w:val="Caption"/>
        <w:keepNext/>
        <w:rPr>
          <w:rFonts w:ascii="Helvetica" w:hAnsi="Helvetica" w:cs="Times New Roman"/>
          <w:i w:val="0"/>
          <w:iCs w:val="0"/>
          <w:sz w:val="20"/>
          <w:szCs w:val="20"/>
        </w:rPr>
      </w:pPr>
    </w:p>
    <w:p w14:paraId="0A677351" w14:textId="77777777" w:rsidR="004F4883" w:rsidRDefault="004F4883" w:rsidP="003F69A5">
      <w:pPr>
        <w:pStyle w:val="Caption"/>
        <w:keepNext/>
        <w:rPr>
          <w:rFonts w:ascii="Helvetica" w:hAnsi="Helvetica" w:cs="Times New Roman"/>
          <w:i w:val="0"/>
          <w:iCs w:val="0"/>
          <w:sz w:val="20"/>
          <w:szCs w:val="20"/>
        </w:rPr>
      </w:pPr>
    </w:p>
    <w:p w14:paraId="7CC2E572" w14:textId="77777777" w:rsidR="004F4883" w:rsidRDefault="004F4883" w:rsidP="003F69A5">
      <w:pPr>
        <w:pStyle w:val="Caption"/>
        <w:keepNext/>
        <w:rPr>
          <w:rFonts w:ascii="Helvetica" w:hAnsi="Helvetica" w:cs="Times New Roman"/>
          <w:i w:val="0"/>
          <w:iCs w:val="0"/>
          <w:sz w:val="20"/>
          <w:szCs w:val="20"/>
        </w:rPr>
      </w:pPr>
    </w:p>
    <w:p w14:paraId="1FCB2733" w14:textId="77777777" w:rsidR="004F4883" w:rsidRDefault="004F4883" w:rsidP="003F69A5">
      <w:pPr>
        <w:pStyle w:val="Caption"/>
        <w:keepNext/>
        <w:rPr>
          <w:rFonts w:ascii="Helvetica" w:hAnsi="Helvetica" w:cs="Times New Roman"/>
          <w:i w:val="0"/>
          <w:iCs w:val="0"/>
          <w:sz w:val="20"/>
          <w:szCs w:val="20"/>
        </w:rPr>
      </w:pPr>
    </w:p>
    <w:p w14:paraId="031DDFE8" w14:textId="77777777" w:rsidR="004F4883" w:rsidRDefault="004F4883" w:rsidP="003F69A5">
      <w:pPr>
        <w:pStyle w:val="Caption"/>
        <w:keepNext/>
        <w:rPr>
          <w:rFonts w:ascii="Helvetica" w:hAnsi="Helvetica" w:cs="Times New Roman"/>
          <w:i w:val="0"/>
          <w:iCs w:val="0"/>
          <w:sz w:val="20"/>
          <w:szCs w:val="20"/>
        </w:rPr>
      </w:pPr>
    </w:p>
    <w:p w14:paraId="3C9D71D1" w14:textId="77777777" w:rsidR="004F4883" w:rsidRDefault="004F4883" w:rsidP="003F69A5">
      <w:pPr>
        <w:pStyle w:val="Caption"/>
        <w:keepNext/>
        <w:rPr>
          <w:rFonts w:ascii="Helvetica" w:hAnsi="Helvetica" w:cs="Times New Roman"/>
          <w:i w:val="0"/>
          <w:iCs w:val="0"/>
          <w:sz w:val="20"/>
          <w:szCs w:val="20"/>
        </w:rPr>
      </w:pPr>
    </w:p>
    <w:p w14:paraId="39F20C6A" w14:textId="77777777" w:rsidR="004F4883" w:rsidRDefault="004F4883" w:rsidP="003F69A5">
      <w:pPr>
        <w:pStyle w:val="Caption"/>
        <w:keepNext/>
        <w:rPr>
          <w:rFonts w:ascii="Helvetica" w:hAnsi="Helvetica" w:cs="Times New Roman"/>
          <w:i w:val="0"/>
          <w:iCs w:val="0"/>
          <w:sz w:val="20"/>
          <w:szCs w:val="20"/>
        </w:rPr>
        <w:sectPr w:rsidR="004F4883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5A7B098" w14:textId="071F2589" w:rsidR="003F69A5" w:rsidRPr="004F4883" w:rsidRDefault="003F69A5" w:rsidP="003F69A5">
      <w:pPr>
        <w:pStyle w:val="Caption"/>
        <w:keepNext/>
        <w:rPr>
          <w:rFonts w:ascii="Helvetica" w:hAnsi="Helvetica" w:cs="Times New Roman"/>
          <w:i w:val="0"/>
          <w:iCs w:val="0"/>
          <w:sz w:val="20"/>
          <w:szCs w:val="20"/>
        </w:rPr>
      </w:pP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lastRenderedPageBreak/>
        <w:t xml:space="preserve">Table </w:t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fldChar w:fldCharType="begin"/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instrText xml:space="preserve"> SEQ Table \* ARABIC </w:instrText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fldChar w:fldCharType="separate"/>
      </w:r>
      <w:r w:rsidR="002A52EC">
        <w:rPr>
          <w:rFonts w:ascii="Helvetica" w:hAnsi="Helvetica" w:cs="Times New Roman"/>
          <w:i w:val="0"/>
          <w:iCs w:val="0"/>
          <w:noProof/>
          <w:sz w:val="20"/>
          <w:szCs w:val="20"/>
        </w:rPr>
        <w:t>6</w:t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fldChar w:fldCharType="end"/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t>: Table of the Comparative Analysis for Carrot Pomace FTIR Spectra After Acid Hydrolysis</w:t>
      </w:r>
    </w:p>
    <w:tbl>
      <w:tblPr>
        <w:tblW w:w="883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70"/>
        <w:gridCol w:w="1575"/>
        <w:gridCol w:w="1665"/>
        <w:gridCol w:w="4425"/>
      </w:tblGrid>
      <w:tr w:rsidR="003F69A5" w:rsidRPr="004F4883" w14:paraId="793E3540" w14:textId="77777777" w:rsidTr="009E55AA">
        <w:trPr>
          <w:cantSplit/>
          <w:trHeight w:val="278"/>
          <w:jc w:val="center"/>
        </w:trPr>
        <w:tc>
          <w:tcPr>
            <w:tcW w:w="1170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086F5DED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i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i/>
                <w:sz w:val="16"/>
                <w:szCs w:val="16"/>
              </w:rPr>
              <w:t>This Study</w:t>
            </w:r>
          </w:p>
        </w:tc>
        <w:tc>
          <w:tcPr>
            <w:tcW w:w="1575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33730020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i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i/>
                <w:sz w:val="16"/>
                <w:szCs w:val="16"/>
              </w:rPr>
              <w:t>Adina et al. (2010)</w:t>
            </w:r>
          </w:p>
        </w:tc>
        <w:tc>
          <w:tcPr>
            <w:tcW w:w="1665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5DD899D9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i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i/>
                <w:sz w:val="16"/>
                <w:szCs w:val="16"/>
              </w:rPr>
              <w:t>Duarte et al. (2002)</w:t>
            </w:r>
          </w:p>
        </w:tc>
        <w:tc>
          <w:tcPr>
            <w:tcW w:w="4425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59930BF2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i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i/>
                <w:sz w:val="16"/>
                <w:szCs w:val="16"/>
              </w:rPr>
              <w:t>Assignment</w:t>
            </w:r>
          </w:p>
        </w:tc>
      </w:tr>
      <w:tr w:rsidR="003F69A5" w:rsidRPr="004F4883" w14:paraId="74A7F0F7" w14:textId="77777777" w:rsidTr="009E55AA">
        <w:trPr>
          <w:cantSplit/>
          <w:trHeight w:val="317"/>
          <w:jc w:val="center"/>
        </w:trPr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28DDF7E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3286.24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77C3DFBA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91.1%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06AE58C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FF4F2D2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442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314164A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O-H group stretching vibrations of cellulose</w:t>
            </w:r>
          </w:p>
        </w:tc>
      </w:tr>
      <w:tr w:rsidR="003F69A5" w:rsidRPr="004F4883" w14:paraId="60BB2CF2" w14:textId="77777777" w:rsidTr="009E55AA">
        <w:trPr>
          <w:cantSplit/>
          <w:trHeight w:val="317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9D43CFF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2918.65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0E34F9DA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88.5%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161D34C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0F3DFCE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6DDA977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-C-H stretching vibrations of methyl groups in cellulose, hemicellulose, lignin</w:t>
            </w:r>
          </w:p>
        </w:tc>
      </w:tr>
      <w:tr w:rsidR="003F69A5" w:rsidRPr="004F4883" w14:paraId="02A9D14A" w14:textId="77777777" w:rsidTr="009E55AA">
        <w:trPr>
          <w:cantSplit/>
          <w:trHeight w:val="555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7B81D47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2250.84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3D47ECB5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100%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B50B346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1FA3DE7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825869B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</w:tr>
      <w:tr w:rsidR="003F69A5" w:rsidRPr="004F4883" w14:paraId="14C7AB69" w14:textId="77777777" w:rsidTr="009E55AA">
        <w:trPr>
          <w:cantSplit/>
          <w:trHeight w:val="378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7CEA35A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1707.50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5D5D98A0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78.1%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AB5164D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025828E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A0E61B7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C=O stretching vibration of carboxylic acid methyl ester of hemicellulose, lignin</w:t>
            </w:r>
          </w:p>
        </w:tc>
      </w:tr>
      <w:tr w:rsidR="003F69A5" w:rsidRPr="004F4883" w14:paraId="170EDD77" w14:textId="77777777" w:rsidTr="009E55AA">
        <w:trPr>
          <w:cantSplit/>
          <w:trHeight w:val="317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B078D6C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1506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7BC93D80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88%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2494C76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107398A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D37218D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C=O stretching vibration of free carboxyl groups of lignin</w:t>
            </w:r>
          </w:p>
        </w:tc>
      </w:tr>
      <w:tr w:rsidR="003F69A5" w:rsidRPr="004F4883" w14:paraId="171A87F4" w14:textId="77777777" w:rsidTr="009E55AA">
        <w:trPr>
          <w:cantSplit/>
          <w:trHeight w:val="317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052E8E6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1422.11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77BD8665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84.8%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CD9DA26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C92B302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2EA06FA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</w:tr>
      <w:tr w:rsidR="003F69A5" w:rsidRPr="004F4883" w14:paraId="5B2BAD36" w14:textId="77777777" w:rsidTr="009E55AA">
        <w:trPr>
          <w:cantSplit/>
          <w:trHeight w:val="317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FDE5B1A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1144.13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4059EEE1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51.9%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52E0015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1149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0C6175E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1134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A7B6703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Bands of glucose</w:t>
            </w:r>
          </w:p>
        </w:tc>
      </w:tr>
      <w:tr w:rsidR="003F69A5" w:rsidRPr="004F4883" w14:paraId="7CDE724A" w14:textId="77777777" w:rsidTr="009E55AA">
        <w:trPr>
          <w:cantSplit/>
          <w:trHeight w:val="317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5A0E9A1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1098.11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792F865F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50.6%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F42F641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1107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6EDEC50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1109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08F8497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Bands of glucose</w:t>
            </w:r>
          </w:p>
        </w:tc>
      </w:tr>
      <w:tr w:rsidR="003F69A5" w:rsidRPr="004F4883" w14:paraId="16687DFC" w14:textId="77777777" w:rsidTr="009E55AA">
        <w:trPr>
          <w:cantSplit/>
          <w:trHeight w:val="317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CD36E20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1012.94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5634BB88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37.5%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00B3EA0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1078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A6E6163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79ABD99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Bands of glucose</w:t>
            </w:r>
          </w:p>
        </w:tc>
      </w:tr>
      <w:tr w:rsidR="003F69A5" w:rsidRPr="004F4883" w14:paraId="236EE883" w14:textId="77777777" w:rsidTr="009E55AA">
        <w:trPr>
          <w:cantSplit/>
          <w:trHeight w:val="317"/>
          <w:jc w:val="center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1B5F980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871.96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7D316BE1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47.3%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C048268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1033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40BD0BD" w14:textId="47BAD6F5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1045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4538700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Variations of the monosaccharide sugars fructose and glucose</w:t>
            </w:r>
          </w:p>
        </w:tc>
      </w:tr>
      <w:tr w:rsidR="003F69A5" w:rsidRPr="004F4883" w14:paraId="08E038F6" w14:textId="77777777" w:rsidTr="009E55AA">
        <w:trPr>
          <w:cantSplit/>
          <w:trHeight w:val="317"/>
          <w:jc w:val="center"/>
        </w:trPr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0DAB770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1144.13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  <w:p w14:paraId="11BC3954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51.9%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CF005E2" w14:textId="65D55AE8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991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F1E9C0D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987 and 920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4555664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Variations of the monosaccharide sugars fructose and glucose</w:t>
            </w:r>
          </w:p>
        </w:tc>
      </w:tr>
    </w:tbl>
    <w:p w14:paraId="5A10B766" w14:textId="77777777" w:rsidR="003F69A5" w:rsidRPr="004F4883" w:rsidRDefault="003F69A5">
      <w:pPr>
        <w:rPr>
          <w:rFonts w:ascii="Helvetica" w:hAnsi="Helvetica"/>
        </w:rPr>
      </w:pPr>
    </w:p>
    <w:p w14:paraId="46AE9598" w14:textId="77777777" w:rsidR="003F69A5" w:rsidRPr="004F4883" w:rsidRDefault="003F69A5">
      <w:pPr>
        <w:rPr>
          <w:rFonts w:ascii="Helvetica" w:hAnsi="Helvetica"/>
        </w:rPr>
      </w:pPr>
    </w:p>
    <w:p w14:paraId="2E483B06" w14:textId="77777777" w:rsidR="004F4883" w:rsidRDefault="004F4883" w:rsidP="003F69A5">
      <w:pPr>
        <w:pStyle w:val="Caption"/>
        <w:keepNext/>
        <w:rPr>
          <w:rFonts w:ascii="Helvetica" w:hAnsi="Helvetica" w:cs="Times New Roman"/>
          <w:i w:val="0"/>
          <w:iCs w:val="0"/>
          <w:sz w:val="20"/>
          <w:szCs w:val="20"/>
        </w:rPr>
        <w:sectPr w:rsidR="004F4883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97A7501" w14:textId="71FD4304" w:rsidR="003F69A5" w:rsidRPr="004F4883" w:rsidRDefault="003F69A5" w:rsidP="003F69A5">
      <w:pPr>
        <w:pStyle w:val="Caption"/>
        <w:keepNext/>
        <w:rPr>
          <w:rFonts w:ascii="Helvetica" w:hAnsi="Helvetica" w:cs="Times New Roman"/>
          <w:i w:val="0"/>
          <w:iCs w:val="0"/>
          <w:sz w:val="20"/>
          <w:szCs w:val="20"/>
        </w:rPr>
      </w:pP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lastRenderedPageBreak/>
        <w:t xml:space="preserve">Table </w:t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fldChar w:fldCharType="begin"/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instrText xml:space="preserve"> SEQ Table \* ARABIC </w:instrText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fldChar w:fldCharType="separate"/>
      </w:r>
      <w:r w:rsidR="002A52EC">
        <w:rPr>
          <w:rFonts w:ascii="Helvetica" w:hAnsi="Helvetica" w:cs="Times New Roman"/>
          <w:i w:val="0"/>
          <w:iCs w:val="0"/>
          <w:noProof/>
          <w:sz w:val="20"/>
          <w:szCs w:val="20"/>
        </w:rPr>
        <w:t>7</w:t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fldChar w:fldCharType="end"/>
      </w:r>
      <w:r w:rsidRPr="004F4883">
        <w:rPr>
          <w:rFonts w:ascii="Helvetica" w:hAnsi="Helvetica" w:cs="Times New Roman"/>
          <w:i w:val="0"/>
          <w:iCs w:val="0"/>
          <w:sz w:val="20"/>
          <w:szCs w:val="20"/>
        </w:rPr>
        <w:t>: T</w:t>
      </w:r>
      <w:r w:rsidRPr="004F4883">
        <w:rPr>
          <w:rFonts w:ascii="Helvetica" w:eastAsia="Times New Roman" w:hAnsi="Helvetica" w:cs="Times New Roman"/>
          <w:i w:val="0"/>
          <w:iCs w:val="0"/>
          <w:sz w:val="20"/>
          <w:szCs w:val="20"/>
        </w:rPr>
        <w:t>able of the Comparative Analysis for Acid Hydrolysis Supernatant FTIR Spectra</w:t>
      </w:r>
    </w:p>
    <w:tbl>
      <w:tblPr>
        <w:tblW w:w="870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10"/>
        <w:gridCol w:w="1560"/>
        <w:gridCol w:w="1635"/>
        <w:gridCol w:w="1785"/>
        <w:gridCol w:w="2010"/>
      </w:tblGrid>
      <w:tr w:rsidR="003F69A5" w:rsidRPr="004F4883" w14:paraId="5D34FCB4" w14:textId="77777777" w:rsidTr="009E55AA">
        <w:trPr>
          <w:cantSplit/>
          <w:trHeight w:val="498"/>
          <w:jc w:val="center"/>
        </w:trPr>
        <w:tc>
          <w:tcPr>
            <w:tcW w:w="1710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5600EBC5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i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i/>
                <w:sz w:val="16"/>
                <w:szCs w:val="16"/>
              </w:rPr>
              <w:t>Wheat Supernatant</w:t>
            </w:r>
          </w:p>
        </w:tc>
        <w:tc>
          <w:tcPr>
            <w:tcW w:w="1560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7C61D362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i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i/>
                <w:sz w:val="16"/>
                <w:szCs w:val="16"/>
              </w:rPr>
              <w:t>Lime Supernatant</w:t>
            </w:r>
          </w:p>
        </w:tc>
        <w:tc>
          <w:tcPr>
            <w:tcW w:w="1635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4FF7493E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i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i/>
                <w:sz w:val="16"/>
                <w:szCs w:val="16"/>
              </w:rPr>
              <w:t>Carrot Supernatant</w:t>
            </w:r>
          </w:p>
        </w:tc>
        <w:tc>
          <w:tcPr>
            <w:tcW w:w="1785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5CC1A610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i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i/>
                <w:sz w:val="16"/>
                <w:szCs w:val="16"/>
              </w:rPr>
              <w:t>Koyama et al. (2020)</w:t>
            </w:r>
          </w:p>
        </w:tc>
        <w:tc>
          <w:tcPr>
            <w:tcW w:w="2010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0C0CAC27" w14:textId="77777777" w:rsidR="003F69A5" w:rsidRPr="004F4883" w:rsidRDefault="003F69A5" w:rsidP="009E55AA">
            <w:pPr>
              <w:widowControl w:val="0"/>
              <w:spacing w:line="240" w:lineRule="auto"/>
              <w:jc w:val="center"/>
              <w:rPr>
                <w:rFonts w:ascii="Helvetica" w:eastAsia="Spectral" w:hAnsi="Helvetica" w:cs="Times New Roman"/>
                <w:i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i/>
                <w:sz w:val="16"/>
                <w:szCs w:val="16"/>
              </w:rPr>
              <w:t>Song et al. (2018)</w:t>
            </w:r>
          </w:p>
        </w:tc>
      </w:tr>
      <w:tr w:rsidR="003F69A5" w:rsidRPr="004F4883" w14:paraId="1F1A40CF" w14:textId="77777777" w:rsidTr="009E55AA">
        <w:trPr>
          <w:cantSplit/>
          <w:trHeight w:val="317"/>
          <w:jc w:val="center"/>
        </w:trPr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4CF697E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40EFA64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3356.23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DA88C38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3319.80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6181B89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5E50C6B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3379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</w:tr>
      <w:tr w:rsidR="003F69A5" w:rsidRPr="004F4883" w14:paraId="1B2A0C59" w14:textId="77777777" w:rsidTr="009E55AA">
        <w:trPr>
          <w:cantSplit/>
          <w:trHeight w:val="317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D351A2B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2916.17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939BCB7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7096AD6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F54499E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F98FCE1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</w:tr>
      <w:tr w:rsidR="003F69A5" w:rsidRPr="004F4883" w14:paraId="4437882C" w14:textId="77777777" w:rsidTr="009E55AA">
        <w:trPr>
          <w:cantSplit/>
          <w:trHeight w:val="317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728662F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2848.46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3E4E73A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F8760DB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79B81A9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3C9EA8B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</w:tr>
      <w:tr w:rsidR="003F69A5" w:rsidRPr="004F4883" w14:paraId="05C4CDDC" w14:textId="77777777" w:rsidTr="009E55AA">
        <w:trPr>
          <w:cantSplit/>
          <w:trHeight w:val="317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16FEA3C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D79C900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420F099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2359.46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EBAF121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4C146C6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2360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</w:tr>
      <w:tr w:rsidR="003F69A5" w:rsidRPr="004F4883" w14:paraId="1C76F834" w14:textId="77777777" w:rsidTr="009E55AA">
        <w:trPr>
          <w:cantSplit/>
          <w:trHeight w:val="347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A1A1FAD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73E16E1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4005FD8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2341.36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D69E4D1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27C0FCC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</w:tr>
      <w:tr w:rsidR="003F69A5" w:rsidRPr="004F4883" w14:paraId="07243208" w14:textId="77777777" w:rsidTr="009E55AA">
        <w:trPr>
          <w:cantSplit/>
          <w:trHeight w:val="378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B1C965E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2C165D2" w14:textId="6727B0F1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2129.48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06C02AE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2125.32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AAF9B71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DEAE372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</w:tr>
      <w:tr w:rsidR="003F69A5" w:rsidRPr="004F4883" w14:paraId="41BBA8F0" w14:textId="77777777" w:rsidTr="009E55AA">
        <w:trPr>
          <w:cantSplit/>
          <w:trHeight w:val="378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2A0176E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1691.68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2AF851E" w14:textId="78BC091B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1635.32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292A58B" w14:textId="72FF0CF0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1634.32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EE59094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7E83165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1653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</w:tr>
      <w:tr w:rsidR="003F69A5" w:rsidRPr="004F4883" w14:paraId="1A4DB357" w14:textId="77777777" w:rsidTr="009E55AA">
        <w:trPr>
          <w:cantSplit/>
          <w:trHeight w:val="378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74CD055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1462.36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8E14238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1345.06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4B6230E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A6B9937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CE1B79D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</w:tr>
      <w:tr w:rsidR="003F69A5" w:rsidRPr="004F4883" w14:paraId="209F2D4E" w14:textId="77777777" w:rsidTr="009E55AA">
        <w:trPr>
          <w:cantSplit/>
          <w:trHeight w:val="317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1E5D803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1101.57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99CC8E6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1190.24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ED40947" w14:textId="3DA03FC2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1192.03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774CDF2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1155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70D9F25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</w:tr>
      <w:tr w:rsidR="003F69A5" w:rsidRPr="004F4883" w14:paraId="2FEEC1B4" w14:textId="77777777" w:rsidTr="009E55AA">
        <w:trPr>
          <w:cantSplit/>
          <w:trHeight w:val="317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599BB2B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1017.08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5AE0C14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1079.05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1124298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4918733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1090 and 1110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DFCA265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</w:tr>
      <w:tr w:rsidR="003F69A5" w:rsidRPr="004F4883" w14:paraId="17E5E09C" w14:textId="77777777" w:rsidTr="009E55AA">
        <w:trPr>
          <w:cantSplit/>
          <w:trHeight w:val="317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589D507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870.29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3BE680D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1053.20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AAA93F6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1050.14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CFB2B04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AAE32F6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1066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</w:tr>
      <w:tr w:rsidR="003F69A5" w:rsidRPr="004F4883" w14:paraId="2C241530" w14:textId="77777777" w:rsidTr="009E55AA">
        <w:trPr>
          <w:cantSplit/>
          <w:trHeight w:val="317"/>
          <w:jc w:val="center"/>
        </w:trPr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8E680F5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DEE315C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5E88803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  <w:r w:rsidRPr="004F4883">
              <w:rPr>
                <w:rFonts w:ascii="Helvetica" w:eastAsia="Spectral" w:hAnsi="Helvetica" w:cs="Times New Roman"/>
                <w:sz w:val="16"/>
                <w:szCs w:val="16"/>
              </w:rPr>
              <w:t>587.11 cm</w:t>
            </w:r>
            <w:r w:rsidRPr="004F4883">
              <w:rPr>
                <w:rFonts w:ascii="Helvetica" w:eastAsia="Spectral" w:hAnsi="Helvetica" w:cs="Times New Roman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4B6C304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26447D3" w14:textId="77777777" w:rsidR="003F69A5" w:rsidRPr="004F4883" w:rsidRDefault="003F69A5" w:rsidP="009E55AA">
            <w:pPr>
              <w:spacing w:line="240" w:lineRule="auto"/>
              <w:jc w:val="center"/>
              <w:rPr>
                <w:rFonts w:ascii="Helvetica" w:eastAsia="Spectral" w:hAnsi="Helvetica" w:cs="Times New Roman"/>
                <w:sz w:val="16"/>
                <w:szCs w:val="16"/>
              </w:rPr>
            </w:pPr>
          </w:p>
        </w:tc>
      </w:tr>
    </w:tbl>
    <w:p w14:paraId="79F8B9E8" w14:textId="77777777" w:rsidR="003F69A5" w:rsidRPr="004F4883" w:rsidRDefault="003F69A5">
      <w:pPr>
        <w:rPr>
          <w:rFonts w:ascii="Helvetica" w:hAnsi="Helvetica"/>
        </w:rPr>
      </w:pPr>
    </w:p>
    <w:sectPr w:rsidR="003F69A5" w:rsidRPr="004F4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pectral">
    <w:altName w:val="Calibri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9A5"/>
    <w:rsid w:val="00192384"/>
    <w:rsid w:val="00200CBC"/>
    <w:rsid w:val="00266B3E"/>
    <w:rsid w:val="002769FF"/>
    <w:rsid w:val="002A52EC"/>
    <w:rsid w:val="00315B61"/>
    <w:rsid w:val="003F69A5"/>
    <w:rsid w:val="0042685C"/>
    <w:rsid w:val="004D7CE1"/>
    <w:rsid w:val="004F4883"/>
    <w:rsid w:val="00684B84"/>
    <w:rsid w:val="009E55AA"/>
    <w:rsid w:val="00A62B0E"/>
    <w:rsid w:val="00A93AC6"/>
    <w:rsid w:val="00C03C05"/>
    <w:rsid w:val="00C3140F"/>
    <w:rsid w:val="00C60E39"/>
    <w:rsid w:val="00D843A1"/>
    <w:rsid w:val="00D94E2C"/>
    <w:rsid w:val="00D9775D"/>
    <w:rsid w:val="00F24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626594"/>
  <w15:chartTrackingRefBased/>
  <w15:docId w15:val="{45DB56AD-5E2E-9542-B123-A9FAE7906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69A5"/>
    <w:pPr>
      <w:spacing w:line="276" w:lineRule="auto"/>
    </w:pPr>
    <w:rPr>
      <w:rFonts w:ascii="Arial" w:eastAsia="Arial" w:hAnsi="Arial" w:cs="Arial"/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69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69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69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69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69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69A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69A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69A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69A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69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69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69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69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69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69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69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69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69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69A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69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69A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69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69A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69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69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69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69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69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69A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F69A5"/>
    <w:rPr>
      <w:color w:val="467886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3F69A5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ahar.porrang@sabanciuniv.edu" TargetMode="External"/><Relationship Id="rId4" Type="http://schemas.openxmlformats.org/officeDocument/2006/relationships/hyperlink" Target="mailto:nur.mustafaoglu@sabanciuniv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1127</Words>
  <Characters>6425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 Mustafaoglu</dc:creator>
  <cp:keywords/>
  <dc:description/>
  <cp:lastModifiedBy>Nur Mustafaoglu</cp:lastModifiedBy>
  <cp:revision>5</cp:revision>
  <cp:lastPrinted>2025-10-29T14:25:00Z</cp:lastPrinted>
  <dcterms:created xsi:type="dcterms:W3CDTF">2025-10-29T14:25:00Z</dcterms:created>
  <dcterms:modified xsi:type="dcterms:W3CDTF">2026-03-08T17:51:00Z</dcterms:modified>
</cp:coreProperties>
</file>