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" w:tblpY="1340"/>
        <w:tblW w:w="13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440"/>
        <w:gridCol w:w="1260"/>
        <w:gridCol w:w="1760"/>
        <w:gridCol w:w="8275"/>
      </w:tblGrid>
      <w:tr w:rsidR="004025D1" w:rsidRPr="00510499" w14:paraId="4A06A804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6229C8CF" w14:textId="77777777" w:rsidR="004025D1" w:rsidRPr="00510499" w:rsidRDefault="004025D1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78099BDD" w14:textId="77777777" w:rsidR="004025D1" w:rsidRPr="00510499" w:rsidRDefault="004025D1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Targets</w:t>
            </w:r>
          </w:p>
        </w:tc>
        <w:tc>
          <w:tcPr>
            <w:tcW w:w="1260" w:type="dxa"/>
            <w:noWrap/>
            <w:vAlign w:val="bottom"/>
            <w:hideMark/>
          </w:tcPr>
          <w:p w14:paraId="23AD785B" w14:textId="77777777" w:rsidR="004025D1" w:rsidRPr="00510499" w:rsidRDefault="004025D1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Fluor</w:t>
            </w:r>
          </w:p>
        </w:tc>
        <w:tc>
          <w:tcPr>
            <w:tcW w:w="1760" w:type="dxa"/>
            <w:noWrap/>
            <w:vAlign w:val="bottom"/>
            <w:hideMark/>
          </w:tcPr>
          <w:p w14:paraId="50EEF354" w14:textId="77777777" w:rsidR="004025D1" w:rsidRPr="00510499" w:rsidRDefault="004025D1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Cat# Small size</w:t>
            </w:r>
          </w:p>
        </w:tc>
        <w:tc>
          <w:tcPr>
            <w:tcW w:w="8275" w:type="dxa"/>
            <w:noWrap/>
            <w:vAlign w:val="bottom"/>
            <w:hideMark/>
          </w:tcPr>
          <w:p w14:paraId="2AC7B20F" w14:textId="46521188" w:rsidR="004025D1" w:rsidRPr="00510499" w:rsidRDefault="004025D1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Link</w:t>
            </w:r>
          </w:p>
        </w:tc>
      </w:tr>
      <w:tr w:rsidR="00510499" w:rsidRPr="00510499" w14:paraId="4E18FFD6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7C686EA0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14:paraId="4D68F3C6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Viability</w:t>
            </w:r>
          </w:p>
        </w:tc>
        <w:tc>
          <w:tcPr>
            <w:tcW w:w="1260" w:type="dxa"/>
            <w:noWrap/>
            <w:vAlign w:val="bottom"/>
            <w:hideMark/>
          </w:tcPr>
          <w:p w14:paraId="4E5CD250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Zombie NIR</w:t>
            </w:r>
          </w:p>
        </w:tc>
        <w:tc>
          <w:tcPr>
            <w:tcW w:w="1760" w:type="dxa"/>
            <w:noWrap/>
            <w:vAlign w:val="bottom"/>
            <w:hideMark/>
          </w:tcPr>
          <w:p w14:paraId="59FD29AB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423105</w:t>
            </w:r>
          </w:p>
        </w:tc>
        <w:tc>
          <w:tcPr>
            <w:tcW w:w="8275" w:type="dxa"/>
            <w:noWrap/>
            <w:vAlign w:val="bottom"/>
            <w:hideMark/>
          </w:tcPr>
          <w:p w14:paraId="54655274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6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https://www.biolegend.com/en-us/products/zombie-nir-fixable-viability-kit-8657 </w:t>
              </w:r>
            </w:hyperlink>
          </w:p>
        </w:tc>
      </w:tr>
      <w:tr w:rsidR="00510499" w:rsidRPr="00510499" w14:paraId="2050BC4E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301B8A76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40" w:type="dxa"/>
            <w:noWrap/>
            <w:vAlign w:val="bottom"/>
            <w:hideMark/>
          </w:tcPr>
          <w:p w14:paraId="2B9BA2EA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CD45</w:t>
            </w:r>
          </w:p>
        </w:tc>
        <w:tc>
          <w:tcPr>
            <w:tcW w:w="1260" w:type="dxa"/>
            <w:noWrap/>
            <w:vAlign w:val="bottom"/>
            <w:hideMark/>
          </w:tcPr>
          <w:p w14:paraId="0CC5C0E1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AF700</w:t>
            </w:r>
          </w:p>
        </w:tc>
        <w:tc>
          <w:tcPr>
            <w:tcW w:w="1760" w:type="dxa"/>
            <w:noWrap/>
            <w:vAlign w:val="bottom"/>
            <w:hideMark/>
          </w:tcPr>
          <w:p w14:paraId="1985315C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103127</w:t>
            </w:r>
          </w:p>
        </w:tc>
        <w:tc>
          <w:tcPr>
            <w:tcW w:w="8275" w:type="dxa"/>
            <w:noWrap/>
            <w:vAlign w:val="bottom"/>
            <w:hideMark/>
          </w:tcPr>
          <w:p w14:paraId="53E20117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7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https://www.biolegend.com/en-us/products/alexa-fluor-700-anti-mouse-cd45-antibody-3407 </w:t>
              </w:r>
            </w:hyperlink>
          </w:p>
        </w:tc>
      </w:tr>
      <w:tr w:rsidR="00510499" w:rsidRPr="00510499" w14:paraId="44649BC5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5454B3DB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5084C940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CD11b</w:t>
            </w:r>
          </w:p>
        </w:tc>
        <w:tc>
          <w:tcPr>
            <w:tcW w:w="1260" w:type="dxa"/>
            <w:noWrap/>
            <w:vAlign w:val="bottom"/>
            <w:hideMark/>
          </w:tcPr>
          <w:p w14:paraId="11297D49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SparkUV</w:t>
            </w:r>
            <w:proofErr w:type="spellEnd"/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387</w:t>
            </w:r>
          </w:p>
        </w:tc>
        <w:tc>
          <w:tcPr>
            <w:tcW w:w="1760" w:type="dxa"/>
            <w:noWrap/>
            <w:vAlign w:val="bottom"/>
            <w:hideMark/>
          </w:tcPr>
          <w:p w14:paraId="7FB8159C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101291</w:t>
            </w:r>
          </w:p>
        </w:tc>
        <w:tc>
          <w:tcPr>
            <w:tcW w:w="8275" w:type="dxa"/>
            <w:noWrap/>
            <w:vAlign w:val="bottom"/>
            <w:hideMark/>
          </w:tcPr>
          <w:p w14:paraId="35D19597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8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https://www.biolegend.com/en-us/products/spark-uv-387-anti-mouse-human-cd11b-antibody-22118 </w:t>
              </w:r>
            </w:hyperlink>
          </w:p>
        </w:tc>
      </w:tr>
      <w:tr w:rsidR="00510499" w:rsidRPr="00510499" w14:paraId="284F6DCE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62B8AD34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14:paraId="61D99F85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Ly6G</w:t>
            </w:r>
          </w:p>
        </w:tc>
        <w:tc>
          <w:tcPr>
            <w:tcW w:w="1260" w:type="dxa"/>
            <w:noWrap/>
            <w:vAlign w:val="bottom"/>
            <w:hideMark/>
          </w:tcPr>
          <w:p w14:paraId="74C9A647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PEDazzle</w:t>
            </w:r>
            <w:proofErr w:type="spellEnd"/>
          </w:p>
        </w:tc>
        <w:tc>
          <w:tcPr>
            <w:tcW w:w="1760" w:type="dxa"/>
            <w:noWrap/>
            <w:vAlign w:val="bottom"/>
            <w:hideMark/>
          </w:tcPr>
          <w:p w14:paraId="76FCE062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127647</w:t>
            </w:r>
          </w:p>
        </w:tc>
        <w:tc>
          <w:tcPr>
            <w:tcW w:w="8275" w:type="dxa"/>
            <w:noWrap/>
            <w:vAlign w:val="bottom"/>
            <w:hideMark/>
          </w:tcPr>
          <w:p w14:paraId="4EB59CDB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9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https://www.biolegend.com/en-us/products/pe-dazzle-594-anti-mouse-ly-6g-antibody-12246 </w:t>
              </w:r>
            </w:hyperlink>
          </w:p>
        </w:tc>
      </w:tr>
      <w:tr w:rsidR="00510499" w:rsidRPr="00510499" w14:paraId="58B9CAC8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0A342F10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40" w:type="dxa"/>
            <w:noWrap/>
            <w:vAlign w:val="bottom"/>
            <w:hideMark/>
          </w:tcPr>
          <w:p w14:paraId="0EFE2745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Ly6C</w:t>
            </w:r>
          </w:p>
        </w:tc>
        <w:tc>
          <w:tcPr>
            <w:tcW w:w="1260" w:type="dxa"/>
            <w:noWrap/>
            <w:vAlign w:val="bottom"/>
            <w:hideMark/>
          </w:tcPr>
          <w:p w14:paraId="47354D38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60" w:type="dxa"/>
            <w:noWrap/>
            <w:vAlign w:val="bottom"/>
            <w:hideMark/>
          </w:tcPr>
          <w:p w14:paraId="62E03E4D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128015</w:t>
            </w:r>
          </w:p>
        </w:tc>
        <w:tc>
          <w:tcPr>
            <w:tcW w:w="8275" w:type="dxa"/>
            <w:noWrap/>
            <w:vAlign w:val="bottom"/>
            <w:hideMark/>
          </w:tcPr>
          <w:p w14:paraId="03CFDF65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https://www.biolegend.com/en-us/products/apc-anti-mouse-ly-6c-antibody-6047 </w:t>
              </w:r>
            </w:hyperlink>
          </w:p>
        </w:tc>
      </w:tr>
      <w:tr w:rsidR="00510499" w:rsidRPr="00510499" w14:paraId="27F191B3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6AA5311F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40" w:type="dxa"/>
            <w:noWrap/>
            <w:vAlign w:val="bottom"/>
            <w:hideMark/>
          </w:tcPr>
          <w:p w14:paraId="5E5A63A0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CCR2/CD192</w:t>
            </w:r>
          </w:p>
        </w:tc>
        <w:tc>
          <w:tcPr>
            <w:tcW w:w="1260" w:type="dxa"/>
            <w:noWrap/>
            <w:vAlign w:val="bottom"/>
            <w:hideMark/>
          </w:tcPr>
          <w:p w14:paraId="4CACEA82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BV785</w:t>
            </w:r>
          </w:p>
        </w:tc>
        <w:tc>
          <w:tcPr>
            <w:tcW w:w="1760" w:type="dxa"/>
            <w:noWrap/>
            <w:vAlign w:val="bottom"/>
            <w:hideMark/>
          </w:tcPr>
          <w:p w14:paraId="20AD60F5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150621</w:t>
            </w:r>
          </w:p>
        </w:tc>
        <w:tc>
          <w:tcPr>
            <w:tcW w:w="8275" w:type="dxa"/>
            <w:noWrap/>
            <w:vAlign w:val="bottom"/>
            <w:hideMark/>
          </w:tcPr>
          <w:p w14:paraId="1E330FCB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1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https://www.biolegend.com/en-us/products/brilliant-violet-785-anti-mouse-cd192-ccr2-antibody-15388 </w:t>
              </w:r>
            </w:hyperlink>
          </w:p>
        </w:tc>
      </w:tr>
      <w:tr w:rsidR="00510499" w:rsidRPr="00510499" w14:paraId="5CF5E87D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796F4748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40" w:type="dxa"/>
            <w:noWrap/>
            <w:vAlign w:val="bottom"/>
            <w:hideMark/>
          </w:tcPr>
          <w:p w14:paraId="3D0E8B65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F4/80</w:t>
            </w:r>
          </w:p>
        </w:tc>
        <w:tc>
          <w:tcPr>
            <w:tcW w:w="1260" w:type="dxa"/>
            <w:noWrap/>
            <w:vAlign w:val="bottom"/>
            <w:hideMark/>
          </w:tcPr>
          <w:p w14:paraId="72066D4B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</w:t>
            </w:r>
          </w:p>
        </w:tc>
        <w:tc>
          <w:tcPr>
            <w:tcW w:w="1760" w:type="dxa"/>
            <w:noWrap/>
            <w:vAlign w:val="bottom"/>
            <w:hideMark/>
          </w:tcPr>
          <w:p w14:paraId="7B9BBAA6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123109</w:t>
            </w:r>
          </w:p>
        </w:tc>
        <w:tc>
          <w:tcPr>
            <w:tcW w:w="8275" w:type="dxa"/>
            <w:noWrap/>
            <w:vAlign w:val="bottom"/>
            <w:hideMark/>
          </w:tcPr>
          <w:p w14:paraId="5F445ECE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https://www.biolegend.com/en-us/products/pe-anti-mouse-f4-80-antibody-4068 </w:t>
              </w:r>
            </w:hyperlink>
          </w:p>
        </w:tc>
      </w:tr>
      <w:tr w:rsidR="00510499" w:rsidRPr="00510499" w14:paraId="4E585186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60E4F393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40" w:type="dxa"/>
            <w:noWrap/>
            <w:vAlign w:val="bottom"/>
            <w:hideMark/>
          </w:tcPr>
          <w:p w14:paraId="4A614B62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CD86</w:t>
            </w:r>
          </w:p>
        </w:tc>
        <w:tc>
          <w:tcPr>
            <w:tcW w:w="1260" w:type="dxa"/>
            <w:noWrap/>
            <w:vAlign w:val="bottom"/>
            <w:hideMark/>
          </w:tcPr>
          <w:p w14:paraId="1195C78B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BV605</w:t>
            </w:r>
          </w:p>
        </w:tc>
        <w:tc>
          <w:tcPr>
            <w:tcW w:w="1760" w:type="dxa"/>
            <w:noWrap/>
            <w:vAlign w:val="bottom"/>
            <w:hideMark/>
          </w:tcPr>
          <w:p w14:paraId="3A14EA46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105037</w:t>
            </w:r>
          </w:p>
        </w:tc>
        <w:tc>
          <w:tcPr>
            <w:tcW w:w="8275" w:type="dxa"/>
            <w:noWrap/>
            <w:vAlign w:val="bottom"/>
            <w:hideMark/>
          </w:tcPr>
          <w:p w14:paraId="0C41AB61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3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https://www.biolegend.com/en-us/products/brilliant-violet-605-anti-mouse-cd86-antibody-7798 </w:t>
              </w:r>
            </w:hyperlink>
          </w:p>
        </w:tc>
      </w:tr>
      <w:tr w:rsidR="00510499" w:rsidRPr="00510499" w14:paraId="3BB896FA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2D3C5EBE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440" w:type="dxa"/>
            <w:noWrap/>
            <w:vAlign w:val="bottom"/>
            <w:hideMark/>
          </w:tcPr>
          <w:p w14:paraId="000B696E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CD206</w:t>
            </w:r>
          </w:p>
        </w:tc>
        <w:tc>
          <w:tcPr>
            <w:tcW w:w="1260" w:type="dxa"/>
            <w:noWrap/>
            <w:vAlign w:val="bottom"/>
            <w:hideMark/>
          </w:tcPr>
          <w:p w14:paraId="50D86299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BV711</w:t>
            </w:r>
          </w:p>
        </w:tc>
        <w:tc>
          <w:tcPr>
            <w:tcW w:w="1760" w:type="dxa"/>
            <w:noWrap/>
            <w:vAlign w:val="bottom"/>
            <w:hideMark/>
          </w:tcPr>
          <w:p w14:paraId="184B65EC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141727</w:t>
            </w:r>
          </w:p>
        </w:tc>
        <w:tc>
          <w:tcPr>
            <w:tcW w:w="8275" w:type="dxa"/>
            <w:noWrap/>
            <w:vAlign w:val="bottom"/>
            <w:hideMark/>
          </w:tcPr>
          <w:p w14:paraId="3610C093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4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https://www.biolegend.com/en-us/products/brilliant-violet-711-anti-mouse-cd206-mmr-antibody-12012 </w:t>
              </w:r>
            </w:hyperlink>
          </w:p>
        </w:tc>
      </w:tr>
      <w:tr w:rsidR="00510499" w:rsidRPr="00510499" w14:paraId="1B73FF07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3384CAEA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440" w:type="dxa"/>
            <w:noWrap/>
            <w:vAlign w:val="bottom"/>
            <w:hideMark/>
          </w:tcPr>
          <w:p w14:paraId="08694189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Siglec</w:t>
            </w:r>
            <w:proofErr w:type="spellEnd"/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F/CD170</w:t>
            </w:r>
          </w:p>
        </w:tc>
        <w:tc>
          <w:tcPr>
            <w:tcW w:w="1260" w:type="dxa"/>
            <w:noWrap/>
            <w:vAlign w:val="bottom"/>
            <w:hideMark/>
          </w:tcPr>
          <w:p w14:paraId="4903E608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PE/Cy7</w:t>
            </w:r>
          </w:p>
        </w:tc>
        <w:tc>
          <w:tcPr>
            <w:tcW w:w="1760" w:type="dxa"/>
            <w:noWrap/>
            <w:vAlign w:val="bottom"/>
            <w:hideMark/>
          </w:tcPr>
          <w:p w14:paraId="359CA2C3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155527</w:t>
            </w:r>
          </w:p>
        </w:tc>
        <w:tc>
          <w:tcPr>
            <w:tcW w:w="8275" w:type="dxa"/>
            <w:noWrap/>
            <w:vAlign w:val="bottom"/>
            <w:hideMark/>
          </w:tcPr>
          <w:p w14:paraId="52F85224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5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https://www.biolegend.com/en-us/products/pe-cyanine7-anti-mouse-cd170-siglec-f-antibody-20500 </w:t>
              </w:r>
            </w:hyperlink>
          </w:p>
        </w:tc>
      </w:tr>
      <w:tr w:rsidR="00510499" w:rsidRPr="00510499" w14:paraId="4DA043D5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4C0B821D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40" w:type="dxa"/>
            <w:noWrap/>
            <w:vAlign w:val="bottom"/>
            <w:hideMark/>
          </w:tcPr>
          <w:p w14:paraId="708B72D1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PDCA1/CD317</w:t>
            </w:r>
          </w:p>
        </w:tc>
        <w:tc>
          <w:tcPr>
            <w:tcW w:w="1260" w:type="dxa"/>
            <w:noWrap/>
            <w:vAlign w:val="bottom"/>
            <w:hideMark/>
          </w:tcPr>
          <w:p w14:paraId="30C0A56D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BV650</w:t>
            </w:r>
          </w:p>
        </w:tc>
        <w:tc>
          <w:tcPr>
            <w:tcW w:w="1760" w:type="dxa"/>
            <w:noWrap/>
            <w:vAlign w:val="bottom"/>
            <w:hideMark/>
          </w:tcPr>
          <w:p w14:paraId="699716D8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127019</w:t>
            </w:r>
          </w:p>
        </w:tc>
        <w:tc>
          <w:tcPr>
            <w:tcW w:w="8275" w:type="dxa"/>
            <w:noWrap/>
            <w:vAlign w:val="bottom"/>
            <w:hideMark/>
          </w:tcPr>
          <w:p w14:paraId="10CAC2CF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6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https://www.biolegend.com/en-us/products/brilliant-violet-650-anti-mouse-cd317-bst2-pdca-1-antibody-8847 </w:t>
              </w:r>
            </w:hyperlink>
          </w:p>
        </w:tc>
      </w:tr>
      <w:tr w:rsidR="00510499" w:rsidRPr="00510499" w14:paraId="583D67FD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18572AE8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440" w:type="dxa"/>
            <w:noWrap/>
            <w:vAlign w:val="bottom"/>
            <w:hideMark/>
          </w:tcPr>
          <w:p w14:paraId="6315C8AA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CD11c</w:t>
            </w:r>
          </w:p>
        </w:tc>
        <w:tc>
          <w:tcPr>
            <w:tcW w:w="1260" w:type="dxa"/>
            <w:noWrap/>
            <w:vAlign w:val="bottom"/>
            <w:hideMark/>
          </w:tcPr>
          <w:p w14:paraId="55C01F69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KB520</w:t>
            </w:r>
          </w:p>
        </w:tc>
        <w:tc>
          <w:tcPr>
            <w:tcW w:w="1760" w:type="dxa"/>
            <w:noWrap/>
            <w:vAlign w:val="bottom"/>
            <w:hideMark/>
          </w:tcPr>
          <w:p w14:paraId="4681F070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117363</w:t>
            </w:r>
          </w:p>
        </w:tc>
        <w:tc>
          <w:tcPr>
            <w:tcW w:w="8275" w:type="dxa"/>
            <w:noWrap/>
            <w:vAlign w:val="bottom"/>
            <w:hideMark/>
          </w:tcPr>
          <w:p w14:paraId="33156E83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7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https://www.biolegend.com/en-us/products/kiravia-blue-520-anti-mouse-cd11c-antibody-19127 </w:t>
              </w:r>
            </w:hyperlink>
          </w:p>
        </w:tc>
      </w:tr>
      <w:tr w:rsidR="00510499" w:rsidRPr="00510499" w14:paraId="0D7310BE" w14:textId="77777777" w:rsidTr="00E7655E">
        <w:trPr>
          <w:trHeight w:val="320"/>
        </w:trPr>
        <w:tc>
          <w:tcPr>
            <w:tcW w:w="601" w:type="dxa"/>
            <w:noWrap/>
            <w:vAlign w:val="bottom"/>
            <w:hideMark/>
          </w:tcPr>
          <w:p w14:paraId="46CB41EE" w14:textId="77777777" w:rsidR="00510499" w:rsidRPr="00510499" w:rsidRDefault="00510499" w:rsidP="00E7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440" w:type="dxa"/>
            <w:noWrap/>
            <w:vAlign w:val="bottom"/>
            <w:hideMark/>
          </w:tcPr>
          <w:p w14:paraId="7EAD2C50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MHC-II</w:t>
            </w:r>
          </w:p>
        </w:tc>
        <w:tc>
          <w:tcPr>
            <w:tcW w:w="1260" w:type="dxa"/>
            <w:noWrap/>
            <w:vAlign w:val="bottom"/>
            <w:hideMark/>
          </w:tcPr>
          <w:p w14:paraId="5489E5A2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BV421</w:t>
            </w:r>
          </w:p>
        </w:tc>
        <w:tc>
          <w:tcPr>
            <w:tcW w:w="1760" w:type="dxa"/>
            <w:noWrap/>
            <w:vAlign w:val="bottom"/>
            <w:hideMark/>
          </w:tcPr>
          <w:p w14:paraId="493B5955" w14:textId="77777777" w:rsidR="00510499" w:rsidRPr="00510499" w:rsidRDefault="00510499" w:rsidP="00E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04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107631</w:t>
            </w:r>
          </w:p>
        </w:tc>
        <w:tc>
          <w:tcPr>
            <w:tcW w:w="8275" w:type="dxa"/>
            <w:noWrap/>
            <w:vAlign w:val="bottom"/>
            <w:hideMark/>
          </w:tcPr>
          <w:p w14:paraId="78D48EB1" w14:textId="77777777" w:rsidR="00510499" w:rsidRPr="00510499" w:rsidRDefault="00510499" w:rsidP="00E7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18"/>
                <w:szCs w:val="18"/>
                <w:u w:val="single"/>
                <w14:ligatures w14:val="none"/>
              </w:rPr>
            </w:pPr>
            <w:hyperlink r:id="rId18" w:history="1">
              <w:r w:rsidRPr="00510499">
                <w:rPr>
                  <w:rFonts w:ascii="Times New Roman" w:eastAsia="Times New Roman" w:hAnsi="Times New Roman" w:cs="Times New Roman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 xml:space="preserve">https://www.biolegend.com/en-us/products/brilliant-violet-421-anti-mouse-i-a-i-e-antibody-7147 </w:t>
              </w:r>
            </w:hyperlink>
          </w:p>
        </w:tc>
      </w:tr>
    </w:tbl>
    <w:p w14:paraId="5CEECB13" w14:textId="2912D060" w:rsidR="00401548" w:rsidRDefault="00401548" w:rsidP="004025D1"/>
    <w:sectPr w:rsidR="00401548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AD70" w14:textId="77777777" w:rsidR="00EA5603" w:rsidRDefault="00EA5603" w:rsidP="00E7655E">
      <w:pPr>
        <w:spacing w:after="0" w:line="240" w:lineRule="auto"/>
      </w:pPr>
      <w:r>
        <w:separator/>
      </w:r>
    </w:p>
  </w:endnote>
  <w:endnote w:type="continuationSeparator" w:id="0">
    <w:p w14:paraId="69239112" w14:textId="77777777" w:rsidR="00EA5603" w:rsidRDefault="00EA5603" w:rsidP="00E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E8C2" w14:textId="77777777" w:rsidR="00EA5603" w:rsidRDefault="00EA5603" w:rsidP="00E7655E">
      <w:pPr>
        <w:spacing w:after="0" w:line="240" w:lineRule="auto"/>
      </w:pPr>
      <w:r>
        <w:separator/>
      </w:r>
    </w:p>
  </w:footnote>
  <w:footnote w:type="continuationSeparator" w:id="0">
    <w:p w14:paraId="6525885C" w14:textId="77777777" w:rsidR="00EA5603" w:rsidRDefault="00EA5603" w:rsidP="00E7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2E8D" w14:textId="18F9A31F" w:rsidR="00E7655E" w:rsidRDefault="00E7655E">
    <w:pPr>
      <w:pStyle w:val="Header"/>
      <w:rPr>
        <w:b/>
        <w:bCs/>
      </w:rPr>
    </w:pPr>
    <w:r w:rsidRPr="00E7655E">
      <w:rPr>
        <w:b/>
        <w:bCs/>
      </w:rPr>
      <w:t>Table 4</w:t>
    </w:r>
  </w:p>
  <w:p w14:paraId="0DC66A54" w14:textId="77777777" w:rsidR="00E7655E" w:rsidRDefault="00E7655E">
    <w:pPr>
      <w:pStyle w:val="Header"/>
      <w:rPr>
        <w:b/>
        <w:bCs/>
      </w:rPr>
    </w:pPr>
  </w:p>
  <w:p w14:paraId="1ABEB8DB" w14:textId="77777777" w:rsidR="00E7655E" w:rsidRPr="00E7655E" w:rsidRDefault="00E7655E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99"/>
    <w:rsid w:val="00061766"/>
    <w:rsid w:val="00094781"/>
    <w:rsid w:val="00094BA5"/>
    <w:rsid w:val="0009549F"/>
    <w:rsid w:val="000979F5"/>
    <w:rsid w:val="000A693A"/>
    <w:rsid w:val="000D3DE5"/>
    <w:rsid w:val="00105857"/>
    <w:rsid w:val="00115CCD"/>
    <w:rsid w:val="00152659"/>
    <w:rsid w:val="001835DA"/>
    <w:rsid w:val="001853BE"/>
    <w:rsid w:val="00195EF1"/>
    <w:rsid w:val="001B4099"/>
    <w:rsid w:val="001C648B"/>
    <w:rsid w:val="0021572D"/>
    <w:rsid w:val="00264B56"/>
    <w:rsid w:val="00302620"/>
    <w:rsid w:val="00343B56"/>
    <w:rsid w:val="00343E03"/>
    <w:rsid w:val="00396377"/>
    <w:rsid w:val="003C5C25"/>
    <w:rsid w:val="00401548"/>
    <w:rsid w:val="004025D1"/>
    <w:rsid w:val="00404283"/>
    <w:rsid w:val="00430127"/>
    <w:rsid w:val="004348D0"/>
    <w:rsid w:val="004674D4"/>
    <w:rsid w:val="004732A4"/>
    <w:rsid w:val="00483B33"/>
    <w:rsid w:val="00492985"/>
    <w:rsid w:val="0049635A"/>
    <w:rsid w:val="004A1F4B"/>
    <w:rsid w:val="004B7D9F"/>
    <w:rsid w:val="004C183D"/>
    <w:rsid w:val="004C5797"/>
    <w:rsid w:val="00500338"/>
    <w:rsid w:val="00510499"/>
    <w:rsid w:val="00543E61"/>
    <w:rsid w:val="00554BEC"/>
    <w:rsid w:val="005802E2"/>
    <w:rsid w:val="005A3578"/>
    <w:rsid w:val="005F71E6"/>
    <w:rsid w:val="00610AD9"/>
    <w:rsid w:val="00621BBD"/>
    <w:rsid w:val="006241A4"/>
    <w:rsid w:val="00630E74"/>
    <w:rsid w:val="00645D2A"/>
    <w:rsid w:val="00667EE8"/>
    <w:rsid w:val="006818C2"/>
    <w:rsid w:val="00682C5D"/>
    <w:rsid w:val="00682F88"/>
    <w:rsid w:val="006B23C5"/>
    <w:rsid w:val="006B487F"/>
    <w:rsid w:val="006C11BB"/>
    <w:rsid w:val="00711F53"/>
    <w:rsid w:val="007231C2"/>
    <w:rsid w:val="00743696"/>
    <w:rsid w:val="00743A81"/>
    <w:rsid w:val="00753543"/>
    <w:rsid w:val="00761F15"/>
    <w:rsid w:val="00782ABF"/>
    <w:rsid w:val="007A53D3"/>
    <w:rsid w:val="007B4834"/>
    <w:rsid w:val="007C7ADC"/>
    <w:rsid w:val="007D27AC"/>
    <w:rsid w:val="007E1557"/>
    <w:rsid w:val="00814D12"/>
    <w:rsid w:val="00817002"/>
    <w:rsid w:val="00860D65"/>
    <w:rsid w:val="008655CA"/>
    <w:rsid w:val="00875964"/>
    <w:rsid w:val="00887BC0"/>
    <w:rsid w:val="008A6199"/>
    <w:rsid w:val="008B4D3C"/>
    <w:rsid w:val="008B4E95"/>
    <w:rsid w:val="008B7B3D"/>
    <w:rsid w:val="008C2C29"/>
    <w:rsid w:val="008E759E"/>
    <w:rsid w:val="008F0BD9"/>
    <w:rsid w:val="00915A1E"/>
    <w:rsid w:val="00931C69"/>
    <w:rsid w:val="00934FCA"/>
    <w:rsid w:val="00961C91"/>
    <w:rsid w:val="009860A1"/>
    <w:rsid w:val="009B3A12"/>
    <w:rsid w:val="009E0D2C"/>
    <w:rsid w:val="00A12117"/>
    <w:rsid w:val="00A400D7"/>
    <w:rsid w:val="00A5223F"/>
    <w:rsid w:val="00A67BD5"/>
    <w:rsid w:val="00A85757"/>
    <w:rsid w:val="00AB0CDE"/>
    <w:rsid w:val="00AB57F4"/>
    <w:rsid w:val="00AE3A84"/>
    <w:rsid w:val="00AE41EF"/>
    <w:rsid w:val="00B06775"/>
    <w:rsid w:val="00B12573"/>
    <w:rsid w:val="00B13F98"/>
    <w:rsid w:val="00B40A1A"/>
    <w:rsid w:val="00B45D03"/>
    <w:rsid w:val="00B67854"/>
    <w:rsid w:val="00B807C5"/>
    <w:rsid w:val="00B9131F"/>
    <w:rsid w:val="00BA728E"/>
    <w:rsid w:val="00BC7807"/>
    <w:rsid w:val="00BD455E"/>
    <w:rsid w:val="00C23F21"/>
    <w:rsid w:val="00C76FD1"/>
    <w:rsid w:val="00C81C0C"/>
    <w:rsid w:val="00C84BA5"/>
    <w:rsid w:val="00C90EA3"/>
    <w:rsid w:val="00C91436"/>
    <w:rsid w:val="00C91CE0"/>
    <w:rsid w:val="00CA2487"/>
    <w:rsid w:val="00CC0D6E"/>
    <w:rsid w:val="00CD5262"/>
    <w:rsid w:val="00CE5ACC"/>
    <w:rsid w:val="00D26551"/>
    <w:rsid w:val="00D63E20"/>
    <w:rsid w:val="00D65175"/>
    <w:rsid w:val="00D7058F"/>
    <w:rsid w:val="00D74914"/>
    <w:rsid w:val="00D90650"/>
    <w:rsid w:val="00D93370"/>
    <w:rsid w:val="00D96C22"/>
    <w:rsid w:val="00DA12C3"/>
    <w:rsid w:val="00DB227A"/>
    <w:rsid w:val="00DC4C24"/>
    <w:rsid w:val="00E10146"/>
    <w:rsid w:val="00E164C5"/>
    <w:rsid w:val="00E224D8"/>
    <w:rsid w:val="00E423E3"/>
    <w:rsid w:val="00E7655E"/>
    <w:rsid w:val="00E81E5E"/>
    <w:rsid w:val="00E85AB6"/>
    <w:rsid w:val="00EA5603"/>
    <w:rsid w:val="00EA6C17"/>
    <w:rsid w:val="00EC0887"/>
    <w:rsid w:val="00EE3A93"/>
    <w:rsid w:val="00EF1BF0"/>
    <w:rsid w:val="00F01137"/>
    <w:rsid w:val="00F01300"/>
    <w:rsid w:val="00F019CA"/>
    <w:rsid w:val="00F16359"/>
    <w:rsid w:val="00F21619"/>
    <w:rsid w:val="00F617E9"/>
    <w:rsid w:val="00F81464"/>
    <w:rsid w:val="00F84E25"/>
    <w:rsid w:val="00F92377"/>
    <w:rsid w:val="00FE5B5A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D295"/>
  <w15:chartTrackingRefBased/>
  <w15:docId w15:val="{F9AC6636-029A-7443-AD81-56D0CE53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04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5E"/>
  </w:style>
  <w:style w:type="paragraph" w:styleId="Footer">
    <w:name w:val="footer"/>
    <w:basedOn w:val="Normal"/>
    <w:link w:val="FooterChar"/>
    <w:uiPriority w:val="99"/>
    <w:unhideWhenUsed/>
    <w:rsid w:val="00E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egend.com/en-us/products/spark-uv-387-anti-mouse-human-cd11b-antibody-22118" TargetMode="External"/><Relationship Id="rId13" Type="http://schemas.openxmlformats.org/officeDocument/2006/relationships/hyperlink" Target="https://www.biolegend.com/en-us/products/brilliant-violet-605-anti-mouse-cd86-antibody-7798" TargetMode="External"/><Relationship Id="rId18" Type="http://schemas.openxmlformats.org/officeDocument/2006/relationships/hyperlink" Target="https://www.biolegend.com/en-us/products/brilliant-violet-421-anti-mouse-i-a-i-e-antibody-714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iolegend.com/en-us/products/alexa-fluor-700-anti-mouse-cd45-antibody-3407" TargetMode="External"/><Relationship Id="rId12" Type="http://schemas.openxmlformats.org/officeDocument/2006/relationships/hyperlink" Target="https://www.biolegend.com/en-us/products/pe-anti-mouse-f4-80-antibody-4068" TargetMode="External"/><Relationship Id="rId17" Type="http://schemas.openxmlformats.org/officeDocument/2006/relationships/hyperlink" Target="https://www.biolegend.com/en-us/products/kiravia-blue-520-anti-mouse-cd11c-antibody-19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olegend.com/en-us/products/brilliant-violet-650-anti-mouse-cd317-bst2-pdca-1-antibody-884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olegend.com/en-us/products/zombie-nir-fixable-viability-kit-8657" TargetMode="External"/><Relationship Id="rId11" Type="http://schemas.openxmlformats.org/officeDocument/2006/relationships/hyperlink" Target="https://www.biolegend.com/en-us/products/brilliant-violet-785-anti-mouse-cd192-ccr2-antibody-15388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biolegend.com/en-us/products/pe-cyanine7-anti-mouse-cd170-siglec-f-antibody-20500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biolegend.com/en-us/products/apc-anti-mouse-ly-6c-antibody-6047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iolegend.com/en-us/products/pe-dazzle-594-anti-mouse-ly-6g-antibody-12246" TargetMode="External"/><Relationship Id="rId14" Type="http://schemas.openxmlformats.org/officeDocument/2006/relationships/hyperlink" Target="https://www.biolegend.com/en-us/products/brilliant-violet-711-anti-mouse-cd206-mmr-antibody-12012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9D90DE0E0FB4E8E1A4B6021276997" ma:contentTypeVersion="20" ma:contentTypeDescription="Create a new document." ma:contentTypeScope="" ma:versionID="8fbc076e3dfd508916a0d5e17c3d04fa">
  <xsd:schema xmlns:xsd="http://www.w3.org/2001/XMLSchema" xmlns:xs="http://www.w3.org/2001/XMLSchema" xmlns:p="http://schemas.microsoft.com/office/2006/metadata/properties" xmlns:ns2="a3643030-dfd4-4b90-b944-213a4588de82" xmlns:ns3="480581df-b8fd-47c0-b9bc-0c5da8809d16" targetNamespace="http://schemas.microsoft.com/office/2006/metadata/properties" ma:root="true" ma:fieldsID="b312a51c87ffc48e66b22e391fe61d58" ns2:_="" ns3:_="">
    <xsd:import namespace="a3643030-dfd4-4b90-b944-213a4588de82"/>
    <xsd:import namespace="480581df-b8fd-47c0-b9bc-0c5da880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030-dfd4-4b90-b944-213a4588d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This file contain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df-b8fd-47c0-b9bc-0c5da880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47ba5-2618-40e4-965a-c0b460dd24f6}" ma:internalName="TaxCatchAll" ma:showField="CatchAllData" ma:web="480581df-b8fd-47c0-b9bc-0c5da880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643030-dfd4-4b90-b944-213a4588de82" xsi:nil="true"/>
    <lcf76f155ced4ddcb4097134ff3c332f xmlns="a3643030-dfd4-4b90-b944-213a4588de82">
      <Terms xmlns="http://schemas.microsoft.com/office/infopath/2007/PartnerControls"/>
    </lcf76f155ced4ddcb4097134ff3c332f>
    <TaxCatchAll xmlns="480581df-b8fd-47c0-b9bc-0c5da8809d16" xsi:nil="true"/>
  </documentManagement>
</p:properties>
</file>

<file path=customXml/itemProps1.xml><?xml version="1.0" encoding="utf-8"?>
<ds:datastoreItem xmlns:ds="http://schemas.openxmlformats.org/officeDocument/2006/customXml" ds:itemID="{F8BFD505-1F6B-4DB4-9472-59DC4DE5020B}"/>
</file>

<file path=customXml/itemProps2.xml><?xml version="1.0" encoding="utf-8"?>
<ds:datastoreItem xmlns:ds="http://schemas.openxmlformats.org/officeDocument/2006/customXml" ds:itemID="{9CE5DCFC-D063-4FE3-A945-389E47BEAD65}"/>
</file>

<file path=customXml/itemProps3.xml><?xml version="1.0" encoding="utf-8"?>
<ds:datastoreItem xmlns:ds="http://schemas.openxmlformats.org/officeDocument/2006/customXml" ds:itemID="{A39A08A0-294F-4CAE-B819-240EAFB724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2763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Sabal Chaulagain</dc:creator>
  <cp:keywords/>
  <dc:description/>
  <cp:lastModifiedBy>Sabal Chaulagain</cp:lastModifiedBy>
  <cp:revision>6</cp:revision>
  <cp:lastPrinted>2026-03-05T15:54:00Z</cp:lastPrinted>
  <dcterms:created xsi:type="dcterms:W3CDTF">2026-01-24T23:23:00Z</dcterms:created>
  <dcterms:modified xsi:type="dcterms:W3CDTF">2026-03-05T15:54:00Z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0x010100F679D90DE0E0FB4E8E1A4B6021276997</vt:lpwstr>
  </property>
</Properties>
</file>