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D85500" w14:textId="62B826A4" w:rsidR="002A20BF" w:rsidRPr="002A20BF" w:rsidRDefault="002D0DE2" w:rsidP="002A20BF">
      <w:pPr>
        <w:pStyle w:val="ad"/>
        <w:jc w:val="center"/>
        <w:rPr>
          <w:rFonts w:ascii="Times New Roman" w:eastAsia="휴먼명조" w:hAnsi="Times New Roman" w:cs="Times New Roman" w:hint="eastAsia"/>
          <w:b/>
          <w:sz w:val="32"/>
          <w:szCs w:val="24"/>
        </w:rPr>
      </w:pPr>
      <w:r w:rsidRPr="002A20BF">
        <w:rPr>
          <w:rFonts w:ascii="Times New Roman" w:eastAsia="휴먼명조" w:hAnsi="Times New Roman" w:cs="Times New Roman"/>
          <w:b/>
          <w:sz w:val="32"/>
          <w:szCs w:val="24"/>
        </w:rPr>
        <w:t>Results of interview among stakeholders</w:t>
      </w:r>
      <w:bookmarkStart w:id="0" w:name="_GoBack"/>
      <w:bookmarkEnd w:id="0"/>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88"/>
        <w:gridCol w:w="2800"/>
        <w:gridCol w:w="2840"/>
        <w:gridCol w:w="3073"/>
        <w:gridCol w:w="3286"/>
      </w:tblGrid>
      <w:tr w:rsidR="002D0DE2" w:rsidRPr="00A53066" w14:paraId="5FE73298" w14:textId="77777777" w:rsidTr="007A113B">
        <w:trPr>
          <w:tblHeader/>
          <w:tblCellSpacing w:w="15" w:type="dxa"/>
        </w:trPr>
        <w:tc>
          <w:tcPr>
            <w:tcW w:w="0" w:type="auto"/>
            <w:vAlign w:val="center"/>
            <w:hideMark/>
          </w:tcPr>
          <w:p w14:paraId="4C93FC6A" w14:textId="77777777" w:rsidR="002D0DE2" w:rsidRPr="00A53066" w:rsidRDefault="002D0DE2" w:rsidP="00AE11EF">
            <w:pPr>
              <w:spacing w:after="0"/>
              <w:jc w:val="center"/>
              <w:rPr>
                <w:rFonts w:ascii="Times New Roman" w:hAnsi="Times New Roman" w:cs="Times New Roman"/>
                <w:bCs/>
                <w:sz w:val="24"/>
                <w:szCs w:val="24"/>
              </w:rPr>
            </w:pPr>
            <w:r w:rsidRPr="00A53066">
              <w:rPr>
                <w:rFonts w:ascii="Times New Roman" w:hAnsi="Times New Roman" w:cs="Times New Roman"/>
                <w:bCs/>
                <w:sz w:val="24"/>
                <w:szCs w:val="24"/>
              </w:rPr>
              <w:t>Category</w:t>
            </w:r>
          </w:p>
        </w:tc>
        <w:tc>
          <w:tcPr>
            <w:tcW w:w="0" w:type="auto"/>
            <w:gridSpan w:val="2"/>
            <w:vAlign w:val="center"/>
            <w:hideMark/>
          </w:tcPr>
          <w:p w14:paraId="1E2DCA51" w14:textId="7FAB15AB" w:rsidR="002D0DE2" w:rsidRPr="00A53066" w:rsidRDefault="002D0DE2" w:rsidP="002D0DE2">
            <w:pPr>
              <w:spacing w:after="0"/>
              <w:jc w:val="center"/>
              <w:rPr>
                <w:rFonts w:ascii="Times New Roman" w:hAnsi="Times New Roman" w:cs="Times New Roman"/>
                <w:bCs/>
                <w:sz w:val="24"/>
                <w:szCs w:val="24"/>
              </w:rPr>
            </w:pPr>
            <w:r w:rsidRPr="00A53066">
              <w:rPr>
                <w:rFonts w:ascii="Times New Roman" w:hAnsi="Times New Roman" w:cs="Times New Roman"/>
                <w:bCs/>
                <w:sz w:val="24"/>
                <w:szCs w:val="24"/>
              </w:rPr>
              <w:t>FGI</w:t>
            </w:r>
          </w:p>
        </w:tc>
        <w:tc>
          <w:tcPr>
            <w:tcW w:w="0" w:type="auto"/>
            <w:vAlign w:val="center"/>
            <w:hideMark/>
          </w:tcPr>
          <w:p w14:paraId="5DB742F1" w14:textId="77777777" w:rsidR="002D0DE2" w:rsidRPr="00A53066" w:rsidRDefault="002D0DE2" w:rsidP="00AE11EF">
            <w:pPr>
              <w:spacing w:after="0"/>
              <w:jc w:val="center"/>
              <w:rPr>
                <w:rFonts w:ascii="Times New Roman" w:hAnsi="Times New Roman" w:cs="Times New Roman"/>
                <w:bCs/>
                <w:sz w:val="24"/>
                <w:szCs w:val="24"/>
              </w:rPr>
            </w:pPr>
            <w:r w:rsidRPr="00A53066">
              <w:rPr>
                <w:rFonts w:ascii="Times New Roman" w:hAnsi="Times New Roman" w:cs="Times New Roman"/>
                <w:bCs/>
                <w:sz w:val="24"/>
                <w:szCs w:val="24"/>
              </w:rPr>
              <w:t>In-depth Interview</w:t>
            </w:r>
          </w:p>
        </w:tc>
        <w:tc>
          <w:tcPr>
            <w:tcW w:w="0" w:type="auto"/>
            <w:vAlign w:val="center"/>
            <w:hideMark/>
          </w:tcPr>
          <w:p w14:paraId="5A8FF642" w14:textId="77777777" w:rsidR="002D0DE2" w:rsidRPr="00A53066" w:rsidRDefault="002D0DE2" w:rsidP="00AE11EF">
            <w:pPr>
              <w:spacing w:after="0"/>
              <w:jc w:val="center"/>
              <w:rPr>
                <w:rFonts w:ascii="Times New Roman" w:hAnsi="Times New Roman" w:cs="Times New Roman"/>
                <w:bCs/>
                <w:sz w:val="24"/>
                <w:szCs w:val="24"/>
              </w:rPr>
            </w:pPr>
            <w:r w:rsidRPr="00A53066">
              <w:rPr>
                <w:rFonts w:ascii="Times New Roman" w:hAnsi="Times New Roman" w:cs="Times New Roman"/>
                <w:bCs/>
                <w:sz w:val="24"/>
                <w:szCs w:val="24"/>
              </w:rPr>
              <w:t>Expert Panel Meeting</w:t>
            </w:r>
          </w:p>
        </w:tc>
      </w:tr>
      <w:tr w:rsidR="002D0DE2" w:rsidRPr="00A53066" w14:paraId="7837BE9C" w14:textId="77777777" w:rsidTr="007A113B">
        <w:trPr>
          <w:trHeight w:val="421"/>
          <w:tblCellSpacing w:w="15" w:type="dxa"/>
        </w:trPr>
        <w:tc>
          <w:tcPr>
            <w:tcW w:w="0" w:type="auto"/>
            <w:vMerge w:val="restart"/>
            <w:vAlign w:val="center"/>
            <w:hideMark/>
          </w:tcPr>
          <w:p w14:paraId="6732E64D"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bCs/>
                <w:sz w:val="24"/>
                <w:szCs w:val="24"/>
              </w:rPr>
              <w:t>Improving Participation Satisfaction &amp; Perception</w:t>
            </w:r>
          </w:p>
          <w:p w14:paraId="438CCB48" w14:textId="0F5AF508" w:rsidR="002D0DE2" w:rsidRPr="00A53066" w:rsidRDefault="002D0DE2" w:rsidP="00EF0462">
            <w:pPr>
              <w:jc w:val="left"/>
              <w:rPr>
                <w:rFonts w:ascii="Times New Roman" w:hAnsi="Times New Roman" w:cs="Times New Roman"/>
                <w:sz w:val="24"/>
                <w:szCs w:val="24"/>
              </w:rPr>
            </w:pPr>
          </w:p>
        </w:tc>
        <w:tc>
          <w:tcPr>
            <w:tcW w:w="0" w:type="auto"/>
            <w:vAlign w:val="center"/>
            <w:hideMark/>
          </w:tcPr>
          <w:p w14:paraId="0B5F6FBD"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Masters Runners</w:t>
            </w:r>
          </w:p>
        </w:tc>
        <w:tc>
          <w:tcPr>
            <w:tcW w:w="0" w:type="auto"/>
            <w:vAlign w:val="center"/>
            <w:hideMark/>
          </w:tcPr>
          <w:p w14:paraId="674E4C52"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Elite Runners &amp; Coaches</w:t>
            </w:r>
          </w:p>
        </w:tc>
        <w:tc>
          <w:tcPr>
            <w:tcW w:w="0" w:type="auto"/>
            <w:vAlign w:val="center"/>
            <w:hideMark/>
          </w:tcPr>
          <w:p w14:paraId="41D2DB80"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Seoul Metropolitan Government, Seoul Sports Council, Media Organizations</w:t>
            </w:r>
          </w:p>
        </w:tc>
        <w:tc>
          <w:tcPr>
            <w:tcW w:w="0" w:type="auto"/>
            <w:vAlign w:val="center"/>
            <w:hideMark/>
          </w:tcPr>
          <w:p w14:paraId="513BA50D"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Sports Administration, Professors, Commentators</w:t>
            </w:r>
          </w:p>
        </w:tc>
      </w:tr>
      <w:tr w:rsidR="002D0DE2" w:rsidRPr="00A53066" w14:paraId="2A3C0D79" w14:textId="77777777" w:rsidTr="007A113B">
        <w:trPr>
          <w:tblCellSpacing w:w="15" w:type="dxa"/>
        </w:trPr>
        <w:tc>
          <w:tcPr>
            <w:tcW w:w="0" w:type="auto"/>
            <w:vMerge/>
            <w:vAlign w:val="center"/>
            <w:hideMark/>
          </w:tcPr>
          <w:p w14:paraId="0D984D2D" w14:textId="7795C75C" w:rsidR="002D0DE2" w:rsidRPr="00A53066" w:rsidRDefault="002D0DE2" w:rsidP="00EF0462">
            <w:pPr>
              <w:jc w:val="left"/>
              <w:rPr>
                <w:rFonts w:ascii="Times New Roman" w:hAnsi="Times New Roman" w:cs="Times New Roman"/>
                <w:sz w:val="24"/>
                <w:szCs w:val="24"/>
              </w:rPr>
            </w:pPr>
          </w:p>
        </w:tc>
        <w:tc>
          <w:tcPr>
            <w:tcW w:w="0" w:type="auto"/>
            <w:vAlign w:val="center"/>
            <w:hideMark/>
          </w:tcPr>
          <w:p w14:paraId="26D57D68" w14:textId="15257474"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Among major marathons held in Seoul, only two exist: Dong-A and Joong</w:t>
            </w:r>
            <w:r w:rsidR="00A327A8">
              <w:rPr>
                <w:rFonts w:ascii="Times New Roman" w:hAnsi="Times New Roman" w:cs="Times New Roman"/>
                <w:sz w:val="24"/>
                <w:szCs w:val="24"/>
              </w:rPr>
              <w:t>-</w:t>
            </w:r>
            <w:r w:rsidRPr="00A53066">
              <w:rPr>
                <w:rFonts w:ascii="Times New Roman" w:hAnsi="Times New Roman" w:cs="Times New Roman"/>
                <w:sz w:val="24"/>
                <w:szCs w:val="24"/>
              </w:rPr>
              <w:t>Ang Marathons. Therefore, runners have virtually no choice; they participate in Dong-A in the first half of the year and Joong</w:t>
            </w:r>
            <w:r w:rsidR="00A327A8">
              <w:rPr>
                <w:rFonts w:ascii="Times New Roman" w:hAnsi="Times New Roman" w:cs="Times New Roman"/>
                <w:sz w:val="24"/>
                <w:szCs w:val="24"/>
              </w:rPr>
              <w:t>-</w:t>
            </w:r>
            <w:r w:rsidRPr="00A53066">
              <w:rPr>
                <w:rFonts w:ascii="Times New Roman" w:hAnsi="Times New Roman" w:cs="Times New Roman"/>
                <w:sz w:val="24"/>
                <w:szCs w:val="24"/>
              </w:rPr>
              <w:t>Ang in the second half.</w:t>
            </w:r>
          </w:p>
        </w:tc>
        <w:tc>
          <w:tcPr>
            <w:tcW w:w="0" w:type="auto"/>
            <w:vAlign w:val="center"/>
            <w:hideMark/>
          </w:tcPr>
          <w:p w14:paraId="6738D240"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The recovery room available after the race is extremely small and mostly prioritizes foreign elite athletes. Overseas events, however, provide significantly larger recovery facilities, allowing immediate use without waiting, showing far better consideration for athletes.</w:t>
            </w:r>
          </w:p>
        </w:tc>
        <w:tc>
          <w:tcPr>
            <w:tcW w:w="0" w:type="auto"/>
            <w:vAlign w:val="center"/>
            <w:hideMark/>
          </w:tcPr>
          <w:p w14:paraId="09E6C86E"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Although overall business plans and reports on event operations are shared by the organizing body, in reality, they function only as financial settlement reports submitted to the city or Sports Council. Therefore, it is practically difficult for us to intervene in or influence detailed operational processes.</w:t>
            </w:r>
          </w:p>
        </w:tc>
        <w:tc>
          <w:tcPr>
            <w:tcW w:w="0" w:type="auto"/>
            <w:vAlign w:val="center"/>
            <w:hideMark/>
          </w:tcPr>
          <w:p w14:paraId="75A3DC01"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The role of Seoul City in the Seoul International Marathon is extremely limited. Although this is partly due to the relatively small financial support provided, it is unlikely that this situation will change in the future.</w:t>
            </w:r>
          </w:p>
        </w:tc>
      </w:tr>
      <w:tr w:rsidR="002D0DE2" w:rsidRPr="00A53066" w14:paraId="62FEE0CF" w14:textId="77777777" w:rsidTr="007A113B">
        <w:trPr>
          <w:tblCellSpacing w:w="15" w:type="dxa"/>
        </w:trPr>
        <w:tc>
          <w:tcPr>
            <w:tcW w:w="0" w:type="auto"/>
            <w:vMerge/>
            <w:vAlign w:val="center"/>
            <w:hideMark/>
          </w:tcPr>
          <w:p w14:paraId="5CDD9F37" w14:textId="5157FBEB" w:rsidR="002D0DE2" w:rsidRPr="00A53066" w:rsidRDefault="002D0DE2" w:rsidP="00EF0462">
            <w:pPr>
              <w:jc w:val="left"/>
              <w:rPr>
                <w:rFonts w:ascii="Times New Roman" w:hAnsi="Times New Roman" w:cs="Times New Roman"/>
                <w:sz w:val="24"/>
                <w:szCs w:val="24"/>
              </w:rPr>
            </w:pPr>
          </w:p>
        </w:tc>
        <w:tc>
          <w:tcPr>
            <w:tcW w:w="0" w:type="auto"/>
            <w:vAlign w:val="center"/>
            <w:hideMark/>
          </w:tcPr>
          <w:p w14:paraId="3D31ED07"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In the Boston Marathon, runners leave their belongings at the finish area and are transported to the start line by school buses. The scene of hundreds of yellow buses lined up is impressive, and everything operates extremely smoothly.</w:t>
            </w:r>
          </w:p>
        </w:tc>
        <w:tc>
          <w:tcPr>
            <w:tcW w:w="0" w:type="auto"/>
            <w:vAlign w:val="center"/>
            <w:hideMark/>
          </w:tcPr>
          <w:p w14:paraId="3F5EFC89"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During broadcasting, a lack of athlete information prevents proper professional commentary.</w:t>
            </w:r>
          </w:p>
        </w:tc>
        <w:tc>
          <w:tcPr>
            <w:tcW w:w="0" w:type="auto"/>
            <w:vAlign w:val="center"/>
            <w:hideMark/>
          </w:tcPr>
          <w:p w14:paraId="3A0AE930"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Rather than directly operating the event, Seoul City should focus on utilizing the marathon to expand participation among masters runners and develop sports tourism to promote the city globally.</w:t>
            </w:r>
          </w:p>
        </w:tc>
        <w:tc>
          <w:tcPr>
            <w:tcW w:w="0" w:type="auto"/>
            <w:vAlign w:val="center"/>
            <w:hideMark/>
          </w:tcPr>
          <w:p w14:paraId="4FA0B2F9" w14:textId="77777777" w:rsidR="002D0DE2" w:rsidRPr="00A53066" w:rsidRDefault="002D0DE2" w:rsidP="00EF0462">
            <w:pPr>
              <w:jc w:val="left"/>
              <w:rPr>
                <w:rFonts w:ascii="Times New Roman" w:hAnsi="Times New Roman" w:cs="Times New Roman"/>
                <w:sz w:val="24"/>
                <w:szCs w:val="24"/>
              </w:rPr>
            </w:pPr>
            <w:r w:rsidRPr="00A53066">
              <w:rPr>
                <w:rFonts w:ascii="Times New Roman" w:hAnsi="Times New Roman" w:cs="Times New Roman"/>
                <w:sz w:val="24"/>
                <w:szCs w:val="24"/>
              </w:rPr>
              <w:t>- Rather than focusing on direct event operation, Seoul City should strategically use the marathon to expand participation and enhance sports tourism as a platform for promoting Seoul.</w:t>
            </w:r>
          </w:p>
        </w:tc>
      </w:tr>
      <w:tr w:rsidR="00EF0462" w:rsidRPr="00A53066" w14:paraId="0CAAF9CA" w14:textId="77777777" w:rsidTr="007A113B">
        <w:trPr>
          <w:tblCellSpacing w:w="15" w:type="dxa"/>
        </w:trPr>
        <w:tc>
          <w:tcPr>
            <w:tcW w:w="0" w:type="auto"/>
            <w:vMerge w:val="restart"/>
            <w:vAlign w:val="center"/>
            <w:hideMark/>
          </w:tcPr>
          <w:p w14:paraId="670343AF" w14:textId="35EE215A"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bCs/>
                <w:sz w:val="24"/>
                <w:szCs w:val="24"/>
              </w:rPr>
              <w:lastRenderedPageBreak/>
              <w:t>Tourism &amp; Local Community Revitalization</w:t>
            </w:r>
          </w:p>
        </w:tc>
        <w:tc>
          <w:tcPr>
            <w:tcW w:w="0" w:type="auto"/>
            <w:vAlign w:val="center"/>
            <w:hideMark/>
          </w:tcPr>
          <w:p w14:paraId="03486C4A"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The Boston Marathon offers numerous linked programs, such as New Balance factory tours and Harvard University visits… Local travel agencies actively promote these because associated companies and public institutions work together to support the marathon.</w:t>
            </w:r>
          </w:p>
        </w:tc>
        <w:tc>
          <w:tcPr>
            <w:tcW w:w="0" w:type="auto"/>
            <w:vAlign w:val="center"/>
            <w:hideMark/>
          </w:tcPr>
          <w:p w14:paraId="0C6F12F3"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The Boston Marathon offers numerous linked programs, such as New Balance factory tours and Harvard University visits… Local travel agencies actively promote these because associated companies and public institutions work together to support the marathon.</w:t>
            </w:r>
          </w:p>
        </w:tc>
        <w:tc>
          <w:tcPr>
            <w:tcW w:w="0" w:type="auto"/>
            <w:vAlign w:val="center"/>
            <w:hideMark/>
          </w:tcPr>
          <w:p w14:paraId="1C36B35F"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Overseas marathons provide various experiential attractions. For instance, even a single photo zone is installed in multiple creative ways, while in Korea there is usually only one, and even that is poorly designed.</w:t>
            </w:r>
          </w:p>
        </w:tc>
        <w:tc>
          <w:tcPr>
            <w:tcW w:w="0" w:type="auto"/>
            <w:vAlign w:val="center"/>
            <w:hideMark/>
          </w:tcPr>
          <w:p w14:paraId="798C0BBB"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The Seoul International Marathon should be developed to the level of the Abbott World Marathon Majors to activate city branding and sports tourism… Chicago citizens believe their marathon benefits their daily lives.</w:t>
            </w:r>
          </w:p>
        </w:tc>
      </w:tr>
      <w:tr w:rsidR="00EF0462" w:rsidRPr="00A53066" w14:paraId="394D62B8" w14:textId="77777777" w:rsidTr="007A113B">
        <w:trPr>
          <w:tblCellSpacing w:w="15" w:type="dxa"/>
        </w:trPr>
        <w:tc>
          <w:tcPr>
            <w:tcW w:w="0" w:type="auto"/>
            <w:vMerge/>
            <w:vAlign w:val="center"/>
            <w:hideMark/>
          </w:tcPr>
          <w:p w14:paraId="163D6505" w14:textId="39BC0C43" w:rsidR="00EF0462" w:rsidRPr="00A53066" w:rsidRDefault="00EF0462" w:rsidP="00EF0462">
            <w:pPr>
              <w:jc w:val="left"/>
              <w:rPr>
                <w:rFonts w:ascii="Times New Roman" w:hAnsi="Times New Roman" w:cs="Times New Roman"/>
                <w:sz w:val="24"/>
                <w:szCs w:val="24"/>
              </w:rPr>
            </w:pPr>
          </w:p>
        </w:tc>
        <w:tc>
          <w:tcPr>
            <w:tcW w:w="0" w:type="auto"/>
            <w:vAlign w:val="center"/>
            <w:hideMark/>
          </w:tcPr>
          <w:p w14:paraId="4C5931DB"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Various programs must be introduced to attract citizen participation, and economic benefits should extend to nearby commercial districts along the course. Complaints from residents near the main stadium area especially need to be addressed.</w:t>
            </w:r>
          </w:p>
        </w:tc>
        <w:tc>
          <w:tcPr>
            <w:tcW w:w="0" w:type="auto"/>
            <w:vAlign w:val="center"/>
            <w:hideMark/>
          </w:tcPr>
          <w:p w14:paraId="14DA6B83"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Various programs must be introduced to attract citizen participation, and economic benefits should extend to nearby commercial districts along the course. Complaints from residents near the main stadium area especially need to be addressed.</w:t>
            </w:r>
          </w:p>
        </w:tc>
        <w:tc>
          <w:tcPr>
            <w:tcW w:w="0" w:type="auto"/>
            <w:vAlign w:val="center"/>
            <w:hideMark/>
          </w:tcPr>
          <w:p w14:paraId="1A5B48F9"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The Boston Marathon reportedly generates around 200 billion KRW in economic effect. As a result, citizens demonstrate extremely positive attitudes—even immigration officers warmly welcome marathon participants.</w:t>
            </w:r>
          </w:p>
        </w:tc>
        <w:tc>
          <w:tcPr>
            <w:tcW w:w="0" w:type="auto"/>
            <w:vAlign w:val="center"/>
            <w:hideMark/>
          </w:tcPr>
          <w:p w14:paraId="3B0B3DC4"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Overseas marathons offer many memorable souvenirs, typically featuring marathon logos and symbolic city landmarks.</w:t>
            </w:r>
          </w:p>
        </w:tc>
      </w:tr>
      <w:tr w:rsidR="00EF0462" w:rsidRPr="00A53066" w14:paraId="2B7C4CB6" w14:textId="77777777" w:rsidTr="007A113B">
        <w:trPr>
          <w:tblCellSpacing w:w="15" w:type="dxa"/>
        </w:trPr>
        <w:tc>
          <w:tcPr>
            <w:tcW w:w="0" w:type="auto"/>
            <w:vAlign w:val="center"/>
            <w:hideMark/>
          </w:tcPr>
          <w:p w14:paraId="68D0F080"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bCs/>
                <w:sz w:val="24"/>
                <w:szCs w:val="24"/>
              </w:rPr>
              <w:t>Other Improvements</w:t>
            </w:r>
          </w:p>
        </w:tc>
        <w:tc>
          <w:tcPr>
            <w:tcW w:w="0" w:type="auto"/>
            <w:vAlign w:val="center"/>
            <w:hideMark/>
          </w:tcPr>
          <w:p w14:paraId="32A75F87"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t xml:space="preserve">- Overseas famous marathons are extremely competitive, often with an entry ratio of around 8:1. Participants willingly pay </w:t>
            </w:r>
            <w:r w:rsidRPr="00A53066">
              <w:rPr>
                <w:rFonts w:ascii="Times New Roman" w:hAnsi="Times New Roman" w:cs="Times New Roman"/>
                <w:sz w:val="24"/>
                <w:szCs w:val="24"/>
              </w:rPr>
              <w:lastRenderedPageBreak/>
              <w:t>high fees and still compete for entry. In Korea, however, participant numbers are insufficient; practically anyone who applies can participate.</w:t>
            </w:r>
          </w:p>
        </w:tc>
        <w:tc>
          <w:tcPr>
            <w:tcW w:w="0" w:type="auto"/>
            <w:vAlign w:val="center"/>
            <w:hideMark/>
          </w:tcPr>
          <w:p w14:paraId="5A088FA3"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lastRenderedPageBreak/>
              <w:t xml:space="preserve">- Overseas famous marathons are extremely competitive, often with an entry ratio of around 8:1. Participants willingly pay </w:t>
            </w:r>
            <w:r w:rsidRPr="00A53066">
              <w:rPr>
                <w:rFonts w:ascii="Times New Roman" w:hAnsi="Times New Roman" w:cs="Times New Roman"/>
                <w:sz w:val="24"/>
                <w:szCs w:val="24"/>
              </w:rPr>
              <w:lastRenderedPageBreak/>
              <w:t>high fees and still compete for entry. In Korea, however, participant numbers are insufficient; practically anyone who applies can participate.</w:t>
            </w:r>
          </w:p>
        </w:tc>
        <w:tc>
          <w:tcPr>
            <w:tcW w:w="0" w:type="auto"/>
            <w:vAlign w:val="center"/>
            <w:hideMark/>
          </w:tcPr>
          <w:p w14:paraId="157B5901"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lastRenderedPageBreak/>
              <w:t xml:space="preserve">- The number of marathons held in Seoul should be reduced; excessive events tire citizens. When people finally go out on weekends and face </w:t>
            </w:r>
            <w:r w:rsidRPr="00A53066">
              <w:rPr>
                <w:rFonts w:ascii="Times New Roman" w:hAnsi="Times New Roman" w:cs="Times New Roman"/>
                <w:sz w:val="24"/>
                <w:szCs w:val="24"/>
              </w:rPr>
              <w:lastRenderedPageBreak/>
              <w:t>blocked roads and severe congestion, frustration is inevitable.</w:t>
            </w:r>
          </w:p>
        </w:tc>
        <w:tc>
          <w:tcPr>
            <w:tcW w:w="0" w:type="auto"/>
            <w:vAlign w:val="center"/>
            <w:hideMark/>
          </w:tcPr>
          <w:p w14:paraId="38122759" w14:textId="77777777" w:rsidR="00EF0462" w:rsidRPr="00A53066" w:rsidRDefault="00EF0462" w:rsidP="00EF0462">
            <w:pPr>
              <w:jc w:val="left"/>
              <w:rPr>
                <w:rFonts w:ascii="Times New Roman" w:hAnsi="Times New Roman" w:cs="Times New Roman"/>
                <w:sz w:val="24"/>
                <w:szCs w:val="24"/>
              </w:rPr>
            </w:pPr>
            <w:r w:rsidRPr="00A53066">
              <w:rPr>
                <w:rFonts w:ascii="Times New Roman" w:hAnsi="Times New Roman" w:cs="Times New Roman"/>
                <w:sz w:val="24"/>
                <w:szCs w:val="24"/>
              </w:rPr>
              <w:lastRenderedPageBreak/>
              <w:t xml:space="preserve">- Like overseas marathons, roads should be completely closed on race day. To do this in Seoul, only the Seoul International Marathon should be granted </w:t>
            </w:r>
            <w:r w:rsidRPr="00A53066">
              <w:rPr>
                <w:rFonts w:ascii="Times New Roman" w:hAnsi="Times New Roman" w:cs="Times New Roman"/>
                <w:sz w:val="24"/>
                <w:szCs w:val="24"/>
              </w:rPr>
              <w:lastRenderedPageBreak/>
              <w:t>such privilege, and citizens must clearly understand why cooperation is necessary. If this is led only by the media company, it simply appears commercial.</w:t>
            </w:r>
          </w:p>
        </w:tc>
      </w:tr>
    </w:tbl>
    <w:p w14:paraId="27707E7E" w14:textId="77777777" w:rsidR="00EF0462" w:rsidRPr="00AE11EF" w:rsidRDefault="00EF0462" w:rsidP="00EF0462">
      <w:pPr>
        <w:jc w:val="left"/>
        <w:rPr>
          <w:rFonts w:ascii="Times New Roman" w:hAnsi="Times New Roman" w:cs="Times New Roman"/>
          <w:sz w:val="24"/>
          <w:szCs w:val="24"/>
        </w:rPr>
      </w:pPr>
    </w:p>
    <w:tbl>
      <w:tblPr>
        <w:tblStyle w:val="ae"/>
        <w:tblW w:w="0" w:type="auto"/>
        <w:tblLook w:val="04A0" w:firstRow="1" w:lastRow="0" w:firstColumn="1" w:lastColumn="0" w:noHBand="0" w:noVBand="1"/>
      </w:tblPr>
      <w:tblGrid>
        <w:gridCol w:w="1962"/>
        <w:gridCol w:w="3907"/>
        <w:gridCol w:w="3661"/>
        <w:gridCol w:w="4157"/>
      </w:tblGrid>
      <w:tr w:rsidR="002D0DE2" w:rsidRPr="00AE11EF" w14:paraId="2A76E59B" w14:textId="77777777" w:rsidTr="00556BA0">
        <w:tc>
          <w:tcPr>
            <w:tcW w:w="0" w:type="auto"/>
            <w:hideMark/>
          </w:tcPr>
          <w:p w14:paraId="36D5804F" w14:textId="77777777" w:rsidR="002D0DE2" w:rsidRPr="00AE11EF" w:rsidRDefault="002D0DE2" w:rsidP="002D0DE2">
            <w:pPr>
              <w:jc w:val="center"/>
              <w:rPr>
                <w:rFonts w:ascii="Times New Roman" w:hAnsi="Times New Roman" w:cs="Times New Roman"/>
                <w:b/>
                <w:bCs/>
                <w:sz w:val="24"/>
                <w:szCs w:val="24"/>
              </w:rPr>
            </w:pPr>
            <w:r w:rsidRPr="00AE11EF">
              <w:rPr>
                <w:rFonts w:ascii="Times New Roman" w:hAnsi="Times New Roman" w:cs="Times New Roman"/>
                <w:b/>
                <w:bCs/>
                <w:sz w:val="24"/>
                <w:szCs w:val="24"/>
              </w:rPr>
              <w:t>Category</w:t>
            </w:r>
          </w:p>
        </w:tc>
        <w:tc>
          <w:tcPr>
            <w:tcW w:w="0" w:type="auto"/>
            <w:hideMark/>
          </w:tcPr>
          <w:p w14:paraId="37A81CE9" w14:textId="7DC70960" w:rsidR="002D0DE2" w:rsidRPr="00AE11EF" w:rsidRDefault="002D0DE2" w:rsidP="002D0DE2">
            <w:pPr>
              <w:jc w:val="center"/>
              <w:rPr>
                <w:rFonts w:ascii="Times New Roman" w:hAnsi="Times New Roman" w:cs="Times New Roman"/>
                <w:b/>
                <w:bCs/>
                <w:sz w:val="24"/>
                <w:szCs w:val="24"/>
              </w:rPr>
            </w:pPr>
            <w:r w:rsidRPr="00AE11EF">
              <w:rPr>
                <w:rFonts w:ascii="Times New Roman" w:hAnsi="Times New Roman" w:cs="Times New Roman"/>
                <w:b/>
                <w:bCs/>
                <w:sz w:val="24"/>
                <w:szCs w:val="24"/>
              </w:rPr>
              <w:t>FGI</w:t>
            </w:r>
          </w:p>
        </w:tc>
        <w:tc>
          <w:tcPr>
            <w:tcW w:w="0" w:type="auto"/>
            <w:hideMark/>
          </w:tcPr>
          <w:p w14:paraId="4769E8B1" w14:textId="0E320F64" w:rsidR="002D0DE2" w:rsidRPr="00AE11EF" w:rsidRDefault="002D0DE2" w:rsidP="002D0DE2">
            <w:pPr>
              <w:jc w:val="center"/>
              <w:rPr>
                <w:rFonts w:ascii="Times New Roman" w:hAnsi="Times New Roman" w:cs="Times New Roman"/>
                <w:b/>
                <w:bCs/>
                <w:sz w:val="24"/>
                <w:szCs w:val="24"/>
              </w:rPr>
            </w:pPr>
            <w:r w:rsidRPr="00AE11EF">
              <w:rPr>
                <w:rFonts w:ascii="Times New Roman" w:hAnsi="Times New Roman" w:cs="Times New Roman"/>
                <w:b/>
                <w:bCs/>
                <w:sz w:val="24"/>
                <w:szCs w:val="24"/>
              </w:rPr>
              <w:t>In-depth Interview</w:t>
            </w:r>
          </w:p>
        </w:tc>
        <w:tc>
          <w:tcPr>
            <w:tcW w:w="0" w:type="auto"/>
            <w:hideMark/>
          </w:tcPr>
          <w:p w14:paraId="4510A42B" w14:textId="407DA3F3" w:rsidR="002D0DE2" w:rsidRPr="00AE11EF" w:rsidRDefault="002D0DE2" w:rsidP="002D0DE2">
            <w:pPr>
              <w:jc w:val="center"/>
              <w:rPr>
                <w:rFonts w:ascii="Times New Roman" w:hAnsi="Times New Roman" w:cs="Times New Roman"/>
                <w:b/>
                <w:bCs/>
                <w:sz w:val="24"/>
                <w:szCs w:val="24"/>
              </w:rPr>
            </w:pPr>
            <w:r w:rsidRPr="00AE11EF">
              <w:rPr>
                <w:rFonts w:ascii="Times New Roman" w:hAnsi="Times New Roman" w:cs="Times New Roman"/>
                <w:b/>
                <w:bCs/>
                <w:sz w:val="24"/>
                <w:szCs w:val="24"/>
              </w:rPr>
              <w:t>Expert Panel Meeting</w:t>
            </w:r>
          </w:p>
        </w:tc>
      </w:tr>
      <w:tr w:rsidR="002D0DE2" w:rsidRPr="00AE11EF" w14:paraId="0278EB94" w14:textId="77777777" w:rsidTr="00556BA0">
        <w:tc>
          <w:tcPr>
            <w:tcW w:w="0" w:type="auto"/>
            <w:hideMark/>
          </w:tcPr>
          <w:p w14:paraId="2E5338F0"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b/>
                <w:bCs/>
                <w:sz w:val="24"/>
                <w:szCs w:val="24"/>
              </w:rPr>
              <w:t>Tourism and Local Community Revitalization</w:t>
            </w:r>
          </w:p>
        </w:tc>
        <w:tc>
          <w:tcPr>
            <w:tcW w:w="0" w:type="auto"/>
            <w:hideMark/>
          </w:tcPr>
          <w:p w14:paraId="49BC098E"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The Boston Marathon has many linked programs such as New Balance factory tours and visits to Harvard University. According to domestic travel agency staff, companies and public institutions related to the Boston Marathon proactively propose programs first, and travel agencies simply select from them. This shows active promotion and guidance by marathon-related organizations and local government.</w:t>
            </w:r>
          </w:p>
        </w:tc>
        <w:tc>
          <w:tcPr>
            <w:tcW w:w="0" w:type="auto"/>
            <w:hideMark/>
          </w:tcPr>
          <w:p w14:paraId="4DC77988"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Overseas marathons offer many places to see and experience. Even photo zones are installed in diverse forms, whereas in Korea there is usually only one photo zone, and even that is poorly constructed.</w:t>
            </w:r>
          </w:p>
        </w:tc>
        <w:tc>
          <w:tcPr>
            <w:tcW w:w="0" w:type="auto"/>
            <w:hideMark/>
          </w:tcPr>
          <w:p w14:paraId="788E344A"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There is a need to develop the Seoul International Marathon into one of the World Marathon Majors and use it as a platform for city promotion and sports tourism activation.</w:t>
            </w:r>
          </w:p>
        </w:tc>
      </w:tr>
      <w:tr w:rsidR="002D0DE2" w:rsidRPr="00AE11EF" w14:paraId="60BBDD10" w14:textId="77777777" w:rsidTr="00556BA0">
        <w:tc>
          <w:tcPr>
            <w:tcW w:w="0" w:type="auto"/>
            <w:hideMark/>
          </w:tcPr>
          <w:p w14:paraId="73F2476E"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b/>
                <w:bCs/>
                <w:sz w:val="24"/>
                <w:szCs w:val="24"/>
              </w:rPr>
              <w:t>Tourism and Local Community Revitalization</w:t>
            </w:r>
          </w:p>
        </w:tc>
        <w:tc>
          <w:tcPr>
            <w:tcW w:w="0" w:type="auto"/>
            <w:hideMark/>
          </w:tcPr>
          <w:p w14:paraId="30AB4FC9"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xml:space="preserve">- Through the introduction of various programs, incentives are needed to encourage citizen participation, and measures should be </w:t>
            </w:r>
            <w:r w:rsidRPr="00AE11EF">
              <w:rPr>
                <w:rFonts w:ascii="Times New Roman" w:hAnsi="Times New Roman" w:cs="Times New Roman"/>
                <w:sz w:val="24"/>
                <w:szCs w:val="24"/>
              </w:rPr>
              <w:t>마련</w:t>
            </w:r>
            <w:r w:rsidRPr="00AE11EF">
              <w:rPr>
                <w:rFonts w:ascii="Times New Roman" w:hAnsi="Times New Roman" w:cs="Times New Roman"/>
                <w:sz w:val="24"/>
                <w:szCs w:val="24"/>
              </w:rPr>
              <w:t xml:space="preserve"> to allow surrounding commercial districts along the course to generate revenue. </w:t>
            </w:r>
            <w:r w:rsidRPr="00AE11EF">
              <w:rPr>
                <w:rFonts w:ascii="Times New Roman" w:hAnsi="Times New Roman" w:cs="Times New Roman"/>
                <w:sz w:val="24"/>
                <w:szCs w:val="24"/>
              </w:rPr>
              <w:lastRenderedPageBreak/>
              <w:t>In particular, complaints from residents near the main stadium must be addressed.</w:t>
            </w:r>
          </w:p>
        </w:tc>
        <w:tc>
          <w:tcPr>
            <w:tcW w:w="0" w:type="auto"/>
            <w:hideMark/>
          </w:tcPr>
          <w:p w14:paraId="37209023"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lastRenderedPageBreak/>
              <w:t xml:space="preserve">- The Boston Marathon reportedly generates an economic impact of approximately 200 billion KRW. As a result, citizens are extremely welcoming to marathon participants; during immigration interviews, stating participation in </w:t>
            </w:r>
            <w:r w:rsidRPr="00AE11EF">
              <w:rPr>
                <w:rFonts w:ascii="Times New Roman" w:hAnsi="Times New Roman" w:cs="Times New Roman"/>
                <w:sz w:val="24"/>
                <w:szCs w:val="24"/>
              </w:rPr>
              <w:lastRenderedPageBreak/>
              <w:t>the Boston Marathon often leads to immediate passage.</w:t>
            </w:r>
          </w:p>
        </w:tc>
        <w:tc>
          <w:tcPr>
            <w:tcW w:w="0" w:type="auto"/>
            <w:hideMark/>
          </w:tcPr>
          <w:p w14:paraId="77465871"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lastRenderedPageBreak/>
              <w:t>- Overseas events offer many commemorative items, such as products featuring the marathon logo or landmarks of the host city.</w:t>
            </w:r>
          </w:p>
        </w:tc>
      </w:tr>
      <w:tr w:rsidR="002D0DE2" w:rsidRPr="00AE11EF" w14:paraId="28A01446" w14:textId="77777777" w:rsidTr="00556BA0">
        <w:tc>
          <w:tcPr>
            <w:tcW w:w="0" w:type="auto"/>
            <w:hideMark/>
          </w:tcPr>
          <w:p w14:paraId="221C8BF3"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b/>
                <w:bCs/>
                <w:sz w:val="24"/>
                <w:szCs w:val="24"/>
              </w:rPr>
              <w:lastRenderedPageBreak/>
              <w:t>Other Improvements</w:t>
            </w:r>
          </w:p>
        </w:tc>
        <w:tc>
          <w:tcPr>
            <w:tcW w:w="0" w:type="auto"/>
            <w:hideMark/>
          </w:tcPr>
          <w:p w14:paraId="3C31BAA6"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Famous overseas marathons have high competition ratios, typically around 8:1. Participants strongly wishing to enter are offered options to pay higher entry fees, usually around 500,000 KRW. As a result, organizers engage in substantial charitable activities. In contrast, domestic marathons often have low participation, allowing nearly all applicants to participate.</w:t>
            </w:r>
          </w:p>
        </w:tc>
        <w:tc>
          <w:tcPr>
            <w:tcW w:w="0" w:type="auto"/>
            <w:hideMark/>
          </w:tcPr>
          <w:p w14:paraId="5AD2562F"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The number of marathon events held in Seoul should be reduced. Citizens are fatigued due to excessive events. Traffic congestion or blocked access during weekend outings naturally causes frustration.</w:t>
            </w:r>
          </w:p>
        </w:tc>
        <w:tc>
          <w:tcPr>
            <w:tcW w:w="0" w:type="auto"/>
            <w:hideMark/>
          </w:tcPr>
          <w:p w14:paraId="524127C8" w14:textId="77777777" w:rsidR="002D0DE2" w:rsidRPr="00AE11EF" w:rsidRDefault="002D0DE2" w:rsidP="002D0DE2">
            <w:pPr>
              <w:jc w:val="left"/>
              <w:rPr>
                <w:rFonts w:ascii="Times New Roman" w:hAnsi="Times New Roman" w:cs="Times New Roman"/>
                <w:sz w:val="24"/>
                <w:szCs w:val="24"/>
              </w:rPr>
            </w:pPr>
            <w:r w:rsidRPr="00AE11EF">
              <w:rPr>
                <w:rFonts w:ascii="Times New Roman" w:hAnsi="Times New Roman" w:cs="Times New Roman"/>
                <w:sz w:val="24"/>
                <w:szCs w:val="24"/>
              </w:rPr>
              <w:t>- On marathon days, roads should be completely closed, as in overseas marathons. To achieve this, only the Seoul International Marathon should be held in Seoul. Roads should be closed only once a year, and citizen cooperation requires leadership from the Seoul Metropolitan Government. If led only by media companies, the event is perceived as purely commercial.</w:t>
            </w:r>
          </w:p>
        </w:tc>
      </w:tr>
    </w:tbl>
    <w:p w14:paraId="4F0DE59D" w14:textId="77777777" w:rsidR="009538B6" w:rsidRPr="00AE11EF" w:rsidRDefault="009538B6" w:rsidP="00EF0462">
      <w:pPr>
        <w:jc w:val="left"/>
        <w:rPr>
          <w:rFonts w:ascii="Times New Roman" w:hAnsi="Times New Roman" w:cs="Times New Roman"/>
          <w:sz w:val="24"/>
          <w:szCs w:val="24"/>
        </w:rPr>
      </w:pPr>
    </w:p>
    <w:sectPr w:rsidR="009538B6" w:rsidRPr="00AE11EF" w:rsidSect="00EF0462">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C2E2EE" w14:textId="77777777" w:rsidR="00E436F5" w:rsidRDefault="00E436F5" w:rsidP="001354A1">
      <w:pPr>
        <w:spacing w:after="0" w:line="240" w:lineRule="auto"/>
      </w:pPr>
      <w:r>
        <w:separator/>
      </w:r>
    </w:p>
  </w:endnote>
  <w:endnote w:type="continuationSeparator" w:id="0">
    <w:p w14:paraId="09DAE7EE" w14:textId="77777777" w:rsidR="00E436F5" w:rsidRDefault="00E436F5" w:rsidP="001354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B08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휴먼명조">
    <w:altName w:val="Batang"/>
    <w:panose1 w:val="02010504000101010101"/>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8A4688" w14:textId="77777777" w:rsidR="00E436F5" w:rsidRDefault="00E436F5" w:rsidP="001354A1">
      <w:pPr>
        <w:spacing w:after="0" w:line="240" w:lineRule="auto"/>
      </w:pPr>
      <w:r>
        <w:separator/>
      </w:r>
    </w:p>
  </w:footnote>
  <w:footnote w:type="continuationSeparator" w:id="0">
    <w:p w14:paraId="1892AA7F" w14:textId="77777777" w:rsidR="00E436F5" w:rsidRDefault="00E436F5" w:rsidP="001354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462"/>
    <w:rsid w:val="00095285"/>
    <w:rsid w:val="001354A1"/>
    <w:rsid w:val="00222E92"/>
    <w:rsid w:val="002A20BF"/>
    <w:rsid w:val="002D0DE2"/>
    <w:rsid w:val="0031520D"/>
    <w:rsid w:val="0054098A"/>
    <w:rsid w:val="00556BA0"/>
    <w:rsid w:val="00600A42"/>
    <w:rsid w:val="00683562"/>
    <w:rsid w:val="006872C1"/>
    <w:rsid w:val="006A5AA8"/>
    <w:rsid w:val="007737E3"/>
    <w:rsid w:val="00783C3B"/>
    <w:rsid w:val="007A113B"/>
    <w:rsid w:val="007A42DD"/>
    <w:rsid w:val="008168F1"/>
    <w:rsid w:val="008E1EA9"/>
    <w:rsid w:val="009351B1"/>
    <w:rsid w:val="009538B6"/>
    <w:rsid w:val="00A20429"/>
    <w:rsid w:val="00A327A8"/>
    <w:rsid w:val="00A46756"/>
    <w:rsid w:val="00A53066"/>
    <w:rsid w:val="00AE11EF"/>
    <w:rsid w:val="00E042FE"/>
    <w:rsid w:val="00E436F5"/>
    <w:rsid w:val="00E7603D"/>
    <w:rsid w:val="00EF0462"/>
    <w:rsid w:val="00F17C6A"/>
    <w:rsid w:val="00F732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75999E"/>
  <w15:chartTrackingRefBased/>
  <w15:docId w15:val="{5B9ABDAD-14BF-4EAE-AD5B-A8202B398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0462"/>
    <w:pPr>
      <w:widowControl w:val="0"/>
      <w:wordWrap w:val="0"/>
      <w:autoSpaceDE w:val="0"/>
      <w:autoSpaceDN w:val="0"/>
      <w:spacing w:line="259" w:lineRule="auto"/>
      <w:jc w:val="both"/>
    </w:pPr>
    <w:rPr>
      <w:rFonts w:asciiTheme="minorHAnsi"/>
      <w:sz w:val="20"/>
      <w:szCs w:val="22"/>
      <w14:ligatures w14:val="none"/>
    </w:rPr>
  </w:style>
  <w:style w:type="paragraph" w:styleId="1">
    <w:name w:val="heading 1"/>
    <w:basedOn w:val="a"/>
    <w:next w:val="a"/>
    <w:link w:val="1Char"/>
    <w:uiPriority w:val="9"/>
    <w:qFormat/>
    <w:rsid w:val="00EF046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EF046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EF0462"/>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EF046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EF046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EF046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EF046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EF046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EF046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F0462"/>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EF0462"/>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EF0462"/>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EF0462"/>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EF0462"/>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EF0462"/>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EF0462"/>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EF0462"/>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EF0462"/>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EF0462"/>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EF046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EF046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EF0462"/>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EF0462"/>
    <w:pPr>
      <w:spacing w:before="160"/>
      <w:jc w:val="center"/>
    </w:pPr>
    <w:rPr>
      <w:i/>
      <w:iCs/>
      <w:color w:val="404040" w:themeColor="text1" w:themeTint="BF"/>
    </w:rPr>
  </w:style>
  <w:style w:type="character" w:customStyle="1" w:styleId="Char1">
    <w:name w:val="인용 Char"/>
    <w:basedOn w:val="a0"/>
    <w:link w:val="a5"/>
    <w:uiPriority w:val="29"/>
    <w:rsid w:val="00EF0462"/>
    <w:rPr>
      <w:i/>
      <w:iCs/>
      <w:color w:val="404040" w:themeColor="text1" w:themeTint="BF"/>
    </w:rPr>
  </w:style>
  <w:style w:type="paragraph" w:styleId="a6">
    <w:name w:val="List Paragraph"/>
    <w:basedOn w:val="a"/>
    <w:uiPriority w:val="34"/>
    <w:qFormat/>
    <w:rsid w:val="00EF0462"/>
    <w:pPr>
      <w:ind w:left="720"/>
      <w:contextualSpacing/>
    </w:pPr>
  </w:style>
  <w:style w:type="character" w:styleId="a7">
    <w:name w:val="Intense Emphasis"/>
    <w:basedOn w:val="a0"/>
    <w:uiPriority w:val="21"/>
    <w:qFormat/>
    <w:rsid w:val="00EF0462"/>
    <w:rPr>
      <w:i/>
      <w:iCs/>
      <w:color w:val="0F4761" w:themeColor="accent1" w:themeShade="BF"/>
    </w:rPr>
  </w:style>
  <w:style w:type="paragraph" w:styleId="a8">
    <w:name w:val="Intense Quote"/>
    <w:basedOn w:val="a"/>
    <w:next w:val="a"/>
    <w:link w:val="Char2"/>
    <w:uiPriority w:val="30"/>
    <w:qFormat/>
    <w:rsid w:val="00EF04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EF0462"/>
    <w:rPr>
      <w:i/>
      <w:iCs/>
      <w:color w:val="0F4761" w:themeColor="accent1" w:themeShade="BF"/>
    </w:rPr>
  </w:style>
  <w:style w:type="character" w:styleId="a9">
    <w:name w:val="Intense Reference"/>
    <w:basedOn w:val="a0"/>
    <w:uiPriority w:val="32"/>
    <w:qFormat/>
    <w:rsid w:val="00EF0462"/>
    <w:rPr>
      <w:b/>
      <w:bCs/>
      <w:smallCaps/>
      <w:color w:val="0F4761" w:themeColor="accent1" w:themeShade="BF"/>
      <w:spacing w:val="5"/>
    </w:rPr>
  </w:style>
  <w:style w:type="paragraph" w:styleId="aa">
    <w:name w:val="header"/>
    <w:basedOn w:val="a"/>
    <w:link w:val="Char3"/>
    <w:uiPriority w:val="99"/>
    <w:unhideWhenUsed/>
    <w:rsid w:val="001354A1"/>
    <w:pPr>
      <w:tabs>
        <w:tab w:val="center" w:pos="4513"/>
        <w:tab w:val="right" w:pos="9026"/>
      </w:tabs>
      <w:snapToGrid w:val="0"/>
    </w:pPr>
  </w:style>
  <w:style w:type="character" w:customStyle="1" w:styleId="Char3">
    <w:name w:val="머리글 Char"/>
    <w:basedOn w:val="a0"/>
    <w:link w:val="aa"/>
    <w:uiPriority w:val="99"/>
    <w:rsid w:val="001354A1"/>
    <w:rPr>
      <w:rFonts w:asciiTheme="minorHAnsi"/>
      <w:sz w:val="20"/>
      <w:szCs w:val="22"/>
      <w14:ligatures w14:val="none"/>
    </w:rPr>
  </w:style>
  <w:style w:type="paragraph" w:styleId="ab">
    <w:name w:val="footer"/>
    <w:basedOn w:val="a"/>
    <w:link w:val="Char4"/>
    <w:uiPriority w:val="99"/>
    <w:unhideWhenUsed/>
    <w:rsid w:val="001354A1"/>
    <w:pPr>
      <w:tabs>
        <w:tab w:val="center" w:pos="4513"/>
        <w:tab w:val="right" w:pos="9026"/>
      </w:tabs>
      <w:snapToGrid w:val="0"/>
    </w:pPr>
  </w:style>
  <w:style w:type="character" w:customStyle="1" w:styleId="Char4">
    <w:name w:val="바닥글 Char"/>
    <w:basedOn w:val="a0"/>
    <w:link w:val="ab"/>
    <w:uiPriority w:val="99"/>
    <w:rsid w:val="001354A1"/>
    <w:rPr>
      <w:rFonts w:asciiTheme="minorHAnsi"/>
      <w:sz w:val="20"/>
      <w:szCs w:val="22"/>
      <w14:ligatures w14:val="none"/>
    </w:rPr>
  </w:style>
  <w:style w:type="paragraph" w:styleId="ac">
    <w:name w:val="caption"/>
    <w:basedOn w:val="a"/>
    <w:next w:val="a"/>
    <w:uiPriority w:val="35"/>
    <w:unhideWhenUsed/>
    <w:qFormat/>
    <w:rsid w:val="00095285"/>
    <w:rPr>
      <w:b/>
      <w:bCs/>
      <w:szCs w:val="20"/>
    </w:rPr>
  </w:style>
  <w:style w:type="paragraph" w:customStyle="1" w:styleId="ad">
    <w:name w:val="바탕글"/>
    <w:basedOn w:val="a"/>
    <w:rsid w:val="007737E3"/>
    <w:pPr>
      <w:spacing w:after="0" w:line="384" w:lineRule="auto"/>
      <w:textAlignment w:val="baseline"/>
    </w:pPr>
    <w:rPr>
      <w:rFonts w:ascii="함초롬바탕" w:eastAsia="굴림" w:hAnsi="굴림" w:cs="굴림"/>
      <w:color w:val="000000"/>
      <w:kern w:val="0"/>
      <w:szCs w:val="20"/>
    </w:rPr>
  </w:style>
  <w:style w:type="table" w:styleId="ae">
    <w:name w:val="Table Grid"/>
    <w:basedOn w:val="a1"/>
    <w:uiPriority w:val="39"/>
    <w:rsid w:val="00556BA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068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1120</Words>
  <Characters>6388</Characters>
  <Application>Microsoft Office Word</Application>
  <DocSecurity>0</DocSecurity>
  <Lines>53</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영서 최</dc:creator>
  <cp:keywords/>
  <dc:description/>
  <cp:lastModifiedBy>권형일</cp:lastModifiedBy>
  <cp:revision>10</cp:revision>
  <dcterms:created xsi:type="dcterms:W3CDTF">2026-01-04T10:43:00Z</dcterms:created>
  <dcterms:modified xsi:type="dcterms:W3CDTF">2026-03-08T05:41:00Z</dcterms:modified>
</cp:coreProperties>
</file>