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D69A1" w14:textId="77777777" w:rsidR="002866AF" w:rsidRPr="002866AF" w:rsidRDefault="002866AF" w:rsidP="002866A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866AF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Table 3:</w:t>
      </w:r>
      <w:r w:rsidRPr="002866A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 w:rsidRPr="002866A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Assay for Peak 2.4 ppm of Galantamine and 7.1 ppm of Imidazole.</w:t>
      </w:r>
    </w:p>
    <w:p w14:paraId="509A2E2A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Test</w:t>
      </w:r>
    </w:p>
    <w:p w14:paraId="45E9D195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Concentration mg/ml</w:t>
      </w:r>
    </w:p>
    <w:p w14:paraId="361A102E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I</w:t>
      </w:r>
    </w:p>
    <w:p w14:paraId="20EB8064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analyte</w:t>
      </w:r>
    </w:p>
    <w:p w14:paraId="05A94157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I</w:t>
      </w:r>
    </w:p>
    <w:p w14:paraId="493C653F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standard</w:t>
      </w:r>
    </w:p>
    <w:p w14:paraId="2D04F608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Mass</w:t>
      </w:r>
    </w:p>
    <w:p w14:paraId="325F6A12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standard</w:t>
      </w:r>
    </w:p>
    <w:p w14:paraId="1175143A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mg/ml</w:t>
      </w:r>
    </w:p>
    <w:p w14:paraId="5395A6D2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Mass</w:t>
      </w:r>
    </w:p>
    <w:p w14:paraId="2F2DB782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analyte</w:t>
      </w:r>
    </w:p>
    <w:p w14:paraId="07E5BB50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mg/ml</w:t>
      </w:r>
    </w:p>
    <w:p w14:paraId="134FB1AD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%</w:t>
      </w:r>
    </w:p>
    <w:p w14:paraId="735FE381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Percentage</w:t>
      </w:r>
    </w:p>
    <w:p w14:paraId="40A7CBC4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% Standard</w:t>
      </w:r>
    </w:p>
    <w:p w14:paraId="0040FA72" w14:textId="77777777" w:rsidR="002866AF" w:rsidRPr="002866AF" w:rsidRDefault="002866AF" w:rsidP="002866A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deviation</w:t>
      </w:r>
    </w:p>
    <w:p w14:paraId="57D48B87" w14:textId="77777777" w:rsidR="002866AF" w:rsidRPr="002866AF" w:rsidRDefault="002866AF" w:rsidP="002866AF">
      <w:pPr>
        <w:spacing w:after="0" w:line="240" w:lineRule="auto"/>
        <w:jc w:val="center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%RSD0.5</w:t>
      </w:r>
      <w:r w:rsidRPr="002866AF">
        <w:rPr>
          <w:rFonts w:ascii="Times New Roman" w:eastAsia="Calibri" w:hAnsi="Times New Roman" w:cs="Times New Roman"/>
          <w:color w:val="000000"/>
          <w:kern w:val="0"/>
          <w:lang w:val="en-US" w:eastAsia="en-IN"/>
          <w14:ligatures w14:val="none"/>
        </w:rPr>
        <w:t>1.084</w:t>
      </w: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30.20.598.00471.47150.01514</w:t>
      </w:r>
      <w:r w:rsidRPr="002866AF">
        <w:rPr>
          <w:rFonts w:ascii="Times New Roman" w:eastAsia="Calibri" w:hAnsi="Times New Roman" w:cs="Times New Roman"/>
          <w:color w:val="000000"/>
          <w:kern w:val="0"/>
          <w:lang w:val="en-US" w:eastAsia="en-IN"/>
          <w14:ligatures w14:val="none"/>
        </w:rPr>
        <w:t>1.115</w:t>
      </w: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95.4672</w:t>
      </w:r>
      <w:r w:rsidRPr="002866AF">
        <w:rPr>
          <w:rFonts w:ascii="Times New Roman" w:eastAsia="Calibri" w:hAnsi="Times New Roman" w:cs="Times New Roman"/>
          <w:color w:val="000000"/>
          <w:kern w:val="0"/>
          <w:lang w:val="en-US" w:eastAsia="en-IN"/>
          <w14:ligatures w14:val="none"/>
        </w:rPr>
        <w:t>1.024</w:t>
      </w: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98.0273Avg: 97.16641.01.70130.21.098.00830.10860.001101.78698.01541.74897.9985Avg: 97.94071.52.47630.22.098.01390.13430.001362.51497.98932.66298.2333Avg: 98.07882.02.80130.23.098.83720.47600.004842.54498.01452.68798.0108Avg: 98.28752.53.78530.24.098.99160.01180.000113.86399.01483.80398.9992Avg:99.00183.04.43530.26.099.99121.57990.015734.37499.03494.458102.121Avg: 100.3824</w:t>
      </w:r>
    </w:p>
    <w:p w14:paraId="5EFBF89C" w14:textId="77777777" w:rsidR="002866AF" w:rsidRDefault="002866AF" w:rsidP="002866AF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</w:p>
    <w:p w14:paraId="1675CAB6" w14:textId="0110077D" w:rsidR="002866AF" w:rsidRPr="002866AF" w:rsidRDefault="002866AF" w:rsidP="002866A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866AF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Table 4</w:t>
      </w:r>
      <w:r w:rsidRPr="002866A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Intra-day precision test by recovery studies.</w:t>
      </w:r>
    </w:p>
    <w:p w14:paraId="3FEE597F" w14:textId="77777777" w:rsidR="002866AF" w:rsidRPr="002866AF" w:rsidRDefault="002866AF" w:rsidP="002866A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5EC3704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lastRenderedPageBreak/>
        <w:t>Hours</w:t>
      </w:r>
    </w:p>
    <w:p w14:paraId="42075664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2E8A0E2D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014E91A5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3E360A62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3A392838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Concentration</w:t>
      </w:r>
    </w:p>
    <w:p w14:paraId="3DC8D0C0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INTRA DAY PRECISION</w:t>
      </w:r>
    </w:p>
    <w:p w14:paraId="5BFD1882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Integral</w:t>
      </w:r>
    </w:p>
    <w:p w14:paraId="17A22D5D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value of</w:t>
      </w:r>
    </w:p>
    <w:p w14:paraId="43B2FF1C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peak A</w:t>
      </w:r>
    </w:p>
    <w:p w14:paraId="44F1A319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at 2.4</w:t>
      </w:r>
    </w:p>
    <w:p w14:paraId="050ACC54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ppm</w:t>
      </w:r>
    </w:p>
    <w:p w14:paraId="0A4D689E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Integral</w:t>
      </w:r>
    </w:p>
    <w:p w14:paraId="56B32E6B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value of</w:t>
      </w:r>
    </w:p>
    <w:p w14:paraId="3308A17A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Standard</w:t>
      </w:r>
    </w:p>
    <w:p w14:paraId="6D27A0A8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Mass</w:t>
      </w:r>
    </w:p>
    <w:p w14:paraId="244B36FB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std (mg)</w:t>
      </w:r>
    </w:p>
    <w:p w14:paraId="74890F07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Mass</w:t>
      </w:r>
    </w:p>
    <w:p w14:paraId="49126333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Analyte</w:t>
      </w:r>
    </w:p>
    <w:p w14:paraId="6174657B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(mg)</w:t>
      </w:r>
    </w:p>
    <w:p w14:paraId="4966043D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Assay %</w:t>
      </w:r>
    </w:p>
    <w:p w14:paraId="69BD68DB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 xml:space="preserve">of </w:t>
      </w:r>
      <w:r w:rsidRPr="002866AF">
        <w:rPr>
          <w:rFonts w:ascii="Times New Roman" w:eastAsia="Calibri" w:hAnsi="Times New Roman" w:cs="Times New Roman"/>
          <w:color w:val="000000"/>
          <w14:ligatures w14:val="none"/>
        </w:rPr>
        <w:t>Galantamine</w:t>
      </w:r>
    </w:p>
    <w:p w14:paraId="226C8B74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392E9837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Standard</w:t>
      </w:r>
    </w:p>
    <w:p w14:paraId="4B923CDD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Deviation</w:t>
      </w:r>
    </w:p>
    <w:p w14:paraId="4435BDAE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5CBA9C6B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%RSD02mg/ml2.766</w:t>
      </w:r>
    </w:p>
    <w:p w14:paraId="7E0F9766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37301ECA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4C19F33D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3</w:t>
      </w:r>
    </w:p>
    <w:p w14:paraId="1A954C6B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6CA175DE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0933AD0E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0.2</w:t>
      </w:r>
    </w:p>
    <w:p w14:paraId="1E8298AD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1327ED3B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7DC4B5BD" w14:textId="77777777" w:rsidR="002866AF" w:rsidRPr="002866AF" w:rsidRDefault="002866AF" w:rsidP="002866AF">
      <w:pPr>
        <w:framePr w:wrap="around" w:vAnchor="text" w:hAnchor="page" w:xAlign="center" w:y="-118"/>
        <w:spacing w:after="0" w:line="240" w:lineRule="auto"/>
        <w:jc w:val="center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298.08840.0237040.00024222mg/ml2.68298.086042mg/ml2.49698.0650662mg/ml2.42798.049282mg/ml2.39598.0332Avg: 98.0637</w:t>
      </w:r>
    </w:p>
    <w:p w14:paraId="172F50EC" w14:textId="77777777" w:rsidR="002866AF" w:rsidRPr="002866AF" w:rsidRDefault="002866AF" w:rsidP="002866A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866AF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Table 5:</w:t>
      </w:r>
      <w:r w:rsidRPr="002866A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 w:rsidRPr="002866A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Inter-day precision test by recovery studies.</w:t>
      </w:r>
    </w:p>
    <w:p w14:paraId="0D402E8D" w14:textId="77777777" w:rsidR="002866AF" w:rsidRPr="002866AF" w:rsidRDefault="002866AF" w:rsidP="002866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</w:p>
    <w:p w14:paraId="72468F44" w14:textId="77777777" w:rsidR="002866AF" w:rsidRPr="002866AF" w:rsidRDefault="002866AF" w:rsidP="002866A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7F31ED0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lastRenderedPageBreak/>
        <w:t>Day</w:t>
      </w:r>
    </w:p>
    <w:p w14:paraId="64F1D5D2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2CA4C556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48334B3C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72DA1236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32F9A485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2E294262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Concentration</w:t>
      </w:r>
    </w:p>
    <w:p w14:paraId="7FE468B0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789125E4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INTER DAY PRECISION</w:t>
      </w:r>
    </w:p>
    <w:p w14:paraId="736782B4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Integral</w:t>
      </w:r>
    </w:p>
    <w:p w14:paraId="650E1C5D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value of</w:t>
      </w:r>
    </w:p>
    <w:p w14:paraId="6963080E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peak A</w:t>
      </w:r>
    </w:p>
    <w:p w14:paraId="1738ECFC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at 7.87</w:t>
      </w:r>
    </w:p>
    <w:p w14:paraId="7DE84899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ppmIntegral</w:t>
      </w:r>
    </w:p>
    <w:p w14:paraId="5336199B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value of</w:t>
      </w:r>
    </w:p>
    <w:p w14:paraId="5D812B3E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Standard</w:t>
      </w:r>
    </w:p>
    <w:p w14:paraId="3F64E4DB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Mass</w:t>
      </w:r>
    </w:p>
    <w:p w14:paraId="1CAC7EA7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std (mg)</w:t>
      </w:r>
    </w:p>
    <w:p w14:paraId="20837F06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Mass</w:t>
      </w:r>
    </w:p>
    <w:p w14:paraId="6FACBF0D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Analyte</w:t>
      </w:r>
    </w:p>
    <w:p w14:paraId="512A4690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(mg)</w:t>
      </w:r>
    </w:p>
    <w:p w14:paraId="5DE1F16E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Assay</w:t>
      </w:r>
    </w:p>
    <w:p w14:paraId="3FF7F11D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%of</w:t>
      </w:r>
    </w:p>
    <w:p w14:paraId="25E9AB72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Calibri" w:hAnsi="Times New Roman" w:cs="Times New Roman"/>
          <w:color w:val="000000"/>
          <w14:ligatures w14:val="none"/>
        </w:rPr>
        <w:t>Galantamine</w:t>
      </w: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Standard</w:t>
      </w:r>
    </w:p>
    <w:p w14:paraId="1062F9F3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401BA855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Deviation</w:t>
      </w:r>
    </w:p>
    <w:p w14:paraId="0015A28B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590963EB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584B1BC4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%RSD02mg/ml2.801</w:t>
      </w:r>
    </w:p>
    <w:p w14:paraId="54751D2C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2BECFB33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3</w:t>
      </w:r>
    </w:p>
    <w:p w14:paraId="3D6DA1AE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31E054FF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0.2</w:t>
      </w:r>
    </w:p>
    <w:p w14:paraId="06298ABD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</w:pPr>
    </w:p>
    <w:p w14:paraId="02BC2ECF" w14:textId="77777777" w:rsidR="002866AF" w:rsidRPr="002866AF" w:rsidRDefault="002866AF" w:rsidP="002866AF">
      <w:pPr>
        <w:framePr w:wrap="around" w:vAnchor="text" w:hAnchor="page" w:x="1424" w:y="-503"/>
        <w:spacing w:after="0" w:line="240" w:lineRule="auto"/>
        <w:jc w:val="center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2866AF">
        <w:rPr>
          <w:rFonts w:ascii="Times New Roman" w:eastAsia="Times New Roman" w:hAnsi="Times New Roman" w:cs="Times New Roman"/>
          <w:color w:val="000000"/>
          <w:kern w:val="0"/>
          <w:lang w:val="en-US" w:eastAsia="en-IN"/>
          <w14:ligatures w14:val="none"/>
        </w:rPr>
        <w:t>298.09910.0352760.0003612mg/ml2.79598.025022mg/ml2.82698.096332mg/ml2.78298.0569Avg: 98.0693</w:t>
      </w:r>
    </w:p>
    <w:p w14:paraId="69CEE75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6AF"/>
    <w:rsid w:val="002866AF"/>
    <w:rsid w:val="002C7D54"/>
    <w:rsid w:val="0033371E"/>
    <w:rsid w:val="005C0D39"/>
    <w:rsid w:val="0070406C"/>
    <w:rsid w:val="00724754"/>
    <w:rsid w:val="007A08FD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2B200"/>
  <w15:chartTrackingRefBased/>
  <w15:docId w15:val="{64F48D9B-D4A6-4FB0-A336-C0B00F8A4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66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6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6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6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6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6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6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6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6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6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6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6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6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6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6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6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6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6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66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66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6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66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66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66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66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66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66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66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66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83</Words>
  <Characters>1283</Characters>
  <Application>Microsoft Office Word</Application>
  <DocSecurity>0</DocSecurity>
  <Lines>51</Lines>
  <Paragraphs>41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2026-03-17T07:27:00Z</dcterms:created>
  <dcterms:modified xsi:type="dcterms:W3CDTF">2026-03-17T07:31:00Z</dcterms:modified>
</cp:coreProperties>
</file>