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2CD0E" w14:textId="77777777" w:rsidR="00E563AB" w:rsidRPr="00CE6943" w:rsidRDefault="00E563AB" w:rsidP="00E563AB">
      <w:pPr>
        <w:spacing w:line="360" w:lineRule="auto"/>
        <w:rPr>
          <w:rFonts w:ascii="Helvetica" w:eastAsia="Times New Roman" w:hAnsi="Helvetica" w:cs="Times New Roman"/>
          <w:b/>
          <w:bCs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Supplemental Figure 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2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: Co-expression of Oct4 and Sox32 specifically induces expression of the early endoderm sox17-GFP in non-endoderm cells.</w:t>
      </w:r>
    </w:p>
    <w:p w14:paraId="6E71688D" w14:textId="655CE486" w:rsidR="00E563AB" w:rsidRPr="005426DC" w:rsidRDefault="00E563AB" w:rsidP="00E563AB">
      <w:pPr>
        <w:spacing w:line="360" w:lineRule="auto"/>
        <w:jc w:val="both"/>
        <w:rPr>
          <w:rFonts w:ascii="Helvetica" w:eastAsia="Times New Roman" w:hAnsi="Helvetica" w:cs="Times New Roman"/>
          <w:sz w:val="22"/>
          <w:szCs w:val="22"/>
        </w:rPr>
      </w:pP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>(A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 xml:space="preserve">) </w:t>
      </w:r>
      <w:r>
        <w:rPr>
          <w:rFonts w:ascii="Helvetica" w:eastAsia="Times New Roman" w:hAnsi="Helvetica" w:cs="Times New Roman"/>
          <w:sz w:val="22"/>
          <w:szCs w:val="22"/>
        </w:rPr>
        <w:t>Representative 20x confocal images showing varying numbers of ectopic sox</w:t>
      </w:r>
      <w:proofErr w:type="gramStart"/>
      <w:r>
        <w:rPr>
          <w:rFonts w:ascii="Helvetica" w:eastAsia="Times New Roman" w:hAnsi="Helvetica" w:cs="Times New Roman"/>
          <w:sz w:val="22"/>
          <w:szCs w:val="22"/>
        </w:rPr>
        <w:t>17:GFP</w:t>
      </w:r>
      <w:proofErr w:type="gramEnd"/>
      <w:r>
        <w:rPr>
          <w:rFonts w:ascii="Helvetica" w:eastAsia="Times New Roman" w:hAnsi="Helvetica" w:cs="Times New Roman"/>
          <w:sz w:val="22"/>
          <w:szCs w:val="22"/>
        </w:rPr>
        <w:t xml:space="preserve"> (marked by *) following overexpression of </w:t>
      </w:r>
      <w:r w:rsidRPr="003645B6">
        <w:rPr>
          <w:rFonts w:ascii="Helvetica" w:eastAsia="Times New Roman" w:hAnsi="Helvetica" w:cs="Times New Roman"/>
          <w:sz w:val="22"/>
          <w:szCs w:val="22"/>
        </w:rPr>
        <w:t>Hsp:Oct4-P2A-mCherry-sox32</w:t>
      </w:r>
      <w:r>
        <w:rPr>
          <w:rFonts w:ascii="Helvetica" w:eastAsia="Times New Roman" w:hAnsi="Helvetica" w:cs="Times New Roman"/>
          <w:sz w:val="22"/>
          <w:szCs w:val="22"/>
        </w:rPr>
        <w:t xml:space="preserve">. </w:t>
      </w:r>
      <w:r w:rsidRPr="00B205F8">
        <w:rPr>
          <w:rFonts w:ascii="Helvetica" w:eastAsia="Times New Roman" w:hAnsi="Helvetica" w:cs="Times New Roman"/>
          <w:b/>
          <w:bCs/>
          <w:sz w:val="22"/>
          <w:szCs w:val="22"/>
        </w:rPr>
        <w:t>(A</w:t>
      </w:r>
      <w:proofErr w:type="gramStart"/>
      <w:r w:rsidRPr="00B205F8">
        <w:rPr>
          <w:rFonts w:ascii="Helvetica" w:eastAsia="Times New Roman" w:hAnsi="Helvetica" w:cs="Times New Roman"/>
          <w:b/>
          <w:bCs/>
          <w:sz w:val="22"/>
          <w:szCs w:val="22"/>
        </w:rPr>
        <w:t>’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,A</w:t>
      </w:r>
      <w:proofErr w:type="gramEnd"/>
      <w:r>
        <w:rPr>
          <w:rFonts w:ascii="Helvetica" w:eastAsia="Times New Roman" w:hAnsi="Helvetica" w:cs="Times New Roman"/>
          <w:b/>
          <w:bCs/>
          <w:sz w:val="22"/>
          <w:szCs w:val="22"/>
        </w:rPr>
        <w:t>”</w:t>
      </w:r>
      <w:r w:rsidRPr="00B205F8">
        <w:rPr>
          <w:rFonts w:ascii="Helvetica" w:eastAsia="Times New Roman" w:hAnsi="Helvetica" w:cs="Times New Roman"/>
          <w:b/>
          <w:bCs/>
          <w:sz w:val="22"/>
          <w:szCs w:val="22"/>
        </w:rPr>
        <w:t>)</w:t>
      </w:r>
      <w:r>
        <w:rPr>
          <w:rFonts w:ascii="Helvetica" w:eastAsia="Times New Roman" w:hAnsi="Helvetica" w:cs="Times New Roman"/>
          <w:sz w:val="22"/>
          <w:szCs w:val="22"/>
        </w:rPr>
        <w:t xml:space="preserve"> Quantification of the number of embryos </w:t>
      </w:r>
      <w:r w:rsidRPr="00BB3C94">
        <w:rPr>
          <w:rFonts w:ascii="Helvetica" w:eastAsia="Times New Roman" w:hAnsi="Helvetica" w:cs="Times New Roman"/>
          <w:b/>
          <w:bCs/>
          <w:sz w:val="22"/>
          <w:szCs w:val="22"/>
        </w:rPr>
        <w:t>(A’)</w:t>
      </w:r>
      <w:r>
        <w:rPr>
          <w:rFonts w:ascii="Helvetica" w:eastAsia="Times New Roman" w:hAnsi="Helvetica" w:cs="Times New Roman"/>
          <w:sz w:val="22"/>
          <w:szCs w:val="22"/>
        </w:rPr>
        <w:t xml:space="preserve"> and muscle cells per embryo </w:t>
      </w:r>
      <w:r w:rsidRPr="00BB3C94">
        <w:rPr>
          <w:rFonts w:ascii="Helvetica" w:eastAsia="Times New Roman" w:hAnsi="Helvetica" w:cs="Times New Roman"/>
          <w:b/>
          <w:bCs/>
          <w:sz w:val="22"/>
          <w:szCs w:val="22"/>
        </w:rPr>
        <w:t>(A</w:t>
      </w:r>
      <w:r w:rsidR="00A55D79">
        <w:rPr>
          <w:rFonts w:ascii="Helvetica" w:eastAsia="Times New Roman" w:hAnsi="Helvetica" w:cs="Times New Roman"/>
          <w:b/>
          <w:bCs/>
          <w:sz w:val="22"/>
          <w:szCs w:val="22"/>
        </w:rPr>
        <w:t>”)</w:t>
      </w:r>
      <w:r>
        <w:rPr>
          <w:rFonts w:ascii="Helvetica" w:eastAsia="Times New Roman" w:hAnsi="Helvetica" w:cs="Times New Roman"/>
          <w:sz w:val="22"/>
          <w:szCs w:val="22"/>
        </w:rPr>
        <w:t xml:space="preserve"> expressing ectopic sox17:GFP following overexpression of Hsp:Oct4-P2A-mCherry-sox32</w:t>
      </w:r>
      <w:r w:rsidRPr="00A55D79">
        <w:rPr>
          <w:rFonts w:ascii="Helvetica" w:eastAsia="Times New Roman" w:hAnsi="Helvetica" w:cs="Times New Roman"/>
          <w:sz w:val="22"/>
          <w:szCs w:val="22"/>
        </w:rPr>
        <w:t>.</w:t>
      </w:r>
      <w:r>
        <w:rPr>
          <w:rFonts w:ascii="Helvetica" w:eastAsia="Times New Roman" w:hAnsi="Helvetica" w:cs="Times New Roman"/>
          <w:sz w:val="22"/>
          <w:szCs w:val="22"/>
        </w:rPr>
        <w:t xml:space="preserve"> Quantification based on observation with dissecting fluorescent microscope</w:t>
      </w:r>
      <w:r w:rsidR="00A55D79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="00A55D79">
        <w:rPr>
          <w:rFonts w:ascii="Helvetica" w:eastAsia="Times New Roman" w:hAnsi="Helvetica" w:cs="Times New Roman"/>
          <w:sz w:val="22"/>
          <w:szCs w:val="22"/>
        </w:rPr>
        <w:t xml:space="preserve">(n=3: </w:t>
      </w:r>
      <w:r w:rsidR="00A55D79" w:rsidRPr="00A55D79">
        <w:rPr>
          <w:rFonts w:ascii="Helvetica" w:eastAsia="Times New Roman" w:hAnsi="Helvetica" w:cs="Times New Roman"/>
          <w:sz w:val="22"/>
          <w:szCs w:val="22"/>
        </w:rPr>
        <w:t>mean +/-SEM)</w:t>
      </w:r>
      <w:r>
        <w:rPr>
          <w:rFonts w:ascii="Helvetica" w:eastAsia="Times New Roman" w:hAnsi="Helvetica" w:cs="Times New Roman"/>
          <w:sz w:val="22"/>
          <w:szCs w:val="22"/>
        </w:rPr>
        <w:t xml:space="preserve">. </w:t>
      </w: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>(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B</w:t>
      </w: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>-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D</w:t>
      </w: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>”)</w:t>
      </w:r>
      <w:r w:rsidRPr="00140780">
        <w:rPr>
          <w:rFonts w:ascii="Helvetica" w:eastAsia="Times New Roman" w:hAnsi="Helvetica" w:cs="Times New Roman"/>
          <w:sz w:val="22"/>
          <w:szCs w:val="22"/>
        </w:rPr>
        <w:t xml:space="preserve"> Co-expression of Oct4 and Sox32 is sufficient to induce </w:t>
      </w:r>
      <w:r w:rsidRPr="00140780">
        <w:rPr>
          <w:rFonts w:ascii="Helvetica" w:eastAsia="Times New Roman" w:hAnsi="Helvetica" w:cs="Times New Roman"/>
          <w:iCs/>
          <w:sz w:val="22"/>
          <w:szCs w:val="22"/>
        </w:rPr>
        <w:t>sox</w:t>
      </w:r>
      <w:proofErr w:type="gramStart"/>
      <w:r w:rsidRPr="00140780">
        <w:rPr>
          <w:rFonts w:ascii="Helvetica" w:eastAsia="Times New Roman" w:hAnsi="Helvetica" w:cs="Times New Roman"/>
          <w:iCs/>
          <w:sz w:val="22"/>
          <w:szCs w:val="22"/>
        </w:rPr>
        <w:t>17:GFP</w:t>
      </w:r>
      <w:proofErr w:type="gramEnd"/>
      <w:r w:rsidRPr="00140780">
        <w:rPr>
          <w:rFonts w:ascii="Helvetica" w:eastAsia="Times New Roman" w:hAnsi="Helvetica" w:cs="Times New Roman"/>
          <w:sz w:val="22"/>
          <w:szCs w:val="22"/>
        </w:rPr>
        <w:t xml:space="preserve"> in non-endoderm cells arising from ectoderm or mesoderm lineages where sox17:GFP expression is not normally detected. At 48hpf, Z-focal plane showing that </w:t>
      </w:r>
      <w:proofErr w:type="spellStart"/>
      <w:r w:rsidRPr="00140780">
        <w:rPr>
          <w:rFonts w:ascii="Helvetica" w:eastAsia="Times New Roman" w:hAnsi="Helvetica" w:cs="Times New Roman"/>
          <w:sz w:val="22"/>
          <w:szCs w:val="22"/>
        </w:rPr>
        <w:t>coexpression</w:t>
      </w:r>
      <w:proofErr w:type="spellEnd"/>
      <w:r w:rsidRPr="00140780">
        <w:rPr>
          <w:rFonts w:ascii="Helvetica" w:eastAsia="Times New Roman" w:hAnsi="Helvetica" w:cs="Times New Roman"/>
          <w:sz w:val="22"/>
          <w:szCs w:val="22"/>
        </w:rPr>
        <w:t xml:space="preserve"> of Oct4 and sox32 (red) can induce </w:t>
      </w:r>
      <w:r w:rsidRPr="00140780">
        <w:rPr>
          <w:rFonts w:ascii="Helvetica" w:eastAsia="Times New Roman" w:hAnsi="Helvetica" w:cs="Times New Roman"/>
          <w:iCs/>
          <w:sz w:val="22"/>
          <w:szCs w:val="22"/>
        </w:rPr>
        <w:t>sox17:GFP</w:t>
      </w:r>
      <w:r w:rsidRPr="00140780">
        <w:rPr>
          <w:rFonts w:ascii="Helvetica" w:eastAsia="Times New Roman" w:hAnsi="Helvetica" w:cs="Times New Roman"/>
          <w:sz w:val="22"/>
          <w:szCs w:val="22"/>
        </w:rPr>
        <w:t xml:space="preserve"> (green) in neural cells marked by the early, pan-neuronal marker elavl3/4 </w:t>
      </w: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(blue; arrow, 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B</w:t>
      </w: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>-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B</w:t>
      </w: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”) </w:t>
      </w:r>
      <w:r w:rsidRPr="00140780">
        <w:rPr>
          <w:rFonts w:ascii="Helvetica" w:eastAsia="Times New Roman" w:hAnsi="Helvetica" w:cs="Times New Roman"/>
          <w:sz w:val="22"/>
          <w:szCs w:val="22"/>
        </w:rPr>
        <w:t>and</w:t>
      </w: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</w:t>
      </w:r>
      <w:r w:rsidRPr="00140780">
        <w:rPr>
          <w:rFonts w:ascii="Helvetica" w:eastAsia="Times New Roman" w:hAnsi="Helvetica" w:cs="Times New Roman"/>
          <w:sz w:val="22"/>
          <w:szCs w:val="22"/>
        </w:rPr>
        <w:t xml:space="preserve">in keratinocytes marked by p63 </w:t>
      </w: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(blue; arrows, 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C</w:t>
      </w: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>-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C</w:t>
      </w: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”) </w:t>
      </w:r>
      <w:r w:rsidRPr="00140780">
        <w:rPr>
          <w:rFonts w:ascii="Helvetica" w:eastAsia="Times New Roman" w:hAnsi="Helvetica" w:cs="Times New Roman"/>
          <w:sz w:val="22"/>
          <w:szCs w:val="22"/>
        </w:rPr>
        <w:t xml:space="preserve">as well as in myosin stained myocytes </w:t>
      </w: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(blue; 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D</w:t>
      </w: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>-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D</w:t>
      </w:r>
      <w:r w:rsidRPr="00140780">
        <w:rPr>
          <w:rFonts w:ascii="Helvetica" w:eastAsia="Times New Roman" w:hAnsi="Helvetica" w:cs="Times New Roman"/>
          <w:b/>
          <w:bCs/>
          <w:sz w:val="22"/>
          <w:szCs w:val="22"/>
        </w:rPr>
        <w:t>”)</w:t>
      </w:r>
      <w:r w:rsidRPr="00140780">
        <w:rPr>
          <w:rFonts w:ascii="Helvetica" w:eastAsia="Times New Roman" w:hAnsi="Helvetica" w:cs="Times New Roman"/>
          <w:sz w:val="22"/>
          <w:szCs w:val="22"/>
        </w:rPr>
        <w:t xml:space="preserve">. Note that neural cells and keratinocytes arise from the ectoderm, and myocytes from the mesoderm lineage. </w:t>
      </w:r>
    </w:p>
    <w:p w14:paraId="51FB2FE2" w14:textId="77777777" w:rsidR="00E563AB" w:rsidRDefault="00E563AB"/>
    <w:sectPr w:rsidR="00E56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AB"/>
    <w:rsid w:val="00A55D79"/>
    <w:rsid w:val="00E5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AA85B"/>
  <w15:chartTrackingRefBased/>
  <w15:docId w15:val="{96689CFB-1723-2447-9FCC-99C323A7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2</cp:revision>
  <dcterms:created xsi:type="dcterms:W3CDTF">2020-10-09T21:35:00Z</dcterms:created>
  <dcterms:modified xsi:type="dcterms:W3CDTF">2020-10-09T21:51:00Z</dcterms:modified>
</cp:coreProperties>
</file>