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F487" w14:textId="064DF270" w:rsidR="00826B8C" w:rsidRPr="007A481E" w:rsidRDefault="00826B8C" w:rsidP="00826B8C">
      <w:pPr>
        <w:pStyle w:val="Kop1"/>
      </w:pPr>
      <w:r w:rsidRPr="007A481E">
        <w:t xml:space="preserve">Additional File </w:t>
      </w:r>
      <w:r>
        <w:t>2</w:t>
      </w:r>
      <w:r w:rsidRPr="007A481E">
        <w:t xml:space="preserve">: </w:t>
      </w:r>
      <w:r>
        <w:t>Results of additional analyses</w:t>
      </w:r>
    </w:p>
    <w:p w14:paraId="7FCBD614" w14:textId="77777777" w:rsidR="00E85EC3" w:rsidRPr="00D62B8C" w:rsidRDefault="00E85EC3" w:rsidP="00E85EC3">
      <w:pPr>
        <w:pStyle w:val="Ondertitel"/>
        <w:rPr>
          <w:rFonts w:ascii="Calibri" w:hAnsi="Calibri" w:cs="Calibri"/>
          <w:color w:val="auto"/>
        </w:rPr>
      </w:pPr>
    </w:p>
    <w:p w14:paraId="52B7ACAB" w14:textId="41FA0CEF" w:rsidR="00826B8C" w:rsidRPr="007A481E" w:rsidRDefault="00826B8C" w:rsidP="00826B8C">
      <w:pPr>
        <w:pStyle w:val="Kop2"/>
      </w:pPr>
      <w:r w:rsidRPr="007A481E">
        <w:t>A</w:t>
      </w:r>
      <w:r>
        <w:t>2.1 Results of the correlation analysis between environmental indicators and contextual neighbourhood variables.</w:t>
      </w:r>
    </w:p>
    <w:p w14:paraId="4DF3F4CA" w14:textId="0F7F0D9C" w:rsidR="00E85EC3" w:rsidRPr="00D62B8C" w:rsidRDefault="00E85EC3" w:rsidP="00E85EC3">
      <w:pPr>
        <w:rPr>
          <w:rFonts w:ascii="Calibri" w:hAnsi="Calibri" w:cs="Calibri"/>
          <w:b/>
          <w:bCs/>
          <w:sz w:val="20"/>
          <w:szCs w:val="20"/>
        </w:rPr>
      </w:pPr>
      <w:r w:rsidRPr="00D62B8C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FCE1FC6" wp14:editId="31A5CCE4">
            <wp:simplePos x="0" y="0"/>
            <wp:positionH relativeFrom="margin">
              <wp:align>center</wp:align>
            </wp:positionH>
            <wp:positionV relativeFrom="paragraph">
              <wp:posOffset>426961</wp:posOffset>
            </wp:positionV>
            <wp:extent cx="7131685" cy="6591300"/>
            <wp:effectExtent l="0" t="0" r="0" b="0"/>
            <wp:wrapTight wrapText="bothSides">
              <wp:wrapPolygon edited="0">
                <wp:start x="0" y="0"/>
                <wp:lineTo x="0" y="21538"/>
                <wp:lineTo x="21521" y="21538"/>
                <wp:lineTo x="21521" y="0"/>
                <wp:lineTo x="0" y="0"/>
              </wp:wrapPolygon>
            </wp:wrapTight>
            <wp:docPr id="1280033486" name="Afbeelding 2" descr="Afbeelding met diagram, tekst, Perceel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33486" name="Afbeelding 2" descr="Afbeelding met diagram, tekst, Perceel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68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2B8C">
        <w:rPr>
          <w:rFonts w:ascii="Calibri" w:hAnsi="Calibri" w:cs="Calibri"/>
          <w:b/>
          <w:bCs/>
          <w:sz w:val="20"/>
          <w:szCs w:val="20"/>
        </w:rPr>
        <w:t xml:space="preserve">Figure </w:t>
      </w:r>
      <w:r w:rsidR="00826B8C">
        <w:rPr>
          <w:rFonts w:ascii="Calibri" w:hAnsi="Calibri" w:cs="Calibri"/>
          <w:b/>
          <w:bCs/>
          <w:sz w:val="20"/>
          <w:szCs w:val="20"/>
        </w:rPr>
        <w:t>A</w:t>
      </w:r>
      <w:r w:rsidRPr="00D62B8C">
        <w:rPr>
          <w:rFonts w:ascii="Calibri" w:hAnsi="Calibri" w:cs="Calibri"/>
          <w:b/>
          <w:bCs/>
          <w:sz w:val="20"/>
          <w:szCs w:val="20"/>
        </w:rPr>
        <w:t>1. Correlation table between environmental indicators and contextual neighbo</w:t>
      </w:r>
      <w:r w:rsidR="00D62B8C">
        <w:rPr>
          <w:rFonts w:ascii="Calibri" w:hAnsi="Calibri" w:cs="Calibri"/>
          <w:b/>
          <w:bCs/>
          <w:sz w:val="20"/>
          <w:szCs w:val="20"/>
        </w:rPr>
        <w:t>u</w:t>
      </w:r>
      <w:r w:rsidRPr="00D62B8C">
        <w:rPr>
          <w:rFonts w:ascii="Calibri" w:hAnsi="Calibri" w:cs="Calibri"/>
          <w:b/>
          <w:bCs/>
          <w:sz w:val="20"/>
          <w:szCs w:val="20"/>
        </w:rPr>
        <w:t>rhood variables.</w:t>
      </w:r>
    </w:p>
    <w:p w14:paraId="51D44DE3" w14:textId="77777777" w:rsidR="00D62B8C" w:rsidRPr="00D62B8C" w:rsidRDefault="00D62B8C" w:rsidP="00E85EC3">
      <w:pPr>
        <w:rPr>
          <w:rFonts w:ascii="Calibri" w:hAnsi="Calibri" w:cs="Calibri"/>
          <w:b/>
          <w:bCs/>
          <w:sz w:val="20"/>
          <w:szCs w:val="20"/>
        </w:rPr>
      </w:pPr>
    </w:p>
    <w:p w14:paraId="2302BEA7" w14:textId="49CA5717" w:rsidR="00E85EC3" w:rsidRPr="00D62B8C" w:rsidRDefault="00E85EC3" w:rsidP="00E85EC3">
      <w:pPr>
        <w:rPr>
          <w:rFonts w:ascii="Calibri" w:hAnsi="Calibri" w:cs="Calibri"/>
        </w:rPr>
      </w:pPr>
      <w:r w:rsidRPr="00D62B8C">
        <w:rPr>
          <w:rFonts w:ascii="Calibri" w:hAnsi="Calibri" w:cs="Calibri"/>
          <w:sz w:val="16"/>
          <w:szCs w:val="16"/>
        </w:rPr>
        <w:lastRenderedPageBreak/>
        <w:t xml:space="preserve">*For definition of the environmental indicators see Table 1. Pop_density </w:t>
      </w:r>
      <w:r w:rsidR="00D62B8C" w:rsidRPr="00D62B8C">
        <w:rPr>
          <w:rFonts w:ascii="Calibri" w:hAnsi="Calibri" w:cs="Calibri"/>
          <w:sz w:val="16"/>
          <w:szCs w:val="16"/>
        </w:rPr>
        <w:t xml:space="preserve">(population density) </w:t>
      </w:r>
      <w:r w:rsidRPr="00D62B8C">
        <w:rPr>
          <w:rFonts w:ascii="Calibri" w:hAnsi="Calibri" w:cs="Calibri"/>
          <w:sz w:val="16"/>
          <w:szCs w:val="16"/>
        </w:rPr>
        <w:t>defined as addresses per km</w:t>
      </w:r>
      <w:r w:rsidRPr="00D62B8C">
        <w:rPr>
          <w:rFonts w:ascii="Calibri" w:hAnsi="Calibri" w:cs="Calibri"/>
          <w:sz w:val="16"/>
          <w:szCs w:val="16"/>
          <w:vertAlign w:val="superscript"/>
        </w:rPr>
        <w:t>2</w:t>
      </w:r>
      <w:r w:rsidRPr="00D62B8C">
        <w:rPr>
          <w:rFonts w:ascii="Calibri" w:hAnsi="Calibri" w:cs="Calibri"/>
          <w:sz w:val="16"/>
          <w:szCs w:val="16"/>
        </w:rPr>
        <w:t>. SES:</w:t>
      </w:r>
      <w:r w:rsidRPr="00D62B8C">
        <w:rPr>
          <w:rFonts w:ascii="Calibri" w:hAnsi="Calibri" w:cs="Calibri"/>
        </w:rPr>
        <w:t xml:space="preserve"> </w:t>
      </w:r>
      <w:r w:rsidRPr="00D62B8C">
        <w:rPr>
          <w:rFonts w:ascii="Calibri" w:hAnsi="Calibri" w:cs="Calibri"/>
          <w:sz w:val="16"/>
          <w:szCs w:val="16"/>
        </w:rPr>
        <w:t xml:space="preserve">Measure of socioeconomic status at the local level, based on a combination of data regarding financial prosperity, educational level and recent employment history of the households. </w:t>
      </w:r>
      <w:sdt>
        <w:sdtPr>
          <w:rPr>
            <w:rFonts w:ascii="Calibri" w:hAnsi="Calibri" w:cs="Calibri"/>
            <w:color w:val="000000"/>
            <w:sz w:val="16"/>
            <w:szCs w:val="16"/>
          </w:rPr>
          <w:tag w:val="MENDELEY_CITATION_v3_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"/>
          <w:id w:val="-452243500"/>
          <w:placeholder>
            <w:docPart w:val="3CD2E2513467403EBB721EF69386C320"/>
          </w:placeholder>
        </w:sdtPr>
        <w:sdtContent>
          <w:r w:rsidR="00D26939" w:rsidRPr="00D26939">
            <w:rPr>
              <w:rFonts w:ascii="Calibri" w:hAnsi="Calibri" w:cs="Calibri"/>
              <w:color w:val="000000"/>
              <w:sz w:val="16"/>
              <w:szCs w:val="16"/>
            </w:rPr>
            <w:t>[3</w:t>
          </w:r>
          <w:r w:rsidR="00D1390B">
            <w:rPr>
              <w:rFonts w:ascii="Calibri" w:hAnsi="Calibri" w:cs="Calibri"/>
              <w:color w:val="000000"/>
              <w:sz w:val="16"/>
              <w:szCs w:val="16"/>
            </w:rPr>
            <w:t>0</w:t>
          </w:r>
          <w:r w:rsidR="00D26939" w:rsidRPr="00D26939">
            <w:rPr>
              <w:rFonts w:ascii="Calibri" w:hAnsi="Calibri" w:cs="Calibri"/>
              <w:color w:val="000000"/>
              <w:sz w:val="16"/>
              <w:szCs w:val="16"/>
            </w:rPr>
            <w:t>]</w:t>
          </w:r>
        </w:sdtContent>
      </w:sdt>
    </w:p>
    <w:p w14:paraId="514499D3" w14:textId="77777777" w:rsidR="00E85EC3" w:rsidRDefault="00E85EC3" w:rsidP="00E85EC3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2925330F" w14:textId="4B74FAE6" w:rsidR="00826B8C" w:rsidRPr="007A481E" w:rsidRDefault="00826B8C" w:rsidP="00826B8C">
      <w:pPr>
        <w:pStyle w:val="Kop2"/>
      </w:pPr>
      <w:r w:rsidRPr="007A481E">
        <w:t>A</w:t>
      </w:r>
      <w:r>
        <w:t>2.2 Results of the correlation analysis between principal components and contextual neighbourhood variables</w:t>
      </w:r>
    </w:p>
    <w:p w14:paraId="5543E7EC" w14:textId="77777777" w:rsidR="00826B8C" w:rsidRPr="00D62B8C" w:rsidRDefault="00826B8C" w:rsidP="00E85EC3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2B4AC29" w14:textId="49AB7F8A" w:rsidR="0099262C" w:rsidRPr="00D62B8C" w:rsidRDefault="0099262C" w:rsidP="0099262C">
      <w:pPr>
        <w:rPr>
          <w:rFonts w:ascii="Calibri" w:hAnsi="Calibri" w:cs="Calibri"/>
          <w:b/>
          <w:bCs/>
          <w:sz w:val="18"/>
          <w:szCs w:val="18"/>
        </w:rPr>
      </w:pPr>
      <w:r w:rsidRPr="00D62B8C">
        <w:rPr>
          <w:rFonts w:ascii="Calibri" w:hAnsi="Calibri" w:cs="Calibri"/>
          <w:b/>
          <w:bCs/>
          <w:sz w:val="18"/>
          <w:szCs w:val="18"/>
        </w:rPr>
        <w:t xml:space="preserve">Figure </w:t>
      </w:r>
      <w:r w:rsidR="00826B8C">
        <w:rPr>
          <w:rFonts w:ascii="Calibri" w:hAnsi="Calibri" w:cs="Calibri"/>
          <w:b/>
          <w:bCs/>
          <w:sz w:val="18"/>
          <w:szCs w:val="18"/>
        </w:rPr>
        <w:t>A2</w:t>
      </w:r>
      <w:r w:rsidRPr="00D62B8C">
        <w:rPr>
          <w:rFonts w:ascii="Calibri" w:hAnsi="Calibri" w:cs="Calibri"/>
          <w:b/>
          <w:bCs/>
          <w:sz w:val="18"/>
          <w:szCs w:val="18"/>
        </w:rPr>
        <w:t>. Correlation table of correlation between principal components and contextual neighbo</w:t>
      </w:r>
      <w:r w:rsidR="00D26939">
        <w:rPr>
          <w:rFonts w:ascii="Calibri" w:hAnsi="Calibri" w:cs="Calibri"/>
          <w:b/>
          <w:bCs/>
          <w:sz w:val="18"/>
          <w:szCs w:val="18"/>
        </w:rPr>
        <w:t>u</w:t>
      </w:r>
      <w:r w:rsidRPr="00D62B8C">
        <w:rPr>
          <w:rFonts w:ascii="Calibri" w:hAnsi="Calibri" w:cs="Calibri"/>
          <w:b/>
          <w:bCs/>
          <w:sz w:val="18"/>
          <w:szCs w:val="18"/>
        </w:rPr>
        <w:t>rhood variables</w:t>
      </w:r>
    </w:p>
    <w:p w14:paraId="0EFE87B6" w14:textId="5FD26174" w:rsidR="0099262C" w:rsidRPr="00D62B8C" w:rsidRDefault="0099262C" w:rsidP="0099262C">
      <w:pPr>
        <w:rPr>
          <w:rFonts w:ascii="Calibri" w:hAnsi="Calibri" w:cs="Calibri"/>
        </w:rPr>
      </w:pPr>
      <w:r w:rsidRPr="00D62B8C">
        <w:rPr>
          <w:rFonts w:ascii="Calibri" w:hAnsi="Calibri" w:cs="Calibri"/>
          <w:noProof/>
        </w:rPr>
        <w:drawing>
          <wp:inline distT="0" distB="0" distL="0" distR="0" wp14:anchorId="1B05FDAE" wp14:editId="18E9ACF1">
            <wp:extent cx="4640239" cy="3995249"/>
            <wp:effectExtent l="0" t="0" r="8255" b="5715"/>
            <wp:docPr id="1947312532" name="Afbeelding 4" descr="No description has been provided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description has been provided for this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6" cy="401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52C51" w14:textId="3FC8720F" w:rsidR="00D62B8C" w:rsidRPr="00D62B8C" w:rsidRDefault="00D62B8C" w:rsidP="00D62B8C">
      <w:pPr>
        <w:rPr>
          <w:rFonts w:ascii="Calibri" w:hAnsi="Calibri" w:cs="Calibri"/>
        </w:rPr>
      </w:pPr>
      <w:r w:rsidRPr="00D62B8C">
        <w:rPr>
          <w:rFonts w:ascii="Calibri" w:hAnsi="Calibri" w:cs="Calibri"/>
          <w:sz w:val="16"/>
          <w:szCs w:val="16"/>
        </w:rPr>
        <w:t>*For definition of the environmental indicators see Table 1. Pop_density (population density) defined as addresses per km</w:t>
      </w:r>
      <w:r w:rsidRPr="00D62B8C">
        <w:rPr>
          <w:rFonts w:ascii="Calibri" w:hAnsi="Calibri" w:cs="Calibri"/>
          <w:sz w:val="16"/>
          <w:szCs w:val="16"/>
          <w:vertAlign w:val="superscript"/>
        </w:rPr>
        <w:t>2</w:t>
      </w:r>
      <w:r w:rsidRPr="00D62B8C">
        <w:rPr>
          <w:rFonts w:ascii="Calibri" w:hAnsi="Calibri" w:cs="Calibri"/>
          <w:sz w:val="16"/>
          <w:szCs w:val="16"/>
        </w:rPr>
        <w:t>. SES:</w:t>
      </w:r>
      <w:r w:rsidRPr="00D62B8C">
        <w:rPr>
          <w:rFonts w:ascii="Calibri" w:hAnsi="Calibri" w:cs="Calibri"/>
        </w:rPr>
        <w:t xml:space="preserve"> </w:t>
      </w:r>
      <w:r w:rsidRPr="00D62B8C">
        <w:rPr>
          <w:rFonts w:ascii="Calibri" w:hAnsi="Calibri" w:cs="Calibri"/>
          <w:sz w:val="16"/>
          <w:szCs w:val="16"/>
        </w:rPr>
        <w:t xml:space="preserve">Measure of socioeconomic status at the local level, based on a combination of data regarding financial prosperity, educational level and recent employment history of the households. </w:t>
      </w:r>
      <w:sdt>
        <w:sdtPr>
          <w:rPr>
            <w:rFonts w:ascii="Calibri" w:hAnsi="Calibri" w:cs="Calibri"/>
            <w:color w:val="000000"/>
            <w:sz w:val="16"/>
            <w:szCs w:val="16"/>
          </w:rPr>
          <w:tag w:val="MENDELEY_CITATION_v3_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"/>
          <w:id w:val="-1494642329"/>
          <w:placeholder>
            <w:docPart w:val="A151FF7CEDD944C9B2E8DDE4CB164FAE"/>
          </w:placeholder>
        </w:sdtPr>
        <w:sdtContent>
          <w:r w:rsidR="00D26939" w:rsidRPr="00D26939">
            <w:rPr>
              <w:rFonts w:ascii="Calibri" w:hAnsi="Calibri" w:cs="Calibri"/>
              <w:color w:val="000000"/>
              <w:sz w:val="16"/>
              <w:szCs w:val="16"/>
            </w:rPr>
            <w:t>[3</w:t>
          </w:r>
          <w:r w:rsidR="00D1390B">
            <w:rPr>
              <w:rFonts w:ascii="Calibri" w:hAnsi="Calibri" w:cs="Calibri"/>
              <w:color w:val="000000"/>
              <w:sz w:val="16"/>
              <w:szCs w:val="16"/>
            </w:rPr>
            <w:t>0</w:t>
          </w:r>
          <w:r w:rsidR="00D26939" w:rsidRPr="00D26939">
            <w:rPr>
              <w:rFonts w:ascii="Calibri" w:hAnsi="Calibri" w:cs="Calibri"/>
              <w:color w:val="000000"/>
              <w:sz w:val="16"/>
              <w:szCs w:val="16"/>
            </w:rPr>
            <w:t>]</w:t>
          </w:r>
        </w:sdtContent>
      </w:sdt>
    </w:p>
    <w:p w14:paraId="3CCB0469" w14:textId="77777777" w:rsidR="00D62B8C" w:rsidRPr="00D62B8C" w:rsidRDefault="00D62B8C" w:rsidP="0099262C">
      <w:pPr>
        <w:rPr>
          <w:rFonts w:ascii="Calibri" w:hAnsi="Calibri" w:cs="Calibri"/>
        </w:rPr>
      </w:pPr>
    </w:p>
    <w:p w14:paraId="2843A811" w14:textId="1C95005B" w:rsidR="00826B8C" w:rsidRPr="007A481E" w:rsidRDefault="00826B8C" w:rsidP="00826B8C">
      <w:pPr>
        <w:pStyle w:val="Kop2"/>
      </w:pPr>
      <w:r w:rsidRPr="007A481E">
        <w:t>A</w:t>
      </w:r>
      <w:r>
        <w:t>2.3 Additional analyses</w:t>
      </w:r>
    </w:p>
    <w:p w14:paraId="286B7848" w14:textId="77777777" w:rsidR="00E00BD5" w:rsidRPr="00D62B8C" w:rsidRDefault="00E00BD5" w:rsidP="00E00BD5">
      <w:pPr>
        <w:spacing w:line="254" w:lineRule="auto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D62B8C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The results of the additional analyses are presented below. The following outcomes were included:</w:t>
      </w:r>
    </w:p>
    <w:p w14:paraId="3DF22E35" w14:textId="77777777" w:rsidR="00E00BD5" w:rsidRPr="00D62B8C" w:rsidRDefault="00E00BD5" w:rsidP="00E00BD5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D62B8C">
        <w:rPr>
          <w:rFonts w:ascii="Calibri" w:eastAsia="Calibri" w:hAnsi="Calibri" w:cs="Calibri"/>
          <w:sz w:val="20"/>
          <w:szCs w:val="20"/>
        </w:rPr>
        <w:t>Fruit and vegetable diet quality: a subcomponent of the DHD-index was calculated as the sum of the fruit and vegetable scores (range: 0-20).</w:t>
      </w:r>
    </w:p>
    <w:p w14:paraId="0EE38F1C" w14:textId="77777777" w:rsidR="00E00BD5" w:rsidRPr="00D62B8C" w:rsidRDefault="00E00BD5" w:rsidP="00E00BD5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D62B8C">
        <w:rPr>
          <w:rFonts w:ascii="Calibri" w:eastAsia="Calibri" w:hAnsi="Calibri" w:cs="Calibri"/>
          <w:sz w:val="20"/>
          <w:szCs w:val="20"/>
        </w:rPr>
        <w:t>Unhealthy choices: Another DHD-index subcomponent (range: 0-10) was dichotomized as ≥5 (more healthy) or &lt;5 (more unhealthy), given the skewed distribution with many participants scoring either 0 or 10.</w:t>
      </w:r>
    </w:p>
    <w:p w14:paraId="4AF5CF35" w14:textId="77777777" w:rsidR="00E00BD5" w:rsidRPr="00D62B8C" w:rsidRDefault="00E00BD5" w:rsidP="00E00BD5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D62B8C">
        <w:rPr>
          <w:rFonts w:ascii="Calibri" w:eastAsia="Calibri" w:hAnsi="Calibri" w:cs="Calibri"/>
          <w:sz w:val="20"/>
          <w:szCs w:val="20"/>
        </w:rPr>
        <w:t>Meeting the physical activity guideline: a binary outcome was derived from the SQUASH data indicating whether participants met the guideline of ≥150 minutes of moderate to vigorous physical activity per week.</w:t>
      </w:r>
    </w:p>
    <w:p w14:paraId="531AFA45" w14:textId="37D89230" w:rsidR="00E00BD5" w:rsidRPr="00D62B8C" w:rsidRDefault="00E00BD5" w:rsidP="00E00BD5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D62B8C">
        <w:rPr>
          <w:rFonts w:ascii="Calibri" w:eastAsia="Calibri" w:hAnsi="Calibri" w:cs="Calibri"/>
          <w:sz w:val="20"/>
          <w:szCs w:val="20"/>
        </w:rPr>
        <w:lastRenderedPageBreak/>
        <w:t>Effect modification by neighbo</w:t>
      </w:r>
      <w:r w:rsidR="00D62B8C" w:rsidRPr="00D62B8C">
        <w:rPr>
          <w:rFonts w:ascii="Calibri" w:eastAsia="Calibri" w:hAnsi="Calibri" w:cs="Calibri"/>
          <w:sz w:val="20"/>
          <w:szCs w:val="20"/>
        </w:rPr>
        <w:t>u</w:t>
      </w:r>
      <w:r w:rsidRPr="00D62B8C">
        <w:rPr>
          <w:rFonts w:ascii="Calibri" w:eastAsia="Calibri" w:hAnsi="Calibri" w:cs="Calibri"/>
          <w:sz w:val="20"/>
          <w:szCs w:val="20"/>
        </w:rPr>
        <w:t>rhood SES: Because the impact of the built environment may differ across different socioeconomic backgrounds as poor living environments are also more common in disadvantaged neighbo</w:t>
      </w:r>
      <w:r w:rsidR="00D62B8C">
        <w:rPr>
          <w:rFonts w:ascii="Calibri" w:eastAsia="Calibri" w:hAnsi="Calibri" w:cs="Calibri"/>
          <w:sz w:val="20"/>
          <w:szCs w:val="20"/>
        </w:rPr>
        <w:t>u</w:t>
      </w:r>
      <w:r w:rsidRPr="00D62B8C">
        <w:rPr>
          <w:rFonts w:ascii="Calibri" w:eastAsia="Calibri" w:hAnsi="Calibri" w:cs="Calibri"/>
          <w:sz w:val="20"/>
          <w:szCs w:val="20"/>
        </w:rPr>
        <w:t>rhoods with multiple health problems, effect modification between the principal components and the socioeconomic status of the neighbo</w:t>
      </w:r>
      <w:r w:rsidR="00D62B8C">
        <w:rPr>
          <w:rFonts w:ascii="Calibri" w:eastAsia="Calibri" w:hAnsi="Calibri" w:cs="Calibri"/>
          <w:sz w:val="20"/>
          <w:szCs w:val="20"/>
        </w:rPr>
        <w:t>u</w:t>
      </w:r>
      <w:r w:rsidRPr="00D62B8C">
        <w:rPr>
          <w:rFonts w:ascii="Calibri" w:eastAsia="Calibri" w:hAnsi="Calibri" w:cs="Calibri"/>
          <w:sz w:val="20"/>
          <w:szCs w:val="20"/>
        </w:rPr>
        <w:t>rhood was tested. An interaction term between the ordinal principal component and the continuous SES-WOA score was calculated and added to the main outcome models as a continuous variable. Effect modification was only tested in model 2.</w:t>
      </w:r>
    </w:p>
    <w:p w14:paraId="4D0016FC" w14:textId="77777777" w:rsidR="00E00BD5" w:rsidRPr="00D62B8C" w:rsidRDefault="00E00BD5" w:rsidP="00E00BD5">
      <w:pPr>
        <w:spacing w:line="254" w:lineRule="auto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</w:p>
    <w:p w14:paraId="177EAD4C" w14:textId="05B0FDAF" w:rsidR="00E00BD5" w:rsidRPr="00D62B8C" w:rsidRDefault="00E00BD5" w:rsidP="00E00BD5">
      <w:pPr>
        <w:spacing w:line="254" w:lineRule="auto"/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</w:pPr>
      <w:r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>Table S</w:t>
      </w:r>
      <w:r w:rsidR="00B01A42"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>1</w:t>
      </w:r>
      <w:r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 xml:space="preserve">. Result of univariate and multivariate regression analysis between varimax rotated principal components and DHD-subcomponent fruit and vegetable </w:t>
      </w:r>
    </w:p>
    <w:tbl>
      <w:tblPr>
        <w:tblStyle w:val="Tabelraster4"/>
        <w:tblpPr w:leftFromText="141" w:rightFromText="141" w:vertAnchor="text" w:horzAnchor="margin" w:tblpXSpec="center" w:tblpY="6"/>
        <w:tblW w:w="110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2"/>
        <w:gridCol w:w="609"/>
        <w:gridCol w:w="951"/>
        <w:gridCol w:w="1276"/>
        <w:gridCol w:w="1134"/>
        <w:gridCol w:w="1276"/>
        <w:gridCol w:w="1275"/>
        <w:gridCol w:w="1276"/>
        <w:gridCol w:w="1276"/>
      </w:tblGrid>
      <w:tr w:rsidR="00E00BD5" w:rsidRPr="00D62B8C" w14:paraId="652D3E20" w14:textId="77777777" w:rsidTr="00E00BD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F7BA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Rotated Components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07A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7CFE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Univariate analyses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10B6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FA72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Multivariate model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992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BE14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 xml:space="preserve">Multivariate model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EF83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428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</w:tr>
      <w:tr w:rsidR="00E00BD5" w:rsidRPr="00D62B8C" w14:paraId="07ADED91" w14:textId="77777777" w:rsidTr="00E00BD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B89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8E8D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9183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23B6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BDC9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7220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95% 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38F9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A943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95% 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2C1B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P for trend</w:t>
            </w:r>
          </w:p>
        </w:tc>
      </w:tr>
      <w:tr w:rsidR="007B239D" w:rsidRPr="00D62B8C" w14:paraId="062F7124" w14:textId="77777777" w:rsidTr="00E00BD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7A91" w14:textId="1337A86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High food, low FEHI,  high walkability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CA91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01A0F7DE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1751B54D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008C" w14:textId="3A2C7C6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</w:t>
            </w:r>
            <w:r w:rsidR="00D62B8C">
              <w:rPr>
                <w:rFonts w:cs="Calibri"/>
                <w:sz w:val="16"/>
                <w:szCs w:val="16"/>
              </w:rPr>
              <w:t>8</w:t>
            </w:r>
          </w:p>
          <w:p w14:paraId="3912DB55" w14:textId="57AE555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-0.09</w:t>
            </w:r>
          </w:p>
          <w:p w14:paraId="23750D42" w14:textId="2DA5A95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</w:t>
            </w:r>
            <w:r w:rsidR="00D62B8C"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4FC7" w14:textId="2A99B768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-0.8</w:t>
            </w:r>
            <w:r w:rsidR="00D62B8C">
              <w:rPr>
                <w:rFonts w:cs="Calibri"/>
                <w:sz w:val="16"/>
                <w:szCs w:val="16"/>
              </w:rPr>
              <w:t>8</w:t>
            </w:r>
            <w:r w:rsidRPr="00D62B8C">
              <w:rPr>
                <w:rFonts w:cs="Calibri"/>
                <w:sz w:val="16"/>
                <w:szCs w:val="16"/>
              </w:rPr>
              <w:t>, 1.6</w:t>
            </w:r>
            <w:r w:rsidR="00D62B8C">
              <w:rPr>
                <w:rFonts w:cs="Calibri"/>
                <w:sz w:val="16"/>
                <w:szCs w:val="16"/>
              </w:rPr>
              <w:t>3</w:t>
            </w:r>
          </w:p>
          <w:p w14:paraId="412364FA" w14:textId="06B699C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-1.34, 1.1</w:t>
            </w:r>
            <w:r w:rsidR="00D62B8C">
              <w:rPr>
                <w:rFonts w:cs="Calibri"/>
                <w:sz w:val="16"/>
                <w:szCs w:val="16"/>
              </w:rPr>
              <w:t>6</w:t>
            </w:r>
          </w:p>
          <w:p w14:paraId="05E5A2F1" w14:textId="7BFBC23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-1.5</w:t>
            </w:r>
            <w:r w:rsidR="00D62B8C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0.9</w:t>
            </w:r>
            <w:r w:rsidR="00D62B8C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9C0A" w14:textId="74EC796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0.2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  <w:p w14:paraId="40771715" w14:textId="26FFA90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-0.1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  <w:p w14:paraId="33BD463D" w14:textId="39051D7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622E" w14:textId="79FF287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-1.05, 1.6</w:t>
            </w:r>
            <w:r w:rsidR="00D62B8C">
              <w:rPr>
                <w:rFonts w:cs="Calibri"/>
                <w:sz w:val="16"/>
                <w:szCs w:val="16"/>
              </w:rPr>
              <w:t>3</w:t>
            </w:r>
          </w:p>
          <w:p w14:paraId="4A8F7E9D" w14:textId="4CC1755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-1.5</w:t>
            </w:r>
            <w:r w:rsidR="00D62B8C">
              <w:rPr>
                <w:rFonts w:cs="Calibri"/>
                <w:sz w:val="16"/>
                <w:szCs w:val="16"/>
              </w:rPr>
              <w:t>6</w:t>
            </w:r>
            <w:r w:rsidRPr="00D62B8C">
              <w:rPr>
                <w:rFonts w:cs="Calibri"/>
                <w:sz w:val="16"/>
                <w:szCs w:val="16"/>
              </w:rPr>
              <w:t>, 1.18</w:t>
            </w:r>
          </w:p>
          <w:p w14:paraId="7DF92945" w14:textId="7B833A98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</w:t>
            </w:r>
            <w:r w:rsidR="00D62B8C">
              <w:rPr>
                <w:rFonts w:cs="Calibri"/>
                <w:sz w:val="16"/>
                <w:szCs w:val="16"/>
              </w:rPr>
              <w:t>50</w:t>
            </w:r>
            <w:r w:rsidRPr="00D62B8C">
              <w:rPr>
                <w:rFonts w:cs="Calibri"/>
                <w:sz w:val="16"/>
                <w:szCs w:val="16"/>
              </w:rPr>
              <w:t>, 1.</w:t>
            </w:r>
            <w:r w:rsidR="00D62B8C">
              <w:rPr>
                <w:rFonts w:cs="Calibri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2CE8" w14:textId="3AC61FC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0.1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  <w:p w14:paraId="5A14AF66" w14:textId="29384B0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-0.70</w:t>
            </w:r>
          </w:p>
          <w:p w14:paraId="6699C434" w14:textId="186D03D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</w:t>
            </w:r>
            <w:r w:rsidR="00D62B8C">
              <w:rPr>
                <w:rFonts w:cs="Calibri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EB2A" w14:textId="2135C15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-1.17, 1.5</w:t>
            </w:r>
            <w:r w:rsidR="00D62B8C">
              <w:rPr>
                <w:rFonts w:cs="Calibri"/>
                <w:sz w:val="16"/>
                <w:szCs w:val="16"/>
              </w:rPr>
              <w:t>5</w:t>
            </w:r>
          </w:p>
          <w:p w14:paraId="55326FCA" w14:textId="69FA03A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-2.18, 0.77</w:t>
            </w:r>
          </w:p>
          <w:p w14:paraId="0AF787CE" w14:textId="6ECA826A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</w:t>
            </w:r>
            <w:r w:rsidR="00D62B8C">
              <w:rPr>
                <w:rFonts w:cs="Calibri"/>
                <w:sz w:val="16"/>
                <w:szCs w:val="16"/>
              </w:rPr>
              <w:t>10</w:t>
            </w:r>
            <w:r w:rsidRPr="00D62B8C">
              <w:rPr>
                <w:rFonts w:cs="Calibri"/>
                <w:sz w:val="16"/>
                <w:szCs w:val="16"/>
              </w:rPr>
              <w:t>, 0.70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A122" w14:textId="47F1D62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0.2</w:t>
            </w:r>
            <w:r w:rsidR="00D62B8C">
              <w:rPr>
                <w:rFonts w:cs="Calibri"/>
                <w:sz w:val="16"/>
                <w:szCs w:val="16"/>
              </w:rPr>
              <w:t>4</w:t>
            </w:r>
          </w:p>
        </w:tc>
      </w:tr>
      <w:tr w:rsidR="007B239D" w:rsidRPr="00D62B8C" w14:paraId="4A9B4F1E" w14:textId="77777777" w:rsidTr="00E00BD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391C" w14:textId="3A0F7D1F" w:rsidR="007B239D" w:rsidRPr="00D62B8C" w:rsidRDefault="004123E5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Relative food environment advantage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C881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4B1BD4D4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05C0AC4D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ACEF" w14:textId="26464C3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0.2</w:t>
            </w:r>
            <w:r w:rsidR="00D62B8C">
              <w:rPr>
                <w:rFonts w:cs="Calibri"/>
                <w:sz w:val="16"/>
                <w:szCs w:val="16"/>
              </w:rPr>
              <w:t>4</w:t>
            </w:r>
          </w:p>
          <w:p w14:paraId="215D380C" w14:textId="0B6B47E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0.21</w:t>
            </w:r>
          </w:p>
          <w:p w14:paraId="103BFB6E" w14:textId="2DB2226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60FB" w14:textId="327F5F61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-0.99, 1.47</w:t>
            </w:r>
          </w:p>
          <w:p w14:paraId="167A7BF7" w14:textId="539266D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-1.05, 1.4</w:t>
            </w:r>
            <w:r w:rsidR="00D62B8C">
              <w:rPr>
                <w:rFonts w:cs="Calibri"/>
                <w:sz w:val="16"/>
                <w:szCs w:val="16"/>
              </w:rPr>
              <w:t>8</w:t>
            </w:r>
          </w:p>
          <w:p w14:paraId="73F27317" w14:textId="07E5594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-2.17, 0.39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3AAF" w14:textId="27CBBD1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0.0</w:t>
            </w:r>
            <w:r w:rsidR="00D62B8C">
              <w:rPr>
                <w:rFonts w:cs="Calibri"/>
                <w:sz w:val="16"/>
                <w:szCs w:val="16"/>
              </w:rPr>
              <w:t>7</w:t>
            </w:r>
          </w:p>
          <w:p w14:paraId="367612D5" w14:textId="4E213E5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-0.33</w:t>
            </w:r>
          </w:p>
          <w:p w14:paraId="6ABD4540" w14:textId="653FA6E6" w:rsidR="007B239D" w:rsidRPr="00D62B8C" w:rsidRDefault="007B239D" w:rsidP="007B239D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D62B8C">
              <w:rPr>
                <w:rFonts w:cs="Calibri"/>
                <w:b/>
                <w:bCs/>
                <w:sz w:val="16"/>
                <w:szCs w:val="16"/>
              </w:rPr>
              <w:t>-1.5</w:t>
            </w:r>
            <w:r w:rsidR="00D62B8C">
              <w:rPr>
                <w:rFonts w:cs="Calibri"/>
                <w:b/>
                <w:bCs/>
                <w:sz w:val="16"/>
                <w:szCs w:val="16"/>
              </w:rPr>
              <w:t>1</w:t>
            </w:r>
            <w:r w:rsidRPr="00D62B8C">
              <w:rPr>
                <w:rFonts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A36" w14:textId="454138A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-1.1</w:t>
            </w:r>
            <w:r w:rsidR="00D62B8C">
              <w:rPr>
                <w:rFonts w:cs="Calibri"/>
                <w:sz w:val="16"/>
                <w:szCs w:val="16"/>
              </w:rPr>
              <w:t>9</w:t>
            </w:r>
            <w:r w:rsidRPr="00D62B8C">
              <w:rPr>
                <w:rFonts w:cs="Calibri"/>
                <w:sz w:val="16"/>
                <w:szCs w:val="16"/>
              </w:rPr>
              <w:t>, 1.3</w:t>
            </w:r>
            <w:r w:rsidR="00D62B8C">
              <w:rPr>
                <w:rFonts w:cs="Calibri"/>
                <w:sz w:val="16"/>
                <w:szCs w:val="16"/>
              </w:rPr>
              <w:t>3</w:t>
            </w:r>
          </w:p>
          <w:p w14:paraId="50271462" w14:textId="7227857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-1.6</w:t>
            </w:r>
            <w:r w:rsidR="00D62B8C">
              <w:rPr>
                <w:rFonts w:cs="Calibri"/>
                <w:sz w:val="16"/>
                <w:szCs w:val="16"/>
              </w:rPr>
              <w:t>2</w:t>
            </w:r>
            <w:r w:rsidRPr="00D62B8C">
              <w:rPr>
                <w:rFonts w:cs="Calibri"/>
                <w:sz w:val="16"/>
                <w:szCs w:val="16"/>
              </w:rPr>
              <w:t>, 0.95</w:t>
            </w:r>
          </w:p>
          <w:p w14:paraId="0645DCBB" w14:textId="1B65865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-2.86, -0.1</w:t>
            </w:r>
            <w:r w:rsidR="00D62B8C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9F57" w14:textId="646D46B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-0.0</w:t>
            </w:r>
            <w:r w:rsidR="00D62B8C">
              <w:rPr>
                <w:rFonts w:cs="Calibri"/>
                <w:sz w:val="16"/>
                <w:szCs w:val="16"/>
              </w:rPr>
              <w:t>3</w:t>
            </w:r>
          </w:p>
          <w:p w14:paraId="27BAA94B" w14:textId="2D2F522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-0.57</w:t>
            </w:r>
          </w:p>
          <w:p w14:paraId="3EFD702C" w14:textId="52309775" w:rsidR="007B239D" w:rsidRPr="00D62B8C" w:rsidRDefault="007B239D" w:rsidP="007B239D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D62B8C">
              <w:rPr>
                <w:rFonts w:cs="Calibri"/>
                <w:b/>
                <w:bCs/>
                <w:sz w:val="16"/>
                <w:szCs w:val="16"/>
              </w:rPr>
              <w:t>-1.70*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1E3B" w14:textId="7A1766AA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</w:t>
            </w:r>
            <w:r w:rsidR="00D62B8C">
              <w:rPr>
                <w:rFonts w:cs="Calibri"/>
                <w:sz w:val="16"/>
                <w:szCs w:val="16"/>
              </w:rPr>
              <w:t>30</w:t>
            </w:r>
            <w:r w:rsidRPr="00D62B8C">
              <w:rPr>
                <w:rFonts w:cs="Calibri"/>
                <w:sz w:val="16"/>
                <w:szCs w:val="16"/>
              </w:rPr>
              <w:t>, 1.24</w:t>
            </w:r>
          </w:p>
          <w:p w14:paraId="74257387" w14:textId="61BBBB9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-1.9</w:t>
            </w:r>
            <w:r w:rsidR="00D62B8C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0.</w:t>
            </w:r>
            <w:r w:rsidR="00D62B8C">
              <w:rPr>
                <w:rFonts w:cs="Calibri"/>
                <w:sz w:val="16"/>
                <w:szCs w:val="16"/>
              </w:rPr>
              <w:t>80</w:t>
            </w:r>
          </w:p>
          <w:p w14:paraId="5BCE07CA" w14:textId="0113FF5A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-3.10, -0.3</w:t>
            </w:r>
            <w:r w:rsidR="00D62B8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B311" w14:textId="23B23F56" w:rsidR="007B239D" w:rsidRPr="00D62B8C" w:rsidRDefault="007B239D" w:rsidP="007B239D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D62B8C">
              <w:rPr>
                <w:rFonts w:cs="Calibri"/>
                <w:b/>
                <w:bCs/>
                <w:sz w:val="16"/>
                <w:szCs w:val="16"/>
              </w:rPr>
              <w:t>0.01*</w:t>
            </w:r>
          </w:p>
        </w:tc>
      </w:tr>
      <w:tr w:rsidR="007B239D" w:rsidRPr="00D62B8C" w14:paraId="17AC92D6" w14:textId="77777777" w:rsidTr="00E00BD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7BA" w14:textId="0FB1A058" w:rsidR="007B239D" w:rsidRPr="00D62B8C" w:rsidRDefault="004123E5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 density and high distance to accessible green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EA4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1EBC7BC7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3FE53EBC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8A09" w14:textId="0BEEC1C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-0.4</w:t>
            </w:r>
            <w:r w:rsidR="00D62B8C">
              <w:rPr>
                <w:rFonts w:cs="Calibri"/>
                <w:sz w:val="16"/>
                <w:szCs w:val="16"/>
              </w:rPr>
              <w:t>8</w:t>
            </w:r>
          </w:p>
          <w:p w14:paraId="3B507002" w14:textId="618D6DA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-0.01</w:t>
            </w:r>
          </w:p>
          <w:p w14:paraId="17E5D66B" w14:textId="09B5530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8A9B" w14:textId="07BA0F3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-1.72, 0.7</w:t>
            </w:r>
            <w:r w:rsidR="00D62B8C">
              <w:rPr>
                <w:rFonts w:cs="Calibri"/>
                <w:sz w:val="16"/>
                <w:szCs w:val="16"/>
              </w:rPr>
              <w:t>7</w:t>
            </w:r>
          </w:p>
          <w:p w14:paraId="57553DF0" w14:textId="770D079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-1.25, 1.2</w:t>
            </w:r>
            <w:r w:rsidR="00D62B8C">
              <w:rPr>
                <w:rFonts w:cs="Calibri"/>
                <w:sz w:val="16"/>
                <w:szCs w:val="16"/>
              </w:rPr>
              <w:t>3</w:t>
            </w:r>
          </w:p>
          <w:p w14:paraId="7C361406" w14:textId="7E05910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-1.82, 0.7</w:t>
            </w:r>
            <w:r w:rsidR="00D62B8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2357" w14:textId="04DB717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-0.6</w:t>
            </w:r>
            <w:r w:rsidR="00D62B8C">
              <w:rPr>
                <w:rFonts w:cs="Calibri"/>
                <w:sz w:val="16"/>
                <w:szCs w:val="16"/>
              </w:rPr>
              <w:t>4</w:t>
            </w:r>
          </w:p>
          <w:p w14:paraId="5D778F81" w14:textId="430E963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-0.2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  <w:p w14:paraId="4EC92BF8" w14:textId="21A6A84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9659" w14:textId="20DF088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-1.89, 0.62</w:t>
            </w:r>
          </w:p>
          <w:p w14:paraId="5C9C9239" w14:textId="2757F75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-1.53, 0.96</w:t>
            </w:r>
          </w:p>
          <w:p w14:paraId="7DA26FE4" w14:textId="74B9AB6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-1.5</w:t>
            </w:r>
            <w:r w:rsidR="00D62B8C">
              <w:rPr>
                <w:rFonts w:cs="Calibri"/>
                <w:sz w:val="16"/>
                <w:szCs w:val="16"/>
              </w:rPr>
              <w:t>9</w:t>
            </w:r>
            <w:r w:rsidRPr="00D62B8C">
              <w:rPr>
                <w:rFonts w:cs="Calibri"/>
                <w:sz w:val="16"/>
                <w:szCs w:val="16"/>
              </w:rPr>
              <w:t>, 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8034" w14:textId="2A2B177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</w:t>
            </w:r>
            <w:r w:rsidR="00D62B8C">
              <w:rPr>
                <w:rFonts w:cs="Calibri"/>
                <w:sz w:val="16"/>
                <w:szCs w:val="16"/>
              </w:rPr>
              <w:t>40</w:t>
            </w:r>
          </w:p>
          <w:p w14:paraId="5D6226D3" w14:textId="3E2B813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-0.24</w:t>
            </w:r>
          </w:p>
          <w:p w14:paraId="197867FD" w14:textId="4D9A93F8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07A3" w14:textId="7342455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-1.74, 0.9</w:t>
            </w:r>
            <w:r w:rsidR="00D62B8C">
              <w:rPr>
                <w:rFonts w:cs="Calibri"/>
                <w:sz w:val="16"/>
                <w:szCs w:val="16"/>
              </w:rPr>
              <w:t>5</w:t>
            </w:r>
          </w:p>
          <w:p w14:paraId="3C43D0EE" w14:textId="416C6FB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-1.49, 1.01</w:t>
            </w:r>
          </w:p>
          <w:p w14:paraId="10B316B3" w14:textId="154CE15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-1.4</w:t>
            </w:r>
            <w:r w:rsidR="00D62B8C">
              <w:rPr>
                <w:rFonts w:cs="Calibri"/>
                <w:sz w:val="16"/>
                <w:szCs w:val="16"/>
              </w:rPr>
              <w:t>7</w:t>
            </w:r>
            <w:r w:rsidRPr="00D62B8C">
              <w:rPr>
                <w:rFonts w:cs="Calibri"/>
                <w:sz w:val="16"/>
                <w:szCs w:val="16"/>
              </w:rPr>
              <w:t>, 1.1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9B82" w14:textId="37A2DCB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</w:t>
            </w:r>
            <w:r w:rsidR="00D62B8C">
              <w:rPr>
                <w:rFonts w:cs="Calibri"/>
                <w:sz w:val="16"/>
                <w:szCs w:val="16"/>
              </w:rPr>
              <w:t>7</w:t>
            </w:r>
          </w:p>
        </w:tc>
      </w:tr>
      <w:tr w:rsidR="007B239D" w:rsidRPr="00D62B8C" w14:paraId="08CC306B" w14:textId="77777777" w:rsidTr="00E00BD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CF97" w14:textId="7A479F48" w:rsidR="007B239D" w:rsidRPr="00D62B8C" w:rsidRDefault="004123E5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Low-quality, agricultural/inaccessible green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C85F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3C2CA94C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186798B6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3843" w14:textId="0C3EEA78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-0.36</w:t>
            </w:r>
          </w:p>
          <w:p w14:paraId="752D3A61" w14:textId="74B9100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-0.2</w:t>
            </w:r>
            <w:r w:rsidR="00D62B8C">
              <w:rPr>
                <w:rFonts w:cs="Calibri"/>
                <w:sz w:val="16"/>
                <w:szCs w:val="16"/>
              </w:rPr>
              <w:t>1</w:t>
            </w:r>
          </w:p>
          <w:p w14:paraId="6325857C" w14:textId="7AA89FC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D5C4" w14:textId="17F06678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-1.6</w:t>
            </w:r>
            <w:r w:rsidR="00D62B8C">
              <w:rPr>
                <w:rFonts w:cs="Calibri"/>
                <w:sz w:val="16"/>
                <w:szCs w:val="16"/>
              </w:rPr>
              <w:t>2</w:t>
            </w:r>
            <w:r w:rsidRPr="00D62B8C">
              <w:rPr>
                <w:rFonts w:cs="Calibri"/>
                <w:sz w:val="16"/>
                <w:szCs w:val="16"/>
              </w:rPr>
              <w:t>, 0.89</w:t>
            </w:r>
          </w:p>
          <w:p w14:paraId="69DB935F" w14:textId="6338DFD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-1.46, 1.0</w:t>
            </w:r>
            <w:r w:rsidR="00D62B8C">
              <w:rPr>
                <w:rFonts w:cs="Calibri"/>
                <w:sz w:val="16"/>
                <w:szCs w:val="16"/>
              </w:rPr>
              <w:t>5</w:t>
            </w:r>
          </w:p>
          <w:p w14:paraId="27B1952E" w14:textId="1246A9E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-1.7</w:t>
            </w:r>
            <w:r w:rsidR="00D62B8C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CE3D" w14:textId="607ACF6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-0.6</w:t>
            </w:r>
            <w:r w:rsidR="00D62B8C">
              <w:rPr>
                <w:rFonts w:cs="Calibri"/>
                <w:sz w:val="16"/>
                <w:szCs w:val="16"/>
              </w:rPr>
              <w:t>7</w:t>
            </w:r>
          </w:p>
          <w:p w14:paraId="4D58F3C5" w14:textId="6274BDC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-0.53</w:t>
            </w:r>
          </w:p>
          <w:p w14:paraId="688C9ED6" w14:textId="460C8EF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-0.4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6283" w14:textId="11F2BCC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-2.0</w:t>
            </w:r>
            <w:r w:rsidR="00D62B8C">
              <w:rPr>
                <w:rFonts w:cs="Calibri"/>
                <w:sz w:val="16"/>
                <w:szCs w:val="16"/>
              </w:rPr>
              <w:t>1</w:t>
            </w:r>
            <w:r w:rsidRPr="00D62B8C">
              <w:rPr>
                <w:rFonts w:cs="Calibri"/>
                <w:sz w:val="16"/>
                <w:szCs w:val="16"/>
              </w:rPr>
              <w:t>, 0.67</w:t>
            </w:r>
          </w:p>
          <w:p w14:paraId="70EE3592" w14:textId="284211D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-1.89, 0.82</w:t>
            </w:r>
          </w:p>
          <w:p w14:paraId="7D8A1726" w14:textId="6E2C9EAA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-1.8</w:t>
            </w:r>
            <w:r w:rsidR="00D62B8C">
              <w:rPr>
                <w:rFonts w:cs="Calibri"/>
                <w:sz w:val="16"/>
                <w:szCs w:val="16"/>
              </w:rPr>
              <w:t>3</w:t>
            </w:r>
            <w:r w:rsidRPr="00D62B8C">
              <w:rPr>
                <w:rFonts w:cs="Calibri"/>
                <w:sz w:val="16"/>
                <w:szCs w:val="16"/>
              </w:rPr>
              <w:t>, 0.8</w:t>
            </w:r>
            <w:r w:rsidR="00D62B8C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0969" w14:textId="40CFCBE1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-0.36</w:t>
            </w:r>
          </w:p>
          <w:p w14:paraId="6420DDAE" w14:textId="1B593F1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-0.3</w:t>
            </w:r>
            <w:r w:rsidR="00D62B8C">
              <w:rPr>
                <w:rFonts w:cs="Calibri"/>
                <w:sz w:val="16"/>
                <w:szCs w:val="16"/>
              </w:rPr>
              <w:t>7</w:t>
            </w:r>
          </w:p>
          <w:p w14:paraId="5BE54290" w14:textId="49D6B99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6CCD" w14:textId="250525DA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-1.7</w:t>
            </w:r>
            <w:r w:rsidR="00D62B8C">
              <w:rPr>
                <w:rFonts w:cs="Calibri"/>
                <w:sz w:val="16"/>
                <w:szCs w:val="16"/>
              </w:rPr>
              <w:t>8</w:t>
            </w:r>
            <w:r w:rsidRPr="00D62B8C">
              <w:rPr>
                <w:rFonts w:cs="Calibri"/>
                <w:sz w:val="16"/>
                <w:szCs w:val="16"/>
              </w:rPr>
              <w:t>, 1.0</w:t>
            </w:r>
            <w:r w:rsidR="00D62B8C">
              <w:rPr>
                <w:rFonts w:cs="Calibri"/>
                <w:sz w:val="16"/>
                <w:szCs w:val="16"/>
              </w:rPr>
              <w:t>6</w:t>
            </w:r>
          </w:p>
          <w:p w14:paraId="3A55A9D3" w14:textId="1464EB2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-1.78, 1.0</w:t>
            </w:r>
            <w:r w:rsidR="00D62B8C">
              <w:rPr>
                <w:rFonts w:cs="Calibri"/>
                <w:sz w:val="16"/>
                <w:szCs w:val="16"/>
              </w:rPr>
              <w:t>5</w:t>
            </w:r>
          </w:p>
          <w:p w14:paraId="0360C3B8" w14:textId="57ECEDF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-1.86, 0.83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28EF" w14:textId="717B83E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D62B8C">
              <w:rPr>
                <w:rFonts w:cs="Calibri"/>
                <w:sz w:val="16"/>
                <w:szCs w:val="16"/>
              </w:rPr>
              <w:t>2</w:t>
            </w:r>
          </w:p>
        </w:tc>
      </w:tr>
    </w:tbl>
    <w:p w14:paraId="1C6A3950" w14:textId="6E009510" w:rsidR="00E00BD5" w:rsidRPr="00FF2122" w:rsidRDefault="00E00BD5" w:rsidP="00E00BD5">
      <w:pPr>
        <w:spacing w:line="254" w:lineRule="auto"/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</w:pPr>
      <w:r w:rsidRPr="00FF2122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>*p&lt;0.05. Multivariate model 1 included the individual principal components per model corrected for age, sex, educational level, migration background, SES-WOA score of</w:t>
      </w:r>
      <w:r w:rsidR="00CB2DC0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 xml:space="preserve"> the 4-digit postal</w:t>
      </w:r>
      <w:r w:rsidRPr="00FF2122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 xml:space="preserve"> code and </w:t>
      </w:r>
      <w:r w:rsidR="00D26939" w:rsidRPr="00FF2122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>population density</w:t>
      </w:r>
      <w:r w:rsidRPr="00FF2122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 xml:space="preserve">. Multivariate model 2 included all principal components corrected for the aforementioned confounders. </w:t>
      </w:r>
    </w:p>
    <w:p w14:paraId="32256DA2" w14:textId="77777777" w:rsidR="00E00BD5" w:rsidRPr="00D62B8C" w:rsidRDefault="00E00BD5" w:rsidP="00E00BD5">
      <w:pPr>
        <w:spacing w:line="254" w:lineRule="auto"/>
        <w:rPr>
          <w:rFonts w:ascii="Calibri" w:eastAsia="Calibri" w:hAnsi="Calibri" w:cs="Calibri"/>
          <w:i/>
          <w:iCs/>
          <w:kern w:val="2"/>
          <w:sz w:val="20"/>
          <w:szCs w:val="20"/>
          <w14:ligatures w14:val="standardContextual"/>
        </w:rPr>
      </w:pPr>
    </w:p>
    <w:p w14:paraId="60EBA2D6" w14:textId="71863413" w:rsidR="00E00BD5" w:rsidRPr="00D62B8C" w:rsidRDefault="00E00BD5" w:rsidP="00E00BD5">
      <w:pPr>
        <w:spacing w:line="254" w:lineRule="auto"/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</w:pPr>
      <w:r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 xml:space="preserve">Table </w:t>
      </w:r>
      <w:r w:rsidR="00B01A42"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>S2</w:t>
      </w:r>
      <w:r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 xml:space="preserve">. Result of univariate and multivariate logistic regression analysis between varimax rotated principal components and DHD-subcomponent unhealthy choices </w:t>
      </w:r>
    </w:p>
    <w:tbl>
      <w:tblPr>
        <w:tblStyle w:val="Tabelraster4"/>
        <w:tblpPr w:leftFromText="141" w:rightFromText="141" w:vertAnchor="text" w:horzAnchor="page" w:tblpX="428" w:tblpY="249"/>
        <w:tblW w:w="113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5"/>
        <w:gridCol w:w="568"/>
        <w:gridCol w:w="994"/>
        <w:gridCol w:w="1275"/>
        <w:gridCol w:w="1134"/>
        <w:gridCol w:w="1276"/>
        <w:gridCol w:w="1276"/>
        <w:gridCol w:w="1276"/>
        <w:gridCol w:w="1276"/>
      </w:tblGrid>
      <w:tr w:rsidR="00E00BD5" w:rsidRPr="00D62B8C" w14:paraId="72806C8F" w14:textId="77777777" w:rsidTr="00E00BD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D46B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Rotated Components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D32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9636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Univariate analyses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87A8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2368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Multivariate model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6D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0261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 xml:space="preserve">Multivariate model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C67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B19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</w:tr>
      <w:tr w:rsidR="00E00BD5" w:rsidRPr="00D62B8C" w14:paraId="417DFB57" w14:textId="77777777" w:rsidTr="00E00BD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B2A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5C7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163B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C7B3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F804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9110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95% 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E3F6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2357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95% 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ABAE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P for trend</w:t>
            </w:r>
          </w:p>
        </w:tc>
      </w:tr>
      <w:tr w:rsidR="007B239D" w:rsidRPr="00D62B8C" w14:paraId="77F5B94E" w14:textId="77777777" w:rsidTr="00E00BD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1D3D" w14:textId="32ED39D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High food, low FEHI,  high walkability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5E78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424AC2A3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4919C507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6E89" w14:textId="2A7FE9A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1.07</w:t>
            </w:r>
          </w:p>
          <w:p w14:paraId="64A58B88" w14:textId="08341A2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0.77</w:t>
            </w:r>
          </w:p>
          <w:p w14:paraId="3DE6D3B9" w14:textId="51DC9D51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2896" w14:textId="1F3245F1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0.64, 1.77</w:t>
            </w:r>
          </w:p>
          <w:p w14:paraId="6D02EE29" w14:textId="66B1EDD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0.46, 1.27</w:t>
            </w:r>
          </w:p>
          <w:p w14:paraId="24779BC6" w14:textId="791A9DC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D62B8C">
              <w:rPr>
                <w:rFonts w:cs="Calibri"/>
                <w:sz w:val="16"/>
                <w:szCs w:val="16"/>
              </w:rPr>
              <w:t>8</w:t>
            </w:r>
            <w:r w:rsidRPr="00D62B8C">
              <w:rPr>
                <w:rFonts w:cs="Calibri"/>
                <w:sz w:val="16"/>
                <w:szCs w:val="16"/>
              </w:rPr>
              <w:t>, 1.3</w:t>
            </w:r>
            <w:r w:rsidR="00D62B8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BE98" w14:textId="334C433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</w:t>
            </w:r>
            <w:r w:rsidR="00D62B8C">
              <w:rPr>
                <w:rFonts w:cs="Calibri"/>
                <w:sz w:val="16"/>
                <w:szCs w:val="16"/>
              </w:rPr>
              <w:t>7</w:t>
            </w:r>
          </w:p>
          <w:p w14:paraId="5A5F8184" w14:textId="0FBB04B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0.79</w:t>
            </w:r>
          </w:p>
          <w:p w14:paraId="1CF89CEA" w14:textId="0464D69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</w:t>
            </w:r>
            <w:r w:rsidR="00D62B8C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8F6F" w14:textId="2A0F025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0.62, 1.8</w:t>
            </w:r>
            <w:r w:rsidR="00D62B8C">
              <w:rPr>
                <w:rFonts w:cs="Calibri"/>
                <w:sz w:val="16"/>
                <w:szCs w:val="16"/>
              </w:rPr>
              <w:t>3</w:t>
            </w:r>
          </w:p>
          <w:p w14:paraId="4593414F" w14:textId="54EF8E8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D62B8C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1.40</w:t>
            </w:r>
          </w:p>
          <w:p w14:paraId="3D3D3F14" w14:textId="30D776A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0.31, 1.3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B1C3" w14:textId="1CDAB8A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0.94</w:t>
            </w:r>
          </w:p>
          <w:p w14:paraId="16157B55" w14:textId="0DEB9E3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0.69</w:t>
            </w:r>
          </w:p>
          <w:p w14:paraId="51291829" w14:textId="22474C3F" w:rsidR="007B239D" w:rsidRPr="00D62B8C" w:rsidRDefault="007B239D" w:rsidP="007B239D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</w:t>
            </w:r>
            <w:r w:rsidR="00D62B8C">
              <w:rPr>
                <w:rFonts w:cs="Calibri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C426" w14:textId="3355962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0.53, 1.67</w:t>
            </w:r>
          </w:p>
          <w:p w14:paraId="3CC1A4D2" w14:textId="19A6E96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0.37, 1.28</w:t>
            </w:r>
          </w:p>
          <w:p w14:paraId="6BDCDCE9" w14:textId="5171E68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</w:t>
            </w:r>
            <w:r w:rsidR="00D62B8C">
              <w:rPr>
                <w:rFonts w:cs="Calibri"/>
                <w:sz w:val="16"/>
                <w:szCs w:val="16"/>
              </w:rPr>
              <w:t>9</w:t>
            </w:r>
            <w:r w:rsidRPr="00D62B8C">
              <w:rPr>
                <w:rFonts w:cs="Calibri"/>
                <w:sz w:val="16"/>
                <w:szCs w:val="16"/>
              </w:rPr>
              <w:t>, 1.26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C192" w14:textId="756EE9D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0.17</w:t>
            </w:r>
          </w:p>
        </w:tc>
      </w:tr>
      <w:tr w:rsidR="007B239D" w:rsidRPr="00D62B8C" w14:paraId="74ABAC35" w14:textId="77777777" w:rsidTr="00E00BD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D92D" w14:textId="51C69C44" w:rsidR="007B239D" w:rsidRPr="00D62B8C" w:rsidRDefault="00011D36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Relative food environment advantage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664B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777B2801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4ABAA99F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0AF5" w14:textId="0CE0B7E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</w:t>
            </w:r>
            <w:r w:rsidR="00D62B8C">
              <w:rPr>
                <w:rFonts w:cs="Calibri"/>
                <w:sz w:val="16"/>
                <w:szCs w:val="16"/>
              </w:rPr>
              <w:t>6</w:t>
            </w:r>
          </w:p>
          <w:p w14:paraId="7A533CCE" w14:textId="23FC8CD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0.86</w:t>
            </w:r>
          </w:p>
          <w:p w14:paraId="6650A8F0" w14:textId="0A8AAA48" w:rsidR="007B239D" w:rsidRPr="00D62B8C" w:rsidRDefault="007B239D" w:rsidP="007B239D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F400" w14:textId="0FD9522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0.52, 1.41</w:t>
            </w:r>
          </w:p>
          <w:p w14:paraId="783684A8" w14:textId="213F2E2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0.51, 1.4</w:t>
            </w:r>
            <w:r w:rsidR="00D62B8C">
              <w:rPr>
                <w:rFonts w:cs="Calibri"/>
                <w:sz w:val="16"/>
                <w:szCs w:val="16"/>
              </w:rPr>
              <w:t>3</w:t>
            </w:r>
          </w:p>
          <w:p w14:paraId="5E8C0702" w14:textId="129C05E8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D62B8C">
              <w:rPr>
                <w:rFonts w:cs="Calibri"/>
                <w:sz w:val="16"/>
                <w:szCs w:val="16"/>
              </w:rPr>
              <w:t>7</w:t>
            </w:r>
            <w:r w:rsidRPr="00D62B8C">
              <w:rPr>
                <w:rFonts w:cs="Calibri"/>
                <w:sz w:val="16"/>
                <w:szCs w:val="16"/>
              </w:rPr>
              <w:t>, 1.3</w:t>
            </w:r>
            <w:r w:rsidR="00D62B8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B9CF" w14:textId="2B8903A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0.92</w:t>
            </w:r>
          </w:p>
          <w:p w14:paraId="39E60B1F" w14:textId="425DB1E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0.85</w:t>
            </w:r>
          </w:p>
          <w:p w14:paraId="494584B2" w14:textId="1F7EA00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71BD" w14:textId="01FF88E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D62B8C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1.16</w:t>
            </w:r>
          </w:p>
          <w:p w14:paraId="2B1827AB" w14:textId="714F15A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</w:t>
            </w:r>
            <w:r w:rsidR="00D62B8C">
              <w:rPr>
                <w:rFonts w:cs="Calibri"/>
                <w:sz w:val="16"/>
                <w:szCs w:val="16"/>
              </w:rPr>
              <w:t>50</w:t>
            </w:r>
            <w:r w:rsidRPr="00D62B8C">
              <w:rPr>
                <w:rFonts w:cs="Calibri"/>
                <w:sz w:val="16"/>
                <w:szCs w:val="16"/>
              </w:rPr>
              <w:t>, 1.46</w:t>
            </w:r>
          </w:p>
          <w:p w14:paraId="58B693F3" w14:textId="0690851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0.41, 1.</w:t>
            </w:r>
            <w:r w:rsidR="00D62B8C"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C065" w14:textId="73625D0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</w:t>
            </w:r>
            <w:r w:rsidR="00D62B8C">
              <w:rPr>
                <w:rFonts w:cs="Calibri"/>
                <w:sz w:val="16"/>
                <w:szCs w:val="16"/>
              </w:rPr>
              <w:t>7</w:t>
            </w:r>
          </w:p>
          <w:p w14:paraId="6E1FCAD7" w14:textId="266D70D1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</w:t>
            </w:r>
            <w:r w:rsidR="00D62B8C">
              <w:rPr>
                <w:rFonts w:cs="Calibri"/>
                <w:sz w:val="16"/>
                <w:szCs w:val="16"/>
              </w:rPr>
              <w:t>0</w:t>
            </w:r>
          </w:p>
          <w:p w14:paraId="54B58687" w14:textId="4D3B5BC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</w:t>
            </w:r>
            <w:r w:rsidR="00D62B8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BC96" w14:textId="16302E6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D62B8C">
              <w:rPr>
                <w:rFonts w:cs="Calibri"/>
                <w:sz w:val="16"/>
                <w:szCs w:val="16"/>
              </w:rPr>
              <w:t>1</w:t>
            </w:r>
            <w:r w:rsidRPr="00D62B8C">
              <w:rPr>
                <w:rFonts w:cs="Calibri"/>
                <w:sz w:val="16"/>
                <w:szCs w:val="16"/>
              </w:rPr>
              <w:t>, 1.48</w:t>
            </w:r>
          </w:p>
          <w:p w14:paraId="5EADB4A3" w14:textId="5AFC254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D62B8C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1.42</w:t>
            </w:r>
          </w:p>
          <w:p w14:paraId="48F7AB81" w14:textId="7681573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</w:t>
            </w:r>
            <w:r w:rsidR="00D62B8C">
              <w:rPr>
                <w:rFonts w:cs="Calibri"/>
                <w:sz w:val="16"/>
                <w:szCs w:val="16"/>
              </w:rPr>
              <w:t>7</w:t>
            </w:r>
            <w:r w:rsidRPr="00D62B8C">
              <w:rPr>
                <w:rFonts w:cs="Calibri"/>
                <w:sz w:val="16"/>
                <w:szCs w:val="16"/>
              </w:rPr>
              <w:t>, 1.2</w:t>
            </w:r>
            <w:r w:rsidR="00D62B8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48FB" w14:textId="3B0D4DA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0.17</w:t>
            </w:r>
          </w:p>
        </w:tc>
      </w:tr>
      <w:tr w:rsidR="007B239D" w:rsidRPr="00D62B8C" w14:paraId="28FE524A" w14:textId="77777777" w:rsidTr="00E00BD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6416" w14:textId="3483C12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 density and high distance to accessible green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A37E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5032EA38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4C505131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9F64" w14:textId="04B33BB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0.74</w:t>
            </w:r>
          </w:p>
          <w:p w14:paraId="16BA89F6" w14:textId="5669BF4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  <w:p w14:paraId="0D4B528D" w14:textId="6F47273C" w:rsidR="007B239D" w:rsidRPr="00D62B8C" w:rsidRDefault="007B239D" w:rsidP="007B239D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D62B8C">
              <w:rPr>
                <w:rFonts w:cs="Calibri"/>
                <w:b/>
                <w:bCs/>
                <w:sz w:val="16"/>
                <w:szCs w:val="16"/>
              </w:rPr>
              <w:t>0.5</w:t>
            </w:r>
            <w:r w:rsidR="00D62B8C">
              <w:rPr>
                <w:rFonts w:cs="Calibri"/>
                <w:b/>
                <w:bCs/>
                <w:sz w:val="16"/>
                <w:szCs w:val="16"/>
              </w:rPr>
              <w:t>8</w:t>
            </w:r>
            <w:r w:rsidRPr="00D62B8C">
              <w:rPr>
                <w:rFonts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96D5" w14:textId="5686199A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0.45, 1.23</w:t>
            </w:r>
          </w:p>
          <w:p w14:paraId="34693848" w14:textId="4128D52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0.41, 1.13</w:t>
            </w:r>
          </w:p>
          <w:p w14:paraId="43A0DFE6" w14:textId="0151FB78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0.34, 0.9</w:t>
            </w:r>
            <w:r w:rsidR="00D62B8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47CF" w14:textId="57CE978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0.76</w:t>
            </w:r>
          </w:p>
          <w:p w14:paraId="3E618E17" w14:textId="2B9794C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0.68</w:t>
            </w:r>
          </w:p>
          <w:p w14:paraId="3F94E38B" w14:textId="08568487" w:rsidR="007B239D" w:rsidRPr="00D62B8C" w:rsidRDefault="007B239D" w:rsidP="007B239D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D62B8C">
              <w:rPr>
                <w:rFonts w:cs="Calibri"/>
                <w:b/>
                <w:bCs/>
                <w:sz w:val="16"/>
                <w:szCs w:val="16"/>
              </w:rPr>
              <w:t>0.5</w:t>
            </w:r>
            <w:r w:rsidR="00D62B8C">
              <w:rPr>
                <w:rFonts w:cs="Calibri"/>
                <w:b/>
                <w:bCs/>
                <w:sz w:val="16"/>
                <w:szCs w:val="16"/>
              </w:rPr>
              <w:t>6</w:t>
            </w:r>
            <w:r w:rsidRPr="00D62B8C">
              <w:rPr>
                <w:rFonts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2782" w14:textId="0C723F5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0.45, 1.29</w:t>
            </w:r>
          </w:p>
          <w:p w14:paraId="2AFA822A" w14:textId="38115838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D62B8C">
              <w:rPr>
                <w:rFonts w:cs="Calibri"/>
                <w:sz w:val="16"/>
                <w:szCs w:val="16"/>
              </w:rPr>
              <w:t>1</w:t>
            </w:r>
            <w:r w:rsidRPr="00D62B8C">
              <w:rPr>
                <w:rFonts w:cs="Calibri"/>
                <w:sz w:val="16"/>
                <w:szCs w:val="16"/>
              </w:rPr>
              <w:t>, 1.1</w:t>
            </w:r>
            <w:r w:rsidR="00D62B8C">
              <w:rPr>
                <w:rFonts w:cs="Calibri"/>
                <w:sz w:val="16"/>
                <w:szCs w:val="16"/>
              </w:rPr>
              <w:t>5</w:t>
            </w:r>
          </w:p>
          <w:p w14:paraId="67605A39" w14:textId="008E290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</w:t>
            </w:r>
            <w:r w:rsidR="00D62B8C">
              <w:rPr>
                <w:rFonts w:cs="Calibri"/>
                <w:sz w:val="16"/>
                <w:szCs w:val="16"/>
              </w:rPr>
              <w:t>3</w:t>
            </w:r>
            <w:r w:rsidRPr="00D62B8C">
              <w:rPr>
                <w:rFonts w:cs="Calibri"/>
                <w:sz w:val="16"/>
                <w:szCs w:val="16"/>
              </w:rPr>
              <w:t>, 0.96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3C28" w14:textId="053A25C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</w:t>
            </w:r>
            <w:r w:rsidR="00D62B8C">
              <w:rPr>
                <w:rFonts w:cs="Calibri"/>
                <w:sz w:val="16"/>
                <w:szCs w:val="16"/>
              </w:rPr>
              <w:t>6</w:t>
            </w:r>
          </w:p>
          <w:p w14:paraId="177AC99D" w14:textId="27C2070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</w:t>
            </w:r>
            <w:r w:rsidR="00D62B8C">
              <w:rPr>
                <w:rFonts w:cs="Calibri"/>
                <w:sz w:val="16"/>
                <w:szCs w:val="16"/>
              </w:rPr>
              <w:t>3</w:t>
            </w:r>
          </w:p>
          <w:p w14:paraId="5C9541E8" w14:textId="5993C19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521F" w14:textId="5BB37C8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0.43, 1.3</w:t>
            </w:r>
            <w:r w:rsidR="00D62B8C">
              <w:rPr>
                <w:rFonts w:cs="Calibri"/>
                <w:sz w:val="16"/>
                <w:szCs w:val="16"/>
              </w:rPr>
              <w:t>2</w:t>
            </w:r>
          </w:p>
          <w:p w14:paraId="71715E3A" w14:textId="0E4564E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0.43, 1.2</w:t>
            </w:r>
            <w:r w:rsidR="00D62B8C">
              <w:rPr>
                <w:rFonts w:cs="Calibri"/>
                <w:sz w:val="16"/>
                <w:szCs w:val="16"/>
              </w:rPr>
              <w:t>3</w:t>
            </w:r>
          </w:p>
          <w:p w14:paraId="2538D7A6" w14:textId="0FEFB2AA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</w:t>
            </w:r>
            <w:r w:rsidR="00D62B8C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C975" w14:textId="188D853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0.0</w:t>
            </w:r>
            <w:r w:rsidR="00D62B8C">
              <w:rPr>
                <w:rFonts w:cs="Calibri"/>
                <w:sz w:val="16"/>
                <w:szCs w:val="16"/>
              </w:rPr>
              <w:t>7</w:t>
            </w:r>
          </w:p>
        </w:tc>
      </w:tr>
      <w:tr w:rsidR="007B239D" w:rsidRPr="00D62B8C" w14:paraId="3D6653A3" w14:textId="77777777" w:rsidTr="00E00BD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B0FB" w14:textId="0E559498" w:rsidR="007B239D" w:rsidRPr="00D62B8C" w:rsidRDefault="004123E5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Low-quality, agricultural/inaccessible green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6DB2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12A5F758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040EAEDC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D0C4" w14:textId="7DE181D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1.1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  <w:p w14:paraId="1793B471" w14:textId="4F3FCD2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1.43</w:t>
            </w:r>
          </w:p>
          <w:p w14:paraId="187E003C" w14:textId="7AFA999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1.1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C594" w14:textId="439EB4F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0.71, 1.9</w:t>
            </w:r>
            <w:r w:rsidR="00D62B8C">
              <w:rPr>
                <w:rFonts w:cs="Calibri"/>
                <w:sz w:val="16"/>
                <w:szCs w:val="16"/>
              </w:rPr>
              <w:t>8</w:t>
            </w:r>
          </w:p>
          <w:p w14:paraId="6E37990D" w14:textId="0D5805F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0.86, 2.3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  <w:p w14:paraId="65F78334" w14:textId="396BD171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0.71, 1.9</w:t>
            </w:r>
            <w:r w:rsidR="00D62B8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48EA" w14:textId="79B6A9C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1.1</w:t>
            </w:r>
            <w:r w:rsidR="00D62B8C">
              <w:rPr>
                <w:rFonts w:cs="Calibri"/>
                <w:sz w:val="16"/>
                <w:szCs w:val="16"/>
              </w:rPr>
              <w:t>9</w:t>
            </w:r>
          </w:p>
          <w:p w14:paraId="0C072FD9" w14:textId="6F9BEDB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1.36</w:t>
            </w:r>
          </w:p>
          <w:p w14:paraId="0AC34E75" w14:textId="4BFA7458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A1F2" w14:textId="578ABD5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0.68, 2.06</w:t>
            </w:r>
          </w:p>
          <w:p w14:paraId="4A42604F" w14:textId="37D3E87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0.77, 2.4</w:t>
            </w:r>
            <w:r w:rsidR="00D62B8C">
              <w:rPr>
                <w:rFonts w:cs="Calibri"/>
                <w:sz w:val="16"/>
                <w:szCs w:val="16"/>
              </w:rPr>
              <w:t>1</w:t>
            </w:r>
          </w:p>
          <w:p w14:paraId="6F7594A8" w14:textId="6EC2C96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0.67, 2.33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F429" w14:textId="1476FDA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1.07</w:t>
            </w:r>
          </w:p>
          <w:p w14:paraId="60A77793" w14:textId="33EE895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1.21</w:t>
            </w:r>
          </w:p>
          <w:p w14:paraId="13A32277" w14:textId="611706D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DD75" w14:textId="10CC7D4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D62B8C">
              <w:rPr>
                <w:rFonts w:cs="Calibri"/>
                <w:sz w:val="16"/>
                <w:szCs w:val="16"/>
              </w:rPr>
              <w:t>9</w:t>
            </w:r>
            <w:r w:rsidRPr="00D62B8C">
              <w:rPr>
                <w:rFonts w:cs="Calibri"/>
                <w:sz w:val="16"/>
                <w:szCs w:val="16"/>
              </w:rPr>
              <w:t>, 1.95</w:t>
            </w:r>
          </w:p>
          <w:p w14:paraId="35D5D47B" w14:textId="15E86DE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0.67, 2.20</w:t>
            </w:r>
          </w:p>
          <w:p w14:paraId="674539A3" w14:textId="784BFAF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0.59, 1.86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22F1" w14:textId="6C6F2A8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</w:t>
            </w:r>
            <w:r w:rsidR="00D62B8C">
              <w:rPr>
                <w:rFonts w:cs="Calibri"/>
                <w:sz w:val="16"/>
                <w:szCs w:val="16"/>
              </w:rPr>
              <w:t>80</w:t>
            </w:r>
          </w:p>
        </w:tc>
      </w:tr>
    </w:tbl>
    <w:p w14:paraId="19A3771F" w14:textId="77777777" w:rsidR="00E00BD5" w:rsidRPr="00D62B8C" w:rsidRDefault="00E00BD5" w:rsidP="00E00BD5">
      <w:pPr>
        <w:spacing w:line="254" w:lineRule="auto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</w:p>
    <w:p w14:paraId="2F1DB11C" w14:textId="363B53B0" w:rsidR="00E00BD5" w:rsidRPr="00FF2122" w:rsidRDefault="00E00BD5" w:rsidP="00E00BD5">
      <w:pPr>
        <w:spacing w:line="254" w:lineRule="auto"/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</w:pPr>
      <w:r w:rsidRPr="00FF2122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 xml:space="preserve">*p&lt;0.05. Multivariate model 1 included the individual principal components per model corrected for age, sex, educational level, migration background, SES-WOA score of </w:t>
      </w:r>
      <w:r w:rsidR="00CB2DC0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>the 4 digit postal</w:t>
      </w:r>
      <w:r w:rsidRPr="00FF2122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 xml:space="preserve"> code and level of urbanicity. Multivariate model 2 included all principal components corrected for the aforementioned confounders. </w:t>
      </w:r>
    </w:p>
    <w:p w14:paraId="212058A3" w14:textId="77777777" w:rsidR="00E00BD5" w:rsidRPr="00D62B8C" w:rsidRDefault="00E00BD5" w:rsidP="00E00BD5">
      <w:pPr>
        <w:spacing w:line="254" w:lineRule="auto"/>
        <w:rPr>
          <w:rFonts w:ascii="Calibri" w:eastAsia="Calibri" w:hAnsi="Calibri" w:cs="Calibri"/>
          <w:i/>
          <w:iCs/>
          <w:kern w:val="2"/>
          <w:sz w:val="20"/>
          <w:szCs w:val="20"/>
          <w14:ligatures w14:val="standardContextual"/>
        </w:rPr>
      </w:pPr>
    </w:p>
    <w:p w14:paraId="70F53A68" w14:textId="4A5BC2B2" w:rsidR="00E00BD5" w:rsidRPr="00D62B8C" w:rsidRDefault="00E00BD5" w:rsidP="00E00BD5">
      <w:pPr>
        <w:spacing w:line="254" w:lineRule="auto"/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</w:pPr>
      <w:r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>Table S</w:t>
      </w:r>
      <w:r w:rsidR="00B01A42"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>3</w:t>
      </w:r>
      <w:r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>. Result of univariate and multivariate logistic regression analysis between varimax rotated principal components and meeting the physical activity guideline.</w:t>
      </w:r>
    </w:p>
    <w:tbl>
      <w:tblPr>
        <w:tblStyle w:val="Tabelraster4"/>
        <w:tblpPr w:leftFromText="141" w:rightFromText="141" w:vertAnchor="text" w:horzAnchor="margin" w:tblpXSpec="center" w:tblpY="64"/>
        <w:tblW w:w="111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8"/>
        <w:gridCol w:w="849"/>
        <w:gridCol w:w="1133"/>
        <w:gridCol w:w="1134"/>
        <w:gridCol w:w="1134"/>
        <w:gridCol w:w="1276"/>
        <w:gridCol w:w="1134"/>
        <w:gridCol w:w="1276"/>
        <w:gridCol w:w="1276"/>
      </w:tblGrid>
      <w:tr w:rsidR="00E00BD5" w:rsidRPr="00D62B8C" w14:paraId="385B261B" w14:textId="77777777" w:rsidTr="00E00BD5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95C8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Rotated Components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FA5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FA4D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Univariate analyses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240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68D7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Multivariate model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6E9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3436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 xml:space="preserve">Multivariate model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4F8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C067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</w:tr>
      <w:tr w:rsidR="00E00BD5" w:rsidRPr="00D62B8C" w14:paraId="052C9846" w14:textId="77777777" w:rsidTr="00E00BD5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A8DC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B99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97F4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0A5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9E16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8B29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5D37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DF1A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95% 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8CF0" w14:textId="77777777" w:rsidR="00E00BD5" w:rsidRPr="00D62B8C" w:rsidRDefault="00E00BD5" w:rsidP="00E00BD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P for trend</w:t>
            </w:r>
          </w:p>
        </w:tc>
      </w:tr>
      <w:tr w:rsidR="007B239D" w:rsidRPr="00D62B8C" w14:paraId="7C80F476" w14:textId="77777777" w:rsidTr="00E00BD5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7B0A" w14:textId="126DC7E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lastRenderedPageBreak/>
              <w:t>High food, low FEHI,  high walkability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FEA8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366C4C92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73C25933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E368" w14:textId="6B99792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</w:t>
            </w:r>
            <w:r w:rsidR="00D26939">
              <w:rPr>
                <w:rFonts w:cs="Calibri"/>
                <w:sz w:val="16"/>
                <w:szCs w:val="16"/>
              </w:rPr>
              <w:t>2</w:t>
            </w:r>
          </w:p>
          <w:p w14:paraId="44F4B338" w14:textId="79C8A4E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0.68</w:t>
            </w:r>
          </w:p>
          <w:p w14:paraId="7A8C4C26" w14:textId="7AD977C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</w:t>
            </w:r>
            <w:r w:rsidR="00D2693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58B8" w14:textId="5DB59F1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D26939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1.5</w:t>
            </w:r>
            <w:r w:rsidR="00D26939">
              <w:rPr>
                <w:rFonts w:cs="Calibri"/>
                <w:sz w:val="16"/>
                <w:szCs w:val="16"/>
              </w:rPr>
              <w:t>4</w:t>
            </w:r>
          </w:p>
          <w:p w14:paraId="3922820E" w14:textId="759601BA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0.40, 1.1</w:t>
            </w:r>
            <w:r w:rsidR="00D26939">
              <w:rPr>
                <w:rFonts w:cs="Calibri"/>
                <w:sz w:val="16"/>
                <w:szCs w:val="16"/>
              </w:rPr>
              <w:t>6</w:t>
            </w:r>
          </w:p>
          <w:p w14:paraId="7BE42C9F" w14:textId="09F507E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0.55, 1.56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D249" w14:textId="1BA5598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0.78</w:t>
            </w:r>
          </w:p>
          <w:p w14:paraId="7DE0248A" w14:textId="3168428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0.79</w:t>
            </w:r>
          </w:p>
          <w:p w14:paraId="1AE6C33D" w14:textId="79B5628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</w:t>
            </w:r>
            <w:r w:rsidR="00D26939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AD70" w14:textId="54C05F4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1.37</w:t>
            </w:r>
          </w:p>
          <w:p w14:paraId="29F676F5" w14:textId="325A7ED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1.44</w:t>
            </w:r>
          </w:p>
          <w:p w14:paraId="6F3E639A" w14:textId="2CD63FC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1</w:t>
            </w:r>
            <w:r w:rsidRPr="00D62B8C">
              <w:rPr>
                <w:rFonts w:cs="Calibri"/>
                <w:sz w:val="16"/>
                <w:szCs w:val="16"/>
              </w:rPr>
              <w:t>, 1.95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F98A" w14:textId="731540C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0.77</w:t>
            </w:r>
          </w:p>
          <w:p w14:paraId="139500DF" w14:textId="605F610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</w:t>
            </w:r>
            <w:r w:rsidR="006453EF">
              <w:rPr>
                <w:rFonts w:cs="Calibri"/>
                <w:sz w:val="16"/>
                <w:szCs w:val="16"/>
              </w:rPr>
              <w:t>7</w:t>
            </w:r>
          </w:p>
          <w:p w14:paraId="564F2767" w14:textId="0170E36F" w:rsidR="007B239D" w:rsidRPr="00D62B8C" w:rsidRDefault="007B239D" w:rsidP="007B239D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1.1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83B1" w14:textId="7E0CAA6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3</w:t>
            </w:r>
            <w:r w:rsidRPr="00D62B8C">
              <w:rPr>
                <w:rFonts w:cs="Calibri"/>
                <w:sz w:val="16"/>
                <w:szCs w:val="16"/>
              </w:rPr>
              <w:t>, 1.39</w:t>
            </w:r>
          </w:p>
          <w:p w14:paraId="7673FF01" w14:textId="6AC40BF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0.45, 1.67</w:t>
            </w:r>
          </w:p>
          <w:p w14:paraId="5B0AC42B" w14:textId="2AA082B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</w:t>
            </w:r>
            <w:r w:rsidR="006453EF">
              <w:rPr>
                <w:rFonts w:cs="Calibri"/>
                <w:sz w:val="16"/>
                <w:szCs w:val="16"/>
              </w:rPr>
              <w:t>3</w:t>
            </w:r>
            <w:r w:rsidRPr="00D62B8C">
              <w:rPr>
                <w:rFonts w:cs="Calibri"/>
                <w:sz w:val="16"/>
                <w:szCs w:val="16"/>
              </w:rPr>
              <w:t>, 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9ABC" w14:textId="3E95220E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</w:t>
            </w:r>
            <w:r w:rsidR="006453EF">
              <w:rPr>
                <w:rFonts w:cs="Calibri"/>
                <w:sz w:val="16"/>
                <w:szCs w:val="16"/>
              </w:rPr>
              <w:t>62</w:t>
            </w:r>
          </w:p>
        </w:tc>
      </w:tr>
      <w:tr w:rsidR="007B239D" w:rsidRPr="00D62B8C" w14:paraId="566678B2" w14:textId="77777777" w:rsidTr="00E00BD5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4EB8" w14:textId="192F97A0" w:rsidR="007B239D" w:rsidRPr="00D62B8C" w:rsidRDefault="00011D36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Relative food environment advantage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F2CA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0DCDF24C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30D508F4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4D15" w14:textId="03D44571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0.71</w:t>
            </w:r>
          </w:p>
          <w:p w14:paraId="672B13AA" w14:textId="0178BA9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1.08</w:t>
            </w:r>
          </w:p>
          <w:p w14:paraId="7A9E5678" w14:textId="2C14B3C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</w:t>
            </w:r>
            <w:r w:rsidR="00D2693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2126" w14:textId="2171131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0.42, 1.</w:t>
            </w:r>
            <w:r w:rsidR="00D26939">
              <w:rPr>
                <w:rFonts w:cs="Calibri"/>
                <w:sz w:val="16"/>
                <w:szCs w:val="16"/>
              </w:rPr>
              <w:t>20</w:t>
            </w:r>
          </w:p>
          <w:p w14:paraId="60CC637A" w14:textId="3FED15A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0.64, 1.82</w:t>
            </w:r>
          </w:p>
          <w:p w14:paraId="1C1133C3" w14:textId="5FF4730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0.45, 1.33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7DA8" w14:textId="743237F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</w:t>
            </w:r>
            <w:r w:rsidR="00D26939">
              <w:rPr>
                <w:rFonts w:cs="Calibri"/>
                <w:sz w:val="16"/>
                <w:szCs w:val="16"/>
              </w:rPr>
              <w:t>1</w:t>
            </w:r>
          </w:p>
          <w:p w14:paraId="7D106A3F" w14:textId="5A75DC9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1.4</w:t>
            </w:r>
            <w:r w:rsidR="00D26939">
              <w:rPr>
                <w:rFonts w:cs="Calibri"/>
                <w:sz w:val="16"/>
                <w:szCs w:val="16"/>
              </w:rPr>
              <w:t>1</w:t>
            </w:r>
          </w:p>
          <w:p w14:paraId="79C8F961" w14:textId="51AD6FB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</w:t>
            </w:r>
            <w:r w:rsidR="00D26939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003E" w14:textId="2CA40EB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0.52, 1.57</w:t>
            </w:r>
          </w:p>
          <w:p w14:paraId="505A03B1" w14:textId="757BE24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0.81, 2.45</w:t>
            </w:r>
          </w:p>
          <w:p w14:paraId="284C8DD8" w14:textId="2584DF6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</w:t>
            </w:r>
            <w:r w:rsidR="006453EF">
              <w:rPr>
                <w:rFonts w:cs="Calibri"/>
                <w:sz w:val="16"/>
                <w:szCs w:val="16"/>
              </w:rPr>
              <w:t>1</w:t>
            </w:r>
            <w:r w:rsidRPr="00D62B8C">
              <w:rPr>
                <w:rFonts w:cs="Calibri"/>
                <w:sz w:val="16"/>
                <w:szCs w:val="16"/>
              </w:rPr>
              <w:t>, 1.99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6A91" w14:textId="62D1D00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0.93</w:t>
            </w:r>
          </w:p>
          <w:p w14:paraId="0B070104" w14:textId="2626409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1.52</w:t>
            </w:r>
          </w:p>
          <w:p w14:paraId="26BE9CBE" w14:textId="743C733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1.1</w:t>
            </w:r>
            <w:r w:rsidR="006453E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F7E4" w14:textId="7037E03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6453EF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1.6</w:t>
            </w:r>
            <w:r w:rsidR="006453EF">
              <w:rPr>
                <w:rFonts w:cs="Calibri"/>
                <w:sz w:val="16"/>
                <w:szCs w:val="16"/>
              </w:rPr>
              <w:t>2</w:t>
            </w:r>
          </w:p>
          <w:p w14:paraId="2325E1FD" w14:textId="25A4FF31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0.84, 2.75</w:t>
            </w:r>
          </w:p>
          <w:p w14:paraId="7F5B59A2" w14:textId="6BE0AEF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0.61, 2.0</w:t>
            </w:r>
            <w:r w:rsidR="006453E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9AED" w14:textId="62E8528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8</w:t>
            </w:r>
          </w:p>
        </w:tc>
      </w:tr>
      <w:tr w:rsidR="007B239D" w:rsidRPr="00D62B8C" w14:paraId="033010EC" w14:textId="77777777" w:rsidTr="00E00BD5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3595" w14:textId="326D0C51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 density and high distance to accessible green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64B4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07E1237D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631B1A92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3AAB" w14:textId="277DE61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</w:t>
            </w:r>
            <w:r w:rsidR="00D26939">
              <w:rPr>
                <w:rFonts w:cs="Calibri"/>
                <w:sz w:val="16"/>
                <w:szCs w:val="16"/>
              </w:rPr>
              <w:t>4</w:t>
            </w:r>
          </w:p>
          <w:p w14:paraId="58F26D9D" w14:textId="23F0326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0.77</w:t>
            </w:r>
          </w:p>
          <w:p w14:paraId="6764026A" w14:textId="50CB836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894F" w14:textId="662CCE5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0.50, 1.4</w:t>
            </w:r>
            <w:r w:rsidR="00D26939">
              <w:rPr>
                <w:rFonts w:cs="Calibri"/>
                <w:sz w:val="16"/>
                <w:szCs w:val="16"/>
              </w:rPr>
              <w:t>1</w:t>
            </w:r>
          </w:p>
          <w:p w14:paraId="3C494549" w14:textId="033EB5B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D26939">
              <w:rPr>
                <w:rFonts w:cs="Calibri"/>
                <w:sz w:val="16"/>
                <w:szCs w:val="16"/>
              </w:rPr>
              <w:t>6</w:t>
            </w:r>
            <w:r w:rsidRPr="00D62B8C">
              <w:rPr>
                <w:rFonts w:cs="Calibri"/>
                <w:sz w:val="16"/>
                <w:szCs w:val="16"/>
              </w:rPr>
              <w:t>, 1.</w:t>
            </w:r>
            <w:r w:rsidR="00D26939">
              <w:rPr>
                <w:rFonts w:cs="Calibri"/>
                <w:sz w:val="16"/>
                <w:szCs w:val="16"/>
              </w:rPr>
              <w:t>30</w:t>
            </w:r>
          </w:p>
          <w:p w14:paraId="61F3D417" w14:textId="2D3E6DA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0.55, 1.58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6DA4" w14:textId="512A314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1.00</w:t>
            </w:r>
          </w:p>
          <w:p w14:paraId="77A70D02" w14:textId="2FE1BCC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5EAAFD29" w14:textId="0213CFF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FC69" w14:textId="2C14657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6453EF">
              <w:rPr>
                <w:rFonts w:cs="Calibri"/>
                <w:sz w:val="16"/>
                <w:szCs w:val="16"/>
              </w:rPr>
              <w:t>8</w:t>
            </w:r>
            <w:r w:rsidRPr="00D62B8C">
              <w:rPr>
                <w:rFonts w:cs="Calibri"/>
                <w:sz w:val="16"/>
                <w:szCs w:val="16"/>
              </w:rPr>
              <w:t>, 1.75</w:t>
            </w:r>
          </w:p>
          <w:p w14:paraId="19E64547" w14:textId="07F0630C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0.41, 1.22</w:t>
            </w:r>
          </w:p>
          <w:p w14:paraId="31FC754F" w14:textId="30C16FF2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0.55, 1.70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1A3C" w14:textId="4E1C46CA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0.98</w:t>
            </w:r>
          </w:p>
          <w:p w14:paraId="06545507" w14:textId="2DD49684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0.73</w:t>
            </w:r>
          </w:p>
          <w:p w14:paraId="6C4EB03A" w14:textId="4F9F0558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943D" w14:textId="2980CB3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0.54, 1.7</w:t>
            </w:r>
            <w:r w:rsidR="006453EF">
              <w:rPr>
                <w:rFonts w:cs="Calibri"/>
                <w:sz w:val="16"/>
                <w:szCs w:val="16"/>
              </w:rPr>
              <w:t>7</w:t>
            </w:r>
          </w:p>
          <w:p w14:paraId="1A02A2AF" w14:textId="0C095A7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0.42, 1.26</w:t>
            </w:r>
          </w:p>
          <w:p w14:paraId="7227C1BA" w14:textId="2AE0C59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0.57, 1.83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F893" w14:textId="05B3493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0.87</w:t>
            </w:r>
          </w:p>
        </w:tc>
      </w:tr>
      <w:tr w:rsidR="007B239D" w:rsidRPr="00D62B8C" w14:paraId="559E9533" w14:textId="77777777" w:rsidTr="00E00BD5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E867" w14:textId="164B87F6" w:rsidR="007B239D" w:rsidRPr="00D62B8C" w:rsidRDefault="004123E5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Low-quality, agricultural/inaccessible green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99E1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37690AC8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53CF5D6B" w14:textId="7777777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A5A4" w14:textId="2A7CA6F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1.04</w:t>
            </w:r>
          </w:p>
          <w:p w14:paraId="05C26145" w14:textId="4D2B81C6" w:rsidR="007B239D" w:rsidRPr="00D62B8C" w:rsidRDefault="007B239D" w:rsidP="007B239D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D62B8C">
              <w:rPr>
                <w:rFonts w:cs="Calibri"/>
                <w:b/>
                <w:bCs/>
                <w:sz w:val="16"/>
                <w:szCs w:val="16"/>
              </w:rPr>
              <w:t>1.7</w:t>
            </w:r>
            <w:r w:rsidR="00D26939">
              <w:rPr>
                <w:rFonts w:cs="Calibri"/>
                <w:b/>
                <w:bCs/>
                <w:sz w:val="16"/>
                <w:szCs w:val="16"/>
              </w:rPr>
              <w:t>2</w:t>
            </w:r>
            <w:r w:rsidRPr="00D62B8C">
              <w:rPr>
                <w:rFonts w:cs="Calibri"/>
                <w:b/>
                <w:bCs/>
                <w:sz w:val="16"/>
                <w:szCs w:val="16"/>
              </w:rPr>
              <w:t>*</w:t>
            </w:r>
          </w:p>
          <w:p w14:paraId="0D1A3BA2" w14:textId="31C3A1F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</w:t>
            </w:r>
            <w:r w:rsidR="00D26939"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65BB" w14:textId="5C57BEC5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</w:t>
            </w:r>
            <w:r w:rsidR="00D26939">
              <w:rPr>
                <w:rFonts w:cs="Calibri"/>
                <w:sz w:val="16"/>
                <w:szCs w:val="16"/>
              </w:rPr>
              <w:t>1</w:t>
            </w:r>
            <w:r w:rsidRPr="00D62B8C">
              <w:rPr>
                <w:rFonts w:cs="Calibri"/>
                <w:sz w:val="16"/>
                <w:szCs w:val="16"/>
              </w:rPr>
              <w:t>, 1.78</w:t>
            </w:r>
          </w:p>
          <w:p w14:paraId="20419366" w14:textId="7533B94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1.01, 2.90</w:t>
            </w:r>
          </w:p>
          <w:p w14:paraId="0EC06914" w14:textId="40ED932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</w:t>
            </w:r>
            <w:r w:rsidR="00D26939">
              <w:rPr>
                <w:rFonts w:cs="Calibri"/>
                <w:sz w:val="16"/>
                <w:szCs w:val="16"/>
              </w:rPr>
              <w:t>7</w:t>
            </w:r>
            <w:r w:rsidRPr="00D62B8C">
              <w:rPr>
                <w:rFonts w:cs="Calibri"/>
                <w:sz w:val="16"/>
                <w:szCs w:val="16"/>
              </w:rPr>
              <w:t>, 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E083" w14:textId="4D1E4757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1.05</w:t>
            </w:r>
          </w:p>
          <w:p w14:paraId="3F30B691" w14:textId="43671AF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1.3</w:t>
            </w:r>
            <w:r w:rsidR="006453EF">
              <w:rPr>
                <w:rFonts w:cs="Calibri"/>
                <w:sz w:val="16"/>
                <w:szCs w:val="16"/>
              </w:rPr>
              <w:t>2</w:t>
            </w:r>
          </w:p>
          <w:p w14:paraId="4AD89C43" w14:textId="65828B1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8A08" w14:textId="300451C3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6453EF">
              <w:rPr>
                <w:rFonts w:cs="Calibri"/>
                <w:sz w:val="16"/>
                <w:szCs w:val="16"/>
              </w:rPr>
              <w:t>8</w:t>
            </w:r>
            <w:r w:rsidRPr="00D62B8C">
              <w:rPr>
                <w:rFonts w:cs="Calibri"/>
                <w:sz w:val="16"/>
                <w:szCs w:val="16"/>
              </w:rPr>
              <w:t>, 1.8</w:t>
            </w:r>
            <w:r w:rsidR="006453EF">
              <w:rPr>
                <w:rFonts w:cs="Calibri"/>
                <w:sz w:val="16"/>
                <w:szCs w:val="16"/>
              </w:rPr>
              <w:t>9</w:t>
            </w:r>
          </w:p>
          <w:p w14:paraId="6A8F50FC" w14:textId="28264F60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0.73, 2.37</w:t>
            </w:r>
          </w:p>
          <w:p w14:paraId="1722CBF6" w14:textId="324BFC99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6453EF">
              <w:rPr>
                <w:rFonts w:cs="Calibri"/>
                <w:sz w:val="16"/>
                <w:szCs w:val="16"/>
              </w:rPr>
              <w:t>6</w:t>
            </w:r>
            <w:r w:rsidRPr="00D62B8C">
              <w:rPr>
                <w:rFonts w:cs="Calibri"/>
                <w:sz w:val="16"/>
                <w:szCs w:val="16"/>
              </w:rPr>
              <w:t>, 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4BE0" w14:textId="6135DAF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</w:t>
            </w:r>
            <w:r w:rsidR="006453EF">
              <w:rPr>
                <w:rFonts w:cs="Calibri"/>
                <w:sz w:val="16"/>
                <w:szCs w:val="16"/>
              </w:rPr>
              <w:t>6</w:t>
            </w:r>
          </w:p>
          <w:p w14:paraId="262689FF" w14:textId="6A1EF73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1.40</w:t>
            </w:r>
          </w:p>
          <w:p w14:paraId="2F88C944" w14:textId="410015D6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F013" w14:textId="6221199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6453EF">
              <w:rPr>
                <w:rFonts w:cs="Calibri"/>
                <w:sz w:val="16"/>
                <w:szCs w:val="16"/>
              </w:rPr>
              <w:t>6</w:t>
            </w:r>
            <w:r w:rsidRPr="00D62B8C">
              <w:rPr>
                <w:rFonts w:cs="Calibri"/>
                <w:sz w:val="16"/>
                <w:szCs w:val="16"/>
              </w:rPr>
              <w:t>. 2.00</w:t>
            </w:r>
          </w:p>
          <w:p w14:paraId="1F0FCF7D" w14:textId="5FA1ED7F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</w:t>
            </w:r>
            <w:r w:rsidR="006453EF">
              <w:rPr>
                <w:rFonts w:cs="Calibri"/>
                <w:sz w:val="16"/>
                <w:szCs w:val="16"/>
              </w:rPr>
              <w:t>6</w:t>
            </w:r>
            <w:r w:rsidRPr="00D62B8C">
              <w:rPr>
                <w:rFonts w:cs="Calibri"/>
                <w:sz w:val="16"/>
                <w:szCs w:val="16"/>
              </w:rPr>
              <w:t>. 2.6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3C97A5EF" w14:textId="0E1D785B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0.66. 2.1</w:t>
            </w:r>
            <w:r w:rsidR="006453E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8C28" w14:textId="4512B5BD" w:rsidR="007B239D" w:rsidRPr="00D62B8C" w:rsidRDefault="007B239D" w:rsidP="007B239D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</w:t>
            </w:r>
            <w:r w:rsidR="006453EF">
              <w:rPr>
                <w:rFonts w:cs="Calibri"/>
                <w:sz w:val="16"/>
                <w:szCs w:val="16"/>
              </w:rPr>
              <w:t>9</w:t>
            </w:r>
          </w:p>
        </w:tc>
      </w:tr>
    </w:tbl>
    <w:p w14:paraId="3FCEA7FC" w14:textId="23850308" w:rsidR="00E00BD5" w:rsidRPr="00FF2122" w:rsidRDefault="00E00BD5" w:rsidP="00E00BD5">
      <w:pPr>
        <w:spacing w:line="254" w:lineRule="auto"/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</w:pPr>
      <w:r w:rsidRPr="00FF2122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 xml:space="preserve">*p&lt;0.05. Multivariate model 1 included the individual principal components per model corrected for age, sex, educational level, migration background, SES-WOA score of </w:t>
      </w:r>
      <w:r w:rsidR="00CB2DC0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>the 4 digit postal</w:t>
      </w:r>
      <w:r w:rsidRPr="00FF2122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 xml:space="preserve"> code and </w:t>
      </w:r>
      <w:r w:rsidR="006453EF" w:rsidRPr="00FF2122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>population density</w:t>
      </w:r>
      <w:r w:rsidRPr="00FF2122">
        <w:rPr>
          <w:rFonts w:ascii="Calibri" w:eastAsia="Calibri" w:hAnsi="Calibri" w:cs="Calibri"/>
          <w:i/>
          <w:iCs/>
          <w:kern w:val="2"/>
          <w:sz w:val="16"/>
          <w:szCs w:val="16"/>
          <w14:ligatures w14:val="standardContextual"/>
        </w:rPr>
        <w:t xml:space="preserve">. Multivariate model 2 included all principal components corrected for the aforementioned confounders. </w:t>
      </w:r>
    </w:p>
    <w:p w14:paraId="0F675AD6" w14:textId="32B3DCE9" w:rsidR="00B01A42" w:rsidRPr="00D62B8C" w:rsidRDefault="00B01A42" w:rsidP="00B01A42">
      <w:pPr>
        <w:spacing w:line="254" w:lineRule="auto"/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</w:pPr>
      <w:r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>Table S4. Interaction Effects of Socioeconomic Status and Principal Component on weight status</w:t>
      </w:r>
    </w:p>
    <w:tbl>
      <w:tblPr>
        <w:tblStyle w:val="Tabelraster3"/>
        <w:tblpPr w:leftFromText="141" w:rightFromText="141" w:vertAnchor="text" w:horzAnchor="margin" w:tblpY="242"/>
        <w:tblW w:w="8222" w:type="dxa"/>
        <w:tblInd w:w="0" w:type="dxa"/>
        <w:tblLook w:val="04A0" w:firstRow="1" w:lastRow="0" w:firstColumn="1" w:lastColumn="0" w:noHBand="0" w:noVBand="1"/>
      </w:tblPr>
      <w:tblGrid>
        <w:gridCol w:w="1696"/>
        <w:gridCol w:w="3272"/>
        <w:gridCol w:w="1837"/>
        <w:gridCol w:w="1417"/>
      </w:tblGrid>
      <w:tr w:rsidR="00B01A42" w:rsidRPr="00D62B8C" w14:paraId="45676A17" w14:textId="77777777" w:rsidTr="00B01A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75F3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bookmarkStart w:id="0" w:name="_Hlk214974866"/>
            <w:r w:rsidRPr="00D62B8C">
              <w:rPr>
                <w:rFonts w:cs="Calibri"/>
                <w:sz w:val="16"/>
                <w:szCs w:val="16"/>
              </w:rPr>
              <w:t>Weight status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9337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Variables</w:t>
            </w:r>
          </w:p>
          <w:p w14:paraId="5D0577B3" w14:textId="77777777" w:rsidR="00B01A42" w:rsidRPr="00D62B8C" w:rsidRDefault="00B01A42" w:rsidP="00B01A42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</w:p>
          <w:p w14:paraId="35CDFC3F" w14:textId="77777777" w:rsidR="00B01A42" w:rsidRPr="00D62B8C" w:rsidRDefault="00B01A42" w:rsidP="00B01A42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D62B8C">
              <w:rPr>
                <w:rFonts w:cs="Calibri"/>
                <w:i/>
                <w:iCs/>
                <w:sz w:val="16"/>
                <w:szCs w:val="16"/>
              </w:rPr>
              <w:t>Quartiles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DE25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 xml:space="preserve">Multivariate model 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271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</w:tr>
      <w:tr w:rsidR="00B01A42" w:rsidRPr="00D62B8C" w14:paraId="610F100D" w14:textId="77777777" w:rsidTr="00B01A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C14F" w14:textId="77777777" w:rsidR="00B01A42" w:rsidRPr="00D62B8C" w:rsidRDefault="00B01A42" w:rsidP="00B01A42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D62B8C">
              <w:rPr>
                <w:rFonts w:cs="Calibri"/>
                <w:i/>
                <w:iCs/>
                <w:sz w:val="16"/>
                <w:szCs w:val="16"/>
              </w:rPr>
              <w:t>Overweight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C14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36F0" w14:textId="77777777" w:rsidR="00B01A42" w:rsidRPr="00D62B8C" w:rsidRDefault="00B01A42" w:rsidP="00B01A42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D62B8C">
              <w:rPr>
                <w:rFonts w:cs="Calibri"/>
                <w:i/>
                <w:iCs/>
                <w:sz w:val="16"/>
                <w:szCs w:val="16"/>
              </w:rPr>
              <w:t>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6FB4" w14:textId="77777777" w:rsidR="00B01A42" w:rsidRPr="00D62B8C" w:rsidRDefault="00B01A42" w:rsidP="00B01A42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D62B8C">
              <w:rPr>
                <w:rFonts w:cs="Calibri"/>
                <w:i/>
                <w:iCs/>
                <w:sz w:val="16"/>
                <w:szCs w:val="16"/>
              </w:rPr>
              <w:t>95% CI</w:t>
            </w:r>
          </w:p>
        </w:tc>
      </w:tr>
      <w:tr w:rsidR="00B01A42" w:rsidRPr="00D62B8C" w14:paraId="0950DE5C" w14:textId="77777777" w:rsidTr="00B01A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D63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B08F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High food, low FEHI, high walkability</w:t>
            </w:r>
          </w:p>
          <w:p w14:paraId="07BB56BD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38FB3CA5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19525152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0606864B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  <w:vertAlign w:val="superscript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435A940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360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0EDB9AC4" w14:textId="640F3A42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1.34</w:t>
            </w:r>
          </w:p>
          <w:p w14:paraId="19CD1038" w14:textId="2E27FA70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1.2</w:t>
            </w:r>
            <w:r w:rsidR="006453EF">
              <w:rPr>
                <w:rFonts w:cs="Calibri"/>
                <w:sz w:val="16"/>
                <w:szCs w:val="16"/>
              </w:rPr>
              <w:t>3</w:t>
            </w:r>
          </w:p>
          <w:p w14:paraId="6AF404F7" w14:textId="50BC0C13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2E6F62A8" w14:textId="59280BF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0.18</w:t>
            </w:r>
          </w:p>
          <w:p w14:paraId="0228824E" w14:textId="740C5DCE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1.1</w:t>
            </w:r>
            <w:r w:rsidR="006453E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917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27A7BB94" w14:textId="3782C19B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</w:t>
            </w:r>
            <w:r w:rsidR="006453EF">
              <w:rPr>
                <w:rFonts w:cs="Calibri"/>
                <w:sz w:val="16"/>
                <w:szCs w:val="16"/>
              </w:rPr>
              <w:t>7</w:t>
            </w:r>
            <w:r w:rsidRPr="00D62B8C">
              <w:rPr>
                <w:rFonts w:cs="Calibri"/>
                <w:sz w:val="16"/>
                <w:szCs w:val="16"/>
              </w:rPr>
              <w:t>, 2.71</w:t>
            </w:r>
          </w:p>
          <w:p w14:paraId="68D3DC3A" w14:textId="35E89AAD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0.51, 2.93</w:t>
            </w:r>
          </w:p>
          <w:p w14:paraId="22B49781" w14:textId="1938DFA6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</w:t>
            </w:r>
            <w:r w:rsidR="006453EF">
              <w:rPr>
                <w:rFonts w:cs="Calibri"/>
                <w:sz w:val="16"/>
                <w:szCs w:val="16"/>
              </w:rPr>
              <w:t>3</w:t>
            </w:r>
            <w:r w:rsidRPr="00D62B8C">
              <w:rPr>
                <w:rFonts w:cs="Calibri"/>
                <w:sz w:val="16"/>
                <w:szCs w:val="16"/>
              </w:rPr>
              <w:t>, 3.1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05250210" w14:textId="43F49D0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0.02, 1.47</w:t>
            </w:r>
          </w:p>
          <w:p w14:paraId="77CCDD40" w14:textId="0D6A596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0.47, 2.75</w:t>
            </w:r>
          </w:p>
        </w:tc>
      </w:tr>
      <w:tr w:rsidR="00B01A42" w:rsidRPr="00D62B8C" w14:paraId="27297D49" w14:textId="77777777" w:rsidTr="00B01A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781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B6E3" w14:textId="53EA2985" w:rsidR="00B01A42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Relative food environment advantage</w:t>
            </w:r>
          </w:p>
          <w:p w14:paraId="35A5E23B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37E4BB04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5CE74A2A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30151290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  <w:vertAlign w:val="superscript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3375E7F8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DDC6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3258D61D" w14:textId="3372D2D4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151AE091" w14:textId="5C95789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9</w:t>
            </w:r>
          </w:p>
          <w:p w14:paraId="712C283A" w14:textId="761913B1" w:rsidR="006453EF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</w:t>
            </w:r>
            <w:r w:rsidR="006453EF">
              <w:rPr>
                <w:rFonts w:cs="Calibri"/>
                <w:sz w:val="16"/>
                <w:szCs w:val="16"/>
              </w:rPr>
              <w:t>2</w:t>
            </w:r>
          </w:p>
          <w:p w14:paraId="1F08E152" w14:textId="3B156FD4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0.11</w:t>
            </w:r>
          </w:p>
          <w:p w14:paraId="32B8D2B1" w14:textId="406FDBAD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A36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44C9D89F" w14:textId="3E66EBA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1.8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  <w:p w14:paraId="0E88211C" w14:textId="4F8C98C0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0.2</w:t>
            </w:r>
            <w:r w:rsidR="006453EF">
              <w:rPr>
                <w:rFonts w:cs="Calibri"/>
                <w:sz w:val="16"/>
                <w:szCs w:val="16"/>
              </w:rPr>
              <w:t>3</w:t>
            </w:r>
            <w:r w:rsidRPr="00D62B8C">
              <w:rPr>
                <w:rFonts w:cs="Calibri"/>
                <w:sz w:val="16"/>
                <w:szCs w:val="16"/>
              </w:rPr>
              <w:t>, 1.0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  <w:p w14:paraId="176ADE61" w14:textId="7291357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0.35, 1.49</w:t>
            </w:r>
          </w:p>
          <w:p w14:paraId="79E1F358" w14:textId="1B4CF64A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0.01, 1.25</w:t>
            </w:r>
          </w:p>
          <w:p w14:paraId="6C417B71" w14:textId="0EA2EC39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0.57, 3.75</w:t>
            </w:r>
          </w:p>
        </w:tc>
      </w:tr>
      <w:tr w:rsidR="00B01A42" w:rsidRPr="00D62B8C" w14:paraId="441FBBBE" w14:textId="77777777" w:rsidTr="00B01A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E43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AAE4" w14:textId="2E2B6B6B" w:rsidR="00B01A42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 density and high distance to accessible green</w:t>
            </w:r>
          </w:p>
          <w:p w14:paraId="5C4FABB1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777A8E59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33B3DF7F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1691EC06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  <w:vertAlign w:val="superscript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77185055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8E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69FD779E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3BE2C96E" w14:textId="589450DC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  <w:p w14:paraId="0656636C" w14:textId="4CEEDA45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1.60</w:t>
            </w:r>
          </w:p>
          <w:p w14:paraId="3B30CD46" w14:textId="6521A822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5A3FC241" w14:textId="573C0A00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0.24</w:t>
            </w:r>
          </w:p>
          <w:p w14:paraId="5B0C30EC" w14:textId="2018815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</w:t>
            </w:r>
            <w:r w:rsidR="006453E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A7E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70429F07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46DBC81A" w14:textId="77EB081B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6453EF">
              <w:rPr>
                <w:rFonts w:cs="Calibri"/>
                <w:sz w:val="16"/>
                <w:szCs w:val="16"/>
              </w:rPr>
              <w:t>2</w:t>
            </w:r>
            <w:r w:rsidRPr="00D62B8C">
              <w:rPr>
                <w:rFonts w:cs="Calibri"/>
                <w:sz w:val="16"/>
                <w:szCs w:val="16"/>
              </w:rPr>
              <w:t>, 2.1</w:t>
            </w:r>
            <w:r w:rsidR="006453EF">
              <w:rPr>
                <w:rFonts w:cs="Calibri"/>
                <w:sz w:val="16"/>
                <w:szCs w:val="16"/>
              </w:rPr>
              <w:t>6</w:t>
            </w:r>
          </w:p>
          <w:p w14:paraId="78987152" w14:textId="4CB51663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0.83, 3.08</w:t>
            </w:r>
          </w:p>
          <w:p w14:paraId="0B405BDE" w14:textId="5E67BC7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3</w:t>
            </w:r>
            <w:r w:rsidRPr="00D62B8C">
              <w:rPr>
                <w:rFonts w:cs="Calibri"/>
                <w:sz w:val="16"/>
                <w:szCs w:val="16"/>
              </w:rPr>
              <w:t>, 1.94</w:t>
            </w:r>
          </w:p>
          <w:p w14:paraId="3F10F78A" w14:textId="74C255F0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0.0</w:t>
            </w:r>
            <w:r w:rsidR="006453EF">
              <w:rPr>
                <w:rFonts w:cs="Calibri"/>
                <w:sz w:val="16"/>
                <w:szCs w:val="16"/>
              </w:rPr>
              <w:t>3</w:t>
            </w:r>
            <w:r w:rsidRPr="00D62B8C">
              <w:rPr>
                <w:rFonts w:cs="Calibri"/>
                <w:sz w:val="16"/>
                <w:szCs w:val="16"/>
              </w:rPr>
              <w:t>, 2.4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08F54333" w14:textId="1891F00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7</w:t>
            </w:r>
            <w:r w:rsidRPr="00D62B8C">
              <w:rPr>
                <w:rFonts w:cs="Calibri"/>
                <w:sz w:val="16"/>
                <w:szCs w:val="16"/>
              </w:rPr>
              <w:t>, 2.03</w:t>
            </w:r>
          </w:p>
        </w:tc>
      </w:tr>
      <w:tr w:rsidR="00B01A42" w:rsidRPr="00D62B8C" w14:paraId="6E8C8BAA" w14:textId="77777777" w:rsidTr="00B01A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350E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A673" w14:textId="3A99BE5B" w:rsidR="004123E5" w:rsidRPr="00D62B8C" w:rsidRDefault="004123E5" w:rsidP="004123E5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Low-quality, agricultural/inaccessible green</w:t>
            </w:r>
          </w:p>
          <w:p w14:paraId="6604B117" w14:textId="1784043F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5D0A9A3E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7ACC2306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0468899B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3973AC7E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258F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7E8692DF" w14:textId="6726CA8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1.07</w:t>
            </w:r>
          </w:p>
          <w:p w14:paraId="0BBD707F" w14:textId="5635B5A0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1.09</w:t>
            </w:r>
          </w:p>
          <w:p w14:paraId="7D9178CC" w14:textId="6585A79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1.24</w:t>
            </w:r>
          </w:p>
          <w:p w14:paraId="50D420F2" w14:textId="3EF91EEA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6453EF">
              <w:rPr>
                <w:rFonts w:cs="Calibri"/>
                <w:sz w:val="16"/>
                <w:szCs w:val="16"/>
              </w:rPr>
              <w:t>0</w:t>
            </w:r>
          </w:p>
          <w:p w14:paraId="7500C10C" w14:textId="7623C83A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118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0B9A39C0" w14:textId="3F54F99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7</w:t>
            </w:r>
            <w:r w:rsidRPr="00D62B8C">
              <w:rPr>
                <w:rFonts w:cs="Calibri"/>
                <w:sz w:val="16"/>
                <w:szCs w:val="16"/>
              </w:rPr>
              <w:t>, 2.46</w:t>
            </w:r>
          </w:p>
          <w:p w14:paraId="36A64109" w14:textId="513A2973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2.7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2319B849" w14:textId="6767F4A6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0.44, 3.48</w:t>
            </w:r>
          </w:p>
          <w:p w14:paraId="2CBF7CF9" w14:textId="604C3A5D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0.0</w:t>
            </w:r>
            <w:r w:rsidR="006453EF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5.37</w:t>
            </w:r>
          </w:p>
          <w:p w14:paraId="492A15A1" w14:textId="7A2B0ADA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0.37, 1.17</w:t>
            </w:r>
          </w:p>
        </w:tc>
      </w:tr>
      <w:tr w:rsidR="00B01A42" w:rsidRPr="00D62B8C" w14:paraId="46812287" w14:textId="77777777" w:rsidTr="00B01A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F238" w14:textId="77777777" w:rsidR="00B01A42" w:rsidRPr="00D62B8C" w:rsidRDefault="00B01A42" w:rsidP="00B01A42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D62B8C">
              <w:rPr>
                <w:rFonts w:cs="Calibri"/>
                <w:i/>
                <w:iCs/>
                <w:sz w:val="16"/>
                <w:szCs w:val="16"/>
              </w:rPr>
              <w:t>Obese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2C0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49BC" w14:textId="77777777" w:rsidR="00B01A42" w:rsidRPr="00D62B8C" w:rsidRDefault="00B01A42" w:rsidP="00B01A42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D62B8C">
              <w:rPr>
                <w:rFonts w:cs="Calibri"/>
                <w:i/>
                <w:iCs/>
                <w:sz w:val="16"/>
                <w:szCs w:val="16"/>
              </w:rPr>
              <w:t>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800B" w14:textId="77777777" w:rsidR="00B01A42" w:rsidRPr="00D62B8C" w:rsidRDefault="00B01A42" w:rsidP="00B01A42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D62B8C">
              <w:rPr>
                <w:rFonts w:cs="Calibri"/>
                <w:i/>
                <w:iCs/>
                <w:sz w:val="16"/>
                <w:szCs w:val="16"/>
              </w:rPr>
              <w:t>95% CI</w:t>
            </w:r>
          </w:p>
        </w:tc>
      </w:tr>
      <w:tr w:rsidR="00B01A42" w:rsidRPr="00D62B8C" w14:paraId="7046C56A" w14:textId="77777777" w:rsidTr="00B01A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6AAF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AD03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High food, low FEHI, high walkability</w:t>
            </w:r>
          </w:p>
          <w:p w14:paraId="37854C71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0FD26ABD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1655866A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6A125B5C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5D47C3DE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79F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0B5B2ECA" w14:textId="739FB063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1.4</w:t>
            </w:r>
            <w:r w:rsidR="006453EF">
              <w:rPr>
                <w:rFonts w:cs="Calibri"/>
                <w:sz w:val="16"/>
                <w:szCs w:val="16"/>
              </w:rPr>
              <w:t>9</w:t>
            </w:r>
          </w:p>
          <w:p w14:paraId="441EAE8F" w14:textId="503EC950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1.26</w:t>
            </w:r>
          </w:p>
          <w:p w14:paraId="681B801C" w14:textId="447544D9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1.8</w:t>
            </w:r>
            <w:r w:rsidR="006453EF">
              <w:rPr>
                <w:rFonts w:cs="Calibri"/>
                <w:sz w:val="16"/>
                <w:szCs w:val="16"/>
              </w:rPr>
              <w:t>6</w:t>
            </w:r>
          </w:p>
          <w:p w14:paraId="020E9C0D" w14:textId="236285BB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9</w:t>
            </w:r>
          </w:p>
          <w:p w14:paraId="05854517" w14:textId="6F62D5D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</w:t>
            </w:r>
            <w:r w:rsidR="006453EF">
              <w:rPr>
                <w:rFonts w:cs="Calibri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6D5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0A1C720C" w14:textId="2D6C4766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</w:t>
            </w:r>
            <w:r w:rsidR="006453EF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3.4</w:t>
            </w:r>
            <w:r w:rsidR="006453EF">
              <w:rPr>
                <w:rFonts w:cs="Calibri"/>
                <w:sz w:val="16"/>
                <w:szCs w:val="16"/>
              </w:rPr>
              <w:t>2</w:t>
            </w:r>
          </w:p>
          <w:p w14:paraId="004FF767" w14:textId="74243BEA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0.4</w:t>
            </w:r>
            <w:r w:rsidR="006453EF">
              <w:rPr>
                <w:rFonts w:cs="Calibri"/>
                <w:sz w:val="16"/>
                <w:szCs w:val="16"/>
              </w:rPr>
              <w:t>7</w:t>
            </w:r>
            <w:r w:rsidRPr="00D62B8C">
              <w:rPr>
                <w:rFonts w:cs="Calibri"/>
                <w:sz w:val="16"/>
                <w:szCs w:val="16"/>
              </w:rPr>
              <w:t>, 3.36</w:t>
            </w:r>
          </w:p>
          <w:p w14:paraId="16D2D102" w14:textId="325B504C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6453EF">
              <w:rPr>
                <w:rFonts w:cs="Calibri"/>
                <w:sz w:val="16"/>
                <w:szCs w:val="16"/>
              </w:rPr>
              <w:t>7</w:t>
            </w:r>
            <w:r w:rsidRPr="00D62B8C">
              <w:rPr>
                <w:rFonts w:cs="Calibri"/>
                <w:sz w:val="16"/>
                <w:szCs w:val="16"/>
              </w:rPr>
              <w:t>, 6.10</w:t>
            </w:r>
          </w:p>
          <w:p w14:paraId="30A9021C" w14:textId="6AB4BA4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0.06, 3.9</w:t>
            </w:r>
            <w:r w:rsidR="006453EF">
              <w:rPr>
                <w:rFonts w:cs="Calibri"/>
                <w:sz w:val="16"/>
                <w:szCs w:val="16"/>
              </w:rPr>
              <w:t>3</w:t>
            </w:r>
          </w:p>
          <w:p w14:paraId="5EC2BFD9" w14:textId="5343CB1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0.26, 1.86</w:t>
            </w:r>
          </w:p>
        </w:tc>
      </w:tr>
      <w:tr w:rsidR="00B01A42" w:rsidRPr="00D62B8C" w14:paraId="05817D12" w14:textId="77777777" w:rsidTr="00B01A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EB0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4775" w14:textId="7C790C45" w:rsidR="00B01A42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Relative food environment advantage</w:t>
            </w:r>
          </w:p>
          <w:p w14:paraId="24890E1A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38EEB092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37F8A290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588139C4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7091EAAB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37D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63FAF581" w14:textId="3DB1B06E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0.53</w:t>
            </w:r>
          </w:p>
          <w:p w14:paraId="2DA94090" w14:textId="7418754A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</w:t>
            </w:r>
            <w:r w:rsidR="006453EF">
              <w:rPr>
                <w:rFonts w:cs="Calibri"/>
                <w:sz w:val="16"/>
                <w:szCs w:val="16"/>
              </w:rPr>
              <w:t>60</w:t>
            </w:r>
          </w:p>
          <w:p w14:paraId="511EA0F7" w14:textId="4D6E601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1F11F69A" w14:textId="5781B27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0.0</w:t>
            </w:r>
            <w:r w:rsidR="006453EF">
              <w:rPr>
                <w:rFonts w:cs="Calibri"/>
                <w:sz w:val="16"/>
                <w:szCs w:val="16"/>
              </w:rPr>
              <w:t>2</w:t>
            </w:r>
          </w:p>
          <w:p w14:paraId="0F2E47BE" w14:textId="25A77F7B" w:rsidR="00B01A42" w:rsidRPr="00D62B8C" w:rsidRDefault="00B01A42" w:rsidP="00B01A42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D62B8C">
              <w:rPr>
                <w:rFonts w:cs="Calibri"/>
                <w:b/>
                <w:bCs/>
                <w:sz w:val="16"/>
                <w:szCs w:val="16"/>
              </w:rPr>
              <w:t>3.47*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F6AC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243E1C99" w14:textId="761720B9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0.31, 1.59</w:t>
            </w:r>
          </w:p>
          <w:p w14:paraId="7DDBD3A6" w14:textId="6BF6CCAE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0.25, 1.4</w:t>
            </w:r>
            <w:r w:rsidR="006453EF">
              <w:rPr>
                <w:rFonts w:cs="Calibri"/>
                <w:sz w:val="16"/>
                <w:szCs w:val="16"/>
              </w:rPr>
              <w:t>2</w:t>
            </w:r>
          </w:p>
          <w:p w14:paraId="75537EBD" w14:textId="6B20FF80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0.22, 1.2</w:t>
            </w:r>
            <w:r w:rsidR="006453EF">
              <w:rPr>
                <w:rFonts w:cs="Calibri"/>
                <w:sz w:val="16"/>
                <w:szCs w:val="16"/>
              </w:rPr>
              <w:t>6</w:t>
            </w:r>
          </w:p>
          <w:p w14:paraId="1F32072F" w14:textId="051754E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0.00, 0.23</w:t>
            </w:r>
          </w:p>
          <w:p w14:paraId="5D4A468D" w14:textId="38613ABE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1.2</w:t>
            </w:r>
            <w:r w:rsidR="006453EF">
              <w:rPr>
                <w:rFonts w:cs="Calibri"/>
                <w:sz w:val="16"/>
                <w:szCs w:val="16"/>
              </w:rPr>
              <w:t>2</w:t>
            </w:r>
            <w:r w:rsidRPr="00D62B8C">
              <w:rPr>
                <w:rFonts w:cs="Calibri"/>
                <w:sz w:val="16"/>
                <w:szCs w:val="16"/>
              </w:rPr>
              <w:t>, 9.90</w:t>
            </w:r>
          </w:p>
        </w:tc>
      </w:tr>
      <w:tr w:rsidR="00B01A42" w:rsidRPr="00D62B8C" w14:paraId="0E815F2B" w14:textId="77777777" w:rsidTr="00B01A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D9F4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4B3E" w14:textId="2F92F7DB" w:rsidR="00B01A42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 density and high distance to accessible green</w:t>
            </w:r>
          </w:p>
          <w:p w14:paraId="54906F0D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44012448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7AD9C0D5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0EC7B40D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1E531630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0381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7A9E646B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297F671E" w14:textId="25D250C6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1.32</w:t>
            </w:r>
          </w:p>
          <w:p w14:paraId="17A3A252" w14:textId="45502CD4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1.5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  <w:p w14:paraId="7B96F502" w14:textId="43B0DB15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</w:t>
            </w:r>
            <w:r w:rsidR="006453EF">
              <w:rPr>
                <w:rFonts w:cs="Calibri"/>
                <w:sz w:val="16"/>
                <w:szCs w:val="16"/>
              </w:rPr>
              <w:t>4</w:t>
            </w:r>
          </w:p>
          <w:p w14:paraId="69424A08" w14:textId="72D1840D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0.14</w:t>
            </w:r>
          </w:p>
          <w:p w14:paraId="2F1EFBEF" w14:textId="0E0E17A2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1.2</w:t>
            </w:r>
            <w:r w:rsidR="006453E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04C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574AD098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6C314104" w14:textId="38EEADD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0.60, 2.91</w:t>
            </w:r>
          </w:p>
          <w:p w14:paraId="38982293" w14:textId="64C01B92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0.74, 3.2</w:t>
            </w:r>
            <w:r w:rsidR="006453EF">
              <w:rPr>
                <w:rFonts w:cs="Calibri"/>
                <w:sz w:val="16"/>
                <w:szCs w:val="16"/>
              </w:rPr>
              <w:t>3</w:t>
            </w:r>
          </w:p>
          <w:p w14:paraId="3F733F70" w14:textId="366D085B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0.39, 2.2</w:t>
            </w:r>
            <w:r w:rsidR="006453EF">
              <w:rPr>
                <w:rFonts w:cs="Calibri"/>
                <w:sz w:val="16"/>
                <w:szCs w:val="16"/>
              </w:rPr>
              <w:t>3</w:t>
            </w:r>
          </w:p>
          <w:p w14:paraId="435583F4" w14:textId="38DE312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0.01, 1.4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42B4006E" w14:textId="3B1F15CD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0.59, 2.79</w:t>
            </w:r>
          </w:p>
        </w:tc>
      </w:tr>
      <w:tr w:rsidR="00B01A42" w:rsidRPr="00D62B8C" w14:paraId="6472FAB6" w14:textId="77777777" w:rsidTr="00B01A4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BAFB" w14:textId="5DF13504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F82B" w14:textId="7D1A192E" w:rsidR="00B01A42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Low-quality, agricultural/ inaccessible green</w:t>
            </w:r>
          </w:p>
          <w:p w14:paraId="19F639F4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1619FF30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lastRenderedPageBreak/>
              <w:t>Q3</w:t>
            </w:r>
          </w:p>
          <w:p w14:paraId="7E5F9B17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34CDCC93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562DE9C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6D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1BA59CFC" w14:textId="594CC7A5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1.3</w:t>
            </w:r>
            <w:r w:rsidR="006453EF">
              <w:rPr>
                <w:rFonts w:cs="Calibri"/>
                <w:sz w:val="16"/>
                <w:szCs w:val="16"/>
              </w:rPr>
              <w:t>7</w:t>
            </w:r>
          </w:p>
          <w:p w14:paraId="3B842918" w14:textId="3FB45200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lastRenderedPageBreak/>
              <w:t>1.7</w:t>
            </w:r>
            <w:r w:rsidR="006453EF">
              <w:rPr>
                <w:rFonts w:cs="Calibri"/>
                <w:sz w:val="16"/>
                <w:szCs w:val="16"/>
              </w:rPr>
              <w:t>3</w:t>
            </w:r>
          </w:p>
          <w:p w14:paraId="58294460" w14:textId="7741788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2.0</w:t>
            </w:r>
            <w:r w:rsidR="006453EF">
              <w:rPr>
                <w:rFonts w:cs="Calibri"/>
                <w:sz w:val="16"/>
                <w:szCs w:val="16"/>
              </w:rPr>
              <w:t>6</w:t>
            </w:r>
          </w:p>
          <w:p w14:paraId="4230FBBB" w14:textId="25B9EC6C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0.36</w:t>
            </w:r>
          </w:p>
          <w:p w14:paraId="6C35FB24" w14:textId="68AFBE2E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757C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3CD7F4FB" w14:textId="1E098BD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0.5</w:t>
            </w:r>
            <w:r w:rsidR="006453EF">
              <w:rPr>
                <w:rFonts w:cs="Calibri"/>
                <w:sz w:val="16"/>
                <w:szCs w:val="16"/>
              </w:rPr>
              <w:t>2</w:t>
            </w:r>
            <w:r w:rsidRPr="00D62B8C">
              <w:rPr>
                <w:rFonts w:cs="Calibri"/>
                <w:sz w:val="16"/>
                <w:szCs w:val="16"/>
              </w:rPr>
              <w:t>, 3.59</w:t>
            </w:r>
          </w:p>
          <w:p w14:paraId="43DE206B" w14:textId="3846931C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lastRenderedPageBreak/>
              <w:t>0.6</w:t>
            </w:r>
            <w:r w:rsidR="006453EF">
              <w:rPr>
                <w:rFonts w:cs="Calibri"/>
                <w:sz w:val="16"/>
                <w:szCs w:val="16"/>
              </w:rPr>
              <w:t>2</w:t>
            </w:r>
            <w:r w:rsidRPr="00D62B8C">
              <w:rPr>
                <w:rFonts w:cs="Calibri"/>
                <w:sz w:val="16"/>
                <w:szCs w:val="16"/>
              </w:rPr>
              <w:t>, 4.8</w:t>
            </w:r>
            <w:r w:rsidR="006453EF">
              <w:rPr>
                <w:rFonts w:cs="Calibri"/>
                <w:sz w:val="16"/>
                <w:szCs w:val="16"/>
              </w:rPr>
              <w:t>2</w:t>
            </w:r>
          </w:p>
          <w:p w14:paraId="08028855" w14:textId="77777777" w:rsidR="00B01A42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0.6</w:t>
            </w:r>
            <w:r w:rsidR="006453EF">
              <w:rPr>
                <w:rFonts w:cs="Calibri"/>
                <w:sz w:val="16"/>
                <w:szCs w:val="16"/>
              </w:rPr>
              <w:t>8</w:t>
            </w:r>
            <w:r w:rsidRPr="00D62B8C">
              <w:rPr>
                <w:rFonts w:cs="Calibri"/>
                <w:sz w:val="16"/>
                <w:szCs w:val="16"/>
              </w:rPr>
              <w:t>, 6.2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  <w:p w14:paraId="6434DBB9" w14:textId="77777777" w:rsidR="006453EF" w:rsidRPr="00D62B8C" w:rsidRDefault="006453EF" w:rsidP="006453EF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0.06, 3.9</w:t>
            </w:r>
            <w:r>
              <w:rPr>
                <w:rFonts w:cs="Calibri"/>
                <w:sz w:val="16"/>
                <w:szCs w:val="16"/>
              </w:rPr>
              <w:t>3</w:t>
            </w:r>
          </w:p>
          <w:p w14:paraId="3B8E7D8A" w14:textId="5ADE46E9" w:rsidR="006453EF" w:rsidRPr="00D62B8C" w:rsidRDefault="006453EF" w:rsidP="006453EF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0.26, 1.86</w:t>
            </w:r>
          </w:p>
        </w:tc>
      </w:tr>
      <w:bookmarkEnd w:id="0"/>
    </w:tbl>
    <w:p w14:paraId="2A090151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36845B2A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5175F4C8" w14:textId="77777777" w:rsidR="00826B8C" w:rsidRDefault="00826B8C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35686BCE" w14:textId="1B3B6A9E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14:ligatures w14:val="standardContextual"/>
        </w:rPr>
      </w:pPr>
      <w:r w:rsidRPr="00D62B8C"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  <w:t>1</w:t>
      </w:r>
      <w:r w:rsidRPr="00D62B8C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>Measure of socioeconomic status at the local level, based on a combination of data regarding financial prosperity, educational level and recent employment history of the households.</w:t>
      </w:r>
    </w:p>
    <w:p w14:paraId="01FC828D" w14:textId="4CBFD30A" w:rsidR="00B01A42" w:rsidRPr="00D62B8C" w:rsidRDefault="00B01A42" w:rsidP="00B01A42">
      <w:pPr>
        <w:spacing w:line="254" w:lineRule="auto"/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</w:pPr>
      <w:r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>Table S5. Interaction Effects of Socioeconomic Status and Principal Component on total DHD-index score</w:t>
      </w:r>
    </w:p>
    <w:tbl>
      <w:tblPr>
        <w:tblStyle w:val="Tabelraster41"/>
        <w:tblpPr w:leftFromText="141" w:rightFromText="141" w:vertAnchor="text" w:horzAnchor="page" w:tblpX="1373" w:tblpY="102"/>
        <w:tblW w:w="70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05"/>
        <w:gridCol w:w="1987"/>
        <w:gridCol w:w="1703"/>
      </w:tblGrid>
      <w:tr w:rsidR="00B01A42" w:rsidRPr="00D62B8C" w14:paraId="1AF7F841" w14:textId="77777777" w:rsidTr="00B01A4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FDFD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Variables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B78A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 xml:space="preserve">Multivariate model 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7CE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</w:tr>
      <w:tr w:rsidR="00B01A42" w:rsidRPr="00D62B8C" w14:paraId="7EF310E1" w14:textId="77777777" w:rsidTr="00B01A4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4DB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54BA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1BC4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95% CI</w:t>
            </w:r>
          </w:p>
        </w:tc>
      </w:tr>
      <w:tr w:rsidR="00B01A42" w:rsidRPr="00D62B8C" w14:paraId="29897DFD" w14:textId="77777777" w:rsidTr="00B01A4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9068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High food, low FEHI,  high walkability</w:t>
            </w:r>
          </w:p>
          <w:p w14:paraId="7B3FCB9B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5972F3BD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29FD925F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7FE511E3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11EC2755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0B7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3C959618" w14:textId="1DAB6999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-1.2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51ABF9D9" w14:textId="53FED80A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-2.55</w:t>
            </w:r>
          </w:p>
          <w:p w14:paraId="4D9CDF96" w14:textId="72B2E015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-2.18</w:t>
            </w:r>
          </w:p>
          <w:p w14:paraId="163A4A99" w14:textId="534B6769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-1.62</w:t>
            </w:r>
          </w:p>
          <w:p w14:paraId="554C7F89" w14:textId="75037853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-0.6</w:t>
            </w:r>
            <w:r w:rsidR="006453E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E3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1FED15CB" w14:textId="53DAFD9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-5.9</w:t>
            </w:r>
            <w:r w:rsidR="006453EF">
              <w:rPr>
                <w:rFonts w:cs="Calibri"/>
                <w:sz w:val="16"/>
                <w:szCs w:val="16"/>
              </w:rPr>
              <w:t>1</w:t>
            </w:r>
            <w:r w:rsidRPr="00D62B8C">
              <w:rPr>
                <w:rFonts w:cs="Calibri"/>
                <w:sz w:val="16"/>
                <w:szCs w:val="16"/>
              </w:rPr>
              <w:t>, 3.49</w:t>
            </w:r>
          </w:p>
          <w:p w14:paraId="6569C983" w14:textId="509EDAE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-7.69, 2.5</w:t>
            </w:r>
            <w:r w:rsidR="006453EF">
              <w:rPr>
                <w:rFonts w:cs="Calibri"/>
                <w:sz w:val="16"/>
                <w:szCs w:val="16"/>
              </w:rPr>
              <w:t>9</w:t>
            </w:r>
          </w:p>
          <w:p w14:paraId="26648C58" w14:textId="257D1CE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-7.04, 2.6</w:t>
            </w:r>
            <w:r w:rsidR="006453EF">
              <w:rPr>
                <w:rFonts w:cs="Calibri"/>
                <w:sz w:val="16"/>
                <w:szCs w:val="16"/>
              </w:rPr>
              <w:t>8</w:t>
            </w:r>
          </w:p>
          <w:p w14:paraId="7A68D911" w14:textId="4BC9AA9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-21.04, 17.79</w:t>
            </w:r>
          </w:p>
          <w:p w14:paraId="235C5DDC" w14:textId="5BCA4C3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-6.5</w:t>
            </w:r>
            <w:r w:rsidR="006453EF">
              <w:rPr>
                <w:rFonts w:cs="Calibri"/>
                <w:sz w:val="16"/>
                <w:szCs w:val="16"/>
              </w:rPr>
              <w:t>9</w:t>
            </w:r>
            <w:r w:rsidRPr="00D62B8C">
              <w:rPr>
                <w:rFonts w:cs="Calibri"/>
                <w:sz w:val="16"/>
                <w:szCs w:val="16"/>
              </w:rPr>
              <w:t>, 5.2</w:t>
            </w:r>
            <w:r w:rsidR="006453EF">
              <w:rPr>
                <w:rFonts w:cs="Calibri"/>
                <w:sz w:val="16"/>
                <w:szCs w:val="16"/>
              </w:rPr>
              <w:t>2</w:t>
            </w:r>
          </w:p>
        </w:tc>
      </w:tr>
      <w:tr w:rsidR="00B01A42" w:rsidRPr="00D62B8C" w14:paraId="1094780F" w14:textId="77777777" w:rsidTr="00B01A4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E2D" w14:textId="6C2B5E9A" w:rsidR="00B01A42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Relative food environment advantage</w:t>
            </w:r>
          </w:p>
          <w:p w14:paraId="66FF30F6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67064B8B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778D0F33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798D1375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34305A21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9BF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642BA258" w14:textId="212C04FC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-0.33</w:t>
            </w:r>
          </w:p>
          <w:p w14:paraId="790001A0" w14:textId="30C802B4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-1.12</w:t>
            </w:r>
          </w:p>
          <w:p w14:paraId="104B5A67" w14:textId="09D682CC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-3.7</w:t>
            </w:r>
            <w:r w:rsidR="006453EF">
              <w:rPr>
                <w:rFonts w:cs="Calibri"/>
                <w:sz w:val="16"/>
                <w:szCs w:val="16"/>
              </w:rPr>
              <w:t>6</w:t>
            </w:r>
          </w:p>
          <w:p w14:paraId="35D7DDE3" w14:textId="2E090CA4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-7.5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35681758" w14:textId="2C36C2AD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688D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423BE468" w14:textId="4AD82460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-5.10, 4.44</w:t>
            </w:r>
          </w:p>
          <w:p w14:paraId="0EB634F0" w14:textId="60F848C5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-6.</w:t>
            </w:r>
            <w:r w:rsidR="006453EF">
              <w:rPr>
                <w:rFonts w:cs="Calibri"/>
                <w:sz w:val="16"/>
                <w:szCs w:val="16"/>
              </w:rPr>
              <w:t>10</w:t>
            </w:r>
            <w:r w:rsidRPr="00D62B8C">
              <w:rPr>
                <w:rFonts w:cs="Calibri"/>
                <w:sz w:val="16"/>
                <w:szCs w:val="16"/>
              </w:rPr>
              <w:t>, 3.85</w:t>
            </w:r>
          </w:p>
          <w:p w14:paraId="7F1995C7" w14:textId="300C9BDD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-8.69, 1.17</w:t>
            </w:r>
          </w:p>
          <w:p w14:paraId="1393F526" w14:textId="6EC42F25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-25.6</w:t>
            </w:r>
            <w:r w:rsidR="006453EF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10.62</w:t>
            </w:r>
          </w:p>
          <w:p w14:paraId="2E305E0A" w14:textId="57951E2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-4.6</w:t>
            </w:r>
            <w:r w:rsidR="006453EF">
              <w:rPr>
                <w:rFonts w:cs="Calibri"/>
                <w:sz w:val="16"/>
                <w:szCs w:val="16"/>
              </w:rPr>
              <w:t>9</w:t>
            </w:r>
            <w:r w:rsidRPr="00D62B8C">
              <w:rPr>
                <w:rFonts w:cs="Calibri"/>
                <w:sz w:val="16"/>
                <w:szCs w:val="16"/>
              </w:rPr>
              <w:t>, 7.7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</w:tc>
      </w:tr>
      <w:tr w:rsidR="00B01A42" w:rsidRPr="00D62B8C" w14:paraId="357A3727" w14:textId="77777777" w:rsidTr="00B01A4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836F" w14:textId="38BDD9A9" w:rsidR="00B01A42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 density and high distance to accessible green</w:t>
            </w:r>
          </w:p>
          <w:p w14:paraId="4F9504B4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22E23CE4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5C46C5F3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2224F44A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7EBC7BC4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9F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40B2A049" w14:textId="77777777" w:rsidR="004123E5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</w:p>
          <w:p w14:paraId="3321299D" w14:textId="4BD72B2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-0.91</w:t>
            </w:r>
          </w:p>
          <w:p w14:paraId="1A463791" w14:textId="5A6D14D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-0.5</w:t>
            </w:r>
            <w:r w:rsidR="006453EF">
              <w:rPr>
                <w:rFonts w:cs="Calibri"/>
                <w:sz w:val="16"/>
                <w:szCs w:val="16"/>
              </w:rPr>
              <w:t>2</w:t>
            </w:r>
          </w:p>
          <w:p w14:paraId="12CE6CC0" w14:textId="25C57B7C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-1.36</w:t>
            </w:r>
          </w:p>
          <w:p w14:paraId="142EC8A3" w14:textId="241F15CC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-7.97</w:t>
            </w:r>
          </w:p>
          <w:p w14:paraId="61D3C23F" w14:textId="3C095323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1.8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B19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092E652C" w14:textId="77777777" w:rsidR="004123E5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</w:p>
          <w:p w14:paraId="25AF3A40" w14:textId="131BF31C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-5.54, 3.7</w:t>
            </w:r>
            <w:r w:rsidR="006453EF">
              <w:rPr>
                <w:rFonts w:cs="Calibri"/>
                <w:sz w:val="16"/>
                <w:szCs w:val="16"/>
              </w:rPr>
              <w:t>2</w:t>
            </w:r>
          </w:p>
          <w:p w14:paraId="4E5A7D9E" w14:textId="324A236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-4.8</w:t>
            </w:r>
            <w:r w:rsidR="006453EF">
              <w:rPr>
                <w:rFonts w:cs="Calibri"/>
                <w:sz w:val="16"/>
                <w:szCs w:val="16"/>
              </w:rPr>
              <w:t>9</w:t>
            </w:r>
            <w:r w:rsidRPr="00D62B8C">
              <w:rPr>
                <w:rFonts w:cs="Calibri"/>
                <w:sz w:val="16"/>
                <w:szCs w:val="16"/>
              </w:rPr>
              <w:t>, 3.85</w:t>
            </w:r>
          </w:p>
          <w:p w14:paraId="00920479" w14:textId="43A941E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-5.9</w:t>
            </w:r>
            <w:r w:rsidR="006453EF">
              <w:rPr>
                <w:rFonts w:cs="Calibri"/>
                <w:sz w:val="16"/>
                <w:szCs w:val="16"/>
              </w:rPr>
              <w:t>7</w:t>
            </w:r>
            <w:r w:rsidRPr="00D62B8C">
              <w:rPr>
                <w:rFonts w:cs="Calibri"/>
                <w:sz w:val="16"/>
                <w:szCs w:val="16"/>
              </w:rPr>
              <w:t>, 3.2</w:t>
            </w:r>
            <w:r w:rsidR="006453EF">
              <w:rPr>
                <w:rFonts w:cs="Calibri"/>
                <w:sz w:val="16"/>
                <w:szCs w:val="16"/>
              </w:rPr>
              <w:t>4</w:t>
            </w:r>
          </w:p>
          <w:p w14:paraId="7CC242E9" w14:textId="309DF176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-20.33, 4.3</w:t>
            </w:r>
            <w:r w:rsidR="006453EF">
              <w:rPr>
                <w:rFonts w:cs="Calibri"/>
                <w:sz w:val="16"/>
                <w:szCs w:val="16"/>
              </w:rPr>
              <w:t>9</w:t>
            </w:r>
          </w:p>
          <w:p w14:paraId="438DE440" w14:textId="69DF734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-2.8</w:t>
            </w:r>
            <w:r w:rsidR="006453EF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6.5</w:t>
            </w:r>
            <w:r w:rsidR="006453EF">
              <w:rPr>
                <w:rFonts w:cs="Calibri"/>
                <w:sz w:val="16"/>
                <w:szCs w:val="16"/>
              </w:rPr>
              <w:t>4</w:t>
            </w:r>
          </w:p>
        </w:tc>
      </w:tr>
      <w:tr w:rsidR="00B01A42" w:rsidRPr="00D62B8C" w14:paraId="18ED168B" w14:textId="77777777" w:rsidTr="00B01A4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AD15" w14:textId="07A04072" w:rsidR="00B01A42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Low-quality, agricultural/inaccessible green</w:t>
            </w:r>
          </w:p>
          <w:p w14:paraId="77D6D744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080D4757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00767CFF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5CA5F271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6552AE8B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977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63B52471" w14:textId="4CC72E2C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-3.44</w:t>
            </w:r>
          </w:p>
          <w:p w14:paraId="3743F791" w14:textId="10431A44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-2.06</w:t>
            </w:r>
          </w:p>
          <w:p w14:paraId="457D3A76" w14:textId="008E2606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-3.0</w:t>
            </w:r>
            <w:r w:rsidR="006453EF">
              <w:rPr>
                <w:rFonts w:cs="Calibri"/>
                <w:sz w:val="16"/>
                <w:szCs w:val="16"/>
              </w:rPr>
              <w:t>3</w:t>
            </w:r>
          </w:p>
          <w:p w14:paraId="703890F7" w14:textId="6855712B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-8.29</w:t>
            </w:r>
          </w:p>
          <w:p w14:paraId="451E343D" w14:textId="30E3794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2.01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E034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1293EEC7" w14:textId="4902C02C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-8.4</w:t>
            </w:r>
            <w:r w:rsidR="006453EF">
              <w:rPr>
                <w:rFonts w:cs="Calibri"/>
                <w:sz w:val="16"/>
                <w:szCs w:val="16"/>
              </w:rPr>
              <w:t>3</w:t>
            </w:r>
            <w:r w:rsidRPr="00D62B8C">
              <w:rPr>
                <w:rFonts w:cs="Calibri"/>
                <w:sz w:val="16"/>
                <w:szCs w:val="16"/>
              </w:rPr>
              <w:t>, 1.5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  <w:p w14:paraId="503C117F" w14:textId="39B419AB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-6.9</w:t>
            </w:r>
            <w:r w:rsidR="006453EF">
              <w:rPr>
                <w:rFonts w:cs="Calibri"/>
                <w:sz w:val="16"/>
                <w:szCs w:val="16"/>
              </w:rPr>
              <w:t>6</w:t>
            </w:r>
            <w:r w:rsidRPr="00D62B8C">
              <w:rPr>
                <w:rFonts w:cs="Calibri"/>
                <w:sz w:val="16"/>
                <w:szCs w:val="16"/>
              </w:rPr>
              <w:t>, 2.8</w:t>
            </w:r>
            <w:r w:rsidR="006453EF">
              <w:rPr>
                <w:rFonts w:cs="Calibri"/>
                <w:sz w:val="16"/>
                <w:szCs w:val="16"/>
              </w:rPr>
              <w:t>4</w:t>
            </w:r>
          </w:p>
          <w:p w14:paraId="2B7820BC" w14:textId="45CCAB12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-7.6</w:t>
            </w:r>
            <w:r w:rsidR="006453EF">
              <w:rPr>
                <w:rFonts w:cs="Calibri"/>
                <w:sz w:val="16"/>
                <w:szCs w:val="16"/>
              </w:rPr>
              <w:t>8</w:t>
            </w:r>
            <w:r w:rsidRPr="00D62B8C">
              <w:rPr>
                <w:rFonts w:cs="Calibri"/>
                <w:sz w:val="16"/>
                <w:szCs w:val="16"/>
              </w:rPr>
              <w:t>, 1.6</w:t>
            </w:r>
            <w:r w:rsidR="006453EF">
              <w:rPr>
                <w:rFonts w:cs="Calibri"/>
                <w:sz w:val="16"/>
                <w:szCs w:val="16"/>
              </w:rPr>
              <w:t>3</w:t>
            </w:r>
          </w:p>
          <w:p w14:paraId="3A8C9FD8" w14:textId="08CFB24B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-22.04, 5.46</w:t>
            </w:r>
          </w:p>
          <w:p w14:paraId="3FDCE940" w14:textId="625598B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-2.8</w:t>
            </w:r>
            <w:r w:rsidR="006453EF">
              <w:rPr>
                <w:rFonts w:cs="Calibri"/>
                <w:sz w:val="16"/>
                <w:szCs w:val="16"/>
              </w:rPr>
              <w:t>2</w:t>
            </w:r>
            <w:r w:rsidRPr="00D62B8C">
              <w:rPr>
                <w:rFonts w:cs="Calibri"/>
                <w:sz w:val="16"/>
                <w:szCs w:val="16"/>
              </w:rPr>
              <w:t>, 6.8</w:t>
            </w:r>
            <w:r w:rsidR="006453EF">
              <w:rPr>
                <w:rFonts w:cs="Calibri"/>
                <w:sz w:val="16"/>
                <w:szCs w:val="16"/>
              </w:rPr>
              <w:t>4</w:t>
            </w:r>
          </w:p>
        </w:tc>
      </w:tr>
    </w:tbl>
    <w:p w14:paraId="5A868140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75195B46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68CF8344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7BEBA4D6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1A1F9D7B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49E93559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12B083FB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18C3F633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30C8B6FA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1F20745B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3B1C913D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51FCA441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64363C4F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0FB495B8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7D854DEB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1DE0605B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14:ligatures w14:val="standardContextual"/>
        </w:rPr>
      </w:pPr>
      <w:r w:rsidRPr="00D62B8C"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  <w:t>1</w:t>
      </w:r>
      <w:r w:rsidRPr="00D62B8C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>Measure of socioeconomic status at the local level, based on a combination of data regarding financial prosperity, educational level and recent employment history of the households.</w:t>
      </w:r>
    </w:p>
    <w:p w14:paraId="43DD327D" w14:textId="77777777" w:rsidR="00B01A42" w:rsidRPr="00D62B8C" w:rsidRDefault="00B01A42" w:rsidP="00B01A42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17E6BE6E" w14:textId="61E2F19D" w:rsidR="00B01A42" w:rsidRPr="00D62B8C" w:rsidRDefault="00B01A42" w:rsidP="00B01A42">
      <w:pPr>
        <w:spacing w:line="254" w:lineRule="auto"/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</w:pPr>
      <w:r w:rsidRPr="00D62B8C">
        <w:rPr>
          <w:rFonts w:ascii="Calibri" w:eastAsia="Calibri" w:hAnsi="Calibri" w:cs="Calibri"/>
          <w:b/>
          <w:bCs/>
          <w:i/>
          <w:iCs/>
          <w:kern w:val="2"/>
          <w:sz w:val="20"/>
          <w:szCs w:val="20"/>
          <w14:ligatures w14:val="standardContextual"/>
        </w:rPr>
        <w:t>Table S6. Interaction Effects of Socioeconomic Status and Principal Component on Total Minutes of Weekly Physical Activity</w:t>
      </w:r>
    </w:p>
    <w:tbl>
      <w:tblPr>
        <w:tblStyle w:val="Tabelraster5"/>
        <w:tblpPr w:leftFromText="141" w:rightFromText="141" w:vertAnchor="text" w:horzAnchor="page" w:tblpX="1515" w:tblpY="102"/>
        <w:tblW w:w="68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62"/>
        <w:gridCol w:w="1703"/>
        <w:gridCol w:w="1845"/>
      </w:tblGrid>
      <w:tr w:rsidR="00B01A42" w:rsidRPr="00D62B8C" w14:paraId="39BFF0E4" w14:textId="77777777" w:rsidTr="00B01A4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2D59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Variables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6954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 xml:space="preserve">Multivariate model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59F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</w:tr>
      <w:tr w:rsidR="00B01A42" w:rsidRPr="00D62B8C" w14:paraId="58C92BE6" w14:textId="77777777" w:rsidTr="00B01A4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2349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73CD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2F81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95% CI</w:t>
            </w:r>
          </w:p>
        </w:tc>
      </w:tr>
      <w:tr w:rsidR="00B01A42" w:rsidRPr="00D62B8C" w14:paraId="5E7FA613" w14:textId="77777777" w:rsidTr="00B01A4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EDB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High food, low FEHI,  high walkability</w:t>
            </w:r>
          </w:p>
          <w:p w14:paraId="509CA905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250CF91D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7DBD8E45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6C07EADE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06CA45F5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C7F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74510938" w14:textId="46F0E4B2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-0.9</w:t>
            </w:r>
            <w:r w:rsidR="006453EF">
              <w:rPr>
                <w:rFonts w:cs="Calibri"/>
                <w:sz w:val="16"/>
                <w:szCs w:val="16"/>
              </w:rPr>
              <w:t>3</w:t>
            </w:r>
          </w:p>
          <w:p w14:paraId="63DB9550" w14:textId="228260E0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-0.49</w:t>
            </w:r>
          </w:p>
          <w:p w14:paraId="79FC1485" w14:textId="16176982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2.6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56AC3930" w14:textId="1B375B1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2.38</w:t>
            </w:r>
          </w:p>
          <w:p w14:paraId="281ABE7B" w14:textId="35AF8543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1.95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389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1429023F" w14:textId="109D2609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-4.5</w:t>
            </w:r>
            <w:r w:rsidR="006453EF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2.7</w:t>
            </w:r>
            <w:r w:rsidR="006453EF">
              <w:rPr>
                <w:rFonts w:cs="Calibri"/>
                <w:sz w:val="16"/>
                <w:szCs w:val="16"/>
              </w:rPr>
              <w:t>0</w:t>
            </w:r>
          </w:p>
          <w:p w14:paraId="0447F020" w14:textId="478EC8D3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-4.4</w:t>
            </w:r>
            <w:r w:rsidR="006453EF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3.46</w:t>
            </w:r>
          </w:p>
          <w:p w14:paraId="56D3A8CE" w14:textId="5F9DE609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-1.1</w:t>
            </w:r>
            <w:r w:rsidR="006453EF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6.35</w:t>
            </w:r>
          </w:p>
          <w:p w14:paraId="10FFD4FC" w14:textId="63055BC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-12.5</w:t>
            </w:r>
            <w:r w:rsidR="006453EF">
              <w:rPr>
                <w:rFonts w:cs="Calibri"/>
                <w:sz w:val="16"/>
                <w:szCs w:val="16"/>
              </w:rPr>
              <w:t>6</w:t>
            </w:r>
            <w:r w:rsidRPr="00D62B8C">
              <w:rPr>
                <w:rFonts w:cs="Calibri"/>
                <w:sz w:val="16"/>
                <w:szCs w:val="16"/>
              </w:rPr>
              <w:t>, 17.3</w:t>
            </w:r>
            <w:r w:rsidR="006453EF">
              <w:rPr>
                <w:rFonts w:cs="Calibri"/>
                <w:sz w:val="16"/>
                <w:szCs w:val="16"/>
              </w:rPr>
              <w:t>2</w:t>
            </w:r>
          </w:p>
          <w:p w14:paraId="419A7B79" w14:textId="128C0B22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-2.62, 6.53</w:t>
            </w:r>
          </w:p>
        </w:tc>
      </w:tr>
      <w:tr w:rsidR="00B01A42" w:rsidRPr="00D62B8C" w14:paraId="27A2A9FB" w14:textId="77777777" w:rsidTr="00B01A4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0DED" w14:textId="75BCF830" w:rsidR="00B01A42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Relative food environment advantage</w:t>
            </w:r>
          </w:p>
          <w:p w14:paraId="100A33F0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727734CF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6231D2FF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2C786CC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22F12C70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5FD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2A80C176" w14:textId="2CD605F4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-1.2</w:t>
            </w:r>
            <w:r w:rsidR="006453EF">
              <w:rPr>
                <w:rFonts w:cs="Calibri"/>
                <w:sz w:val="16"/>
                <w:szCs w:val="16"/>
              </w:rPr>
              <w:t>1</w:t>
            </w:r>
          </w:p>
          <w:p w14:paraId="288A8856" w14:textId="29AF349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-0.05</w:t>
            </w:r>
          </w:p>
          <w:p w14:paraId="659D151F" w14:textId="41813B4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-1.48</w:t>
            </w:r>
          </w:p>
          <w:p w14:paraId="564023D9" w14:textId="7C64F52A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-3.0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  <w:p w14:paraId="75AC10A6" w14:textId="45238C6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4.</w:t>
            </w:r>
            <w:r w:rsidR="006453EF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1D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70D7D652" w14:textId="6F135609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-4.87, 2.45</w:t>
            </w:r>
          </w:p>
          <w:p w14:paraId="2345EA3F" w14:textId="28DE313A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-3.87, 3.7</w:t>
            </w:r>
            <w:r w:rsidR="006453EF">
              <w:rPr>
                <w:rFonts w:cs="Calibri"/>
                <w:sz w:val="16"/>
                <w:szCs w:val="16"/>
              </w:rPr>
              <w:t>7</w:t>
            </w:r>
          </w:p>
          <w:p w14:paraId="4C384070" w14:textId="628F2729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-5.3</w:t>
            </w:r>
            <w:r w:rsidR="006453EF">
              <w:rPr>
                <w:rFonts w:cs="Calibri"/>
                <w:sz w:val="16"/>
                <w:szCs w:val="16"/>
              </w:rPr>
              <w:t>1</w:t>
            </w:r>
            <w:r w:rsidRPr="00D62B8C">
              <w:rPr>
                <w:rFonts w:cs="Calibri"/>
                <w:sz w:val="16"/>
                <w:szCs w:val="16"/>
              </w:rPr>
              <w:t>, 2.3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  <w:p w14:paraId="250CE274" w14:textId="0294776D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-17.2</w:t>
            </w:r>
            <w:r w:rsidR="006453EF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11.1</w:t>
            </w:r>
            <w:r w:rsidR="006453EF">
              <w:rPr>
                <w:rFonts w:cs="Calibri"/>
                <w:sz w:val="16"/>
                <w:szCs w:val="16"/>
              </w:rPr>
              <w:t>4</w:t>
            </w:r>
          </w:p>
          <w:p w14:paraId="7A5846D7" w14:textId="1BDC084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-0.75, 8.94</w:t>
            </w:r>
          </w:p>
        </w:tc>
      </w:tr>
      <w:tr w:rsidR="00B01A42" w:rsidRPr="00D62B8C" w14:paraId="36AA3EBD" w14:textId="77777777" w:rsidTr="00B01A4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D009" w14:textId="608C43B0" w:rsidR="00B01A42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 density and high distance to accessible green</w:t>
            </w:r>
          </w:p>
          <w:p w14:paraId="44BCB88B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17008D15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Q3</w:t>
            </w:r>
          </w:p>
          <w:p w14:paraId="0B311747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7556BE8E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1BD93D88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4C44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23ECBFF2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4C8C687A" w14:textId="1FD59A7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-1.6</w:t>
            </w:r>
            <w:r w:rsidR="006453EF">
              <w:rPr>
                <w:rFonts w:cs="Calibri"/>
                <w:sz w:val="16"/>
                <w:szCs w:val="16"/>
              </w:rPr>
              <w:t>5</w:t>
            </w:r>
          </w:p>
          <w:p w14:paraId="4190E7B0" w14:textId="6093C0C3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-1.30</w:t>
            </w:r>
          </w:p>
          <w:p w14:paraId="6F151CD5" w14:textId="1F56EA82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-2.00</w:t>
            </w:r>
          </w:p>
          <w:p w14:paraId="180005AD" w14:textId="646F45C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8.90</w:t>
            </w:r>
          </w:p>
          <w:p w14:paraId="53E67FB5" w14:textId="5D85D81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-0.4</w:t>
            </w:r>
            <w:r w:rsidR="006453E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5FE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382A390D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46DB7127" w14:textId="1F7301C1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-5.23, 1.9</w:t>
            </w:r>
            <w:r w:rsidR="006453EF">
              <w:rPr>
                <w:rFonts w:cs="Calibri"/>
                <w:sz w:val="16"/>
                <w:szCs w:val="16"/>
              </w:rPr>
              <w:t>4</w:t>
            </w:r>
          </w:p>
          <w:p w14:paraId="6B90BF4E" w14:textId="377BCC69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-4.67, 2.0</w:t>
            </w:r>
            <w:r w:rsidR="006453EF">
              <w:rPr>
                <w:rFonts w:cs="Calibri"/>
                <w:sz w:val="16"/>
                <w:szCs w:val="16"/>
              </w:rPr>
              <w:t>7</w:t>
            </w:r>
          </w:p>
          <w:p w14:paraId="2B0800E2" w14:textId="3C8EB0B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-5.5</w:t>
            </w:r>
            <w:r w:rsidR="006453EF">
              <w:rPr>
                <w:rFonts w:cs="Calibri"/>
                <w:sz w:val="16"/>
                <w:szCs w:val="16"/>
              </w:rPr>
              <w:t>6</w:t>
            </w:r>
            <w:r w:rsidRPr="00D62B8C">
              <w:rPr>
                <w:rFonts w:cs="Calibri"/>
                <w:sz w:val="16"/>
                <w:szCs w:val="16"/>
              </w:rPr>
              <w:t>, 1.5</w:t>
            </w:r>
            <w:r w:rsidR="006453EF">
              <w:rPr>
                <w:rFonts w:cs="Calibri"/>
                <w:sz w:val="16"/>
                <w:szCs w:val="16"/>
              </w:rPr>
              <w:t>6</w:t>
            </w:r>
          </w:p>
          <w:p w14:paraId="6D16A727" w14:textId="491F5106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-0.8</w:t>
            </w:r>
            <w:r w:rsidR="006453EF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18.64</w:t>
            </w:r>
          </w:p>
          <w:p w14:paraId="19178732" w14:textId="51743183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-4.11, 3.24</w:t>
            </w:r>
          </w:p>
        </w:tc>
      </w:tr>
      <w:tr w:rsidR="00B01A42" w:rsidRPr="00D62B8C" w14:paraId="22FF602B" w14:textId="77777777" w:rsidTr="00B01A4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ADA1" w14:textId="1559E291" w:rsidR="00B01A42" w:rsidRPr="00D62B8C" w:rsidRDefault="004123E5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Low-quality, agricultural/inaccessible green</w:t>
            </w:r>
          </w:p>
          <w:p w14:paraId="7252D293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Q2</w:t>
            </w:r>
          </w:p>
          <w:p w14:paraId="6E65507A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lastRenderedPageBreak/>
              <w:t>Q3</w:t>
            </w:r>
          </w:p>
          <w:p w14:paraId="3FCD5AEC" w14:textId="77777777" w:rsidR="00B01A42" w:rsidRPr="00D62B8C" w:rsidRDefault="00B01A42" w:rsidP="00B01A42">
            <w:pPr>
              <w:jc w:val="right"/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Q4</w:t>
            </w:r>
          </w:p>
          <w:p w14:paraId="4425DA4A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</w:t>
            </w:r>
            <w:r w:rsidRPr="00D62B8C">
              <w:rPr>
                <w:rFonts w:cs="Calibri"/>
                <w:sz w:val="16"/>
                <w:szCs w:val="16"/>
                <w:vertAlign w:val="superscript"/>
              </w:rPr>
              <w:t>1</w:t>
            </w:r>
          </w:p>
          <w:p w14:paraId="7B341874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Socioeconomic status * PC4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699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10BEBA2F" w14:textId="298BF54E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-0.9</w:t>
            </w:r>
            <w:r w:rsidR="006453EF">
              <w:rPr>
                <w:rFonts w:cs="Calibri"/>
                <w:sz w:val="16"/>
                <w:szCs w:val="16"/>
              </w:rPr>
              <w:t>4</w:t>
            </w:r>
          </w:p>
          <w:p w14:paraId="7FF9654D" w14:textId="794E676E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lastRenderedPageBreak/>
              <w:t>-1.89</w:t>
            </w:r>
          </w:p>
          <w:p w14:paraId="1DB03F13" w14:textId="4FE2ECB5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2.10</w:t>
            </w:r>
          </w:p>
          <w:p w14:paraId="0D70785F" w14:textId="4F9FBE6F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9.39</w:t>
            </w:r>
          </w:p>
          <w:p w14:paraId="2EC69E64" w14:textId="7B9F7F7E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-0.1</w:t>
            </w:r>
            <w:r w:rsidR="006453E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FEB" w14:textId="7777777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</w:p>
          <w:p w14:paraId="551BC8D3" w14:textId="3B0D66F5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-4.77, 2.89</w:t>
            </w:r>
          </w:p>
          <w:p w14:paraId="25F4382C" w14:textId="5E9CA907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lastRenderedPageBreak/>
              <w:t>-5.6</w:t>
            </w:r>
            <w:r w:rsidR="006453EF">
              <w:rPr>
                <w:rFonts w:cs="Calibri"/>
                <w:sz w:val="16"/>
                <w:szCs w:val="16"/>
              </w:rPr>
              <w:t>5</w:t>
            </w:r>
            <w:r w:rsidRPr="00D62B8C">
              <w:rPr>
                <w:rFonts w:cs="Calibri"/>
                <w:sz w:val="16"/>
                <w:szCs w:val="16"/>
              </w:rPr>
              <w:t>, 1.87</w:t>
            </w:r>
          </w:p>
          <w:p w14:paraId="251BAA95" w14:textId="7CD3A638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-1.47, 5.67</w:t>
            </w:r>
          </w:p>
          <w:p w14:paraId="316BCB41" w14:textId="20E142FD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-1.39, 20.18</w:t>
            </w:r>
          </w:p>
          <w:p w14:paraId="0F614E23" w14:textId="06DE8000" w:rsidR="00B01A42" w:rsidRPr="00D62B8C" w:rsidRDefault="00B01A42" w:rsidP="00B01A42">
            <w:pPr>
              <w:rPr>
                <w:rFonts w:cs="Calibri"/>
                <w:sz w:val="16"/>
                <w:szCs w:val="16"/>
              </w:rPr>
            </w:pPr>
            <w:r w:rsidRPr="00D62B8C">
              <w:rPr>
                <w:rFonts w:cs="Calibri"/>
                <w:sz w:val="16"/>
                <w:szCs w:val="16"/>
              </w:rPr>
              <w:t>-3.9</w:t>
            </w:r>
            <w:r w:rsidR="006453EF">
              <w:rPr>
                <w:rFonts w:cs="Calibri"/>
                <w:sz w:val="16"/>
                <w:szCs w:val="16"/>
              </w:rPr>
              <w:t>4</w:t>
            </w:r>
            <w:r w:rsidRPr="00D62B8C">
              <w:rPr>
                <w:rFonts w:cs="Calibri"/>
                <w:sz w:val="16"/>
                <w:szCs w:val="16"/>
              </w:rPr>
              <w:t>, 3.56</w:t>
            </w:r>
          </w:p>
        </w:tc>
      </w:tr>
    </w:tbl>
    <w:p w14:paraId="3A192817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7223C55B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61572D71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</w:pPr>
    </w:p>
    <w:p w14:paraId="6956E7E3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kern w:val="2"/>
          <w14:ligatures w14:val="standardContextual"/>
        </w:rPr>
      </w:pPr>
      <w:r w:rsidRPr="00D62B8C">
        <w:rPr>
          <w:rFonts w:ascii="Calibri" w:eastAsia="Calibri" w:hAnsi="Calibri" w:cs="Calibri"/>
          <w:kern w:val="2"/>
          <w:sz w:val="16"/>
          <w:szCs w:val="16"/>
          <w:vertAlign w:val="superscript"/>
          <w14:ligatures w14:val="standardContextual"/>
        </w:rPr>
        <w:t>1</w:t>
      </w:r>
      <w:r w:rsidRPr="00D62B8C">
        <w:rPr>
          <w:rFonts w:ascii="Calibri" w:eastAsia="Calibri" w:hAnsi="Calibri" w:cs="Calibri"/>
          <w:kern w:val="2"/>
          <w:sz w:val="16"/>
          <w:szCs w:val="16"/>
          <w14:ligatures w14:val="standardContextual"/>
        </w:rPr>
        <w:t>Measure of socioeconomic status at the local level, based on a combination of data regarding financial prosperity, educational level and recent employment history of the households.</w:t>
      </w:r>
    </w:p>
    <w:p w14:paraId="460ACED9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27AE3D71" w14:textId="77777777" w:rsidR="00B01A42" w:rsidRPr="00D62B8C" w:rsidRDefault="00B01A42" w:rsidP="00B01A42">
      <w:pPr>
        <w:spacing w:line="254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7A3230C8" w14:textId="77777777" w:rsidR="00E85EC3" w:rsidRPr="00D62B8C" w:rsidRDefault="00E85EC3" w:rsidP="00630EE9">
      <w:pPr>
        <w:rPr>
          <w:rFonts w:ascii="Calibri" w:hAnsi="Calibri" w:cs="Calibri"/>
          <w:lang w:val="en-US"/>
        </w:rPr>
      </w:pPr>
    </w:p>
    <w:sectPr w:rsidR="00E85EC3" w:rsidRPr="00D62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5D6"/>
    <w:multiLevelType w:val="multilevel"/>
    <w:tmpl w:val="91B6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8616B"/>
    <w:multiLevelType w:val="hybridMultilevel"/>
    <w:tmpl w:val="38AA5C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30EA7"/>
    <w:multiLevelType w:val="hybridMultilevel"/>
    <w:tmpl w:val="23DAD3FA"/>
    <w:lvl w:ilvl="0" w:tplc="A5E018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96D"/>
    <w:multiLevelType w:val="hybridMultilevel"/>
    <w:tmpl w:val="D4485F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A7072"/>
    <w:multiLevelType w:val="hybridMultilevel"/>
    <w:tmpl w:val="E38883A4"/>
    <w:lvl w:ilvl="0" w:tplc="2F960E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D1F7A"/>
    <w:multiLevelType w:val="hybridMultilevel"/>
    <w:tmpl w:val="6E120CC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AF2457"/>
    <w:multiLevelType w:val="multilevel"/>
    <w:tmpl w:val="AB44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D6ED8"/>
    <w:multiLevelType w:val="hybridMultilevel"/>
    <w:tmpl w:val="DFE878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96316"/>
    <w:multiLevelType w:val="multilevel"/>
    <w:tmpl w:val="E42A9B12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eastAsia="Times New Roman" w:hAnsiTheme="minorHAnsi" w:cs="Calibri"/>
      </w:r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3F32E74"/>
    <w:multiLevelType w:val="hybridMultilevel"/>
    <w:tmpl w:val="61BCE8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343C3"/>
    <w:multiLevelType w:val="hybridMultilevel"/>
    <w:tmpl w:val="9A042D30"/>
    <w:lvl w:ilvl="0" w:tplc="928202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25019">
    <w:abstractNumId w:val="5"/>
  </w:num>
  <w:num w:numId="2" w16cid:durableId="2013793080">
    <w:abstractNumId w:val="8"/>
  </w:num>
  <w:num w:numId="3" w16cid:durableId="1242638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2217551">
    <w:abstractNumId w:val="1"/>
  </w:num>
  <w:num w:numId="5" w16cid:durableId="592789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4659008">
    <w:abstractNumId w:val="4"/>
  </w:num>
  <w:num w:numId="7" w16cid:durableId="1837500821">
    <w:abstractNumId w:val="2"/>
  </w:num>
  <w:num w:numId="8" w16cid:durableId="1604142933">
    <w:abstractNumId w:val="10"/>
  </w:num>
  <w:num w:numId="9" w16cid:durableId="1655379870">
    <w:abstractNumId w:val="7"/>
  </w:num>
  <w:num w:numId="10" w16cid:durableId="1923291195">
    <w:abstractNumId w:val="3"/>
  </w:num>
  <w:num w:numId="11" w16cid:durableId="1247150343">
    <w:abstractNumId w:val="6"/>
  </w:num>
  <w:num w:numId="12" w16cid:durableId="1174296427">
    <w:abstractNumId w:val="0"/>
  </w:num>
  <w:num w:numId="13" w16cid:durableId="1000087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5"/>
    <w:rsid w:val="00011D36"/>
    <w:rsid w:val="00075DCC"/>
    <w:rsid w:val="00237682"/>
    <w:rsid w:val="002D223F"/>
    <w:rsid w:val="00356C11"/>
    <w:rsid w:val="00387A40"/>
    <w:rsid w:val="004123E5"/>
    <w:rsid w:val="004F2CB9"/>
    <w:rsid w:val="005927D9"/>
    <w:rsid w:val="00623A6D"/>
    <w:rsid w:val="00630EE9"/>
    <w:rsid w:val="006453EF"/>
    <w:rsid w:val="006B1E6B"/>
    <w:rsid w:val="006C4175"/>
    <w:rsid w:val="006E639E"/>
    <w:rsid w:val="0070627B"/>
    <w:rsid w:val="00710B1F"/>
    <w:rsid w:val="00717CA0"/>
    <w:rsid w:val="00773550"/>
    <w:rsid w:val="007B239D"/>
    <w:rsid w:val="007B49D5"/>
    <w:rsid w:val="00826B8C"/>
    <w:rsid w:val="00856154"/>
    <w:rsid w:val="008A7D3E"/>
    <w:rsid w:val="0099262C"/>
    <w:rsid w:val="009E5B01"/>
    <w:rsid w:val="00B01A42"/>
    <w:rsid w:val="00B51B74"/>
    <w:rsid w:val="00BE1824"/>
    <w:rsid w:val="00C4480C"/>
    <w:rsid w:val="00CB2DC0"/>
    <w:rsid w:val="00CF4478"/>
    <w:rsid w:val="00D12401"/>
    <w:rsid w:val="00D1390B"/>
    <w:rsid w:val="00D26939"/>
    <w:rsid w:val="00D47A11"/>
    <w:rsid w:val="00D62B8C"/>
    <w:rsid w:val="00D8711C"/>
    <w:rsid w:val="00E00BD5"/>
    <w:rsid w:val="00E855AF"/>
    <w:rsid w:val="00E85EC3"/>
    <w:rsid w:val="00EE6AA6"/>
    <w:rsid w:val="00F055F4"/>
    <w:rsid w:val="00F72C8D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411B"/>
  <w15:chartTrackingRefBased/>
  <w15:docId w15:val="{464F0162-59D2-4B05-84AC-D5D03548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5EC3"/>
    <w:rPr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4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4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C4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C4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C4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4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4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4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4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C4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C4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6C41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C41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41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41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41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41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4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4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4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4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4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41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41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41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4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41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4175"/>
    <w:rPr>
      <w:b/>
      <w:bCs/>
      <w:smallCaps/>
      <w:color w:val="0F4761" w:themeColor="accent1" w:themeShade="BF"/>
      <w:spacing w:val="5"/>
    </w:rPr>
  </w:style>
  <w:style w:type="table" w:customStyle="1" w:styleId="Tabelraster1">
    <w:name w:val="Tabelraster1"/>
    <w:basedOn w:val="Standaardtabel"/>
    <w:next w:val="Tabelraster"/>
    <w:uiPriority w:val="39"/>
    <w:rsid w:val="006C4175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6C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6C4175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630EE9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link w:val="GeenafstandChar"/>
    <w:uiPriority w:val="1"/>
    <w:qFormat/>
    <w:rsid w:val="00E85EC3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GeenafstandChar">
    <w:name w:val="Geen afstand Char"/>
    <w:link w:val="Geenafstand"/>
    <w:uiPriority w:val="1"/>
    <w:rsid w:val="00E85EC3"/>
    <w:rPr>
      <w:rFonts w:ascii="Calibri" w:eastAsia="Calibri" w:hAnsi="Calibri" w:cs="Times New Roman"/>
      <w:kern w:val="0"/>
      <w:sz w:val="24"/>
      <w:lang w:val="en-GB"/>
      <w14:ligatures w14:val="none"/>
    </w:rPr>
  </w:style>
  <w:style w:type="character" w:styleId="Verwijzingopmerking">
    <w:name w:val="annotation reference"/>
    <w:uiPriority w:val="99"/>
    <w:semiHidden/>
    <w:unhideWhenUsed/>
    <w:rsid w:val="00E85EC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5EC3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5EC3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5EC3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5EC3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5EC3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E85EC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5EC3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E85EC3"/>
    <w:rPr>
      <w:b/>
      <w:bCs/>
    </w:rPr>
  </w:style>
  <w:style w:type="paragraph" w:customStyle="1" w:styleId="EndNoteBibliographyTitle">
    <w:name w:val="EndNote Bibliography Title"/>
    <w:basedOn w:val="Standaard"/>
    <w:link w:val="EndNoteBibliographyTitleChar"/>
    <w:rsid w:val="00E85EC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E85EC3"/>
    <w:rPr>
      <w:rFonts w:ascii="Calibri" w:hAnsi="Calibri" w:cs="Calibri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Standaard"/>
    <w:link w:val="EndNoteBibliographyChar"/>
    <w:rsid w:val="00E85EC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E85EC3"/>
    <w:rPr>
      <w:rFonts w:ascii="Calibri" w:hAnsi="Calibri" w:cs="Calibri"/>
      <w:noProof/>
      <w:kern w:val="0"/>
      <w:lang w:val="en-US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E85EC3"/>
    <w:rPr>
      <w:color w:val="80808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5EC3"/>
    <w:pPr>
      <w:spacing w:after="160"/>
      <w:jc w:val="left"/>
    </w:pPr>
    <w:rPr>
      <w:rFonts w:asciiTheme="minorHAnsi" w:eastAsiaTheme="minorHAnsi" w:hAnsiTheme="minorHAnsi" w:cstheme="minorBidi"/>
      <w:b/>
      <w:bCs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5EC3"/>
    <w:rPr>
      <w:rFonts w:ascii="Calibri" w:eastAsia="Calibri" w:hAnsi="Calibri" w:cs="Times New Roman"/>
      <w:b/>
      <w:bCs/>
      <w:kern w:val="0"/>
      <w:sz w:val="20"/>
      <w:szCs w:val="20"/>
      <w:lang w:val="en-GB"/>
      <w14:ligatures w14:val="none"/>
    </w:rPr>
  </w:style>
  <w:style w:type="paragraph" w:styleId="Normaalweb">
    <w:name w:val="Normal (Web)"/>
    <w:basedOn w:val="Standaard"/>
    <w:uiPriority w:val="99"/>
    <w:unhideWhenUsed/>
    <w:rsid w:val="00E8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ord">
    <w:name w:val="mord"/>
    <w:basedOn w:val="Standaardalinea-lettertype"/>
    <w:rsid w:val="00E85EC3"/>
  </w:style>
  <w:style w:type="character" w:customStyle="1" w:styleId="mopen">
    <w:name w:val="mopen"/>
    <w:basedOn w:val="Standaardalinea-lettertype"/>
    <w:rsid w:val="00E85EC3"/>
  </w:style>
  <w:style w:type="character" w:customStyle="1" w:styleId="mclose">
    <w:name w:val="mclose"/>
    <w:basedOn w:val="Standaardalinea-lettertype"/>
    <w:rsid w:val="00E85EC3"/>
  </w:style>
  <w:style w:type="character" w:customStyle="1" w:styleId="mrel">
    <w:name w:val="mrel"/>
    <w:basedOn w:val="Standaardalinea-lettertype"/>
    <w:rsid w:val="00E85EC3"/>
  </w:style>
  <w:style w:type="character" w:customStyle="1" w:styleId="delimsizing">
    <w:name w:val="delimsizing"/>
    <w:basedOn w:val="Standaardalinea-lettertype"/>
    <w:rsid w:val="00E85EC3"/>
  </w:style>
  <w:style w:type="character" w:customStyle="1" w:styleId="mbin">
    <w:name w:val="mbin"/>
    <w:basedOn w:val="Standaardalinea-lettertype"/>
    <w:rsid w:val="00E85EC3"/>
  </w:style>
  <w:style w:type="character" w:customStyle="1" w:styleId="vlist-s">
    <w:name w:val="vlist-s"/>
    <w:basedOn w:val="Standaardalinea-lettertype"/>
    <w:rsid w:val="00E85EC3"/>
  </w:style>
  <w:style w:type="character" w:customStyle="1" w:styleId="mpunct">
    <w:name w:val="mpunct"/>
    <w:basedOn w:val="Standaardalinea-lettertype"/>
    <w:rsid w:val="00E85EC3"/>
  </w:style>
  <w:style w:type="character" w:customStyle="1" w:styleId="mop">
    <w:name w:val="mop"/>
    <w:basedOn w:val="Standaardalinea-lettertype"/>
    <w:rsid w:val="00E85EC3"/>
  </w:style>
  <w:style w:type="character" w:customStyle="1" w:styleId="katex-mathml">
    <w:name w:val="katex-mathml"/>
    <w:basedOn w:val="Standaardalinea-lettertype"/>
    <w:rsid w:val="00E85EC3"/>
  </w:style>
  <w:style w:type="character" w:styleId="Nadruk">
    <w:name w:val="Emphasis"/>
    <w:basedOn w:val="Standaardalinea-lettertype"/>
    <w:uiPriority w:val="20"/>
    <w:qFormat/>
    <w:rsid w:val="00E85EC3"/>
    <w:rPr>
      <w:i/>
      <w:iCs/>
    </w:rPr>
  </w:style>
  <w:style w:type="paragraph" w:styleId="Revisie">
    <w:name w:val="Revision"/>
    <w:hidden/>
    <w:uiPriority w:val="99"/>
    <w:semiHidden/>
    <w:rsid w:val="00E85EC3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Standaardalinea-lettertype"/>
    <w:rsid w:val="00E85EC3"/>
    <w:rPr>
      <w:rFonts w:ascii="Segoe UI" w:hAnsi="Segoe UI" w:cs="Segoe UI" w:hint="default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85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85EC3"/>
    <w:rPr>
      <w:rFonts w:ascii="Consolas" w:hAnsi="Consolas"/>
      <w:kern w:val="0"/>
      <w:sz w:val="20"/>
      <w:szCs w:val="20"/>
      <w:lang w:val="en-GB"/>
      <w14:ligatures w14:val="none"/>
    </w:rPr>
  </w:style>
  <w:style w:type="table" w:customStyle="1" w:styleId="Tabelraster4">
    <w:name w:val="Tabelraster4"/>
    <w:basedOn w:val="Standaardtabel"/>
    <w:next w:val="Tabelraster"/>
    <w:uiPriority w:val="39"/>
    <w:rsid w:val="00E00B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1">
    <w:name w:val="Tabelraster41"/>
    <w:basedOn w:val="Standaardtabel"/>
    <w:uiPriority w:val="39"/>
    <w:rsid w:val="00B01A42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uiPriority w:val="39"/>
    <w:rsid w:val="00B01A42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D2E2513467403EBB721EF69386C3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D8B15A-6BB6-4D50-BA1F-53F43A77B1A7}"/>
      </w:docPartPr>
      <w:docPartBody>
        <w:p w:rsidR="002962FA" w:rsidRDefault="00FE1630" w:rsidP="00FE1630">
          <w:pPr>
            <w:pStyle w:val="3CD2E2513467403EBB721EF69386C320"/>
          </w:pPr>
          <w:r w:rsidRPr="00674F1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51FF7CEDD944C9B2E8DDE4CB164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439524-E15E-4629-94C3-65E05C154CF3}"/>
      </w:docPartPr>
      <w:docPartBody>
        <w:p w:rsidR="00D65C1B" w:rsidRDefault="002962FA" w:rsidP="002962FA">
          <w:pPr>
            <w:pStyle w:val="A151FF7CEDD944C9B2E8DDE4CB164FAE"/>
          </w:pPr>
          <w:r w:rsidRPr="00674F1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30"/>
    <w:rsid w:val="001676AA"/>
    <w:rsid w:val="002962FA"/>
    <w:rsid w:val="00717CA0"/>
    <w:rsid w:val="008A5D7C"/>
    <w:rsid w:val="0099647D"/>
    <w:rsid w:val="00B51B74"/>
    <w:rsid w:val="00CD3188"/>
    <w:rsid w:val="00D12401"/>
    <w:rsid w:val="00D65C1B"/>
    <w:rsid w:val="00D675D1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962FA"/>
  </w:style>
  <w:style w:type="paragraph" w:customStyle="1" w:styleId="A151FF7CEDD944C9B2E8DDE4CB164FAE">
    <w:name w:val="A151FF7CEDD944C9B2E8DDE4CB164FAE"/>
    <w:rsid w:val="002962FA"/>
  </w:style>
  <w:style w:type="paragraph" w:customStyle="1" w:styleId="3CD2E2513467403EBB721EF69386C320">
    <w:name w:val="3CD2E2513467403EBB721EF69386C320"/>
    <w:rsid w:val="00FE16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728D6C-F5A2-4C62-81A8-00AA83B51679}">
  <we:reference id="wa104382081" version="1.55.1.0" store="nl-NL" storeType="OMEX"/>
  <we:alternateReferences>
    <we:reference id="WA104382081" version="1.55.1.0" store="" storeType="OMEX"/>
  </we:alternateReferences>
  <we:properties>
    <we:property name="MENDELEY_BIBLIOGRAPHY_IS_DIRTY" value="true"/>
    <we:property name="MENDELEY_BIBLIOGRAPHY_LAST_MODIFIED" value="1768315669882"/>
    <we:property name="MENDELEY_CITATIONS" value="[{&quot;citationID&quot;:&quot;MENDELEY_CITATION_a76efcc1-0a56-47b7-ad41-ca2b218305fd&quot;,&quot;properties&quot;:{&quot;noteIndex&quot;:0},&quot;isEdited&quot;:false,&quot;manualOverride&quot;:{&quot;isManuallyOverridden&quot;:true,&quot;citeprocText&quot;:&quot;[1]&quot;,&quot;manualOverrideText&quot;:&quot;[33]&quot;},&quot;citationTag&quot;:&quot;MENDELEY_CITATION_v3_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&quot;,&quot;citationItems&quot;:[{&quot;id&quot;:&quot;07bccf5a-09b1-3132-a0b5-3e9002246a7e&quot;,&quot;itemData&quot;:{&quot;type&quot;:&quot;webpage&quot;,&quot;id&quot;:&quot;07bccf5a-09b1-3132-a0b5-3e9002246a7e&quot;,&quot;title&quot;:&quot;Seswoa: Sociaaleconomische statusscores huishoudens | CBS&quot;,&quot;accessed&quot;:{&quot;date-parts&quot;:[[2024,4,26]]},&quot;URL&quot;:&quot;https://www.cbs.nl/nl-nl/onze-diensten/maatwerk-en-microdata/microdata-zelf-onderzoek-doen/microdatabestanden/seswoa-sociaaleconomische-statusscores-huishoudens&quot;,&quot;container-title-short&quot;:&quot;&quot;},&quot;isTemporary&quot;:false}]},{&quot;citationID&quot;:&quot;MENDELEY_CITATION_b3a25f45-d8e7-466e-b214-22fbcac188a4&quot;,&quot;properties&quot;:{&quot;noteIndex&quot;:0},&quot;isEdited&quot;:false,&quot;manualOverride&quot;:{&quot;isManuallyOverridden&quot;:true,&quot;citeprocText&quot;:&quot;[1]&quot;,&quot;manualOverrideText&quot;:&quot;[33]&quot;},&quot;citationTag&quot;:&quot;MENDELEY_CITATION_v3_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&quot;,&quot;citationItems&quot;:[{&quot;id&quot;:&quot;07bccf5a-09b1-3132-a0b5-3e9002246a7e&quot;,&quot;itemData&quot;:{&quot;type&quot;:&quot;webpage&quot;,&quot;id&quot;:&quot;07bccf5a-09b1-3132-a0b5-3e9002246a7e&quot;,&quot;title&quot;:&quot;Seswoa: Sociaaleconomische statusscores huishoudens | CBS&quot;,&quot;accessed&quot;:{&quot;date-parts&quot;:[[2024,4,26]]},&quot;URL&quot;:&quot;https://www.cbs.nl/nl-nl/onze-diensten/maatwerk-en-microdata/microdata-zelf-onderzoek-doen/microdatabestanden/seswoa-sociaaleconomische-statusscores-huishoudens&quot;,&quot;container-title-short&quot;:&quot;&quot;},&quot;isTemporary&quot;:false}]},{&quot;citationID&quot;:&quot;MENDELEY_CITATION_c5a20b3d-e391-4bbe-aee0-e02b8ff7ce46&quot;,&quot;properties&quot;:{&quot;noteIndex&quot;:0},&quot;isEdited&quot;:false,&quot;manualOverride&quot;:{&quot;isManuallyOverridden&quot;:true,&quot;citeprocText&quot;:&quot;[1]&quot;,&quot;manualOverrideText&quot;:&quot;[33]&quot;},&quot;citationTag&quot;:&quot;MENDELEY_CITATION_v3_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&quot;,&quot;citationItems&quot;:[{&quot;id&quot;:&quot;07bccf5a-09b1-3132-a0b5-3e9002246a7e&quot;,&quot;itemData&quot;:{&quot;type&quot;:&quot;webpage&quot;,&quot;id&quot;:&quot;07bccf5a-09b1-3132-a0b5-3e9002246a7e&quot;,&quot;title&quot;:&quot;Seswoa: Sociaaleconomische statusscores huishoudens | CBS&quot;,&quot;accessed&quot;:{&quot;date-parts&quot;:[[2024,4,26]]},&quot;URL&quot;:&quot;https://www.cbs.nl/nl-nl/onze-diensten/maatwerk-en-microdata/microdata-zelf-onderzoek-doen/microdatabestanden/seswoa-sociaaleconomische-statusscores-huishoudens&quot;,&quot;container-title-short&quot;:&quot;&quot;},&quot;isTemporary&quot;:false}]}]"/>
    <we:property name="MENDELEY_CITATIONS_STYLE" value="{&quot;id&quot;:&quot;https://www.zotero.org/styles/vancouver-brackets&quot;,&quot;title&quot;:&quot;Vancouver (brackets)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701F-8DC7-4C5F-A99E-6800133C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1667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asmit@arts.gericall.nl</dc:creator>
  <cp:keywords/>
  <dc:description/>
  <cp:lastModifiedBy>Smit, Anouk (PHEG - LUMC)</cp:lastModifiedBy>
  <cp:revision>5</cp:revision>
  <dcterms:created xsi:type="dcterms:W3CDTF">2026-03-06T12:47:00Z</dcterms:created>
  <dcterms:modified xsi:type="dcterms:W3CDTF">2026-03-06T13:50:00Z</dcterms:modified>
</cp:coreProperties>
</file>