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3DE78" w14:textId="2D085971" w:rsidR="000C0650" w:rsidRPr="006A7FCD" w:rsidRDefault="000C0650" w:rsidP="000B0A1A">
      <w:pPr>
        <w:pStyle w:val="GJUS1Balk"/>
        <w:rPr>
          <w:lang w:val="en-US"/>
        </w:rPr>
      </w:pPr>
      <w:r w:rsidRPr="006A7FCD">
        <w:rPr>
          <w:lang w:val="en-US"/>
        </w:rPr>
        <w:t>APPENDIX</w:t>
      </w:r>
    </w:p>
    <w:p w14:paraId="545080DA" w14:textId="2FD848FF" w:rsidR="00B77EC4" w:rsidRPr="006A7FCD" w:rsidRDefault="00B77EC4" w:rsidP="00B77EC4">
      <w:pPr>
        <w:pStyle w:val="GJUSGvde"/>
      </w:pPr>
      <w:r w:rsidRPr="006A7FCD">
        <w:t xml:space="preserve">This supplementary section presents a comprehensive table that combines IDBMF's structured four-phase approach with quantitative validation data, demonstrating the framework's effectiveness in advancing BIM data governance, interoperability, security, and governance maturity. </w:t>
      </w:r>
      <w:r w:rsidRPr="006A7FCD">
        <w:fldChar w:fldCharType="begin"/>
      </w:r>
      <w:r w:rsidRPr="006A7FCD">
        <w:instrText xml:space="preserve"> REF _Ref201079436 \h  \* MERGEFORMAT </w:instrText>
      </w:r>
      <w:r w:rsidRPr="006A7FCD">
        <w:fldChar w:fldCharType="separate"/>
      </w:r>
      <w:r w:rsidR="00685564" w:rsidRPr="006A7FCD">
        <w:t xml:space="preserve">Appendix </w:t>
      </w:r>
      <w:r w:rsidR="00685564">
        <w:rPr>
          <w:noProof/>
        </w:rPr>
        <w:t>1</w:t>
      </w:r>
      <w:r w:rsidRPr="006A7FCD">
        <w:fldChar w:fldCharType="end"/>
      </w:r>
      <w:r w:rsidRPr="006A7FCD">
        <w:t xml:space="preserve"> creates a standardized, adaptable, and scalable data management model for BIM environments by systematically aligning ISO 19650's structured information management workflows with DMBoK2's governance principles. Quantifying the measured improvements validates the IDBMF's capacity to increase documentation accuracy, optimize real-time collaboration, strengthen security controls, and establish scalable governance mechanisms. The structured assessment of these parameters provides a solid foundation for both academic research and industry applications, strengthening the practical applicability of the proposed framework.</w:t>
      </w:r>
    </w:p>
    <w:p w14:paraId="290F0D1C" w14:textId="45C4BBF9" w:rsidR="000C0650" w:rsidRPr="006A7FCD" w:rsidRDefault="000C0650" w:rsidP="00C2532C">
      <w:pPr>
        <w:pStyle w:val="GJUSTable"/>
        <w:rPr>
          <w:color w:val="auto"/>
        </w:rPr>
      </w:pPr>
      <w:bookmarkStart w:id="0" w:name="_Ref201079436"/>
      <w:r w:rsidRPr="006A7FCD">
        <w:rPr>
          <w:color w:val="auto"/>
        </w:rPr>
        <w:t xml:space="preserve">Appendix </w:t>
      </w:r>
      <w:r w:rsidRPr="006A7FCD">
        <w:rPr>
          <w:color w:val="auto"/>
        </w:rPr>
        <w:fldChar w:fldCharType="begin"/>
      </w:r>
      <w:r w:rsidRPr="006A7FCD">
        <w:rPr>
          <w:color w:val="auto"/>
        </w:rPr>
        <w:instrText xml:space="preserve"> SEQ Appendix \* ARABIC </w:instrText>
      </w:r>
      <w:r w:rsidRPr="006A7FCD">
        <w:rPr>
          <w:color w:val="auto"/>
        </w:rPr>
        <w:fldChar w:fldCharType="separate"/>
      </w:r>
      <w:r w:rsidR="00685564">
        <w:rPr>
          <w:noProof/>
          <w:color w:val="auto"/>
        </w:rPr>
        <w:t>1</w:t>
      </w:r>
      <w:r w:rsidRPr="006A7FCD">
        <w:rPr>
          <w:color w:val="auto"/>
        </w:rPr>
        <w:fldChar w:fldCharType="end"/>
      </w:r>
      <w:bookmarkEnd w:id="0"/>
      <w:r w:rsidRPr="006A7FCD">
        <w:rPr>
          <w:color w:val="auto"/>
        </w:rPr>
        <w:t xml:space="preserve">. </w:t>
      </w:r>
      <w:r w:rsidR="00B77EC4" w:rsidRPr="006A7FCD">
        <w:rPr>
          <w:b w:val="0"/>
          <w:bCs w:val="0"/>
          <w:color w:val="auto"/>
        </w:rPr>
        <w:t>Comprehensive table integrating IDBMF's structured four-phase approach with quantitative validation data.</w:t>
      </w:r>
    </w:p>
    <w:tbl>
      <w:tblPr>
        <w:tblStyle w:val="TabloKlavuzu"/>
        <w:tblW w:w="0" w:type="auto"/>
        <w:tblLook w:val="04A0" w:firstRow="1" w:lastRow="0" w:firstColumn="1" w:lastColumn="0" w:noHBand="0" w:noVBand="1"/>
      </w:tblPr>
      <w:tblGrid>
        <w:gridCol w:w="1598"/>
        <w:gridCol w:w="1629"/>
        <w:gridCol w:w="1812"/>
        <w:gridCol w:w="1658"/>
        <w:gridCol w:w="1720"/>
        <w:gridCol w:w="1755"/>
        <w:gridCol w:w="1500"/>
        <w:gridCol w:w="2546"/>
      </w:tblGrid>
      <w:tr w:rsidR="006A7FCD" w:rsidRPr="006A7FCD" w14:paraId="2F8751AC" w14:textId="77777777" w:rsidTr="00923091">
        <w:trPr>
          <w:tblHeader/>
        </w:trPr>
        <w:tc>
          <w:tcPr>
            <w:tcW w:w="1598" w:type="dxa"/>
          </w:tcPr>
          <w:p w14:paraId="2035912A" w14:textId="77777777" w:rsidR="000C0650" w:rsidRPr="006A7FCD" w:rsidRDefault="000C0650" w:rsidP="000C0650">
            <w:pPr>
              <w:pStyle w:val="GJUSTabloKoyu"/>
              <w:rPr>
                <w:szCs w:val="22"/>
              </w:rPr>
            </w:pPr>
            <w:r w:rsidRPr="006A7FCD">
              <w:rPr>
                <w:szCs w:val="22"/>
              </w:rPr>
              <w:t>Phase</w:t>
            </w:r>
          </w:p>
        </w:tc>
        <w:tc>
          <w:tcPr>
            <w:tcW w:w="1629" w:type="dxa"/>
          </w:tcPr>
          <w:p w14:paraId="420EC31D" w14:textId="77777777" w:rsidR="000C0650" w:rsidRPr="006A7FCD" w:rsidRDefault="000C0650" w:rsidP="000C0650">
            <w:pPr>
              <w:pStyle w:val="GJUSTabloKoyu"/>
              <w:rPr>
                <w:szCs w:val="22"/>
              </w:rPr>
            </w:pPr>
            <w:r w:rsidRPr="006A7FCD">
              <w:rPr>
                <w:szCs w:val="22"/>
              </w:rPr>
              <w:t>ISO 19650 Integration</w:t>
            </w:r>
          </w:p>
        </w:tc>
        <w:tc>
          <w:tcPr>
            <w:tcW w:w="1812" w:type="dxa"/>
          </w:tcPr>
          <w:p w14:paraId="4B5FF49E" w14:textId="77777777" w:rsidR="000C0650" w:rsidRPr="006A7FCD" w:rsidRDefault="000C0650" w:rsidP="000C0650">
            <w:pPr>
              <w:pStyle w:val="GJUSTabloKoyu"/>
              <w:rPr>
                <w:szCs w:val="22"/>
              </w:rPr>
            </w:pPr>
            <w:r w:rsidRPr="006A7FCD">
              <w:rPr>
                <w:szCs w:val="22"/>
              </w:rPr>
              <w:t>DMBoK2 Knowledge Area</w:t>
            </w:r>
          </w:p>
        </w:tc>
        <w:tc>
          <w:tcPr>
            <w:tcW w:w="1658" w:type="dxa"/>
          </w:tcPr>
          <w:p w14:paraId="3B383D5F" w14:textId="77777777" w:rsidR="000C0650" w:rsidRPr="006A7FCD" w:rsidRDefault="000C0650" w:rsidP="000C0650">
            <w:pPr>
              <w:pStyle w:val="GJUSTabloKoyu"/>
              <w:rPr>
                <w:szCs w:val="22"/>
              </w:rPr>
            </w:pPr>
            <w:r w:rsidRPr="006A7FCD">
              <w:rPr>
                <w:szCs w:val="22"/>
              </w:rPr>
              <w:t>Metric Evaluated</w:t>
            </w:r>
          </w:p>
        </w:tc>
        <w:tc>
          <w:tcPr>
            <w:tcW w:w="1720" w:type="dxa"/>
          </w:tcPr>
          <w:p w14:paraId="77973588" w14:textId="77777777" w:rsidR="000C0650" w:rsidRPr="006A7FCD" w:rsidRDefault="000C0650" w:rsidP="000C0650">
            <w:pPr>
              <w:pStyle w:val="GJUSTabloKoyu"/>
              <w:rPr>
                <w:szCs w:val="22"/>
              </w:rPr>
            </w:pPr>
            <w:r w:rsidRPr="006A7FCD">
              <w:rPr>
                <w:szCs w:val="22"/>
              </w:rPr>
              <w:t>Pre-Implementation</w:t>
            </w:r>
          </w:p>
        </w:tc>
        <w:tc>
          <w:tcPr>
            <w:tcW w:w="1755" w:type="dxa"/>
          </w:tcPr>
          <w:p w14:paraId="7EEDA24E" w14:textId="77777777" w:rsidR="000C0650" w:rsidRPr="006A7FCD" w:rsidRDefault="000C0650" w:rsidP="000C0650">
            <w:pPr>
              <w:pStyle w:val="GJUSTabloKoyu"/>
              <w:rPr>
                <w:szCs w:val="22"/>
              </w:rPr>
            </w:pPr>
            <w:r w:rsidRPr="006A7FCD">
              <w:rPr>
                <w:szCs w:val="22"/>
              </w:rPr>
              <w:t>Post-Implementation</w:t>
            </w:r>
          </w:p>
        </w:tc>
        <w:tc>
          <w:tcPr>
            <w:tcW w:w="1500" w:type="dxa"/>
          </w:tcPr>
          <w:p w14:paraId="7D788CEF" w14:textId="77777777" w:rsidR="000C0650" w:rsidRPr="006A7FCD" w:rsidRDefault="000C0650" w:rsidP="000C0650">
            <w:pPr>
              <w:pStyle w:val="GJUSTabloKoyu"/>
              <w:rPr>
                <w:szCs w:val="22"/>
              </w:rPr>
            </w:pPr>
            <w:r w:rsidRPr="006A7FCD">
              <w:rPr>
                <w:szCs w:val="22"/>
              </w:rPr>
              <w:t>Improvement (%)</w:t>
            </w:r>
          </w:p>
        </w:tc>
        <w:tc>
          <w:tcPr>
            <w:tcW w:w="2546" w:type="dxa"/>
          </w:tcPr>
          <w:p w14:paraId="14C39DBE" w14:textId="77777777" w:rsidR="000C0650" w:rsidRPr="006A7FCD" w:rsidRDefault="000C0650" w:rsidP="000C0650">
            <w:pPr>
              <w:pStyle w:val="GJUSTabloKoyu"/>
              <w:rPr>
                <w:szCs w:val="22"/>
              </w:rPr>
            </w:pPr>
            <w:r w:rsidRPr="006A7FCD">
              <w:rPr>
                <w:szCs w:val="22"/>
              </w:rPr>
              <w:t>Framework Contribution</w:t>
            </w:r>
          </w:p>
        </w:tc>
      </w:tr>
      <w:tr w:rsidR="006A7FCD" w:rsidRPr="006A7FCD" w14:paraId="6009EFFB" w14:textId="77777777" w:rsidTr="00923091">
        <w:tc>
          <w:tcPr>
            <w:tcW w:w="1598" w:type="dxa"/>
            <w:vMerge w:val="restart"/>
          </w:tcPr>
          <w:p w14:paraId="7C163335" w14:textId="3590A49E" w:rsidR="00F32BAC" w:rsidRPr="006A7FCD" w:rsidRDefault="00F32BAC" w:rsidP="00F32BAC">
            <w:pPr>
              <w:pStyle w:val="GJUSTabloGvde"/>
            </w:pPr>
            <w:r w:rsidRPr="006A7FCD">
              <w:t>Phase 01: Standardization</w:t>
            </w:r>
          </w:p>
        </w:tc>
        <w:tc>
          <w:tcPr>
            <w:tcW w:w="1629" w:type="dxa"/>
            <w:vMerge w:val="restart"/>
          </w:tcPr>
          <w:p w14:paraId="7AB76EA3" w14:textId="09081B77" w:rsidR="00F32BAC" w:rsidRPr="006A7FCD" w:rsidRDefault="00F32BAC" w:rsidP="00F32BAC">
            <w:pPr>
              <w:pStyle w:val="GJUSTabloGvde"/>
            </w:pPr>
            <w:r w:rsidRPr="006A7FCD">
              <w:t>EIR &amp; BEP structured documentation; metadata alignment; naming conventions</w:t>
            </w:r>
          </w:p>
        </w:tc>
        <w:tc>
          <w:tcPr>
            <w:tcW w:w="1812" w:type="dxa"/>
            <w:vMerge w:val="restart"/>
          </w:tcPr>
          <w:p w14:paraId="6A1C631D" w14:textId="17126472" w:rsidR="00F32BAC" w:rsidRPr="006A7FCD" w:rsidRDefault="00F32BAC" w:rsidP="00F32BAC">
            <w:pPr>
              <w:pStyle w:val="GJUSTabloGvde"/>
            </w:pPr>
            <w:r w:rsidRPr="006A7FCD">
              <w:t>Metadata Management; Data Architecture; Glossary &amp; Taxonomy</w:t>
            </w:r>
          </w:p>
        </w:tc>
        <w:tc>
          <w:tcPr>
            <w:tcW w:w="1658" w:type="dxa"/>
          </w:tcPr>
          <w:p w14:paraId="5E135222" w14:textId="72256EFE" w:rsidR="00F32BAC" w:rsidRPr="006A7FCD" w:rsidRDefault="00F32BAC" w:rsidP="00F32BAC">
            <w:pPr>
              <w:pStyle w:val="GJUSTabloGvde"/>
            </w:pPr>
            <w:r w:rsidRPr="006A7FCD">
              <w:t>Documentation Accuracy</w:t>
            </w:r>
          </w:p>
        </w:tc>
        <w:tc>
          <w:tcPr>
            <w:tcW w:w="1720" w:type="dxa"/>
          </w:tcPr>
          <w:p w14:paraId="2642D332" w14:textId="31C95C67" w:rsidR="00F32BAC" w:rsidRPr="006A7FCD" w:rsidRDefault="00F32BAC" w:rsidP="00F32BAC">
            <w:pPr>
              <w:pStyle w:val="GJUSTabloGvde"/>
            </w:pPr>
            <w:r w:rsidRPr="006A7FCD">
              <w:t>60%</w:t>
            </w:r>
          </w:p>
        </w:tc>
        <w:tc>
          <w:tcPr>
            <w:tcW w:w="1755" w:type="dxa"/>
          </w:tcPr>
          <w:p w14:paraId="6CACEDC4" w14:textId="14EA9C9C" w:rsidR="00F32BAC" w:rsidRPr="006A7FCD" w:rsidRDefault="00F32BAC" w:rsidP="00F32BAC">
            <w:pPr>
              <w:pStyle w:val="GJUSTabloGvde"/>
            </w:pPr>
            <w:r w:rsidRPr="006A7FCD">
              <w:t>88%</w:t>
            </w:r>
          </w:p>
        </w:tc>
        <w:tc>
          <w:tcPr>
            <w:tcW w:w="1500" w:type="dxa"/>
          </w:tcPr>
          <w:p w14:paraId="412A78C8" w14:textId="0786C133" w:rsidR="00F32BAC" w:rsidRPr="006A7FCD" w:rsidRDefault="00F32BAC" w:rsidP="00F32BAC">
            <w:pPr>
              <w:pStyle w:val="GJUSTabloGvde"/>
            </w:pPr>
            <w:r w:rsidRPr="006A7FCD">
              <w:t>+28%</w:t>
            </w:r>
          </w:p>
        </w:tc>
        <w:tc>
          <w:tcPr>
            <w:tcW w:w="2546" w:type="dxa"/>
          </w:tcPr>
          <w:p w14:paraId="15685ECF" w14:textId="57AE81AA" w:rsidR="00F32BAC" w:rsidRPr="006A7FCD" w:rsidRDefault="00F32BAC" w:rsidP="00F32BAC">
            <w:pPr>
              <w:pStyle w:val="GJUSTabloGvde"/>
            </w:pPr>
            <w:r w:rsidRPr="006A7FCD">
              <w:t>Ensured structured deliverables, improved metadata consistency, and strengthened traceability across disciplines.</w:t>
            </w:r>
          </w:p>
        </w:tc>
      </w:tr>
      <w:tr w:rsidR="006A7FCD" w:rsidRPr="006A7FCD" w14:paraId="62AB48F7" w14:textId="77777777" w:rsidTr="00923091">
        <w:tc>
          <w:tcPr>
            <w:tcW w:w="1598" w:type="dxa"/>
            <w:vMerge/>
          </w:tcPr>
          <w:p w14:paraId="784866A4" w14:textId="77777777" w:rsidR="00F32BAC" w:rsidRPr="006A7FCD" w:rsidRDefault="00F32BAC" w:rsidP="00F32BAC">
            <w:pPr>
              <w:pStyle w:val="GJUSTabloGvde"/>
            </w:pPr>
          </w:p>
        </w:tc>
        <w:tc>
          <w:tcPr>
            <w:tcW w:w="1629" w:type="dxa"/>
            <w:vMerge/>
          </w:tcPr>
          <w:p w14:paraId="0C96A874" w14:textId="77777777" w:rsidR="00F32BAC" w:rsidRPr="006A7FCD" w:rsidRDefault="00F32BAC" w:rsidP="00F32BAC">
            <w:pPr>
              <w:pStyle w:val="GJUSTabloGvde"/>
            </w:pPr>
          </w:p>
        </w:tc>
        <w:tc>
          <w:tcPr>
            <w:tcW w:w="1812" w:type="dxa"/>
            <w:vMerge/>
          </w:tcPr>
          <w:p w14:paraId="0AC91BD2" w14:textId="77777777" w:rsidR="00F32BAC" w:rsidRPr="006A7FCD" w:rsidRDefault="00F32BAC" w:rsidP="00F32BAC">
            <w:pPr>
              <w:pStyle w:val="GJUSTabloGvde"/>
            </w:pPr>
          </w:p>
        </w:tc>
        <w:tc>
          <w:tcPr>
            <w:tcW w:w="1658" w:type="dxa"/>
          </w:tcPr>
          <w:p w14:paraId="603D0B2C" w14:textId="5CB1432D" w:rsidR="00F32BAC" w:rsidRPr="006A7FCD" w:rsidRDefault="00F32BAC" w:rsidP="00F32BAC">
            <w:pPr>
              <w:pStyle w:val="GJUSTabloGvde"/>
            </w:pPr>
            <w:r w:rsidRPr="006A7FCD">
              <w:t>Metadata Traceability</w:t>
            </w:r>
          </w:p>
        </w:tc>
        <w:tc>
          <w:tcPr>
            <w:tcW w:w="1720" w:type="dxa"/>
          </w:tcPr>
          <w:p w14:paraId="20E2868E" w14:textId="176B0F2F" w:rsidR="00F32BAC" w:rsidRPr="006A7FCD" w:rsidRDefault="00F32BAC" w:rsidP="00F32BAC">
            <w:pPr>
              <w:pStyle w:val="GJUSTabloGvde"/>
            </w:pPr>
            <w:r w:rsidRPr="006A7FCD">
              <w:t>55%</w:t>
            </w:r>
          </w:p>
        </w:tc>
        <w:tc>
          <w:tcPr>
            <w:tcW w:w="1755" w:type="dxa"/>
          </w:tcPr>
          <w:p w14:paraId="2D50BAD2" w14:textId="01323EE4" w:rsidR="00F32BAC" w:rsidRPr="006A7FCD" w:rsidRDefault="00F32BAC" w:rsidP="00F32BAC">
            <w:pPr>
              <w:pStyle w:val="GJUSTabloGvde"/>
            </w:pPr>
            <w:r w:rsidRPr="006A7FCD">
              <w:t>90%</w:t>
            </w:r>
          </w:p>
        </w:tc>
        <w:tc>
          <w:tcPr>
            <w:tcW w:w="1500" w:type="dxa"/>
          </w:tcPr>
          <w:p w14:paraId="0D1BDDD6" w14:textId="7FA368DF" w:rsidR="00F32BAC" w:rsidRPr="006A7FCD" w:rsidRDefault="00F32BAC" w:rsidP="00F32BAC">
            <w:pPr>
              <w:pStyle w:val="GJUSTabloGvde"/>
            </w:pPr>
            <w:r w:rsidRPr="006A7FCD">
              <w:t>+35%</w:t>
            </w:r>
          </w:p>
        </w:tc>
        <w:tc>
          <w:tcPr>
            <w:tcW w:w="2546" w:type="dxa"/>
          </w:tcPr>
          <w:p w14:paraId="011A2287" w14:textId="3AFB2E1F" w:rsidR="00F32BAC" w:rsidRPr="006A7FCD" w:rsidRDefault="00F32BAC" w:rsidP="00F32BAC">
            <w:pPr>
              <w:pStyle w:val="GJUSTabloGvde"/>
            </w:pPr>
            <w:r w:rsidRPr="006A7FCD">
              <w:t>Enhanced information retrieval and reduced ambiguity in documentation workflows.</w:t>
            </w:r>
          </w:p>
        </w:tc>
      </w:tr>
      <w:tr w:rsidR="006A7FCD" w:rsidRPr="006A7FCD" w14:paraId="5BE3C2CE" w14:textId="77777777" w:rsidTr="00923091">
        <w:tc>
          <w:tcPr>
            <w:tcW w:w="1598" w:type="dxa"/>
            <w:vMerge w:val="restart"/>
          </w:tcPr>
          <w:p w14:paraId="3E19C23F" w14:textId="51252B0F" w:rsidR="00F32BAC" w:rsidRPr="006A7FCD" w:rsidRDefault="00F32BAC" w:rsidP="00F32BAC">
            <w:pPr>
              <w:pStyle w:val="GJUSTabloGvde"/>
            </w:pPr>
            <w:r w:rsidRPr="006A7FCD">
              <w:t>Phase 02: Interoperability</w:t>
            </w:r>
          </w:p>
        </w:tc>
        <w:tc>
          <w:tcPr>
            <w:tcW w:w="1629" w:type="dxa"/>
            <w:vMerge w:val="restart"/>
          </w:tcPr>
          <w:p w14:paraId="7D3DCE3D" w14:textId="19F1C973" w:rsidR="00F32BAC" w:rsidRPr="006A7FCD" w:rsidRDefault="00F32BAC" w:rsidP="00F32BAC">
            <w:pPr>
              <w:pStyle w:val="GJUSTabloGvde"/>
            </w:pPr>
            <w:r w:rsidRPr="006A7FCD">
              <w:t>Common Data Environment (CDE); exchange protocols; coordination workflows</w:t>
            </w:r>
          </w:p>
        </w:tc>
        <w:tc>
          <w:tcPr>
            <w:tcW w:w="1812" w:type="dxa"/>
            <w:vMerge w:val="restart"/>
          </w:tcPr>
          <w:p w14:paraId="471DF4D1" w14:textId="6BCA02F0" w:rsidR="00F32BAC" w:rsidRPr="006A7FCD" w:rsidRDefault="00F32BAC" w:rsidP="00F32BAC">
            <w:pPr>
              <w:pStyle w:val="GJUSTabloGvde"/>
            </w:pPr>
            <w:r w:rsidRPr="006A7FCD">
              <w:t>Data Integration; Data Quality; Lifecycle Management</w:t>
            </w:r>
          </w:p>
        </w:tc>
        <w:tc>
          <w:tcPr>
            <w:tcW w:w="1658" w:type="dxa"/>
          </w:tcPr>
          <w:p w14:paraId="6345DD1A" w14:textId="3FDF99F0" w:rsidR="00F32BAC" w:rsidRPr="006A7FCD" w:rsidRDefault="00F32BAC" w:rsidP="00F32BAC">
            <w:pPr>
              <w:pStyle w:val="GJUSTabloGvde"/>
            </w:pPr>
            <w:r w:rsidRPr="006A7FCD">
              <w:t>Coordination Errors</w:t>
            </w:r>
          </w:p>
        </w:tc>
        <w:tc>
          <w:tcPr>
            <w:tcW w:w="1720" w:type="dxa"/>
          </w:tcPr>
          <w:p w14:paraId="0A400CDC" w14:textId="002163A2" w:rsidR="00F32BAC" w:rsidRPr="006A7FCD" w:rsidRDefault="00F32BAC" w:rsidP="00F32BAC">
            <w:pPr>
              <w:pStyle w:val="GJUSTabloGvde"/>
            </w:pPr>
            <w:r w:rsidRPr="006A7FCD">
              <w:t>18%</w:t>
            </w:r>
          </w:p>
        </w:tc>
        <w:tc>
          <w:tcPr>
            <w:tcW w:w="1755" w:type="dxa"/>
          </w:tcPr>
          <w:p w14:paraId="563A024D" w14:textId="1BF7F05B" w:rsidR="00F32BAC" w:rsidRPr="006A7FCD" w:rsidRDefault="00F32BAC" w:rsidP="00F32BAC">
            <w:pPr>
              <w:pStyle w:val="GJUSTabloGvde"/>
            </w:pPr>
            <w:r w:rsidRPr="006A7FCD">
              <w:t>4%</w:t>
            </w:r>
          </w:p>
        </w:tc>
        <w:tc>
          <w:tcPr>
            <w:tcW w:w="1500" w:type="dxa"/>
          </w:tcPr>
          <w:p w14:paraId="0A772E86" w14:textId="11CC96E0" w:rsidR="00F32BAC" w:rsidRPr="006A7FCD" w:rsidRDefault="00F32BAC" w:rsidP="00F32BAC">
            <w:pPr>
              <w:pStyle w:val="GJUSTabloGvde"/>
            </w:pPr>
            <w:r w:rsidRPr="006A7FCD">
              <w:t>–77%</w:t>
            </w:r>
          </w:p>
        </w:tc>
        <w:tc>
          <w:tcPr>
            <w:tcW w:w="2546" w:type="dxa"/>
          </w:tcPr>
          <w:p w14:paraId="19408966" w14:textId="70C4B9A2" w:rsidR="00F32BAC" w:rsidRPr="006A7FCD" w:rsidRDefault="00F32BAC" w:rsidP="00F32BAC">
            <w:pPr>
              <w:pStyle w:val="GJUSTabloGvde"/>
            </w:pPr>
            <w:r w:rsidRPr="006A7FCD">
              <w:t>Reduced interdisciplinary conflicts through standardized CDE-based coordination.</w:t>
            </w:r>
          </w:p>
        </w:tc>
      </w:tr>
      <w:tr w:rsidR="006A7FCD" w:rsidRPr="006A7FCD" w14:paraId="67AA3615" w14:textId="77777777" w:rsidTr="00923091">
        <w:tc>
          <w:tcPr>
            <w:tcW w:w="1598" w:type="dxa"/>
            <w:vMerge/>
          </w:tcPr>
          <w:p w14:paraId="087F14A4" w14:textId="77777777" w:rsidR="00F32BAC" w:rsidRPr="006A7FCD" w:rsidRDefault="00F32BAC" w:rsidP="00F32BAC">
            <w:pPr>
              <w:pStyle w:val="GJUSTabloGvde"/>
            </w:pPr>
          </w:p>
        </w:tc>
        <w:tc>
          <w:tcPr>
            <w:tcW w:w="1629" w:type="dxa"/>
            <w:vMerge/>
          </w:tcPr>
          <w:p w14:paraId="0E47989F" w14:textId="77777777" w:rsidR="00F32BAC" w:rsidRPr="006A7FCD" w:rsidRDefault="00F32BAC" w:rsidP="00F32BAC">
            <w:pPr>
              <w:pStyle w:val="GJUSTabloGvde"/>
            </w:pPr>
          </w:p>
        </w:tc>
        <w:tc>
          <w:tcPr>
            <w:tcW w:w="1812" w:type="dxa"/>
            <w:vMerge/>
          </w:tcPr>
          <w:p w14:paraId="6BB6C957" w14:textId="77777777" w:rsidR="00F32BAC" w:rsidRPr="006A7FCD" w:rsidRDefault="00F32BAC" w:rsidP="00F32BAC">
            <w:pPr>
              <w:pStyle w:val="GJUSTabloGvde"/>
            </w:pPr>
          </w:p>
        </w:tc>
        <w:tc>
          <w:tcPr>
            <w:tcW w:w="1658" w:type="dxa"/>
          </w:tcPr>
          <w:p w14:paraId="5E570B66" w14:textId="461266C6" w:rsidR="00F32BAC" w:rsidRPr="006A7FCD" w:rsidRDefault="00F32BAC" w:rsidP="00F32BAC">
            <w:pPr>
              <w:pStyle w:val="GJUSTabloGvde"/>
            </w:pPr>
            <w:r w:rsidRPr="006A7FCD">
              <w:t>Model Synchronization Time</w:t>
            </w:r>
          </w:p>
        </w:tc>
        <w:tc>
          <w:tcPr>
            <w:tcW w:w="1720" w:type="dxa"/>
          </w:tcPr>
          <w:p w14:paraId="4C5D22CB" w14:textId="4AFD9B90" w:rsidR="00F32BAC" w:rsidRPr="006A7FCD" w:rsidRDefault="00F32BAC" w:rsidP="00F32BAC">
            <w:pPr>
              <w:pStyle w:val="GJUSTabloGvde"/>
            </w:pPr>
            <w:r w:rsidRPr="006A7FCD">
              <w:t>8 hours</w:t>
            </w:r>
          </w:p>
        </w:tc>
        <w:tc>
          <w:tcPr>
            <w:tcW w:w="1755" w:type="dxa"/>
          </w:tcPr>
          <w:p w14:paraId="2C0C9E50" w14:textId="7E45B0C9" w:rsidR="00F32BAC" w:rsidRPr="006A7FCD" w:rsidRDefault="00F32BAC" w:rsidP="00F32BAC">
            <w:pPr>
              <w:pStyle w:val="GJUSTabloGvde"/>
            </w:pPr>
            <w:r w:rsidRPr="006A7FCD">
              <w:t>3.5 hours</w:t>
            </w:r>
          </w:p>
        </w:tc>
        <w:tc>
          <w:tcPr>
            <w:tcW w:w="1500" w:type="dxa"/>
          </w:tcPr>
          <w:p w14:paraId="7B22315C" w14:textId="529C082E" w:rsidR="00F32BAC" w:rsidRPr="006A7FCD" w:rsidRDefault="00F32BAC" w:rsidP="00F32BAC">
            <w:pPr>
              <w:pStyle w:val="GJUSTabloGvde"/>
            </w:pPr>
            <w:r w:rsidRPr="006A7FCD">
              <w:t>–56%</w:t>
            </w:r>
          </w:p>
        </w:tc>
        <w:tc>
          <w:tcPr>
            <w:tcW w:w="2546" w:type="dxa"/>
          </w:tcPr>
          <w:p w14:paraId="69CC8F81" w14:textId="46F29B9C" w:rsidR="00F32BAC" w:rsidRPr="006A7FCD" w:rsidRDefault="00F32BAC" w:rsidP="00F32BAC">
            <w:pPr>
              <w:pStyle w:val="GJUSTabloGvde"/>
            </w:pPr>
            <w:r w:rsidRPr="006A7FCD">
              <w:t>Improved real-time collaboration and reduced model update delays.</w:t>
            </w:r>
          </w:p>
        </w:tc>
      </w:tr>
      <w:tr w:rsidR="006A7FCD" w:rsidRPr="006A7FCD" w14:paraId="641829E8" w14:textId="77777777" w:rsidTr="00923091">
        <w:tc>
          <w:tcPr>
            <w:tcW w:w="1598" w:type="dxa"/>
            <w:vMerge/>
          </w:tcPr>
          <w:p w14:paraId="601B2736" w14:textId="77777777" w:rsidR="00F32BAC" w:rsidRPr="006A7FCD" w:rsidRDefault="00F32BAC" w:rsidP="00F32BAC">
            <w:pPr>
              <w:pStyle w:val="GJUSTabloGvde"/>
            </w:pPr>
          </w:p>
        </w:tc>
        <w:tc>
          <w:tcPr>
            <w:tcW w:w="1629" w:type="dxa"/>
            <w:vMerge/>
          </w:tcPr>
          <w:p w14:paraId="0CBC351C" w14:textId="77777777" w:rsidR="00F32BAC" w:rsidRPr="006A7FCD" w:rsidRDefault="00F32BAC" w:rsidP="00F32BAC">
            <w:pPr>
              <w:pStyle w:val="GJUSTabloGvde"/>
            </w:pPr>
          </w:p>
        </w:tc>
        <w:tc>
          <w:tcPr>
            <w:tcW w:w="1812" w:type="dxa"/>
            <w:vMerge/>
          </w:tcPr>
          <w:p w14:paraId="2B4E3BA1" w14:textId="77777777" w:rsidR="00F32BAC" w:rsidRPr="006A7FCD" w:rsidRDefault="00F32BAC" w:rsidP="00F32BAC">
            <w:pPr>
              <w:pStyle w:val="GJUSTabloGvde"/>
            </w:pPr>
          </w:p>
        </w:tc>
        <w:tc>
          <w:tcPr>
            <w:tcW w:w="1658" w:type="dxa"/>
          </w:tcPr>
          <w:p w14:paraId="73525BC3" w14:textId="644893C6" w:rsidR="00F32BAC" w:rsidRPr="006A7FCD" w:rsidRDefault="00F32BAC" w:rsidP="00F32BAC">
            <w:pPr>
              <w:pStyle w:val="GJUSTabloGvde"/>
            </w:pPr>
            <w:r w:rsidRPr="006A7FCD">
              <w:t>Data Exchange Consistency</w:t>
            </w:r>
          </w:p>
        </w:tc>
        <w:tc>
          <w:tcPr>
            <w:tcW w:w="1720" w:type="dxa"/>
          </w:tcPr>
          <w:p w14:paraId="39974499" w14:textId="4F5A068B" w:rsidR="00F32BAC" w:rsidRPr="006A7FCD" w:rsidRDefault="00F32BAC" w:rsidP="00F32BAC">
            <w:pPr>
              <w:pStyle w:val="GJUSTabloGvde"/>
            </w:pPr>
            <w:r w:rsidRPr="006A7FCD">
              <w:t>65%</w:t>
            </w:r>
          </w:p>
        </w:tc>
        <w:tc>
          <w:tcPr>
            <w:tcW w:w="1755" w:type="dxa"/>
          </w:tcPr>
          <w:p w14:paraId="7B2F65B0" w14:textId="4BB9E6C0" w:rsidR="00F32BAC" w:rsidRPr="006A7FCD" w:rsidRDefault="00F32BAC" w:rsidP="00F32BAC">
            <w:pPr>
              <w:pStyle w:val="GJUSTabloGvde"/>
            </w:pPr>
            <w:r w:rsidRPr="006A7FCD">
              <w:t>92%</w:t>
            </w:r>
          </w:p>
        </w:tc>
        <w:tc>
          <w:tcPr>
            <w:tcW w:w="1500" w:type="dxa"/>
          </w:tcPr>
          <w:p w14:paraId="645D1569" w14:textId="35D62EF0" w:rsidR="00F32BAC" w:rsidRPr="006A7FCD" w:rsidRDefault="00F32BAC" w:rsidP="00F32BAC">
            <w:pPr>
              <w:pStyle w:val="GJUSTabloGvde"/>
            </w:pPr>
            <w:r w:rsidRPr="006A7FCD">
              <w:t>+27%</w:t>
            </w:r>
          </w:p>
        </w:tc>
        <w:tc>
          <w:tcPr>
            <w:tcW w:w="2546" w:type="dxa"/>
          </w:tcPr>
          <w:p w14:paraId="620B3C60" w14:textId="74D38932" w:rsidR="00F32BAC" w:rsidRPr="006A7FCD" w:rsidRDefault="00F32BAC" w:rsidP="00F32BAC">
            <w:pPr>
              <w:pStyle w:val="GJUSTabloGvde"/>
            </w:pPr>
            <w:r w:rsidRPr="006A7FCD">
              <w:t>Strengthened interoperability through validated and automated exchange mechanisms.</w:t>
            </w:r>
          </w:p>
        </w:tc>
      </w:tr>
      <w:tr w:rsidR="006A7FCD" w:rsidRPr="006A7FCD" w14:paraId="630483CD" w14:textId="77777777" w:rsidTr="00923091">
        <w:tc>
          <w:tcPr>
            <w:tcW w:w="1598" w:type="dxa"/>
            <w:vMerge w:val="restart"/>
          </w:tcPr>
          <w:p w14:paraId="2610C39C" w14:textId="72434576" w:rsidR="00F32BAC" w:rsidRPr="006A7FCD" w:rsidRDefault="00F32BAC" w:rsidP="00F32BAC">
            <w:pPr>
              <w:pStyle w:val="GJUSTabloGvde"/>
            </w:pPr>
            <w:r w:rsidRPr="006A7FCD">
              <w:t xml:space="preserve">Phase 03: Data </w:t>
            </w:r>
            <w:r w:rsidRPr="006A7FCD">
              <w:lastRenderedPageBreak/>
              <w:t>Quality &amp; Security</w:t>
            </w:r>
          </w:p>
        </w:tc>
        <w:tc>
          <w:tcPr>
            <w:tcW w:w="1629" w:type="dxa"/>
            <w:vMerge w:val="restart"/>
          </w:tcPr>
          <w:p w14:paraId="6C2D0DE9" w14:textId="19CCBB47" w:rsidR="00F32BAC" w:rsidRPr="006A7FCD" w:rsidRDefault="00F32BAC" w:rsidP="00F32BAC">
            <w:pPr>
              <w:pStyle w:val="GJUSTabloGvde"/>
            </w:pPr>
            <w:r w:rsidRPr="006A7FCD">
              <w:lastRenderedPageBreak/>
              <w:t xml:space="preserve">ISO 19650 5 </w:t>
            </w:r>
            <w:r w:rsidRPr="006A7FCD">
              <w:lastRenderedPageBreak/>
              <w:t>access control; compliance checks; security protocols</w:t>
            </w:r>
          </w:p>
        </w:tc>
        <w:tc>
          <w:tcPr>
            <w:tcW w:w="1812" w:type="dxa"/>
            <w:vMerge w:val="restart"/>
          </w:tcPr>
          <w:p w14:paraId="177BA679" w14:textId="5E394C90" w:rsidR="00F32BAC" w:rsidRPr="006A7FCD" w:rsidRDefault="00F32BAC" w:rsidP="00F32BAC">
            <w:pPr>
              <w:pStyle w:val="GJUSTabloGvde"/>
            </w:pPr>
            <w:r w:rsidRPr="006A7FCD">
              <w:lastRenderedPageBreak/>
              <w:t xml:space="preserve">Data Security; </w:t>
            </w:r>
            <w:r w:rsidRPr="006A7FCD">
              <w:lastRenderedPageBreak/>
              <w:t>Data Protection; Data Quality Governance</w:t>
            </w:r>
          </w:p>
        </w:tc>
        <w:tc>
          <w:tcPr>
            <w:tcW w:w="1658" w:type="dxa"/>
          </w:tcPr>
          <w:p w14:paraId="7DAE2920" w14:textId="573B0BE0" w:rsidR="00F32BAC" w:rsidRPr="006A7FCD" w:rsidRDefault="00F32BAC" w:rsidP="00F32BAC">
            <w:pPr>
              <w:pStyle w:val="GJUSTabloGvde"/>
            </w:pPr>
            <w:r w:rsidRPr="006A7FCD">
              <w:lastRenderedPageBreak/>
              <w:t xml:space="preserve">Unauthorized </w:t>
            </w:r>
            <w:r w:rsidRPr="006A7FCD">
              <w:lastRenderedPageBreak/>
              <w:t>Access Attempts</w:t>
            </w:r>
          </w:p>
        </w:tc>
        <w:tc>
          <w:tcPr>
            <w:tcW w:w="1720" w:type="dxa"/>
          </w:tcPr>
          <w:p w14:paraId="1D6CA12B" w14:textId="0F4368DE" w:rsidR="00F32BAC" w:rsidRPr="006A7FCD" w:rsidRDefault="00F32BAC" w:rsidP="00F32BAC">
            <w:pPr>
              <w:pStyle w:val="GJUSTabloGvde"/>
            </w:pPr>
            <w:r w:rsidRPr="006A7FCD">
              <w:lastRenderedPageBreak/>
              <w:t>35 cases/month</w:t>
            </w:r>
          </w:p>
        </w:tc>
        <w:tc>
          <w:tcPr>
            <w:tcW w:w="1755" w:type="dxa"/>
          </w:tcPr>
          <w:p w14:paraId="6B6FC1DD" w14:textId="281AD3FB" w:rsidR="00F32BAC" w:rsidRPr="006A7FCD" w:rsidRDefault="00F32BAC" w:rsidP="00F32BAC">
            <w:pPr>
              <w:pStyle w:val="GJUSTabloGvde"/>
            </w:pPr>
            <w:r w:rsidRPr="006A7FCD">
              <w:t>3 cases/month</w:t>
            </w:r>
          </w:p>
        </w:tc>
        <w:tc>
          <w:tcPr>
            <w:tcW w:w="1500" w:type="dxa"/>
          </w:tcPr>
          <w:p w14:paraId="396D33EC" w14:textId="28431B07" w:rsidR="00F32BAC" w:rsidRPr="006A7FCD" w:rsidRDefault="00F32BAC" w:rsidP="00F32BAC">
            <w:pPr>
              <w:pStyle w:val="GJUSTabloGvde"/>
            </w:pPr>
            <w:r w:rsidRPr="006A7FCD">
              <w:t>–92%</w:t>
            </w:r>
          </w:p>
        </w:tc>
        <w:tc>
          <w:tcPr>
            <w:tcW w:w="2546" w:type="dxa"/>
          </w:tcPr>
          <w:p w14:paraId="2D6DA94C" w14:textId="3170A307" w:rsidR="00F32BAC" w:rsidRPr="006A7FCD" w:rsidRDefault="00F32BAC" w:rsidP="00F32BAC">
            <w:pPr>
              <w:pStyle w:val="GJUSTabloGvde"/>
            </w:pPr>
            <w:r w:rsidRPr="006A7FCD">
              <w:t xml:space="preserve">Reinforced security </w:t>
            </w:r>
            <w:r w:rsidRPr="006A7FCD">
              <w:lastRenderedPageBreak/>
              <w:t>governance through access control, encryption, and monitoring.</w:t>
            </w:r>
          </w:p>
        </w:tc>
      </w:tr>
      <w:tr w:rsidR="006A7FCD" w:rsidRPr="006A7FCD" w14:paraId="69DD4BE2" w14:textId="77777777" w:rsidTr="00923091">
        <w:tc>
          <w:tcPr>
            <w:tcW w:w="1598" w:type="dxa"/>
            <w:vMerge/>
          </w:tcPr>
          <w:p w14:paraId="3F413C58" w14:textId="77777777" w:rsidR="00F32BAC" w:rsidRPr="006A7FCD" w:rsidRDefault="00F32BAC" w:rsidP="00F32BAC">
            <w:pPr>
              <w:pStyle w:val="GJUSTabloGvde"/>
            </w:pPr>
          </w:p>
        </w:tc>
        <w:tc>
          <w:tcPr>
            <w:tcW w:w="1629" w:type="dxa"/>
            <w:vMerge/>
          </w:tcPr>
          <w:p w14:paraId="44B4D2E3" w14:textId="77777777" w:rsidR="00F32BAC" w:rsidRPr="006A7FCD" w:rsidRDefault="00F32BAC" w:rsidP="00F32BAC">
            <w:pPr>
              <w:pStyle w:val="GJUSTabloGvde"/>
            </w:pPr>
          </w:p>
        </w:tc>
        <w:tc>
          <w:tcPr>
            <w:tcW w:w="1812" w:type="dxa"/>
            <w:vMerge/>
          </w:tcPr>
          <w:p w14:paraId="680B1CEA" w14:textId="77777777" w:rsidR="00F32BAC" w:rsidRPr="006A7FCD" w:rsidRDefault="00F32BAC" w:rsidP="00F32BAC">
            <w:pPr>
              <w:pStyle w:val="GJUSTabloGvde"/>
            </w:pPr>
          </w:p>
        </w:tc>
        <w:tc>
          <w:tcPr>
            <w:tcW w:w="1658" w:type="dxa"/>
          </w:tcPr>
          <w:p w14:paraId="0D611DAB" w14:textId="492B01F5" w:rsidR="00F32BAC" w:rsidRPr="006A7FCD" w:rsidRDefault="00F32BAC" w:rsidP="00F32BAC">
            <w:pPr>
              <w:pStyle w:val="GJUSTabloGvde"/>
            </w:pPr>
            <w:r w:rsidRPr="006A7FCD">
              <w:t>Data Loss Incidents</w:t>
            </w:r>
          </w:p>
        </w:tc>
        <w:tc>
          <w:tcPr>
            <w:tcW w:w="1720" w:type="dxa"/>
          </w:tcPr>
          <w:p w14:paraId="61BBE8BC" w14:textId="11F6F99C" w:rsidR="00F32BAC" w:rsidRPr="006A7FCD" w:rsidRDefault="00F32BAC" w:rsidP="00F32BAC">
            <w:pPr>
              <w:pStyle w:val="GJUSTabloGvde"/>
            </w:pPr>
            <w:r w:rsidRPr="006A7FCD">
              <w:t>8 incidents/month</w:t>
            </w:r>
          </w:p>
        </w:tc>
        <w:tc>
          <w:tcPr>
            <w:tcW w:w="1755" w:type="dxa"/>
          </w:tcPr>
          <w:p w14:paraId="00DC564F" w14:textId="4AD294D6" w:rsidR="00F32BAC" w:rsidRPr="006A7FCD" w:rsidRDefault="00F32BAC" w:rsidP="00F32BAC">
            <w:pPr>
              <w:pStyle w:val="GJUSTabloGvde"/>
            </w:pPr>
            <w:r w:rsidRPr="006A7FCD">
              <w:t>1 incident/month</w:t>
            </w:r>
          </w:p>
        </w:tc>
        <w:tc>
          <w:tcPr>
            <w:tcW w:w="1500" w:type="dxa"/>
          </w:tcPr>
          <w:p w14:paraId="1FE7B84B" w14:textId="0BA4B44E" w:rsidR="00F32BAC" w:rsidRPr="006A7FCD" w:rsidRDefault="00F32BAC" w:rsidP="00F32BAC">
            <w:pPr>
              <w:pStyle w:val="GJUSTabloGvde"/>
            </w:pPr>
            <w:r w:rsidRPr="006A7FCD">
              <w:t>–88%</w:t>
            </w:r>
          </w:p>
        </w:tc>
        <w:tc>
          <w:tcPr>
            <w:tcW w:w="2546" w:type="dxa"/>
          </w:tcPr>
          <w:p w14:paraId="1795D371" w14:textId="48A5D0A7" w:rsidR="00F32BAC" w:rsidRPr="006A7FCD" w:rsidRDefault="00F32BAC" w:rsidP="00F32BAC">
            <w:pPr>
              <w:pStyle w:val="GJUSTabloGvde"/>
            </w:pPr>
            <w:r w:rsidRPr="006A7FCD">
              <w:t>Improved long-term data retention and operational resilience.</w:t>
            </w:r>
          </w:p>
        </w:tc>
      </w:tr>
      <w:tr w:rsidR="006A7FCD" w:rsidRPr="006A7FCD" w14:paraId="63E4361B" w14:textId="77777777" w:rsidTr="00923091">
        <w:tc>
          <w:tcPr>
            <w:tcW w:w="1598" w:type="dxa"/>
            <w:vMerge/>
          </w:tcPr>
          <w:p w14:paraId="69B51DA4" w14:textId="77777777" w:rsidR="00F32BAC" w:rsidRPr="006A7FCD" w:rsidRDefault="00F32BAC" w:rsidP="00F32BAC">
            <w:pPr>
              <w:pStyle w:val="GJUSTabloGvde"/>
            </w:pPr>
          </w:p>
        </w:tc>
        <w:tc>
          <w:tcPr>
            <w:tcW w:w="1629" w:type="dxa"/>
            <w:vMerge/>
          </w:tcPr>
          <w:p w14:paraId="643EFA63" w14:textId="77777777" w:rsidR="00F32BAC" w:rsidRPr="006A7FCD" w:rsidRDefault="00F32BAC" w:rsidP="00F32BAC">
            <w:pPr>
              <w:pStyle w:val="GJUSTabloGvde"/>
            </w:pPr>
          </w:p>
        </w:tc>
        <w:tc>
          <w:tcPr>
            <w:tcW w:w="1812" w:type="dxa"/>
            <w:vMerge/>
          </w:tcPr>
          <w:p w14:paraId="5F1891B0" w14:textId="77777777" w:rsidR="00F32BAC" w:rsidRPr="006A7FCD" w:rsidRDefault="00F32BAC" w:rsidP="00F32BAC">
            <w:pPr>
              <w:pStyle w:val="GJUSTabloGvde"/>
            </w:pPr>
          </w:p>
        </w:tc>
        <w:tc>
          <w:tcPr>
            <w:tcW w:w="1658" w:type="dxa"/>
          </w:tcPr>
          <w:p w14:paraId="4C99F217" w14:textId="1C4278FA" w:rsidR="00F32BAC" w:rsidRPr="006A7FCD" w:rsidRDefault="00F32BAC" w:rsidP="00F32BAC">
            <w:pPr>
              <w:pStyle w:val="GJUSTabloGvde"/>
            </w:pPr>
            <w:r w:rsidRPr="006A7FCD">
              <w:t>Compliance Accuracy</w:t>
            </w:r>
          </w:p>
        </w:tc>
        <w:tc>
          <w:tcPr>
            <w:tcW w:w="1720" w:type="dxa"/>
          </w:tcPr>
          <w:p w14:paraId="48E93E70" w14:textId="3D27CE49" w:rsidR="00F32BAC" w:rsidRPr="006A7FCD" w:rsidRDefault="00F32BAC" w:rsidP="00F32BAC">
            <w:pPr>
              <w:pStyle w:val="GJUSTabloGvde"/>
            </w:pPr>
            <w:r w:rsidRPr="006A7FCD">
              <w:t>68%</w:t>
            </w:r>
          </w:p>
        </w:tc>
        <w:tc>
          <w:tcPr>
            <w:tcW w:w="1755" w:type="dxa"/>
          </w:tcPr>
          <w:p w14:paraId="370D1F9C" w14:textId="3B219A97" w:rsidR="00F32BAC" w:rsidRPr="006A7FCD" w:rsidRDefault="00F32BAC" w:rsidP="00F32BAC">
            <w:pPr>
              <w:pStyle w:val="GJUSTabloGvde"/>
            </w:pPr>
            <w:r w:rsidRPr="006A7FCD">
              <w:t>94%</w:t>
            </w:r>
          </w:p>
        </w:tc>
        <w:tc>
          <w:tcPr>
            <w:tcW w:w="1500" w:type="dxa"/>
          </w:tcPr>
          <w:p w14:paraId="0D82841C" w14:textId="1334650E" w:rsidR="00F32BAC" w:rsidRPr="006A7FCD" w:rsidRDefault="00F32BAC" w:rsidP="00F32BAC">
            <w:pPr>
              <w:pStyle w:val="GJUSTabloGvde"/>
            </w:pPr>
            <w:r w:rsidRPr="006A7FCD">
              <w:t>+26%</w:t>
            </w:r>
          </w:p>
        </w:tc>
        <w:tc>
          <w:tcPr>
            <w:tcW w:w="2546" w:type="dxa"/>
          </w:tcPr>
          <w:p w14:paraId="6312D0E1" w14:textId="5C158787" w:rsidR="00F32BAC" w:rsidRPr="006A7FCD" w:rsidRDefault="00F32BAC" w:rsidP="00F32BAC">
            <w:pPr>
              <w:pStyle w:val="GJUSTabloGvde"/>
            </w:pPr>
            <w:r w:rsidRPr="006A7FCD">
              <w:t>Increased regulatory adherence via automated validation and audit mechanisms.</w:t>
            </w:r>
          </w:p>
        </w:tc>
      </w:tr>
      <w:tr w:rsidR="006A7FCD" w:rsidRPr="006A7FCD" w14:paraId="5E0F7434" w14:textId="77777777" w:rsidTr="00923091">
        <w:tc>
          <w:tcPr>
            <w:tcW w:w="1598" w:type="dxa"/>
            <w:vMerge w:val="restart"/>
          </w:tcPr>
          <w:p w14:paraId="44FC9901" w14:textId="40FD1DC9" w:rsidR="00F32BAC" w:rsidRPr="006A7FCD" w:rsidRDefault="00F32BAC" w:rsidP="00F32BAC">
            <w:pPr>
              <w:pStyle w:val="GJUSTabloGvde"/>
            </w:pPr>
            <w:r w:rsidRPr="006A7FCD">
              <w:t>Phase 04: Governance Maturity</w:t>
            </w:r>
          </w:p>
        </w:tc>
        <w:tc>
          <w:tcPr>
            <w:tcW w:w="1629" w:type="dxa"/>
            <w:vMerge w:val="restart"/>
          </w:tcPr>
          <w:p w14:paraId="2986841F" w14:textId="496C7665" w:rsidR="00F32BAC" w:rsidRPr="006A7FCD" w:rsidRDefault="00F32BAC" w:rsidP="00F32BAC">
            <w:pPr>
              <w:pStyle w:val="GJUSTabloGvde"/>
            </w:pPr>
            <w:r w:rsidRPr="006A7FCD">
              <w:t>Governance maturity evaluation; lifecycle adaptability; audit cycles</w:t>
            </w:r>
          </w:p>
        </w:tc>
        <w:tc>
          <w:tcPr>
            <w:tcW w:w="1812" w:type="dxa"/>
            <w:vMerge w:val="restart"/>
          </w:tcPr>
          <w:p w14:paraId="28875B0D" w14:textId="6106DA61" w:rsidR="00F32BAC" w:rsidRPr="006A7FCD" w:rsidRDefault="00F32BAC" w:rsidP="00F32BAC">
            <w:pPr>
              <w:pStyle w:val="GJUSTabloGvde"/>
            </w:pPr>
            <w:r w:rsidRPr="006A7FCD">
              <w:t>Data Lifecycle Management; Maturity Models; Governance Oversight</w:t>
            </w:r>
          </w:p>
        </w:tc>
        <w:tc>
          <w:tcPr>
            <w:tcW w:w="1658" w:type="dxa"/>
          </w:tcPr>
          <w:p w14:paraId="6BBCC7A1" w14:textId="5EF4A556" w:rsidR="00F32BAC" w:rsidRPr="006A7FCD" w:rsidRDefault="00F32BAC" w:rsidP="00F32BAC">
            <w:pPr>
              <w:pStyle w:val="GJUSTabloGvde"/>
            </w:pPr>
            <w:r w:rsidRPr="006A7FCD">
              <w:t>Initial Governance Maturity</w:t>
            </w:r>
          </w:p>
        </w:tc>
        <w:tc>
          <w:tcPr>
            <w:tcW w:w="1720" w:type="dxa"/>
          </w:tcPr>
          <w:p w14:paraId="44435763" w14:textId="6A77B5DF" w:rsidR="00F32BAC" w:rsidRPr="006A7FCD" w:rsidRDefault="00F32BAC" w:rsidP="00F32BAC">
            <w:pPr>
              <w:pStyle w:val="GJUSTabloGvde"/>
            </w:pPr>
            <w:r w:rsidRPr="006A7FCD">
              <w:t>45%</w:t>
            </w:r>
          </w:p>
        </w:tc>
        <w:tc>
          <w:tcPr>
            <w:tcW w:w="1755" w:type="dxa"/>
          </w:tcPr>
          <w:p w14:paraId="667C3A05" w14:textId="0D891FDB" w:rsidR="00F32BAC" w:rsidRPr="006A7FCD" w:rsidRDefault="00F32BAC" w:rsidP="00F32BAC">
            <w:pPr>
              <w:pStyle w:val="GJUSTabloGvde"/>
            </w:pPr>
            <w:r w:rsidRPr="006A7FCD">
              <w:t>82%</w:t>
            </w:r>
          </w:p>
        </w:tc>
        <w:tc>
          <w:tcPr>
            <w:tcW w:w="1500" w:type="dxa"/>
          </w:tcPr>
          <w:p w14:paraId="46CAAF7A" w14:textId="6097C0FD" w:rsidR="00F32BAC" w:rsidRPr="006A7FCD" w:rsidRDefault="00F32BAC" w:rsidP="00F32BAC">
            <w:pPr>
              <w:pStyle w:val="GJUSTabloGvde"/>
            </w:pPr>
            <w:r w:rsidRPr="006A7FCD">
              <w:t>+37%</w:t>
            </w:r>
          </w:p>
        </w:tc>
        <w:tc>
          <w:tcPr>
            <w:tcW w:w="2546" w:type="dxa"/>
          </w:tcPr>
          <w:p w14:paraId="68BAB71B" w14:textId="38D39F19" w:rsidR="00F32BAC" w:rsidRPr="006A7FCD" w:rsidRDefault="00F32BAC" w:rsidP="00F32BAC">
            <w:pPr>
              <w:pStyle w:val="GJUSTabloGvde"/>
            </w:pPr>
            <w:r w:rsidRPr="006A7FCD">
              <w:t>Established scalable governance processes aligned with ISO 19650 and DMBoK2.</w:t>
            </w:r>
          </w:p>
        </w:tc>
      </w:tr>
      <w:tr w:rsidR="006A7FCD" w:rsidRPr="006A7FCD" w14:paraId="65BC8DD0" w14:textId="77777777" w:rsidTr="00923091">
        <w:tc>
          <w:tcPr>
            <w:tcW w:w="1598" w:type="dxa"/>
            <w:vMerge/>
          </w:tcPr>
          <w:p w14:paraId="11E9D03A" w14:textId="77777777" w:rsidR="00F32BAC" w:rsidRPr="006A7FCD" w:rsidRDefault="00F32BAC" w:rsidP="00F32BAC">
            <w:pPr>
              <w:pStyle w:val="GJUSTabloGvde"/>
            </w:pPr>
          </w:p>
        </w:tc>
        <w:tc>
          <w:tcPr>
            <w:tcW w:w="1629" w:type="dxa"/>
            <w:vMerge/>
          </w:tcPr>
          <w:p w14:paraId="51E5F2AC" w14:textId="77777777" w:rsidR="00F32BAC" w:rsidRPr="006A7FCD" w:rsidRDefault="00F32BAC" w:rsidP="00F32BAC">
            <w:pPr>
              <w:pStyle w:val="GJUSTabloGvde"/>
            </w:pPr>
          </w:p>
        </w:tc>
        <w:tc>
          <w:tcPr>
            <w:tcW w:w="1812" w:type="dxa"/>
            <w:vMerge/>
          </w:tcPr>
          <w:p w14:paraId="7D9B93C3" w14:textId="77777777" w:rsidR="00F32BAC" w:rsidRPr="006A7FCD" w:rsidRDefault="00F32BAC" w:rsidP="00F32BAC">
            <w:pPr>
              <w:pStyle w:val="GJUSTabloGvde"/>
            </w:pPr>
          </w:p>
        </w:tc>
        <w:tc>
          <w:tcPr>
            <w:tcW w:w="1658" w:type="dxa"/>
          </w:tcPr>
          <w:p w14:paraId="54809387" w14:textId="298B5F38" w:rsidR="00F32BAC" w:rsidRPr="006A7FCD" w:rsidRDefault="00F32BAC" w:rsidP="00F32BAC">
            <w:pPr>
              <w:pStyle w:val="GJUSTabloGvde"/>
            </w:pPr>
            <w:r w:rsidRPr="006A7FCD">
              <w:t>Intermediate Maturity Level</w:t>
            </w:r>
          </w:p>
        </w:tc>
        <w:tc>
          <w:tcPr>
            <w:tcW w:w="1720" w:type="dxa"/>
          </w:tcPr>
          <w:p w14:paraId="63A88D43" w14:textId="62D0B8B7" w:rsidR="00F32BAC" w:rsidRPr="006A7FCD" w:rsidRDefault="00F32BAC" w:rsidP="00F32BAC">
            <w:pPr>
              <w:pStyle w:val="GJUSTabloGvde"/>
            </w:pPr>
            <w:r w:rsidRPr="006A7FCD">
              <w:t>60%</w:t>
            </w:r>
          </w:p>
        </w:tc>
        <w:tc>
          <w:tcPr>
            <w:tcW w:w="1755" w:type="dxa"/>
          </w:tcPr>
          <w:p w14:paraId="544040C5" w14:textId="7C4B285B" w:rsidR="00F32BAC" w:rsidRPr="006A7FCD" w:rsidRDefault="00F32BAC" w:rsidP="00F32BAC">
            <w:pPr>
              <w:pStyle w:val="GJUSTabloGvde"/>
            </w:pPr>
            <w:r w:rsidRPr="006A7FCD">
              <w:t>90%</w:t>
            </w:r>
          </w:p>
        </w:tc>
        <w:tc>
          <w:tcPr>
            <w:tcW w:w="1500" w:type="dxa"/>
          </w:tcPr>
          <w:p w14:paraId="4001A1F4" w14:textId="6A583021" w:rsidR="00F32BAC" w:rsidRPr="006A7FCD" w:rsidRDefault="00F32BAC" w:rsidP="00F32BAC">
            <w:pPr>
              <w:pStyle w:val="GJUSTabloGvde"/>
            </w:pPr>
            <w:r w:rsidRPr="006A7FCD">
              <w:t>+30%</w:t>
            </w:r>
          </w:p>
        </w:tc>
        <w:tc>
          <w:tcPr>
            <w:tcW w:w="2546" w:type="dxa"/>
          </w:tcPr>
          <w:p w14:paraId="19AEE60F" w14:textId="543B529B" w:rsidR="00F32BAC" w:rsidRPr="006A7FCD" w:rsidRDefault="00F32BAC" w:rsidP="00F32BAC">
            <w:pPr>
              <w:pStyle w:val="GJUSTabloGvde"/>
            </w:pPr>
            <w:r w:rsidRPr="006A7FCD">
              <w:t>Strengthened governance performance across documentation, interoperability, and security.</w:t>
            </w:r>
          </w:p>
        </w:tc>
      </w:tr>
      <w:tr w:rsidR="006A7FCD" w:rsidRPr="006A7FCD" w14:paraId="1DA62679" w14:textId="77777777" w:rsidTr="00923091">
        <w:tc>
          <w:tcPr>
            <w:tcW w:w="1598" w:type="dxa"/>
            <w:vMerge/>
          </w:tcPr>
          <w:p w14:paraId="4E98CC0F" w14:textId="77777777" w:rsidR="00F32BAC" w:rsidRPr="006A7FCD" w:rsidRDefault="00F32BAC" w:rsidP="00F32BAC">
            <w:pPr>
              <w:pStyle w:val="GJUSTabloGvde"/>
            </w:pPr>
          </w:p>
        </w:tc>
        <w:tc>
          <w:tcPr>
            <w:tcW w:w="1629" w:type="dxa"/>
            <w:vMerge/>
          </w:tcPr>
          <w:p w14:paraId="56D9404D" w14:textId="77777777" w:rsidR="00F32BAC" w:rsidRPr="006A7FCD" w:rsidRDefault="00F32BAC" w:rsidP="00F32BAC">
            <w:pPr>
              <w:pStyle w:val="GJUSTabloGvde"/>
            </w:pPr>
          </w:p>
        </w:tc>
        <w:tc>
          <w:tcPr>
            <w:tcW w:w="1812" w:type="dxa"/>
            <w:vMerge/>
          </w:tcPr>
          <w:p w14:paraId="6784B68B" w14:textId="77777777" w:rsidR="00F32BAC" w:rsidRPr="006A7FCD" w:rsidRDefault="00F32BAC" w:rsidP="00F32BAC">
            <w:pPr>
              <w:pStyle w:val="GJUSTabloGvde"/>
            </w:pPr>
          </w:p>
        </w:tc>
        <w:tc>
          <w:tcPr>
            <w:tcW w:w="1658" w:type="dxa"/>
          </w:tcPr>
          <w:p w14:paraId="695BD3E7" w14:textId="02DCDE60" w:rsidR="00F32BAC" w:rsidRPr="006A7FCD" w:rsidRDefault="00F32BAC" w:rsidP="00F32BAC">
            <w:pPr>
              <w:pStyle w:val="GJUSTabloGvde"/>
            </w:pPr>
            <w:r w:rsidRPr="006A7FCD">
              <w:t>Advanced Maturity Level</w:t>
            </w:r>
          </w:p>
        </w:tc>
        <w:tc>
          <w:tcPr>
            <w:tcW w:w="1720" w:type="dxa"/>
          </w:tcPr>
          <w:p w14:paraId="02DD23DB" w14:textId="6E4BC916" w:rsidR="00F32BAC" w:rsidRPr="006A7FCD" w:rsidRDefault="00F32BAC" w:rsidP="00F32BAC">
            <w:pPr>
              <w:pStyle w:val="GJUSTabloGvde"/>
            </w:pPr>
            <w:r w:rsidRPr="006A7FCD">
              <w:t>72%</w:t>
            </w:r>
          </w:p>
        </w:tc>
        <w:tc>
          <w:tcPr>
            <w:tcW w:w="1755" w:type="dxa"/>
          </w:tcPr>
          <w:p w14:paraId="78B5415A" w14:textId="6C6E4462" w:rsidR="00F32BAC" w:rsidRPr="006A7FCD" w:rsidRDefault="00F32BAC" w:rsidP="00F32BAC">
            <w:pPr>
              <w:pStyle w:val="GJUSTabloGvde"/>
            </w:pPr>
            <w:r w:rsidRPr="006A7FCD">
              <w:t>97%</w:t>
            </w:r>
          </w:p>
        </w:tc>
        <w:tc>
          <w:tcPr>
            <w:tcW w:w="1500" w:type="dxa"/>
          </w:tcPr>
          <w:p w14:paraId="5C990DC3" w14:textId="5D424A07" w:rsidR="00F32BAC" w:rsidRPr="006A7FCD" w:rsidRDefault="00F32BAC" w:rsidP="00F32BAC">
            <w:pPr>
              <w:pStyle w:val="GJUSTabloGvde"/>
            </w:pPr>
            <w:r w:rsidRPr="006A7FCD">
              <w:t>+25%</w:t>
            </w:r>
          </w:p>
        </w:tc>
        <w:tc>
          <w:tcPr>
            <w:tcW w:w="2546" w:type="dxa"/>
          </w:tcPr>
          <w:p w14:paraId="76B1CA2D" w14:textId="531ED412" w:rsidR="00F32BAC" w:rsidRPr="006A7FCD" w:rsidRDefault="00F32BAC" w:rsidP="00F32BAC">
            <w:pPr>
              <w:pStyle w:val="GJUSTabloGvde"/>
            </w:pPr>
            <w:r w:rsidRPr="006A7FCD">
              <w:t>Optimized long-term governance adaptability and lifecycle management.</w:t>
            </w:r>
          </w:p>
        </w:tc>
      </w:tr>
    </w:tbl>
    <w:p w14:paraId="0AB06D9A" w14:textId="77777777" w:rsidR="00220001" w:rsidRPr="006A7FCD" w:rsidRDefault="00220001" w:rsidP="00F32BAC">
      <w:pPr>
        <w:pStyle w:val="GJUSGvde"/>
      </w:pPr>
    </w:p>
    <w:sectPr w:rsidR="00220001" w:rsidRPr="006A7FCD" w:rsidSect="007561BD">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D2D8B" w14:textId="77777777" w:rsidR="008F2041" w:rsidRDefault="008F2041" w:rsidP="009E71A0">
      <w:pPr>
        <w:spacing w:after="0" w:line="240" w:lineRule="auto"/>
      </w:pPr>
      <w:r>
        <w:separator/>
      </w:r>
    </w:p>
  </w:endnote>
  <w:endnote w:type="continuationSeparator" w:id="0">
    <w:p w14:paraId="61884956" w14:textId="77777777" w:rsidR="008F2041" w:rsidRDefault="008F2041" w:rsidP="009E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11" w:csb1="00000000"/>
  </w:font>
  <w:font w:name="TimesNewRomanPSMT">
    <w:altName w:val="MS Gothic"/>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Times">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E0002EFF" w:usb1="C000785B" w:usb2="00000009" w:usb3="00000000" w:csb0="000001FF" w:csb1="00000000"/>
  </w:font>
  <w:font w:name="-윤명조120">
    <w:altName w:val="Arial Unicode MS"/>
    <w:charset w:val="81"/>
    <w:family w:val="roman"/>
    <w:pitch w:val="variable"/>
    <w:sig w:usb0="00000000" w:usb1="29D77CFB" w:usb2="00000010" w:usb3="00000000" w:csb0="00080000" w:csb1="00000000"/>
  </w:font>
  <w:font w:name="Courier">
    <w:panose1 w:val="02070309020205020404"/>
    <w:charset w:val="00"/>
    <w:family w:val="auto"/>
    <w:pitch w:val="variable"/>
    <w:sig w:usb0="00000003" w:usb1="00000000" w:usb2="00000000" w:usb3="00000000" w:csb0="00000001"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E0A4" w14:textId="77777777" w:rsidR="008F2041" w:rsidRDefault="008F2041" w:rsidP="009E71A0">
      <w:pPr>
        <w:spacing w:after="0" w:line="240" w:lineRule="auto"/>
      </w:pPr>
      <w:r>
        <w:separator/>
      </w:r>
    </w:p>
  </w:footnote>
  <w:footnote w:type="continuationSeparator" w:id="0">
    <w:p w14:paraId="51B16C51" w14:textId="77777777" w:rsidR="008F2041" w:rsidRDefault="008F2041" w:rsidP="009E7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6" w15:restartNumberingAfterBreak="0">
    <w:nsid w:val="0AA80881"/>
    <w:multiLevelType w:val="hybridMultilevel"/>
    <w:tmpl w:val="B85C175E"/>
    <w:lvl w:ilvl="0" w:tplc="DC461688">
      <w:start w:val="1"/>
      <w:numFmt w:val="decimal"/>
      <w:pStyle w:val="NumaraGvde"/>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046032"/>
    <w:multiLevelType w:val="hybridMultilevel"/>
    <w:tmpl w:val="F044EB52"/>
    <w:lvl w:ilvl="0" w:tplc="54A015DA">
      <w:start w:val="1"/>
      <w:numFmt w:val="bullet"/>
      <w:pStyle w:val="2dereceNoktaBalk"/>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8" w15:restartNumberingAfterBreak="0">
    <w:nsid w:val="39C32953"/>
    <w:multiLevelType w:val="hybridMultilevel"/>
    <w:tmpl w:val="50A0A1F6"/>
    <w:lvl w:ilvl="0" w:tplc="D21C0394">
      <w:start w:val="1"/>
      <w:numFmt w:val="bullet"/>
      <w:pStyle w:val="NoktaGvde"/>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9925F60"/>
    <w:multiLevelType w:val="hybridMultilevel"/>
    <w:tmpl w:val="04D0135E"/>
    <w:lvl w:ilvl="0" w:tplc="4B46420A">
      <w:start w:val="1"/>
      <w:numFmt w:val="bullet"/>
      <w:pStyle w:val="GJUSNoktaGvde"/>
      <w:lvlText w:val=""/>
      <w:lvlJc w:val="left"/>
      <w:pPr>
        <w:ind w:left="720" w:hanging="360"/>
      </w:pPr>
      <w:rPr>
        <w:rFonts w:ascii="Symbol" w:hAnsi="Symbol" w:hint="default"/>
      </w:rPr>
    </w:lvl>
    <w:lvl w:ilvl="1" w:tplc="07F802DE">
      <w:start w:val="1"/>
      <w:numFmt w:val="bullet"/>
      <w:pStyle w:val="GJUSNoktaeri"/>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AF1653E"/>
    <w:multiLevelType w:val="hybridMultilevel"/>
    <w:tmpl w:val="E3FA855C"/>
    <w:lvl w:ilvl="0" w:tplc="82F47312">
      <w:start w:val="1"/>
      <w:numFmt w:val="decimal"/>
      <w:pStyle w:val="GJUSKoyuRakam"/>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34168637">
    <w:abstractNumId w:val="9"/>
  </w:num>
  <w:num w:numId="2" w16cid:durableId="123161937">
    <w:abstractNumId w:val="5"/>
  </w:num>
  <w:num w:numId="3" w16cid:durableId="1177576076">
    <w:abstractNumId w:val="3"/>
  </w:num>
  <w:num w:numId="4" w16cid:durableId="626280443">
    <w:abstractNumId w:val="2"/>
  </w:num>
  <w:num w:numId="5" w16cid:durableId="931940028">
    <w:abstractNumId w:val="4"/>
  </w:num>
  <w:num w:numId="6" w16cid:durableId="1705590410">
    <w:abstractNumId w:val="1"/>
  </w:num>
  <w:num w:numId="7" w16cid:durableId="785463598">
    <w:abstractNumId w:val="0"/>
  </w:num>
  <w:num w:numId="8" w16cid:durableId="650210050">
    <w:abstractNumId w:val="6"/>
  </w:num>
  <w:num w:numId="9" w16cid:durableId="489567457">
    <w:abstractNumId w:val="8"/>
  </w:num>
  <w:num w:numId="10" w16cid:durableId="442069887">
    <w:abstractNumId w:val="7"/>
  </w:num>
  <w:num w:numId="11" w16cid:durableId="1152406142">
    <w:abstractNumId w:val="9"/>
  </w:num>
  <w:num w:numId="12" w16cid:durableId="743332258">
    <w:abstractNumId w:val="9"/>
  </w:num>
  <w:num w:numId="13" w16cid:durableId="1987976336">
    <w:abstractNumId w:val="9"/>
  </w:num>
  <w:num w:numId="14" w16cid:durableId="414976175">
    <w:abstractNumId w:val="9"/>
  </w:num>
  <w:num w:numId="15" w16cid:durableId="612127384">
    <w:abstractNumId w:val="9"/>
  </w:num>
  <w:num w:numId="16" w16cid:durableId="1829516024">
    <w:abstractNumId w:val="9"/>
  </w:num>
  <w:num w:numId="17" w16cid:durableId="1855267519">
    <w:abstractNumId w:val="9"/>
  </w:num>
  <w:num w:numId="18" w16cid:durableId="958729984">
    <w:abstractNumId w:val="10"/>
  </w:num>
  <w:num w:numId="19" w16cid:durableId="1095635327">
    <w:abstractNumId w:val="9"/>
  </w:num>
  <w:num w:numId="20" w16cid:durableId="61848656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7C1A"/>
    <w:rsid w:val="0000201D"/>
    <w:rsid w:val="000053BF"/>
    <w:rsid w:val="00007843"/>
    <w:rsid w:val="0001062B"/>
    <w:rsid w:val="0001364F"/>
    <w:rsid w:val="00013B64"/>
    <w:rsid w:val="000145CA"/>
    <w:rsid w:val="00016F5B"/>
    <w:rsid w:val="00023C3A"/>
    <w:rsid w:val="00024AC9"/>
    <w:rsid w:val="000311A1"/>
    <w:rsid w:val="000341C4"/>
    <w:rsid w:val="00037072"/>
    <w:rsid w:val="00037D68"/>
    <w:rsid w:val="00040224"/>
    <w:rsid w:val="00046D3D"/>
    <w:rsid w:val="000502FC"/>
    <w:rsid w:val="00053F98"/>
    <w:rsid w:val="00060A6A"/>
    <w:rsid w:val="00063E61"/>
    <w:rsid w:val="00066374"/>
    <w:rsid w:val="00073066"/>
    <w:rsid w:val="0007395A"/>
    <w:rsid w:val="00080058"/>
    <w:rsid w:val="00084167"/>
    <w:rsid w:val="000B0A1A"/>
    <w:rsid w:val="000C0128"/>
    <w:rsid w:val="000C0650"/>
    <w:rsid w:val="000C602C"/>
    <w:rsid w:val="000E0868"/>
    <w:rsid w:val="000E2725"/>
    <w:rsid w:val="000F20ED"/>
    <w:rsid w:val="000F2A1A"/>
    <w:rsid w:val="000F72B2"/>
    <w:rsid w:val="00107696"/>
    <w:rsid w:val="00107FE1"/>
    <w:rsid w:val="001104A3"/>
    <w:rsid w:val="001125A7"/>
    <w:rsid w:val="0012477B"/>
    <w:rsid w:val="00125D9A"/>
    <w:rsid w:val="001261D1"/>
    <w:rsid w:val="00127E0C"/>
    <w:rsid w:val="00130039"/>
    <w:rsid w:val="001303AC"/>
    <w:rsid w:val="001304C7"/>
    <w:rsid w:val="00133A3C"/>
    <w:rsid w:val="00135C92"/>
    <w:rsid w:val="001411D5"/>
    <w:rsid w:val="00144BA1"/>
    <w:rsid w:val="00146A2B"/>
    <w:rsid w:val="00161E67"/>
    <w:rsid w:val="0016494A"/>
    <w:rsid w:val="00165A24"/>
    <w:rsid w:val="001707E0"/>
    <w:rsid w:val="00176B25"/>
    <w:rsid w:val="00176F50"/>
    <w:rsid w:val="001859D3"/>
    <w:rsid w:val="001928EC"/>
    <w:rsid w:val="00192C50"/>
    <w:rsid w:val="001A0AD4"/>
    <w:rsid w:val="001A1AD3"/>
    <w:rsid w:val="001A43C3"/>
    <w:rsid w:val="001A4E60"/>
    <w:rsid w:val="001B7585"/>
    <w:rsid w:val="001C1E78"/>
    <w:rsid w:val="001D036A"/>
    <w:rsid w:val="001D0D29"/>
    <w:rsid w:val="001D2884"/>
    <w:rsid w:val="001D7F86"/>
    <w:rsid w:val="001E525A"/>
    <w:rsid w:val="001E54B3"/>
    <w:rsid w:val="001F2DB6"/>
    <w:rsid w:val="001F7EB3"/>
    <w:rsid w:val="002018EE"/>
    <w:rsid w:val="0020269E"/>
    <w:rsid w:val="00220001"/>
    <w:rsid w:val="00221B2E"/>
    <w:rsid w:val="002270F4"/>
    <w:rsid w:val="00231165"/>
    <w:rsid w:val="002338D2"/>
    <w:rsid w:val="00234BC2"/>
    <w:rsid w:val="00236AA7"/>
    <w:rsid w:val="00237693"/>
    <w:rsid w:val="002405F8"/>
    <w:rsid w:val="00241854"/>
    <w:rsid w:val="00243F5D"/>
    <w:rsid w:val="002446B2"/>
    <w:rsid w:val="00246665"/>
    <w:rsid w:val="0024702F"/>
    <w:rsid w:val="0025535F"/>
    <w:rsid w:val="0026086B"/>
    <w:rsid w:val="0026412F"/>
    <w:rsid w:val="00266BE3"/>
    <w:rsid w:val="0027126B"/>
    <w:rsid w:val="00282E66"/>
    <w:rsid w:val="0028425D"/>
    <w:rsid w:val="0029137C"/>
    <w:rsid w:val="00291597"/>
    <w:rsid w:val="00291FBB"/>
    <w:rsid w:val="0029444B"/>
    <w:rsid w:val="002A0FAE"/>
    <w:rsid w:val="002A4972"/>
    <w:rsid w:val="002A4CAE"/>
    <w:rsid w:val="002A4D17"/>
    <w:rsid w:val="002A52A8"/>
    <w:rsid w:val="002A7CE8"/>
    <w:rsid w:val="002B1AB8"/>
    <w:rsid w:val="002B40A3"/>
    <w:rsid w:val="002C1F18"/>
    <w:rsid w:val="002C2361"/>
    <w:rsid w:val="002C4E04"/>
    <w:rsid w:val="002C6541"/>
    <w:rsid w:val="002E167D"/>
    <w:rsid w:val="002E601D"/>
    <w:rsid w:val="002F1F1E"/>
    <w:rsid w:val="00300BE3"/>
    <w:rsid w:val="0030783A"/>
    <w:rsid w:val="003121B5"/>
    <w:rsid w:val="00314A13"/>
    <w:rsid w:val="00314F99"/>
    <w:rsid w:val="0031533D"/>
    <w:rsid w:val="0032224C"/>
    <w:rsid w:val="003252DA"/>
    <w:rsid w:val="00333F93"/>
    <w:rsid w:val="00342EA0"/>
    <w:rsid w:val="003434B4"/>
    <w:rsid w:val="00344AD4"/>
    <w:rsid w:val="003460BF"/>
    <w:rsid w:val="00347B27"/>
    <w:rsid w:val="00354B7E"/>
    <w:rsid w:val="0036471E"/>
    <w:rsid w:val="0036645C"/>
    <w:rsid w:val="0037021B"/>
    <w:rsid w:val="00375CFA"/>
    <w:rsid w:val="003772E7"/>
    <w:rsid w:val="0038042C"/>
    <w:rsid w:val="0038061A"/>
    <w:rsid w:val="00381E77"/>
    <w:rsid w:val="00383D8A"/>
    <w:rsid w:val="003865E0"/>
    <w:rsid w:val="00394205"/>
    <w:rsid w:val="00394CFF"/>
    <w:rsid w:val="00396B77"/>
    <w:rsid w:val="003A3EC9"/>
    <w:rsid w:val="003A5ABB"/>
    <w:rsid w:val="003B0B7A"/>
    <w:rsid w:val="003B2D60"/>
    <w:rsid w:val="003B4376"/>
    <w:rsid w:val="003B5CF9"/>
    <w:rsid w:val="003C2AAA"/>
    <w:rsid w:val="003C7235"/>
    <w:rsid w:val="003C7915"/>
    <w:rsid w:val="003D16E1"/>
    <w:rsid w:val="003E0125"/>
    <w:rsid w:val="003F0BA7"/>
    <w:rsid w:val="003F168C"/>
    <w:rsid w:val="00400692"/>
    <w:rsid w:val="00403129"/>
    <w:rsid w:val="004033B6"/>
    <w:rsid w:val="00405B8F"/>
    <w:rsid w:val="00405C3D"/>
    <w:rsid w:val="00410493"/>
    <w:rsid w:val="00412749"/>
    <w:rsid w:val="004129D4"/>
    <w:rsid w:val="00413E9E"/>
    <w:rsid w:val="004171DB"/>
    <w:rsid w:val="00425688"/>
    <w:rsid w:val="00436B67"/>
    <w:rsid w:val="00436CF0"/>
    <w:rsid w:val="004378FE"/>
    <w:rsid w:val="00437DAB"/>
    <w:rsid w:val="00440DF9"/>
    <w:rsid w:val="0044166E"/>
    <w:rsid w:val="00442B95"/>
    <w:rsid w:val="00443AE1"/>
    <w:rsid w:val="00451F42"/>
    <w:rsid w:val="00467A65"/>
    <w:rsid w:val="00480664"/>
    <w:rsid w:val="00482DB7"/>
    <w:rsid w:val="00485CC9"/>
    <w:rsid w:val="00492BB6"/>
    <w:rsid w:val="004A61BC"/>
    <w:rsid w:val="004B7B18"/>
    <w:rsid w:val="004C5D3C"/>
    <w:rsid w:val="004D1888"/>
    <w:rsid w:val="004D5E5C"/>
    <w:rsid w:val="004D6879"/>
    <w:rsid w:val="004E1391"/>
    <w:rsid w:val="004E6DDD"/>
    <w:rsid w:val="004F055E"/>
    <w:rsid w:val="004F129F"/>
    <w:rsid w:val="004F3A5D"/>
    <w:rsid w:val="004F4D37"/>
    <w:rsid w:val="00500E22"/>
    <w:rsid w:val="00502390"/>
    <w:rsid w:val="00502FB3"/>
    <w:rsid w:val="00506050"/>
    <w:rsid w:val="00514F54"/>
    <w:rsid w:val="00515828"/>
    <w:rsid w:val="0051668E"/>
    <w:rsid w:val="00516A10"/>
    <w:rsid w:val="00521365"/>
    <w:rsid w:val="00522142"/>
    <w:rsid w:val="005268F6"/>
    <w:rsid w:val="00526C9F"/>
    <w:rsid w:val="00532350"/>
    <w:rsid w:val="0053297C"/>
    <w:rsid w:val="005348C2"/>
    <w:rsid w:val="00552351"/>
    <w:rsid w:val="00552E80"/>
    <w:rsid w:val="005551C5"/>
    <w:rsid w:val="005620D5"/>
    <w:rsid w:val="00564593"/>
    <w:rsid w:val="005648E7"/>
    <w:rsid w:val="005747EF"/>
    <w:rsid w:val="0057580A"/>
    <w:rsid w:val="005764D4"/>
    <w:rsid w:val="00591126"/>
    <w:rsid w:val="005A0497"/>
    <w:rsid w:val="005A36DA"/>
    <w:rsid w:val="005A447E"/>
    <w:rsid w:val="005A6716"/>
    <w:rsid w:val="005A67F4"/>
    <w:rsid w:val="005C0078"/>
    <w:rsid w:val="005C3EAE"/>
    <w:rsid w:val="005D49AA"/>
    <w:rsid w:val="005D65E6"/>
    <w:rsid w:val="005E262F"/>
    <w:rsid w:val="005E485E"/>
    <w:rsid w:val="005E4C09"/>
    <w:rsid w:val="005E7280"/>
    <w:rsid w:val="005F14E9"/>
    <w:rsid w:val="005F4282"/>
    <w:rsid w:val="005F5A27"/>
    <w:rsid w:val="005F6C41"/>
    <w:rsid w:val="006012E2"/>
    <w:rsid w:val="0060591F"/>
    <w:rsid w:val="006227AC"/>
    <w:rsid w:val="00625659"/>
    <w:rsid w:val="00626924"/>
    <w:rsid w:val="00626F9F"/>
    <w:rsid w:val="00627FE7"/>
    <w:rsid w:val="006342D9"/>
    <w:rsid w:val="00636E67"/>
    <w:rsid w:val="00642296"/>
    <w:rsid w:val="00665B08"/>
    <w:rsid w:val="00667CAE"/>
    <w:rsid w:val="00667F25"/>
    <w:rsid w:val="00671E97"/>
    <w:rsid w:val="00673CC2"/>
    <w:rsid w:val="00676A31"/>
    <w:rsid w:val="00683E1D"/>
    <w:rsid w:val="00685564"/>
    <w:rsid w:val="006904DA"/>
    <w:rsid w:val="006906BA"/>
    <w:rsid w:val="006911C8"/>
    <w:rsid w:val="0069263C"/>
    <w:rsid w:val="006937F7"/>
    <w:rsid w:val="006A1751"/>
    <w:rsid w:val="006A2B8E"/>
    <w:rsid w:val="006A7FCD"/>
    <w:rsid w:val="006B3A52"/>
    <w:rsid w:val="006B467F"/>
    <w:rsid w:val="006B559E"/>
    <w:rsid w:val="006B7327"/>
    <w:rsid w:val="006B7BA7"/>
    <w:rsid w:val="006D3867"/>
    <w:rsid w:val="006D7652"/>
    <w:rsid w:val="006E254A"/>
    <w:rsid w:val="006F103B"/>
    <w:rsid w:val="006F1E6F"/>
    <w:rsid w:val="006F4349"/>
    <w:rsid w:val="007004DD"/>
    <w:rsid w:val="00705253"/>
    <w:rsid w:val="00710DB8"/>
    <w:rsid w:val="007152DA"/>
    <w:rsid w:val="00720E4E"/>
    <w:rsid w:val="00721BC9"/>
    <w:rsid w:val="00733B35"/>
    <w:rsid w:val="00733DA8"/>
    <w:rsid w:val="0074244E"/>
    <w:rsid w:val="00752723"/>
    <w:rsid w:val="00755A12"/>
    <w:rsid w:val="007561BD"/>
    <w:rsid w:val="0076023A"/>
    <w:rsid w:val="0076245A"/>
    <w:rsid w:val="00764376"/>
    <w:rsid w:val="007645B1"/>
    <w:rsid w:val="007678D8"/>
    <w:rsid w:val="00771B06"/>
    <w:rsid w:val="00772260"/>
    <w:rsid w:val="007722A6"/>
    <w:rsid w:val="0077659C"/>
    <w:rsid w:val="00782E60"/>
    <w:rsid w:val="007835F5"/>
    <w:rsid w:val="00787719"/>
    <w:rsid w:val="00790BF3"/>
    <w:rsid w:val="007915D1"/>
    <w:rsid w:val="007946B7"/>
    <w:rsid w:val="007961D4"/>
    <w:rsid w:val="007A1A20"/>
    <w:rsid w:val="007A3CDA"/>
    <w:rsid w:val="007A3E14"/>
    <w:rsid w:val="007A7C34"/>
    <w:rsid w:val="007B5B71"/>
    <w:rsid w:val="007B5FC5"/>
    <w:rsid w:val="007B789C"/>
    <w:rsid w:val="007C7B8E"/>
    <w:rsid w:val="007D320B"/>
    <w:rsid w:val="007D68DF"/>
    <w:rsid w:val="007D7FF4"/>
    <w:rsid w:val="007E1A18"/>
    <w:rsid w:val="007E1C76"/>
    <w:rsid w:val="007F2B41"/>
    <w:rsid w:val="007F72B7"/>
    <w:rsid w:val="008036FC"/>
    <w:rsid w:val="00804604"/>
    <w:rsid w:val="00812887"/>
    <w:rsid w:val="0083784F"/>
    <w:rsid w:val="00841544"/>
    <w:rsid w:val="00842F36"/>
    <w:rsid w:val="00843F72"/>
    <w:rsid w:val="008458C4"/>
    <w:rsid w:val="00847390"/>
    <w:rsid w:val="0085189B"/>
    <w:rsid w:val="008532AB"/>
    <w:rsid w:val="00853D96"/>
    <w:rsid w:val="00853F92"/>
    <w:rsid w:val="00855A7C"/>
    <w:rsid w:val="00857DD7"/>
    <w:rsid w:val="00870234"/>
    <w:rsid w:val="008777B9"/>
    <w:rsid w:val="008835D4"/>
    <w:rsid w:val="008841EA"/>
    <w:rsid w:val="00884E49"/>
    <w:rsid w:val="00886336"/>
    <w:rsid w:val="00887AF3"/>
    <w:rsid w:val="00893FC6"/>
    <w:rsid w:val="008A02BF"/>
    <w:rsid w:val="008A06BB"/>
    <w:rsid w:val="008A3886"/>
    <w:rsid w:val="008A4207"/>
    <w:rsid w:val="008B1AF5"/>
    <w:rsid w:val="008B1FC8"/>
    <w:rsid w:val="008C7D00"/>
    <w:rsid w:val="008D0BA1"/>
    <w:rsid w:val="008D3342"/>
    <w:rsid w:val="008D3DBA"/>
    <w:rsid w:val="008E2C2C"/>
    <w:rsid w:val="008E4052"/>
    <w:rsid w:val="008E72CD"/>
    <w:rsid w:val="008F2041"/>
    <w:rsid w:val="008F3A5F"/>
    <w:rsid w:val="008F4B21"/>
    <w:rsid w:val="009042E0"/>
    <w:rsid w:val="00906650"/>
    <w:rsid w:val="0092119C"/>
    <w:rsid w:val="00923091"/>
    <w:rsid w:val="009264A6"/>
    <w:rsid w:val="0093147E"/>
    <w:rsid w:val="00932534"/>
    <w:rsid w:val="0093542F"/>
    <w:rsid w:val="00942A3F"/>
    <w:rsid w:val="00945542"/>
    <w:rsid w:val="00952177"/>
    <w:rsid w:val="00962156"/>
    <w:rsid w:val="0097454F"/>
    <w:rsid w:val="009758FE"/>
    <w:rsid w:val="009765A2"/>
    <w:rsid w:val="00976BDC"/>
    <w:rsid w:val="0098359D"/>
    <w:rsid w:val="00983B97"/>
    <w:rsid w:val="0099162E"/>
    <w:rsid w:val="0099211D"/>
    <w:rsid w:val="00994583"/>
    <w:rsid w:val="009952D4"/>
    <w:rsid w:val="009B2EBF"/>
    <w:rsid w:val="009B4145"/>
    <w:rsid w:val="009C3A46"/>
    <w:rsid w:val="009C68C1"/>
    <w:rsid w:val="009C7658"/>
    <w:rsid w:val="009C7ABB"/>
    <w:rsid w:val="009D39A2"/>
    <w:rsid w:val="009D72BD"/>
    <w:rsid w:val="009E1618"/>
    <w:rsid w:val="009E164F"/>
    <w:rsid w:val="009E56B8"/>
    <w:rsid w:val="009E71A0"/>
    <w:rsid w:val="009F075E"/>
    <w:rsid w:val="009F1BCE"/>
    <w:rsid w:val="009F2E72"/>
    <w:rsid w:val="009F6F0F"/>
    <w:rsid w:val="00A034BD"/>
    <w:rsid w:val="00A05923"/>
    <w:rsid w:val="00A12EC6"/>
    <w:rsid w:val="00A13186"/>
    <w:rsid w:val="00A17127"/>
    <w:rsid w:val="00A201BA"/>
    <w:rsid w:val="00A238BD"/>
    <w:rsid w:val="00A4003D"/>
    <w:rsid w:val="00A40F55"/>
    <w:rsid w:val="00A51ED3"/>
    <w:rsid w:val="00A573C9"/>
    <w:rsid w:val="00A66A49"/>
    <w:rsid w:val="00A67358"/>
    <w:rsid w:val="00A72733"/>
    <w:rsid w:val="00A72F1E"/>
    <w:rsid w:val="00A7382A"/>
    <w:rsid w:val="00A76B82"/>
    <w:rsid w:val="00A84905"/>
    <w:rsid w:val="00A862E9"/>
    <w:rsid w:val="00A9231C"/>
    <w:rsid w:val="00A96B86"/>
    <w:rsid w:val="00AB6AD6"/>
    <w:rsid w:val="00AC7591"/>
    <w:rsid w:val="00AC7A97"/>
    <w:rsid w:val="00AD0C60"/>
    <w:rsid w:val="00AD0EDC"/>
    <w:rsid w:val="00AD4A3A"/>
    <w:rsid w:val="00AF4851"/>
    <w:rsid w:val="00AF4E5E"/>
    <w:rsid w:val="00AF5193"/>
    <w:rsid w:val="00B11250"/>
    <w:rsid w:val="00B142DA"/>
    <w:rsid w:val="00B24090"/>
    <w:rsid w:val="00B24DF8"/>
    <w:rsid w:val="00B2754D"/>
    <w:rsid w:val="00B35CD3"/>
    <w:rsid w:val="00B51364"/>
    <w:rsid w:val="00B63EA0"/>
    <w:rsid w:val="00B66D27"/>
    <w:rsid w:val="00B6716B"/>
    <w:rsid w:val="00B720FF"/>
    <w:rsid w:val="00B73894"/>
    <w:rsid w:val="00B76251"/>
    <w:rsid w:val="00B765AF"/>
    <w:rsid w:val="00B77EC4"/>
    <w:rsid w:val="00B801EB"/>
    <w:rsid w:val="00B829C3"/>
    <w:rsid w:val="00B9167A"/>
    <w:rsid w:val="00B935D3"/>
    <w:rsid w:val="00BA1318"/>
    <w:rsid w:val="00BA3FCE"/>
    <w:rsid w:val="00BA4EC3"/>
    <w:rsid w:val="00BC5399"/>
    <w:rsid w:val="00BC5DF6"/>
    <w:rsid w:val="00BC6663"/>
    <w:rsid w:val="00BC736E"/>
    <w:rsid w:val="00BD28AD"/>
    <w:rsid w:val="00BD5DDD"/>
    <w:rsid w:val="00BD7E16"/>
    <w:rsid w:val="00BE1ACD"/>
    <w:rsid w:val="00BF0506"/>
    <w:rsid w:val="00BF13AB"/>
    <w:rsid w:val="00BF1AA1"/>
    <w:rsid w:val="00BF2673"/>
    <w:rsid w:val="00BF2925"/>
    <w:rsid w:val="00BF4BE3"/>
    <w:rsid w:val="00C079AA"/>
    <w:rsid w:val="00C1099B"/>
    <w:rsid w:val="00C13F93"/>
    <w:rsid w:val="00C150D3"/>
    <w:rsid w:val="00C17F0A"/>
    <w:rsid w:val="00C21C22"/>
    <w:rsid w:val="00C226DA"/>
    <w:rsid w:val="00C2532C"/>
    <w:rsid w:val="00C3257C"/>
    <w:rsid w:val="00C35C65"/>
    <w:rsid w:val="00C36F2D"/>
    <w:rsid w:val="00C41E73"/>
    <w:rsid w:val="00C43F2C"/>
    <w:rsid w:val="00C47650"/>
    <w:rsid w:val="00C50151"/>
    <w:rsid w:val="00C5647A"/>
    <w:rsid w:val="00C62FC9"/>
    <w:rsid w:val="00C63256"/>
    <w:rsid w:val="00C65887"/>
    <w:rsid w:val="00C65EC4"/>
    <w:rsid w:val="00C67D86"/>
    <w:rsid w:val="00C71296"/>
    <w:rsid w:val="00C81030"/>
    <w:rsid w:val="00C836E3"/>
    <w:rsid w:val="00C864F1"/>
    <w:rsid w:val="00C86836"/>
    <w:rsid w:val="00C95712"/>
    <w:rsid w:val="00CA6D33"/>
    <w:rsid w:val="00CB1C84"/>
    <w:rsid w:val="00CB798C"/>
    <w:rsid w:val="00CC13E9"/>
    <w:rsid w:val="00CC1F83"/>
    <w:rsid w:val="00CC4640"/>
    <w:rsid w:val="00CC6F57"/>
    <w:rsid w:val="00CD0B55"/>
    <w:rsid w:val="00CD4DCB"/>
    <w:rsid w:val="00CD75A6"/>
    <w:rsid w:val="00CE04B7"/>
    <w:rsid w:val="00CE7098"/>
    <w:rsid w:val="00CE779C"/>
    <w:rsid w:val="00D039CB"/>
    <w:rsid w:val="00D043B2"/>
    <w:rsid w:val="00D05CB5"/>
    <w:rsid w:val="00D354BF"/>
    <w:rsid w:val="00D363A0"/>
    <w:rsid w:val="00D3711B"/>
    <w:rsid w:val="00D43F89"/>
    <w:rsid w:val="00D452F1"/>
    <w:rsid w:val="00D50D88"/>
    <w:rsid w:val="00D511BD"/>
    <w:rsid w:val="00D51873"/>
    <w:rsid w:val="00D526F5"/>
    <w:rsid w:val="00D551C3"/>
    <w:rsid w:val="00D560B3"/>
    <w:rsid w:val="00D60011"/>
    <w:rsid w:val="00D66F3F"/>
    <w:rsid w:val="00D738DC"/>
    <w:rsid w:val="00D75B7D"/>
    <w:rsid w:val="00D8457A"/>
    <w:rsid w:val="00D913FB"/>
    <w:rsid w:val="00D94531"/>
    <w:rsid w:val="00D946C6"/>
    <w:rsid w:val="00DA1658"/>
    <w:rsid w:val="00DA2EE2"/>
    <w:rsid w:val="00DA60F8"/>
    <w:rsid w:val="00DA6BB6"/>
    <w:rsid w:val="00DA704E"/>
    <w:rsid w:val="00DB0E71"/>
    <w:rsid w:val="00DB1235"/>
    <w:rsid w:val="00DB281B"/>
    <w:rsid w:val="00DB749A"/>
    <w:rsid w:val="00DC2711"/>
    <w:rsid w:val="00DC3BB5"/>
    <w:rsid w:val="00DC5560"/>
    <w:rsid w:val="00DD1AED"/>
    <w:rsid w:val="00DD5435"/>
    <w:rsid w:val="00DD60AF"/>
    <w:rsid w:val="00DD7C1A"/>
    <w:rsid w:val="00DE156D"/>
    <w:rsid w:val="00DF1F47"/>
    <w:rsid w:val="00DF2ED6"/>
    <w:rsid w:val="00DF375B"/>
    <w:rsid w:val="00DF51A5"/>
    <w:rsid w:val="00DF5483"/>
    <w:rsid w:val="00E01A7D"/>
    <w:rsid w:val="00E03DB6"/>
    <w:rsid w:val="00E06C4E"/>
    <w:rsid w:val="00E23CC7"/>
    <w:rsid w:val="00E26164"/>
    <w:rsid w:val="00E26B90"/>
    <w:rsid w:val="00E32839"/>
    <w:rsid w:val="00E40870"/>
    <w:rsid w:val="00E40AF2"/>
    <w:rsid w:val="00E40B96"/>
    <w:rsid w:val="00E46AC0"/>
    <w:rsid w:val="00E519BA"/>
    <w:rsid w:val="00E56AB7"/>
    <w:rsid w:val="00E5750F"/>
    <w:rsid w:val="00E616DC"/>
    <w:rsid w:val="00E64BB5"/>
    <w:rsid w:val="00E67379"/>
    <w:rsid w:val="00E734E0"/>
    <w:rsid w:val="00E769CD"/>
    <w:rsid w:val="00E909DA"/>
    <w:rsid w:val="00E95200"/>
    <w:rsid w:val="00E96EA7"/>
    <w:rsid w:val="00E976F9"/>
    <w:rsid w:val="00EA01C2"/>
    <w:rsid w:val="00EA0A8F"/>
    <w:rsid w:val="00EA2DFC"/>
    <w:rsid w:val="00EA5F2E"/>
    <w:rsid w:val="00EA6C57"/>
    <w:rsid w:val="00EB4EA5"/>
    <w:rsid w:val="00EC1648"/>
    <w:rsid w:val="00ED172A"/>
    <w:rsid w:val="00ED1E56"/>
    <w:rsid w:val="00ED61CC"/>
    <w:rsid w:val="00ED704F"/>
    <w:rsid w:val="00EE14DF"/>
    <w:rsid w:val="00EE1598"/>
    <w:rsid w:val="00EE3AE3"/>
    <w:rsid w:val="00EE5DE4"/>
    <w:rsid w:val="00EE6CA7"/>
    <w:rsid w:val="00EF27F8"/>
    <w:rsid w:val="00F04F9D"/>
    <w:rsid w:val="00F0573A"/>
    <w:rsid w:val="00F06AD0"/>
    <w:rsid w:val="00F07BEC"/>
    <w:rsid w:val="00F1115A"/>
    <w:rsid w:val="00F21589"/>
    <w:rsid w:val="00F261DD"/>
    <w:rsid w:val="00F3008F"/>
    <w:rsid w:val="00F32254"/>
    <w:rsid w:val="00F32BAC"/>
    <w:rsid w:val="00F40ADF"/>
    <w:rsid w:val="00F4196C"/>
    <w:rsid w:val="00F42B74"/>
    <w:rsid w:val="00F434D8"/>
    <w:rsid w:val="00F4454D"/>
    <w:rsid w:val="00F450F2"/>
    <w:rsid w:val="00F514FA"/>
    <w:rsid w:val="00F515A3"/>
    <w:rsid w:val="00F525DC"/>
    <w:rsid w:val="00F53825"/>
    <w:rsid w:val="00F6022D"/>
    <w:rsid w:val="00F62411"/>
    <w:rsid w:val="00F83745"/>
    <w:rsid w:val="00F873A4"/>
    <w:rsid w:val="00F9128F"/>
    <w:rsid w:val="00F96261"/>
    <w:rsid w:val="00F96868"/>
    <w:rsid w:val="00FA7DE9"/>
    <w:rsid w:val="00FA7F95"/>
    <w:rsid w:val="00FB40E6"/>
    <w:rsid w:val="00FB4719"/>
    <w:rsid w:val="00FB58CA"/>
    <w:rsid w:val="00FC0F9A"/>
    <w:rsid w:val="00FC35E3"/>
    <w:rsid w:val="00FD332A"/>
    <w:rsid w:val="00FE6142"/>
    <w:rsid w:val="00FE660E"/>
    <w:rsid w:val="00FE7578"/>
    <w:rsid w:val="00FF0796"/>
    <w:rsid w:val="00FF2C38"/>
    <w:rsid w:val="00FF2D13"/>
    <w:rsid w:val="00FF5AF3"/>
    <w:rsid w:val="00FF71E9"/>
    <w:rsid w:val="00FF7566"/>
    <w:rsid w:val="00FF75D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F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5E3"/>
  </w:style>
  <w:style w:type="paragraph" w:styleId="Balk1">
    <w:name w:val="heading 1"/>
    <w:basedOn w:val="Normal"/>
    <w:next w:val="Normal"/>
    <w:link w:val="Balk1Char"/>
    <w:uiPriority w:val="9"/>
    <w:qFormat/>
    <w:rsid w:val="00FD332A"/>
    <w:pPr>
      <w:spacing w:after="0" w:line="240" w:lineRule="auto"/>
      <w:contextualSpacing/>
      <w:outlineLvl w:val="0"/>
    </w:pPr>
    <w:rPr>
      <w:rFonts w:ascii="Times New Roman" w:hAnsi="Times New Roman" w:cs="Times New Roman"/>
      <w:b/>
      <w:szCs w:val="24"/>
      <w:lang w:val="en-US"/>
    </w:rPr>
  </w:style>
  <w:style w:type="paragraph" w:styleId="Balk2">
    <w:name w:val="heading 2"/>
    <w:basedOn w:val="Normal"/>
    <w:next w:val="Normal"/>
    <w:link w:val="Balk2Char"/>
    <w:uiPriority w:val="9"/>
    <w:unhideWhenUsed/>
    <w:qFormat/>
    <w:rsid w:val="00FD332A"/>
    <w:pPr>
      <w:spacing w:after="0" w:line="240" w:lineRule="auto"/>
      <w:jc w:val="both"/>
      <w:outlineLvl w:val="1"/>
    </w:pPr>
    <w:rPr>
      <w:rFonts w:ascii="Times New Roman" w:eastAsia="Times New Roman" w:hAnsi="Times New Roman" w:cs="Times New Roman"/>
      <w:b/>
      <w:lang w:val="en-US"/>
    </w:rPr>
  </w:style>
  <w:style w:type="paragraph" w:styleId="Balk3">
    <w:name w:val="heading 3"/>
    <w:basedOn w:val="GJUSGvde"/>
    <w:next w:val="Normal"/>
    <w:link w:val="Balk3Char"/>
    <w:uiPriority w:val="9"/>
    <w:unhideWhenUsed/>
    <w:qFormat/>
    <w:rsid w:val="009765A2"/>
    <w:pPr>
      <w:outlineLvl w:val="2"/>
    </w:pPr>
    <w:rPr>
      <w:b/>
      <w:bCs/>
    </w:rPr>
  </w:style>
  <w:style w:type="paragraph" w:styleId="Balk4">
    <w:name w:val="heading 4"/>
    <w:basedOn w:val="Normal"/>
    <w:next w:val="Normal"/>
    <w:link w:val="Balk4Char"/>
    <w:uiPriority w:val="9"/>
    <w:unhideWhenUsed/>
    <w:qFormat/>
    <w:rsid w:val="004E1391"/>
    <w:pPr>
      <w:keepNext/>
      <w:keepLines/>
      <w:spacing w:before="200" w:after="0" w:line="360" w:lineRule="auto"/>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
    <w:qFormat/>
    <w:rsid w:val="004E1391"/>
    <w:pPr>
      <w:keepNext/>
      <w:keepLines/>
      <w:spacing w:before="120" w:after="240" w:line="240" w:lineRule="auto"/>
      <w:outlineLvl w:val="4"/>
    </w:pPr>
    <w:rPr>
      <w:rFonts w:ascii="Times New Roman" w:eastAsia="Times New Roman" w:hAnsi="Times New Roman" w:cs="Times New Roman"/>
      <w:b/>
      <w:color w:val="000000"/>
      <w:sz w:val="24"/>
      <w:lang w:eastAsia="tr-TR"/>
    </w:rPr>
  </w:style>
  <w:style w:type="paragraph" w:styleId="Balk6">
    <w:name w:val="heading 6"/>
    <w:basedOn w:val="Normal"/>
    <w:next w:val="Normal"/>
    <w:link w:val="Balk6Char"/>
    <w:uiPriority w:val="9"/>
    <w:qFormat/>
    <w:rsid w:val="004E1391"/>
    <w:pPr>
      <w:spacing w:before="240" w:after="60" w:line="240" w:lineRule="auto"/>
      <w:outlineLvl w:val="5"/>
    </w:pPr>
    <w:rPr>
      <w:rFonts w:ascii="Times New Roman" w:eastAsia="Times New Roman" w:hAnsi="Times New Roman" w:cs="Arial"/>
      <w:b/>
      <w:bCs/>
      <w:sz w:val="24"/>
      <w:lang w:eastAsia="tr-TR"/>
    </w:rPr>
  </w:style>
  <w:style w:type="paragraph" w:styleId="Balk7">
    <w:name w:val="heading 7"/>
    <w:aliases w:val="Atıf 2"/>
    <w:basedOn w:val="Normal"/>
    <w:next w:val="Normal"/>
    <w:link w:val="Balk7Char"/>
    <w:uiPriority w:val="9"/>
    <w:qFormat/>
    <w:rsid w:val="004E1391"/>
    <w:pPr>
      <w:keepNext/>
      <w:keepLines/>
      <w:spacing w:before="200" w:after="0" w:line="240" w:lineRule="auto"/>
      <w:outlineLvl w:val="6"/>
    </w:pPr>
    <w:rPr>
      <w:rFonts w:ascii="Times New Roman" w:eastAsia="Times New Roman" w:hAnsi="Times New Roman" w:cs="Times New Roman"/>
      <w:i/>
      <w:iCs/>
      <w:color w:val="000000"/>
      <w:sz w:val="24"/>
      <w:lang w:eastAsia="tr-TR"/>
    </w:rPr>
  </w:style>
  <w:style w:type="paragraph" w:styleId="Balk8">
    <w:name w:val="heading 8"/>
    <w:basedOn w:val="Normal"/>
    <w:next w:val="Normal"/>
    <w:link w:val="Balk8Char"/>
    <w:uiPriority w:val="9"/>
    <w:semiHidden/>
    <w:unhideWhenUsed/>
    <w:qFormat/>
    <w:rsid w:val="005E485E"/>
    <w:pPr>
      <w:spacing w:before="280" w:after="0" w:line="360" w:lineRule="auto"/>
      <w:outlineLvl w:val="7"/>
    </w:pPr>
    <w:rPr>
      <w:rFonts w:asciiTheme="majorHAnsi" w:eastAsiaTheme="majorEastAsia" w:hAnsiTheme="majorHAnsi" w:cstheme="majorBidi"/>
      <w:b/>
      <w:bCs/>
      <w:i/>
      <w:iCs/>
      <w:sz w:val="18"/>
      <w:szCs w:val="18"/>
      <w:lang w:val="en-US" w:bidi="en-US"/>
    </w:rPr>
  </w:style>
  <w:style w:type="paragraph" w:styleId="Balk9">
    <w:name w:val="heading 9"/>
    <w:basedOn w:val="Normal"/>
    <w:next w:val="Normal"/>
    <w:link w:val="Balk9Char"/>
    <w:uiPriority w:val="9"/>
    <w:semiHidden/>
    <w:unhideWhenUsed/>
    <w:qFormat/>
    <w:rsid w:val="005E485E"/>
    <w:pPr>
      <w:spacing w:before="280" w:after="0" w:line="360" w:lineRule="auto"/>
      <w:outlineLvl w:val="8"/>
    </w:pPr>
    <w:rPr>
      <w:rFonts w:asciiTheme="majorHAnsi" w:eastAsiaTheme="majorEastAsia" w:hAnsiTheme="majorHAnsi" w:cstheme="majorBidi"/>
      <w:i/>
      <w:iCs/>
      <w:sz w:val="18"/>
      <w:szCs w:val="18"/>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uiPriority w:val="99"/>
    <w:unhideWhenUsed/>
    <w:rsid w:val="009E71A0"/>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9E71A0"/>
  </w:style>
  <w:style w:type="paragraph" w:styleId="AltBilgi">
    <w:name w:val="footer"/>
    <w:basedOn w:val="Normal"/>
    <w:link w:val="AltBilgiChar1"/>
    <w:uiPriority w:val="99"/>
    <w:unhideWhenUsed/>
    <w:rsid w:val="009E71A0"/>
    <w:pPr>
      <w:tabs>
        <w:tab w:val="center" w:pos="4536"/>
        <w:tab w:val="right" w:pos="9072"/>
      </w:tabs>
      <w:spacing w:after="0" w:line="240" w:lineRule="auto"/>
    </w:pPr>
  </w:style>
  <w:style w:type="character" w:customStyle="1" w:styleId="AltBilgiChar1">
    <w:name w:val="Alt Bilgi Char1"/>
    <w:basedOn w:val="VarsaylanParagrafYazTipi"/>
    <w:link w:val="AltBilgi"/>
    <w:uiPriority w:val="99"/>
    <w:rsid w:val="009E71A0"/>
  </w:style>
  <w:style w:type="table" w:styleId="TabloKlavuzu">
    <w:name w:val="Table Grid"/>
    <w:basedOn w:val="NormalTablo"/>
    <w:uiPriority w:val="39"/>
    <w:rsid w:val="009E7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rsid w:val="00B76251"/>
    <w:pPr>
      <w:spacing w:after="0" w:line="240" w:lineRule="auto"/>
      <w:jc w:val="center"/>
    </w:pPr>
    <w:rPr>
      <w:rFonts w:ascii="Times New Roman" w:eastAsia="Times New Roman" w:hAnsi="Times New Roman" w:cs="Times New Roman"/>
      <w:b/>
      <w:sz w:val="28"/>
      <w:szCs w:val="20"/>
      <w:lang w:val="en-US"/>
    </w:rPr>
  </w:style>
  <w:style w:type="character" w:customStyle="1" w:styleId="GvdeMetni2Char">
    <w:name w:val="Gövde Metni 2 Char"/>
    <w:basedOn w:val="VarsaylanParagrafYazTipi"/>
    <w:link w:val="GvdeMetni2"/>
    <w:uiPriority w:val="99"/>
    <w:rsid w:val="00B76251"/>
    <w:rPr>
      <w:rFonts w:ascii="Times New Roman" w:eastAsia="Times New Roman" w:hAnsi="Times New Roman" w:cs="Times New Roman"/>
      <w:b/>
      <w:sz w:val="28"/>
      <w:szCs w:val="20"/>
      <w:lang w:val="en-US"/>
    </w:rPr>
  </w:style>
  <w:style w:type="paragraph" w:customStyle="1" w:styleId="4-Abstract">
    <w:name w:val="4-Abstract"/>
    <w:basedOn w:val="Normal"/>
    <w:qFormat/>
    <w:rsid w:val="00B76251"/>
    <w:pPr>
      <w:shd w:val="clear" w:color="auto" w:fill="FFFFFF"/>
      <w:spacing w:after="0" w:line="240" w:lineRule="auto"/>
      <w:jc w:val="both"/>
    </w:pPr>
    <w:rPr>
      <w:rFonts w:ascii="Times New Roman" w:eastAsia="Times New Roman" w:hAnsi="Times New Roman" w:cs="Times New Roman"/>
      <w:sz w:val="18"/>
      <w:szCs w:val="20"/>
      <w:lang w:val="en-US" w:eastAsia="tr-TR"/>
    </w:rPr>
  </w:style>
  <w:style w:type="paragraph" w:customStyle="1" w:styleId="1-MakaleBal">
    <w:name w:val="1-Makale Başlığı"/>
    <w:basedOn w:val="Normal"/>
    <w:qFormat/>
    <w:rsid w:val="000B0A1A"/>
    <w:pPr>
      <w:spacing w:after="240" w:line="240" w:lineRule="auto"/>
      <w:jc w:val="center"/>
    </w:pPr>
    <w:rPr>
      <w:rFonts w:ascii="Times New Roman" w:hAnsi="Times New Roman" w:cs="TimesNewRomanPS-BoldMT"/>
      <w:b/>
      <w:bCs/>
      <w:sz w:val="32"/>
      <w:szCs w:val="28"/>
      <w:lang w:val="en-US"/>
    </w:rPr>
  </w:style>
  <w:style w:type="paragraph" w:customStyle="1" w:styleId="2-Yazarsmi">
    <w:name w:val="2-Yazar İsmi"/>
    <w:basedOn w:val="Normal"/>
    <w:qFormat/>
    <w:rsid w:val="00804604"/>
    <w:pPr>
      <w:spacing w:line="240" w:lineRule="auto"/>
    </w:pPr>
    <w:rPr>
      <w:rFonts w:ascii="Times New Roman" w:hAnsi="Times New Roman" w:cs="TimesNewRomanPSMT"/>
      <w:sz w:val="20"/>
      <w:szCs w:val="24"/>
    </w:rPr>
  </w:style>
  <w:style w:type="paragraph" w:customStyle="1" w:styleId="3-Adres">
    <w:name w:val="3-Adres"/>
    <w:basedOn w:val="Normal"/>
    <w:qFormat/>
    <w:rsid w:val="00B76251"/>
    <w:pPr>
      <w:autoSpaceDE w:val="0"/>
      <w:autoSpaceDN w:val="0"/>
      <w:adjustRightInd w:val="0"/>
      <w:spacing w:after="120" w:line="240" w:lineRule="auto"/>
    </w:pPr>
    <w:rPr>
      <w:rFonts w:ascii="Times New Roman" w:hAnsi="Times New Roman" w:cs="Times New Roman"/>
      <w:i/>
      <w:iCs/>
      <w:sz w:val="16"/>
      <w:szCs w:val="16"/>
    </w:rPr>
  </w:style>
  <w:style w:type="table" w:styleId="AkKlavuz">
    <w:name w:val="Light Grid"/>
    <w:basedOn w:val="NormalTablo"/>
    <w:uiPriority w:val="62"/>
    <w:rsid w:val="003F0BA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OrtaListe1">
    <w:name w:val="Medium List 1"/>
    <w:basedOn w:val="NormalTablo"/>
    <w:uiPriority w:val="65"/>
    <w:rsid w:val="003F0BA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2">
    <w:name w:val="Medium List 2"/>
    <w:basedOn w:val="NormalTablo"/>
    <w:uiPriority w:val="66"/>
    <w:rsid w:val="003F0B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1-Vurgu6">
    <w:name w:val="Medium List 1 Accent 6"/>
    <w:basedOn w:val="NormalTablo"/>
    <w:uiPriority w:val="65"/>
    <w:rsid w:val="003F0BA7"/>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OrtaGlgeleme2">
    <w:name w:val="Medium Shading 2"/>
    <w:basedOn w:val="NormalTablo"/>
    <w:uiPriority w:val="64"/>
    <w:rsid w:val="003F0B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ayfaNumaras">
    <w:name w:val="page number"/>
    <w:basedOn w:val="VarsaylanParagrafYazTipi"/>
    <w:rsid w:val="003F0BA7"/>
  </w:style>
  <w:style w:type="paragraph" w:styleId="BalonMetni">
    <w:name w:val="Balloon Text"/>
    <w:basedOn w:val="Normal"/>
    <w:link w:val="BalonMetniChar"/>
    <w:uiPriority w:val="99"/>
    <w:semiHidden/>
    <w:unhideWhenUsed/>
    <w:rsid w:val="003F0B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0BA7"/>
    <w:rPr>
      <w:rFonts w:ascii="Tahoma" w:hAnsi="Tahoma" w:cs="Tahoma"/>
      <w:sz w:val="16"/>
      <w:szCs w:val="16"/>
    </w:rPr>
  </w:style>
  <w:style w:type="paragraph" w:styleId="ListeParagraf">
    <w:name w:val="List Paragraph"/>
    <w:basedOn w:val="Normal"/>
    <w:link w:val="ListeParagrafChar"/>
    <w:uiPriority w:val="34"/>
    <w:qFormat/>
    <w:rsid w:val="003F0BA7"/>
    <w:pPr>
      <w:spacing w:after="200" w:line="276" w:lineRule="auto"/>
      <w:ind w:left="720"/>
      <w:contextualSpacing/>
    </w:pPr>
  </w:style>
  <w:style w:type="paragraph" w:customStyle="1" w:styleId="Default">
    <w:name w:val="Default"/>
    <w:rsid w:val="003F0BA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7-GenelYaz">
    <w:name w:val="7-Genel Yazı"/>
    <w:basedOn w:val="Normal"/>
    <w:qFormat/>
    <w:rsid w:val="003F0BA7"/>
    <w:pPr>
      <w:spacing w:after="120" w:line="240" w:lineRule="auto"/>
      <w:jc w:val="both"/>
    </w:pPr>
    <w:rPr>
      <w:rFonts w:ascii="Times New Roman" w:hAnsi="Times New Roman" w:cs="Times New Roman"/>
      <w:szCs w:val="24"/>
      <w:lang w:val="en-US"/>
    </w:rPr>
  </w:style>
  <w:style w:type="paragraph" w:customStyle="1" w:styleId="6-KBal">
    <w:name w:val="6-K.Başlığı"/>
    <w:basedOn w:val="7-GenelYaz"/>
    <w:qFormat/>
    <w:rsid w:val="002405F8"/>
    <w:pPr>
      <w:spacing w:before="160" w:after="240"/>
    </w:pPr>
    <w:rPr>
      <w:b/>
    </w:rPr>
  </w:style>
  <w:style w:type="paragraph" w:customStyle="1" w:styleId="8-Resimyazs">
    <w:name w:val="8-Resim yazısı"/>
    <w:basedOn w:val="7-GenelYaz"/>
    <w:qFormat/>
    <w:rsid w:val="004E1391"/>
    <w:pPr>
      <w:spacing w:after="160"/>
      <w:jc w:val="center"/>
    </w:pPr>
    <w:rPr>
      <w:i/>
    </w:rPr>
  </w:style>
  <w:style w:type="paragraph" w:customStyle="1" w:styleId="9-Referans">
    <w:name w:val="9-Referans"/>
    <w:basedOn w:val="7-GenelYaz"/>
    <w:qFormat/>
    <w:rsid w:val="003C7235"/>
    <w:pPr>
      <w:spacing w:after="200"/>
      <w:ind w:left="357" w:hanging="357"/>
    </w:pPr>
  </w:style>
  <w:style w:type="paragraph" w:customStyle="1" w:styleId="9-stbilgi">
    <w:name w:val="9-üstbilgi"/>
    <w:basedOn w:val="stBilgi"/>
    <w:qFormat/>
    <w:rsid w:val="003C7235"/>
    <w:pPr>
      <w:jc w:val="center"/>
    </w:pPr>
    <w:rPr>
      <w:rFonts w:ascii="Times New Roman" w:hAnsi="Times New Roman" w:cs="Times New Roman"/>
      <w:i/>
      <w:iCs/>
      <w:sz w:val="18"/>
      <w:szCs w:val="18"/>
    </w:rPr>
  </w:style>
  <w:style w:type="paragraph" w:customStyle="1" w:styleId="5-Keywords">
    <w:name w:val="5-Keywords"/>
    <w:basedOn w:val="GvdeMetni2"/>
    <w:qFormat/>
    <w:rsid w:val="00442B95"/>
    <w:pPr>
      <w:autoSpaceDE w:val="0"/>
      <w:autoSpaceDN w:val="0"/>
      <w:spacing w:after="120"/>
      <w:contextualSpacing/>
      <w:jc w:val="right"/>
    </w:pPr>
    <w:rPr>
      <w:b w:val="0"/>
      <w:i/>
      <w:color w:val="000000"/>
      <w:sz w:val="16"/>
      <w:szCs w:val="16"/>
    </w:rPr>
  </w:style>
  <w:style w:type="paragraph" w:styleId="NormalWeb">
    <w:name w:val="Normal (Web)"/>
    <w:basedOn w:val="Normal"/>
    <w:uiPriority w:val="99"/>
    <w:rsid w:val="004E1391"/>
    <w:pPr>
      <w:spacing w:before="100" w:beforeAutospacing="1" w:after="100" w:afterAutospacing="1" w:line="240" w:lineRule="auto"/>
      <w:jc w:val="both"/>
    </w:pPr>
    <w:rPr>
      <w:rFonts w:ascii="Arial Unicode MS" w:eastAsia="Arial Unicode MS" w:hAnsi="Arial Unicode MS" w:cs="Arial Unicode MS"/>
      <w:sz w:val="20"/>
      <w:szCs w:val="24"/>
      <w:lang w:eastAsia="tr-TR"/>
    </w:rPr>
  </w:style>
  <w:style w:type="character" w:customStyle="1" w:styleId="Balk1Char">
    <w:name w:val="Başlık 1 Char"/>
    <w:basedOn w:val="VarsaylanParagrafYazTipi"/>
    <w:link w:val="Balk1"/>
    <w:uiPriority w:val="9"/>
    <w:rsid w:val="00FD332A"/>
    <w:rPr>
      <w:rFonts w:ascii="Times New Roman" w:hAnsi="Times New Roman" w:cs="Times New Roman"/>
      <w:b/>
      <w:szCs w:val="24"/>
      <w:lang w:val="en-US"/>
    </w:rPr>
  </w:style>
  <w:style w:type="character" w:customStyle="1" w:styleId="Balk2Char">
    <w:name w:val="Başlık 2 Char"/>
    <w:basedOn w:val="VarsaylanParagrafYazTipi"/>
    <w:link w:val="Balk2"/>
    <w:uiPriority w:val="9"/>
    <w:rsid w:val="00FD332A"/>
    <w:rPr>
      <w:rFonts w:ascii="Times New Roman" w:eastAsia="Times New Roman" w:hAnsi="Times New Roman" w:cs="Times New Roman"/>
      <w:b/>
      <w:lang w:val="en-US"/>
    </w:rPr>
  </w:style>
  <w:style w:type="character" w:customStyle="1" w:styleId="Balk3Char">
    <w:name w:val="Başlık 3 Char"/>
    <w:basedOn w:val="VarsaylanParagrafYazTipi"/>
    <w:link w:val="Balk3"/>
    <w:uiPriority w:val="9"/>
    <w:rsid w:val="009765A2"/>
    <w:rPr>
      <w:rFonts w:ascii="Times New Roman" w:eastAsia="Times New Roman" w:hAnsi="Times New Roman" w:cs="Times New Roman"/>
      <w:b/>
      <w:bCs/>
      <w:lang w:val="en-US"/>
    </w:rPr>
  </w:style>
  <w:style w:type="character" w:customStyle="1" w:styleId="Balk4Char">
    <w:name w:val="Başlık 4 Char"/>
    <w:basedOn w:val="VarsaylanParagrafYazTipi"/>
    <w:link w:val="Balk4"/>
    <w:uiPriority w:val="9"/>
    <w:rsid w:val="004E1391"/>
    <w:rPr>
      <w:rFonts w:asciiTheme="majorHAnsi" w:eastAsiaTheme="majorEastAsia" w:hAnsiTheme="majorHAnsi" w:cstheme="majorBidi"/>
      <w:b/>
      <w:bCs/>
      <w:i/>
      <w:iCs/>
      <w:color w:val="5B9BD5" w:themeColor="accent1"/>
    </w:rPr>
  </w:style>
  <w:style w:type="character" w:customStyle="1" w:styleId="Balk5Char">
    <w:name w:val="Başlık 5 Char"/>
    <w:basedOn w:val="VarsaylanParagrafYazTipi"/>
    <w:link w:val="Balk5"/>
    <w:uiPriority w:val="9"/>
    <w:rsid w:val="004E1391"/>
    <w:rPr>
      <w:rFonts w:ascii="Times New Roman" w:eastAsia="Times New Roman" w:hAnsi="Times New Roman" w:cs="Times New Roman"/>
      <w:b/>
      <w:color w:val="000000"/>
      <w:sz w:val="24"/>
      <w:lang w:eastAsia="tr-TR"/>
    </w:rPr>
  </w:style>
  <w:style w:type="character" w:customStyle="1" w:styleId="Balk6Char">
    <w:name w:val="Başlık 6 Char"/>
    <w:basedOn w:val="VarsaylanParagrafYazTipi"/>
    <w:link w:val="Balk6"/>
    <w:uiPriority w:val="9"/>
    <w:rsid w:val="004E1391"/>
    <w:rPr>
      <w:rFonts w:ascii="Times New Roman" w:eastAsia="Times New Roman" w:hAnsi="Times New Roman" w:cs="Arial"/>
      <w:b/>
      <w:bCs/>
      <w:sz w:val="24"/>
      <w:lang w:eastAsia="tr-TR"/>
    </w:rPr>
  </w:style>
  <w:style w:type="character" w:customStyle="1" w:styleId="Balk7Char">
    <w:name w:val="Başlık 7 Char"/>
    <w:aliases w:val="Atıf 2 Char"/>
    <w:basedOn w:val="VarsaylanParagrafYazTipi"/>
    <w:link w:val="Balk7"/>
    <w:uiPriority w:val="9"/>
    <w:rsid w:val="004E1391"/>
    <w:rPr>
      <w:rFonts w:ascii="Times New Roman" w:eastAsia="Times New Roman" w:hAnsi="Times New Roman" w:cs="Times New Roman"/>
      <w:i/>
      <w:iCs/>
      <w:color w:val="000000"/>
      <w:sz w:val="24"/>
      <w:lang w:eastAsia="tr-TR"/>
    </w:rPr>
  </w:style>
  <w:style w:type="paragraph" w:styleId="ResimYazs">
    <w:name w:val="caption"/>
    <w:basedOn w:val="Normal"/>
    <w:next w:val="Normal"/>
    <w:uiPriority w:val="35"/>
    <w:qFormat/>
    <w:rsid w:val="004E1391"/>
    <w:pPr>
      <w:spacing w:after="0" w:line="360" w:lineRule="auto"/>
    </w:pPr>
    <w:rPr>
      <w:rFonts w:ascii="Arial" w:eastAsia="Times New Roman" w:hAnsi="Arial" w:cs="Times New Roman"/>
      <w:noProof/>
      <w:sz w:val="24"/>
      <w:szCs w:val="24"/>
      <w:lang w:eastAsia="tr-TR"/>
    </w:rPr>
  </w:style>
  <w:style w:type="paragraph" w:styleId="KonuBal">
    <w:name w:val="Title"/>
    <w:basedOn w:val="Normal"/>
    <w:link w:val="KonuBalChar"/>
    <w:uiPriority w:val="10"/>
    <w:qFormat/>
    <w:rsid w:val="004E1391"/>
    <w:pPr>
      <w:spacing w:before="480" w:after="240" w:line="200" w:lineRule="atLeast"/>
      <w:jc w:val="center"/>
    </w:pPr>
    <w:rPr>
      <w:b/>
      <w:sz w:val="28"/>
      <w:lang w:val="en-US"/>
    </w:rPr>
  </w:style>
  <w:style w:type="character" w:customStyle="1" w:styleId="KonuBalChar">
    <w:name w:val="Konu Başlığı Char"/>
    <w:basedOn w:val="VarsaylanParagrafYazTipi"/>
    <w:link w:val="KonuBal"/>
    <w:uiPriority w:val="10"/>
    <w:rsid w:val="004E1391"/>
    <w:rPr>
      <w:b/>
      <w:sz w:val="28"/>
      <w:lang w:val="en-US"/>
    </w:rPr>
  </w:style>
  <w:style w:type="paragraph" w:styleId="Altyaz">
    <w:name w:val="Subtitle"/>
    <w:basedOn w:val="Normal"/>
    <w:next w:val="Normal"/>
    <w:link w:val="AltyazChar"/>
    <w:uiPriority w:val="11"/>
    <w:qFormat/>
    <w:rsid w:val="004E1391"/>
    <w:pPr>
      <w:spacing w:after="60" w:line="276" w:lineRule="auto"/>
      <w:jc w:val="center"/>
      <w:outlineLvl w:val="1"/>
    </w:pPr>
    <w:rPr>
      <w:rFonts w:asciiTheme="majorHAnsi" w:eastAsiaTheme="majorEastAsia" w:hAnsiTheme="majorHAnsi" w:cstheme="majorBidi"/>
      <w:sz w:val="24"/>
      <w:szCs w:val="24"/>
      <w:lang w:val="en-US"/>
    </w:rPr>
  </w:style>
  <w:style w:type="character" w:customStyle="1" w:styleId="AltyazChar">
    <w:name w:val="Altyazı Char"/>
    <w:basedOn w:val="VarsaylanParagrafYazTipi"/>
    <w:link w:val="Altyaz"/>
    <w:uiPriority w:val="11"/>
    <w:rsid w:val="004E1391"/>
    <w:rPr>
      <w:rFonts w:asciiTheme="majorHAnsi" w:eastAsiaTheme="majorEastAsia" w:hAnsiTheme="majorHAnsi" w:cstheme="majorBidi"/>
      <w:sz w:val="24"/>
      <w:szCs w:val="24"/>
      <w:lang w:val="en-US"/>
    </w:rPr>
  </w:style>
  <w:style w:type="character" w:styleId="Gl">
    <w:name w:val="Strong"/>
    <w:basedOn w:val="VarsaylanParagrafYazTipi"/>
    <w:uiPriority w:val="22"/>
    <w:qFormat/>
    <w:rsid w:val="004E1391"/>
    <w:rPr>
      <w:b/>
      <w:bCs/>
    </w:rPr>
  </w:style>
  <w:style w:type="character" w:styleId="Vurgu">
    <w:name w:val="Emphasis"/>
    <w:uiPriority w:val="20"/>
    <w:qFormat/>
    <w:rsid w:val="004E1391"/>
    <w:rPr>
      <w:b/>
      <w:bCs/>
      <w:i w:val="0"/>
      <w:iCs w:val="0"/>
    </w:rPr>
  </w:style>
  <w:style w:type="character" w:customStyle="1" w:styleId="FontStyle16">
    <w:name w:val="Font Style16"/>
    <w:basedOn w:val="VarsaylanParagrafYazTipi"/>
    <w:uiPriority w:val="99"/>
    <w:rsid w:val="004E1391"/>
    <w:rPr>
      <w:rFonts w:ascii="Times New Roman" w:hAnsi="Times New Roman" w:cs="Times New Roman"/>
      <w:sz w:val="18"/>
      <w:szCs w:val="18"/>
    </w:rPr>
  </w:style>
  <w:style w:type="character" w:styleId="YerTutucuMetni">
    <w:name w:val="Placeholder Text"/>
    <w:basedOn w:val="VarsaylanParagrafYazTipi"/>
    <w:uiPriority w:val="99"/>
    <w:semiHidden/>
    <w:rsid w:val="004E1391"/>
    <w:rPr>
      <w:color w:val="808080"/>
    </w:rPr>
  </w:style>
  <w:style w:type="paragraph" w:styleId="GvdeMetni">
    <w:name w:val="Body Text"/>
    <w:basedOn w:val="Normal"/>
    <w:link w:val="GvdeMetniChar"/>
    <w:uiPriority w:val="99"/>
    <w:rsid w:val="004E1391"/>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GvdeMetniChar">
    <w:name w:val="Gövde Metni Char"/>
    <w:basedOn w:val="VarsaylanParagrafYazTipi"/>
    <w:link w:val="GvdeMetni"/>
    <w:uiPriority w:val="99"/>
    <w:rsid w:val="004E1391"/>
    <w:rPr>
      <w:rFonts w:ascii="Times New Roman" w:eastAsia="SimSun" w:hAnsi="Times New Roman" w:cs="Tahoma"/>
      <w:kern w:val="1"/>
      <w:sz w:val="24"/>
      <w:szCs w:val="24"/>
      <w:lang w:eastAsia="hi-IN" w:bidi="hi-IN"/>
    </w:rPr>
  </w:style>
  <w:style w:type="character" w:styleId="Kpr">
    <w:name w:val="Hyperlink"/>
    <w:basedOn w:val="VarsaylanParagrafYazTipi"/>
    <w:uiPriority w:val="99"/>
    <w:unhideWhenUsed/>
    <w:rsid w:val="004E1391"/>
    <w:rPr>
      <w:color w:val="0000FF"/>
      <w:u w:val="single"/>
    </w:rPr>
  </w:style>
  <w:style w:type="table" w:customStyle="1" w:styleId="LightShading1">
    <w:name w:val="Light Shading1"/>
    <w:basedOn w:val="NormalTablo"/>
    <w:uiPriority w:val="60"/>
    <w:rsid w:val="004E139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NormalTablo"/>
    <w:uiPriority w:val="60"/>
    <w:rsid w:val="004E139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ps">
    <w:name w:val="hps"/>
    <w:basedOn w:val="VarsaylanParagrafYazTipi"/>
    <w:rsid w:val="004E1391"/>
  </w:style>
  <w:style w:type="character" w:customStyle="1" w:styleId="hpsatn">
    <w:name w:val="hps atn"/>
    <w:basedOn w:val="VarsaylanParagrafYazTipi"/>
    <w:rsid w:val="004E1391"/>
  </w:style>
  <w:style w:type="character" w:customStyle="1" w:styleId="atn">
    <w:name w:val="atn"/>
    <w:basedOn w:val="VarsaylanParagrafYazTipi"/>
    <w:rsid w:val="004E1391"/>
  </w:style>
  <w:style w:type="paragraph" w:styleId="AralkYok">
    <w:name w:val="No Spacing"/>
    <w:link w:val="AralkYokChar"/>
    <w:uiPriority w:val="1"/>
    <w:qFormat/>
    <w:rsid w:val="004E1391"/>
    <w:pPr>
      <w:suppressAutoHyphens/>
      <w:spacing w:after="200" w:line="360" w:lineRule="auto"/>
    </w:pPr>
    <w:rPr>
      <w:rFonts w:ascii="Calibri" w:eastAsia="Calibri" w:hAnsi="Calibri" w:cs="Calibri"/>
      <w:lang w:eastAsia="ar-SA"/>
    </w:rPr>
  </w:style>
  <w:style w:type="character" w:customStyle="1" w:styleId="AralkYokChar">
    <w:name w:val="Aralık Yok Char"/>
    <w:basedOn w:val="VarsaylanParagrafYazTipi"/>
    <w:link w:val="AralkYok"/>
    <w:uiPriority w:val="1"/>
    <w:rsid w:val="004E1391"/>
    <w:rPr>
      <w:rFonts w:ascii="Calibri" w:eastAsia="Calibri" w:hAnsi="Calibri" w:cs="Calibri"/>
      <w:lang w:eastAsia="ar-SA"/>
    </w:rPr>
  </w:style>
  <w:style w:type="character" w:customStyle="1" w:styleId="st1">
    <w:name w:val="st1"/>
    <w:basedOn w:val="VarsaylanParagrafYazTipi"/>
    <w:rsid w:val="004E1391"/>
  </w:style>
  <w:style w:type="character" w:customStyle="1" w:styleId="ft">
    <w:name w:val="ft"/>
    <w:basedOn w:val="VarsaylanParagrafYazTipi"/>
    <w:rsid w:val="004E1391"/>
  </w:style>
  <w:style w:type="character" w:customStyle="1" w:styleId="shorttext">
    <w:name w:val="short_text"/>
    <w:basedOn w:val="VarsaylanParagrafYazTipi"/>
    <w:rsid w:val="004E1391"/>
  </w:style>
  <w:style w:type="paragraph" w:styleId="T2">
    <w:name w:val="toc 2"/>
    <w:basedOn w:val="Normal"/>
    <w:next w:val="Normal"/>
    <w:autoRedefine/>
    <w:uiPriority w:val="39"/>
    <w:unhideWhenUsed/>
    <w:qFormat/>
    <w:rsid w:val="004E1391"/>
    <w:pPr>
      <w:spacing w:after="100" w:line="360" w:lineRule="auto"/>
      <w:ind w:left="216"/>
    </w:pPr>
    <w:rPr>
      <w:rFonts w:ascii="Arial" w:eastAsiaTheme="minorEastAsia" w:hAnsi="Arial" w:cs="Arial"/>
      <w:sz w:val="24"/>
      <w:szCs w:val="24"/>
      <w:lang w:val="en-US" w:eastAsia="ja-JP"/>
    </w:rPr>
  </w:style>
  <w:style w:type="paragraph" w:styleId="T1">
    <w:name w:val="toc 1"/>
    <w:basedOn w:val="Normal"/>
    <w:next w:val="Normal"/>
    <w:autoRedefine/>
    <w:uiPriority w:val="39"/>
    <w:unhideWhenUsed/>
    <w:qFormat/>
    <w:rsid w:val="004E1391"/>
    <w:pPr>
      <w:spacing w:after="100" w:line="276" w:lineRule="auto"/>
    </w:pPr>
    <w:rPr>
      <w:rFonts w:eastAsiaTheme="minorEastAsia"/>
      <w:lang w:val="en-US" w:eastAsia="ja-JP"/>
    </w:rPr>
  </w:style>
  <w:style w:type="paragraph" w:styleId="T3">
    <w:name w:val="toc 3"/>
    <w:basedOn w:val="Normal"/>
    <w:next w:val="Normal"/>
    <w:autoRedefine/>
    <w:uiPriority w:val="39"/>
    <w:unhideWhenUsed/>
    <w:qFormat/>
    <w:rsid w:val="004E1391"/>
    <w:pPr>
      <w:spacing w:after="100" w:line="276" w:lineRule="auto"/>
      <w:ind w:left="440"/>
    </w:pPr>
    <w:rPr>
      <w:rFonts w:eastAsiaTheme="minorEastAsia"/>
      <w:lang w:val="en-US" w:eastAsia="ja-JP"/>
    </w:rPr>
  </w:style>
  <w:style w:type="paragraph" w:styleId="Dizin1">
    <w:name w:val="index 1"/>
    <w:basedOn w:val="Normal"/>
    <w:next w:val="Normal"/>
    <w:autoRedefine/>
    <w:uiPriority w:val="99"/>
    <w:unhideWhenUsed/>
    <w:rsid w:val="004E1391"/>
    <w:pPr>
      <w:spacing w:after="0" w:line="360" w:lineRule="auto"/>
      <w:ind w:left="220" w:hanging="220"/>
    </w:pPr>
    <w:rPr>
      <w:sz w:val="18"/>
      <w:szCs w:val="18"/>
    </w:rPr>
  </w:style>
  <w:style w:type="paragraph" w:styleId="DizinBal">
    <w:name w:val="index heading"/>
    <w:basedOn w:val="Normal"/>
    <w:next w:val="Dizin1"/>
    <w:uiPriority w:val="99"/>
    <w:unhideWhenUsed/>
    <w:rsid w:val="004E1391"/>
    <w:pPr>
      <w:pBdr>
        <w:top w:val="single" w:sz="12" w:space="0" w:color="auto"/>
      </w:pBdr>
      <w:spacing w:before="360" w:after="240" w:line="360" w:lineRule="auto"/>
    </w:pPr>
    <w:rPr>
      <w:b/>
      <w:bCs/>
      <w:i/>
      <w:iCs/>
      <w:sz w:val="26"/>
      <w:szCs w:val="26"/>
    </w:rPr>
  </w:style>
  <w:style w:type="paragraph" w:styleId="Dizin2">
    <w:name w:val="index 2"/>
    <w:basedOn w:val="Normal"/>
    <w:next w:val="Normal"/>
    <w:autoRedefine/>
    <w:uiPriority w:val="99"/>
    <w:unhideWhenUsed/>
    <w:rsid w:val="004E1391"/>
    <w:pPr>
      <w:spacing w:after="0" w:line="360" w:lineRule="auto"/>
      <w:ind w:left="440" w:hanging="220"/>
    </w:pPr>
    <w:rPr>
      <w:sz w:val="18"/>
      <w:szCs w:val="18"/>
    </w:rPr>
  </w:style>
  <w:style w:type="paragraph" w:styleId="Dizin3">
    <w:name w:val="index 3"/>
    <w:basedOn w:val="Normal"/>
    <w:next w:val="Normal"/>
    <w:autoRedefine/>
    <w:uiPriority w:val="99"/>
    <w:unhideWhenUsed/>
    <w:rsid w:val="004E1391"/>
    <w:pPr>
      <w:spacing w:after="0" w:line="360" w:lineRule="auto"/>
      <w:ind w:left="660" w:hanging="220"/>
    </w:pPr>
    <w:rPr>
      <w:sz w:val="18"/>
      <w:szCs w:val="18"/>
    </w:rPr>
  </w:style>
  <w:style w:type="paragraph" w:styleId="Dizin4">
    <w:name w:val="index 4"/>
    <w:basedOn w:val="Normal"/>
    <w:next w:val="Normal"/>
    <w:autoRedefine/>
    <w:uiPriority w:val="99"/>
    <w:unhideWhenUsed/>
    <w:rsid w:val="004E1391"/>
    <w:pPr>
      <w:spacing w:after="0" w:line="360" w:lineRule="auto"/>
      <w:ind w:left="880" w:hanging="220"/>
    </w:pPr>
    <w:rPr>
      <w:sz w:val="18"/>
      <w:szCs w:val="18"/>
    </w:rPr>
  </w:style>
  <w:style w:type="paragraph" w:styleId="Dizin5">
    <w:name w:val="index 5"/>
    <w:basedOn w:val="Normal"/>
    <w:next w:val="Normal"/>
    <w:autoRedefine/>
    <w:uiPriority w:val="99"/>
    <w:unhideWhenUsed/>
    <w:rsid w:val="004E1391"/>
    <w:pPr>
      <w:spacing w:after="0" w:line="360" w:lineRule="auto"/>
      <w:ind w:left="1100" w:hanging="220"/>
    </w:pPr>
    <w:rPr>
      <w:sz w:val="18"/>
      <w:szCs w:val="18"/>
    </w:rPr>
  </w:style>
  <w:style w:type="paragraph" w:styleId="Dizin6">
    <w:name w:val="index 6"/>
    <w:basedOn w:val="Normal"/>
    <w:next w:val="Normal"/>
    <w:autoRedefine/>
    <w:uiPriority w:val="99"/>
    <w:unhideWhenUsed/>
    <w:rsid w:val="004E1391"/>
    <w:pPr>
      <w:spacing w:after="0" w:line="360" w:lineRule="auto"/>
      <w:ind w:left="1320" w:hanging="220"/>
    </w:pPr>
    <w:rPr>
      <w:sz w:val="18"/>
      <w:szCs w:val="18"/>
    </w:rPr>
  </w:style>
  <w:style w:type="paragraph" w:styleId="Dizin7">
    <w:name w:val="index 7"/>
    <w:basedOn w:val="Normal"/>
    <w:next w:val="Normal"/>
    <w:autoRedefine/>
    <w:uiPriority w:val="99"/>
    <w:unhideWhenUsed/>
    <w:rsid w:val="004E1391"/>
    <w:pPr>
      <w:spacing w:after="0" w:line="360" w:lineRule="auto"/>
      <w:ind w:left="1540" w:hanging="220"/>
    </w:pPr>
    <w:rPr>
      <w:sz w:val="18"/>
      <w:szCs w:val="18"/>
    </w:rPr>
  </w:style>
  <w:style w:type="paragraph" w:styleId="Dizin8">
    <w:name w:val="index 8"/>
    <w:basedOn w:val="Normal"/>
    <w:next w:val="Normal"/>
    <w:autoRedefine/>
    <w:uiPriority w:val="99"/>
    <w:unhideWhenUsed/>
    <w:rsid w:val="004E1391"/>
    <w:pPr>
      <w:spacing w:after="0" w:line="360" w:lineRule="auto"/>
      <w:ind w:left="1760" w:hanging="220"/>
    </w:pPr>
    <w:rPr>
      <w:sz w:val="18"/>
      <w:szCs w:val="18"/>
    </w:rPr>
  </w:style>
  <w:style w:type="paragraph" w:styleId="Dizin9">
    <w:name w:val="index 9"/>
    <w:basedOn w:val="Normal"/>
    <w:next w:val="Normal"/>
    <w:autoRedefine/>
    <w:uiPriority w:val="99"/>
    <w:unhideWhenUsed/>
    <w:rsid w:val="004E1391"/>
    <w:pPr>
      <w:spacing w:after="0" w:line="360" w:lineRule="auto"/>
      <w:ind w:left="1980" w:hanging="220"/>
    </w:pPr>
    <w:rPr>
      <w:sz w:val="18"/>
      <w:szCs w:val="18"/>
    </w:rPr>
  </w:style>
  <w:style w:type="numbering" w:customStyle="1" w:styleId="ListeYok1">
    <w:name w:val="Liste Yok1"/>
    <w:next w:val="ListeYok"/>
    <w:uiPriority w:val="99"/>
    <w:semiHidden/>
    <w:unhideWhenUsed/>
    <w:rsid w:val="004E1391"/>
  </w:style>
  <w:style w:type="character" w:styleId="AklamaBavurusu">
    <w:name w:val="annotation reference"/>
    <w:uiPriority w:val="99"/>
    <w:semiHidden/>
    <w:rsid w:val="004E1391"/>
    <w:rPr>
      <w:rFonts w:cs="Times New Roman"/>
      <w:sz w:val="16"/>
      <w:szCs w:val="16"/>
    </w:rPr>
  </w:style>
  <w:style w:type="paragraph" w:styleId="AklamaMetni">
    <w:name w:val="annotation text"/>
    <w:basedOn w:val="Normal"/>
    <w:link w:val="AklamaMetniChar"/>
    <w:uiPriority w:val="99"/>
    <w:rsid w:val="004E1391"/>
    <w:pPr>
      <w:spacing w:after="240" w:line="240" w:lineRule="auto"/>
    </w:pPr>
    <w:rPr>
      <w:rFonts w:ascii="Times New Roman" w:eastAsia="Times New Roman" w:hAnsi="Times New Roman" w:cs="Arial"/>
      <w:sz w:val="20"/>
      <w:szCs w:val="20"/>
      <w:lang w:eastAsia="tr-TR"/>
    </w:rPr>
  </w:style>
  <w:style w:type="character" w:customStyle="1" w:styleId="AklamaMetniChar">
    <w:name w:val="Açıklama Metni Char"/>
    <w:basedOn w:val="VarsaylanParagrafYazTipi"/>
    <w:link w:val="AklamaMetni"/>
    <w:uiPriority w:val="99"/>
    <w:rsid w:val="004E1391"/>
    <w:rPr>
      <w:rFonts w:ascii="Times New Roman" w:eastAsia="Times New Roman" w:hAnsi="Times New Roman" w:cs="Arial"/>
      <w:sz w:val="20"/>
      <w:szCs w:val="20"/>
      <w:lang w:eastAsia="tr-TR"/>
    </w:rPr>
  </w:style>
  <w:style w:type="paragraph" w:styleId="AklamaKonusu">
    <w:name w:val="annotation subject"/>
    <w:basedOn w:val="AklamaMetni"/>
    <w:next w:val="AklamaMetni"/>
    <w:link w:val="AklamaKonusuChar"/>
    <w:uiPriority w:val="99"/>
    <w:semiHidden/>
    <w:rsid w:val="004E1391"/>
    <w:rPr>
      <w:b/>
      <w:bCs/>
    </w:rPr>
  </w:style>
  <w:style w:type="character" w:customStyle="1" w:styleId="AklamaKonusuChar">
    <w:name w:val="Açıklama Konusu Char"/>
    <w:basedOn w:val="AklamaMetniChar"/>
    <w:link w:val="AklamaKonusu"/>
    <w:uiPriority w:val="99"/>
    <w:semiHidden/>
    <w:rsid w:val="004E1391"/>
    <w:rPr>
      <w:rFonts w:ascii="Times New Roman" w:eastAsia="Times New Roman" w:hAnsi="Times New Roman" w:cs="Arial"/>
      <w:b/>
      <w:bCs/>
      <w:sz w:val="20"/>
      <w:szCs w:val="20"/>
      <w:lang w:eastAsia="tr-TR"/>
    </w:rPr>
  </w:style>
  <w:style w:type="paragraph" w:styleId="Dzeltme">
    <w:name w:val="Revision"/>
    <w:hidden/>
    <w:uiPriority w:val="99"/>
    <w:semiHidden/>
    <w:rsid w:val="004E1391"/>
    <w:pPr>
      <w:spacing w:after="0" w:line="240" w:lineRule="auto"/>
    </w:pPr>
    <w:rPr>
      <w:rFonts w:ascii="Calibri" w:eastAsia="Times New Roman" w:hAnsi="Calibri" w:cs="Arial"/>
      <w:lang w:eastAsia="tr-TR"/>
    </w:rPr>
  </w:style>
  <w:style w:type="character" w:styleId="zlenenKpr">
    <w:name w:val="FollowedHyperlink"/>
    <w:uiPriority w:val="99"/>
    <w:semiHidden/>
    <w:rsid w:val="004E1391"/>
    <w:rPr>
      <w:rFonts w:cs="Times New Roman"/>
      <w:color w:val="800080"/>
      <w:u w:val="single"/>
    </w:rPr>
  </w:style>
  <w:style w:type="table" w:customStyle="1" w:styleId="TabloKlavuzu1">
    <w:name w:val="Tablo Kılavuzu1"/>
    <w:basedOn w:val="NormalTablo"/>
    <w:next w:val="TabloKlavuzu"/>
    <w:uiPriority w:val="99"/>
    <w:rsid w:val="004E1391"/>
    <w:pPr>
      <w:spacing w:after="0" w:line="240" w:lineRule="auto"/>
    </w:pPr>
    <w:rPr>
      <w:rFonts w:ascii="Calibri" w:eastAsia="Times New Roman" w:hAnsi="Calibri" w:cs="Arial"/>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uiPriority w:val="99"/>
    <w:semiHidden/>
    <w:rsid w:val="004E1391"/>
    <w:rPr>
      <w:rFonts w:cs="Times New Roman"/>
    </w:rPr>
  </w:style>
  <w:style w:type="paragraph" w:styleId="TBal">
    <w:name w:val="TOC Heading"/>
    <w:basedOn w:val="Balk1"/>
    <w:next w:val="Normal"/>
    <w:uiPriority w:val="39"/>
    <w:qFormat/>
    <w:rsid w:val="004E1391"/>
    <w:pPr>
      <w:keepLines/>
      <w:spacing w:before="480"/>
      <w:outlineLvl w:val="9"/>
    </w:pPr>
    <w:rPr>
      <w:rFonts w:ascii="Cambria" w:eastAsia="Times New Roman" w:hAnsi="Cambria"/>
      <w:b w:val="0"/>
      <w:bCs/>
      <w:color w:val="365F91"/>
      <w:szCs w:val="28"/>
      <w:lang w:val="tr-TR"/>
    </w:rPr>
  </w:style>
  <w:style w:type="paragraph" w:styleId="SonNotMetni">
    <w:name w:val="endnote text"/>
    <w:basedOn w:val="Normal"/>
    <w:link w:val="SonNotMetniChar"/>
    <w:uiPriority w:val="99"/>
    <w:semiHidden/>
    <w:rsid w:val="004E1391"/>
    <w:pPr>
      <w:spacing w:after="0" w:line="240" w:lineRule="auto"/>
    </w:pPr>
    <w:rPr>
      <w:rFonts w:ascii="Times New Roman" w:eastAsia="Times New Roman" w:hAnsi="Times New Roman" w:cs="Arial"/>
      <w:sz w:val="20"/>
      <w:szCs w:val="20"/>
      <w:lang w:eastAsia="tr-TR"/>
    </w:rPr>
  </w:style>
  <w:style w:type="character" w:customStyle="1" w:styleId="SonNotMetniChar">
    <w:name w:val="Son Not Metni Char"/>
    <w:basedOn w:val="VarsaylanParagrafYazTipi"/>
    <w:link w:val="SonNotMetni"/>
    <w:uiPriority w:val="99"/>
    <w:semiHidden/>
    <w:rsid w:val="004E1391"/>
    <w:rPr>
      <w:rFonts w:ascii="Times New Roman" w:eastAsia="Times New Roman" w:hAnsi="Times New Roman" w:cs="Arial"/>
      <w:sz w:val="20"/>
      <w:szCs w:val="20"/>
      <w:lang w:eastAsia="tr-TR"/>
    </w:rPr>
  </w:style>
  <w:style w:type="character" w:styleId="SonNotBavurusu">
    <w:name w:val="endnote reference"/>
    <w:uiPriority w:val="99"/>
    <w:semiHidden/>
    <w:rsid w:val="004E1391"/>
    <w:rPr>
      <w:rFonts w:cs="Times New Roman"/>
      <w:vertAlign w:val="superscript"/>
    </w:rPr>
  </w:style>
  <w:style w:type="character" w:customStyle="1" w:styleId="longtext">
    <w:name w:val="long_text"/>
    <w:rsid w:val="004E1391"/>
    <w:rPr>
      <w:rFonts w:cs="Times New Roman"/>
    </w:rPr>
  </w:style>
  <w:style w:type="character" w:customStyle="1" w:styleId="longtextshorttext">
    <w:name w:val="long_text short_text"/>
    <w:rsid w:val="004E1391"/>
    <w:rPr>
      <w:rFonts w:cs="Times New Roman"/>
    </w:rPr>
  </w:style>
  <w:style w:type="character" w:customStyle="1" w:styleId="mediumtext1">
    <w:name w:val="medium_text1"/>
    <w:rsid w:val="004E1391"/>
    <w:rPr>
      <w:rFonts w:cs="Times New Roman"/>
      <w:sz w:val="24"/>
      <w:szCs w:val="24"/>
    </w:rPr>
  </w:style>
  <w:style w:type="character" w:customStyle="1" w:styleId="apple-converted-space">
    <w:name w:val="apple-converted-space"/>
    <w:rsid w:val="004E1391"/>
    <w:rPr>
      <w:rFonts w:cs="Times New Roman"/>
    </w:rPr>
  </w:style>
  <w:style w:type="paragraph" w:styleId="BelgeBalantlar">
    <w:name w:val="Document Map"/>
    <w:basedOn w:val="Normal"/>
    <w:link w:val="BelgeBalantlarChar"/>
    <w:uiPriority w:val="99"/>
    <w:semiHidden/>
    <w:rsid w:val="004E1391"/>
    <w:pPr>
      <w:spacing w:after="0" w:line="240" w:lineRule="auto"/>
    </w:pPr>
    <w:rPr>
      <w:rFonts w:ascii="Tahoma" w:eastAsia="Times New Roman" w:hAnsi="Tahoma" w:cs="Tahoma"/>
      <w:sz w:val="16"/>
      <w:szCs w:val="16"/>
      <w:lang w:eastAsia="tr-TR"/>
    </w:rPr>
  </w:style>
  <w:style w:type="character" w:customStyle="1" w:styleId="BelgeBalantlarChar">
    <w:name w:val="Belge Bağlantıları Char"/>
    <w:basedOn w:val="VarsaylanParagrafYazTipi"/>
    <w:link w:val="BelgeBalantlar"/>
    <w:uiPriority w:val="99"/>
    <w:semiHidden/>
    <w:rsid w:val="004E1391"/>
    <w:rPr>
      <w:rFonts w:ascii="Tahoma" w:eastAsia="Times New Roman" w:hAnsi="Tahoma" w:cs="Tahoma"/>
      <w:sz w:val="16"/>
      <w:szCs w:val="16"/>
      <w:lang w:eastAsia="tr-TR"/>
    </w:rPr>
  </w:style>
  <w:style w:type="character" w:styleId="HafifVurgulama">
    <w:name w:val="Subtle Emphasis"/>
    <w:uiPriority w:val="19"/>
    <w:qFormat/>
    <w:rsid w:val="004E1391"/>
    <w:rPr>
      <w:rFonts w:cs="Times New Roman"/>
      <w:i/>
      <w:iCs/>
      <w:color w:val="000000"/>
    </w:rPr>
  </w:style>
  <w:style w:type="paragraph" w:styleId="GvdeMetniGirintisi2">
    <w:name w:val="Body Text Indent 2"/>
    <w:basedOn w:val="Normal"/>
    <w:link w:val="GvdeMetniGirintisi2Char"/>
    <w:uiPriority w:val="99"/>
    <w:semiHidden/>
    <w:rsid w:val="004E1391"/>
    <w:pPr>
      <w:spacing w:after="120" w:line="480" w:lineRule="auto"/>
      <w:ind w:left="283"/>
    </w:pPr>
    <w:rPr>
      <w:rFonts w:ascii="Times New Roman" w:eastAsia="Times New Roman" w:hAnsi="Times New Roman" w:cs="Arial"/>
      <w:sz w:val="24"/>
      <w:lang w:eastAsia="tr-TR"/>
    </w:rPr>
  </w:style>
  <w:style w:type="character" w:customStyle="1" w:styleId="GvdeMetniGirintisi2Char">
    <w:name w:val="Gövde Metni Girintisi 2 Char"/>
    <w:basedOn w:val="VarsaylanParagrafYazTipi"/>
    <w:link w:val="GvdeMetniGirintisi2"/>
    <w:uiPriority w:val="99"/>
    <w:semiHidden/>
    <w:rsid w:val="004E1391"/>
    <w:rPr>
      <w:rFonts w:ascii="Times New Roman" w:eastAsia="Times New Roman" w:hAnsi="Times New Roman" w:cs="Arial"/>
      <w:sz w:val="24"/>
      <w:lang w:eastAsia="tr-TR"/>
    </w:rPr>
  </w:style>
  <w:style w:type="table" w:styleId="AkGlgeleme-Vurgu5">
    <w:name w:val="Light Shading Accent 5"/>
    <w:basedOn w:val="NormalTablo"/>
    <w:uiPriority w:val="60"/>
    <w:rsid w:val="004E1391"/>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AkGlgeleme-Vurgu51">
    <w:name w:val="Açık Gölgeleme - Vurgu 51"/>
    <w:basedOn w:val="NormalTablo"/>
    <w:next w:val="AkGlgeleme-Vurgu5"/>
    <w:uiPriority w:val="60"/>
    <w:rsid w:val="004E1391"/>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customStyle="1" w:styleId="FontStyle15">
    <w:name w:val="Font Style15"/>
    <w:basedOn w:val="VarsaylanParagrafYazTipi"/>
    <w:uiPriority w:val="99"/>
    <w:rsid w:val="004E1391"/>
    <w:rPr>
      <w:rFonts w:ascii="Times New Roman" w:hAnsi="Times New Roman" w:cs="Times New Roman"/>
      <w:b/>
      <w:bCs/>
      <w:sz w:val="22"/>
      <w:szCs w:val="22"/>
    </w:rPr>
  </w:style>
  <w:style w:type="character" w:customStyle="1" w:styleId="Balk8Char">
    <w:name w:val="Başlık 8 Char"/>
    <w:basedOn w:val="VarsaylanParagrafYazTipi"/>
    <w:link w:val="Balk8"/>
    <w:uiPriority w:val="9"/>
    <w:semiHidden/>
    <w:rsid w:val="005E485E"/>
    <w:rPr>
      <w:rFonts w:asciiTheme="majorHAnsi" w:eastAsiaTheme="majorEastAsia" w:hAnsiTheme="majorHAnsi" w:cstheme="majorBidi"/>
      <w:b/>
      <w:bCs/>
      <w:i/>
      <w:iCs/>
      <w:sz w:val="18"/>
      <w:szCs w:val="18"/>
      <w:lang w:val="en-US" w:bidi="en-US"/>
    </w:rPr>
  </w:style>
  <w:style w:type="character" w:customStyle="1" w:styleId="Balk9Char">
    <w:name w:val="Başlık 9 Char"/>
    <w:basedOn w:val="VarsaylanParagrafYazTipi"/>
    <w:link w:val="Balk9"/>
    <w:uiPriority w:val="9"/>
    <w:semiHidden/>
    <w:rsid w:val="005E485E"/>
    <w:rPr>
      <w:rFonts w:asciiTheme="majorHAnsi" w:eastAsiaTheme="majorEastAsia" w:hAnsiTheme="majorHAnsi" w:cstheme="majorBidi"/>
      <w:i/>
      <w:iCs/>
      <w:sz w:val="18"/>
      <w:szCs w:val="18"/>
      <w:lang w:val="en-US" w:bidi="en-US"/>
    </w:rPr>
  </w:style>
  <w:style w:type="paragraph" w:styleId="Alnt">
    <w:name w:val="Quote"/>
    <w:basedOn w:val="Normal"/>
    <w:next w:val="Normal"/>
    <w:link w:val="AlntChar"/>
    <w:uiPriority w:val="29"/>
    <w:qFormat/>
    <w:rsid w:val="005E485E"/>
    <w:pPr>
      <w:spacing w:after="240" w:line="480" w:lineRule="auto"/>
      <w:ind w:firstLine="360"/>
    </w:pPr>
    <w:rPr>
      <w:rFonts w:eastAsiaTheme="minorEastAsia"/>
      <w:color w:val="5A5A5A" w:themeColor="text1" w:themeTint="A5"/>
      <w:lang w:val="en-US" w:bidi="en-US"/>
    </w:rPr>
  </w:style>
  <w:style w:type="character" w:customStyle="1" w:styleId="AlntChar">
    <w:name w:val="Alıntı Char"/>
    <w:basedOn w:val="VarsaylanParagrafYazTipi"/>
    <w:link w:val="Alnt"/>
    <w:uiPriority w:val="29"/>
    <w:rsid w:val="005E485E"/>
    <w:rPr>
      <w:rFonts w:eastAsiaTheme="minorEastAsia"/>
      <w:color w:val="5A5A5A" w:themeColor="text1" w:themeTint="A5"/>
      <w:lang w:val="en-US" w:bidi="en-US"/>
    </w:rPr>
  </w:style>
  <w:style w:type="paragraph" w:styleId="GlAlnt">
    <w:name w:val="Intense Quote"/>
    <w:basedOn w:val="Normal"/>
    <w:next w:val="Normal"/>
    <w:link w:val="GlAlntChar"/>
    <w:uiPriority w:val="30"/>
    <w:qFormat/>
    <w:rsid w:val="005E485E"/>
    <w:pPr>
      <w:spacing w:before="320" w:after="480" w:line="240" w:lineRule="auto"/>
      <w:ind w:left="720" w:right="720"/>
      <w:jc w:val="center"/>
    </w:pPr>
    <w:rPr>
      <w:rFonts w:asciiTheme="majorHAnsi" w:eastAsiaTheme="majorEastAsia" w:hAnsiTheme="majorHAnsi" w:cstheme="majorBidi"/>
      <w:i/>
      <w:iCs/>
      <w:sz w:val="20"/>
      <w:szCs w:val="20"/>
      <w:lang w:val="en-US" w:bidi="en-US"/>
    </w:rPr>
  </w:style>
  <w:style w:type="character" w:customStyle="1" w:styleId="GlAlntChar">
    <w:name w:val="Güçlü Alıntı Char"/>
    <w:basedOn w:val="VarsaylanParagrafYazTipi"/>
    <w:link w:val="GlAlnt"/>
    <w:uiPriority w:val="30"/>
    <w:rsid w:val="005E485E"/>
    <w:rPr>
      <w:rFonts w:asciiTheme="majorHAnsi" w:eastAsiaTheme="majorEastAsia" w:hAnsiTheme="majorHAnsi" w:cstheme="majorBidi"/>
      <w:i/>
      <w:iCs/>
      <w:sz w:val="20"/>
      <w:szCs w:val="20"/>
      <w:lang w:val="en-US" w:bidi="en-US"/>
    </w:rPr>
  </w:style>
  <w:style w:type="character" w:styleId="GlVurgulama">
    <w:name w:val="Intense Emphasis"/>
    <w:uiPriority w:val="21"/>
    <w:qFormat/>
    <w:rsid w:val="005E485E"/>
    <w:rPr>
      <w:b/>
      <w:bCs/>
      <w:i/>
      <w:iCs/>
      <w:color w:val="auto"/>
      <w:u w:val="single"/>
    </w:rPr>
  </w:style>
  <w:style w:type="character" w:styleId="HafifBavuru">
    <w:name w:val="Subtle Reference"/>
    <w:uiPriority w:val="31"/>
    <w:qFormat/>
    <w:rsid w:val="005E485E"/>
    <w:rPr>
      <w:smallCaps/>
    </w:rPr>
  </w:style>
  <w:style w:type="character" w:styleId="GlBavuru">
    <w:name w:val="Intense Reference"/>
    <w:uiPriority w:val="32"/>
    <w:qFormat/>
    <w:rsid w:val="005E485E"/>
    <w:rPr>
      <w:b/>
      <w:bCs/>
      <w:smallCaps/>
      <w:color w:val="auto"/>
    </w:rPr>
  </w:style>
  <w:style w:type="character" w:styleId="KitapBal">
    <w:name w:val="Book Title"/>
    <w:uiPriority w:val="33"/>
    <w:qFormat/>
    <w:rsid w:val="005E485E"/>
    <w:rPr>
      <w:rFonts w:asciiTheme="majorHAnsi" w:eastAsiaTheme="majorEastAsia" w:hAnsiTheme="majorHAnsi" w:cstheme="majorBidi"/>
      <w:b/>
      <w:bCs/>
      <w:smallCaps/>
      <w:color w:val="auto"/>
      <w:u w:val="single"/>
    </w:rPr>
  </w:style>
  <w:style w:type="paragraph" w:customStyle="1" w:styleId="tabloyazs">
    <w:name w:val="tablo yazısı"/>
    <w:basedOn w:val="8-Resimyazs"/>
    <w:qFormat/>
    <w:rsid w:val="00AD4A3A"/>
    <w:pPr>
      <w:spacing w:after="0"/>
      <w:jc w:val="left"/>
    </w:pPr>
  </w:style>
  <w:style w:type="paragraph" w:customStyle="1" w:styleId="Subhead2">
    <w:name w:val="Subhead 2"/>
    <w:basedOn w:val="Normal"/>
    <w:rsid w:val="00314A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0" w:line="288" w:lineRule="auto"/>
      <w:textAlignment w:val="center"/>
    </w:pPr>
    <w:rPr>
      <w:rFonts w:ascii="Arial" w:eastAsia="Times New Roman" w:hAnsi="Arial" w:cs="Arial"/>
      <w:b/>
      <w:bCs/>
      <w:color w:val="000000"/>
      <w:sz w:val="24"/>
      <w:szCs w:val="24"/>
      <w:lang w:val="en-US"/>
    </w:rPr>
  </w:style>
  <w:style w:type="paragraph" w:styleId="DipnotMetni">
    <w:name w:val="footnote text"/>
    <w:basedOn w:val="Normal"/>
    <w:link w:val="DipnotMetniChar"/>
    <w:uiPriority w:val="99"/>
    <w:semiHidden/>
    <w:unhideWhenUsed/>
    <w:rsid w:val="00314A1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14A13"/>
    <w:rPr>
      <w:sz w:val="20"/>
      <w:szCs w:val="20"/>
    </w:rPr>
  </w:style>
  <w:style w:type="character" w:styleId="DipnotBavurusu">
    <w:name w:val="footnote reference"/>
    <w:basedOn w:val="VarsaylanParagrafYazTipi"/>
    <w:uiPriority w:val="99"/>
    <w:semiHidden/>
    <w:unhideWhenUsed/>
    <w:rsid w:val="00314A13"/>
    <w:rPr>
      <w:vertAlign w:val="superscript"/>
    </w:rPr>
  </w:style>
  <w:style w:type="paragraph" w:customStyle="1" w:styleId="doc-ti">
    <w:name w:val="doc-ti"/>
    <w:basedOn w:val="Normal"/>
    <w:rsid w:val="001928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aliases w:val="Body Text Indent Char"/>
    <w:basedOn w:val="Normal"/>
    <w:link w:val="GvdeMetniGirintisiChar"/>
    <w:semiHidden/>
    <w:rsid w:val="00220001"/>
    <w:pPr>
      <w:spacing w:after="0" w:line="240" w:lineRule="auto"/>
      <w:ind w:firstLine="360"/>
      <w:jc w:val="both"/>
    </w:pPr>
    <w:rPr>
      <w:rFonts w:ascii="Times" w:eastAsia="Times New Roman" w:hAnsi="Times" w:cs="Times New Roman"/>
      <w:sz w:val="20"/>
      <w:szCs w:val="20"/>
      <w:lang w:val="en-US"/>
    </w:rPr>
  </w:style>
  <w:style w:type="character" w:customStyle="1" w:styleId="GvdeMetniGirintisiChar">
    <w:name w:val="Gövde Metni Girintisi Char"/>
    <w:aliases w:val="Body Text Indent Char Char"/>
    <w:basedOn w:val="VarsaylanParagrafYazTipi"/>
    <w:link w:val="GvdeMetniGirintisi"/>
    <w:semiHidden/>
    <w:rsid w:val="00220001"/>
    <w:rPr>
      <w:rFonts w:ascii="Times" w:eastAsia="Times New Roman" w:hAnsi="Times" w:cs="Times New Roman"/>
      <w:sz w:val="20"/>
      <w:szCs w:val="20"/>
      <w:lang w:val="en-US"/>
    </w:rPr>
  </w:style>
  <w:style w:type="paragraph" w:customStyle="1" w:styleId="Author">
    <w:name w:val="Author"/>
    <w:basedOn w:val="Normal"/>
    <w:next w:val="Normal"/>
    <w:rsid w:val="00220001"/>
    <w:pPr>
      <w:keepNext/>
      <w:overflowPunct w:val="0"/>
      <w:autoSpaceDE w:val="0"/>
      <w:autoSpaceDN w:val="0"/>
      <w:adjustRightInd w:val="0"/>
      <w:spacing w:after="0" w:line="240" w:lineRule="auto"/>
      <w:jc w:val="center"/>
      <w:textAlignment w:val="baseline"/>
    </w:pPr>
    <w:rPr>
      <w:rFonts w:ascii="Helvetica" w:eastAsia="Times New Roman" w:hAnsi="Helvetica" w:cs="Times New Roman"/>
      <w:b/>
      <w:sz w:val="20"/>
      <w:szCs w:val="20"/>
      <w:lang w:val="en-US"/>
    </w:rPr>
  </w:style>
  <w:style w:type="paragraph" w:customStyle="1" w:styleId="a">
    <w:basedOn w:val="Normal"/>
    <w:next w:val="AltBilgi"/>
    <w:link w:val="AltBilgiChar"/>
    <w:uiPriority w:val="99"/>
    <w:unhideWhenUsed/>
    <w:rsid w:val="00220001"/>
    <w:pPr>
      <w:tabs>
        <w:tab w:val="center" w:pos="4680"/>
        <w:tab w:val="right" w:pos="9360"/>
      </w:tabs>
      <w:spacing w:after="0" w:line="240" w:lineRule="auto"/>
    </w:pPr>
    <w:rPr>
      <w:sz w:val="24"/>
      <w:szCs w:val="24"/>
    </w:rPr>
  </w:style>
  <w:style w:type="character" w:customStyle="1" w:styleId="stBilgiChar">
    <w:name w:val="Üst Bilgi Char"/>
    <w:uiPriority w:val="99"/>
    <w:rsid w:val="00220001"/>
    <w:rPr>
      <w:sz w:val="24"/>
      <w:szCs w:val="24"/>
    </w:rPr>
  </w:style>
  <w:style w:type="character" w:customStyle="1" w:styleId="AltBilgiChar">
    <w:name w:val="Alt Bilgi Char"/>
    <w:link w:val="a"/>
    <w:uiPriority w:val="99"/>
    <w:rsid w:val="00220001"/>
    <w:rPr>
      <w:sz w:val="24"/>
      <w:szCs w:val="24"/>
    </w:rPr>
  </w:style>
  <w:style w:type="paragraph" w:customStyle="1" w:styleId="Summary">
    <w:name w:val="Summary"/>
    <w:basedOn w:val="Normal"/>
    <w:next w:val="Normal"/>
    <w:rsid w:val="00220001"/>
    <w:pPr>
      <w:spacing w:before="720" w:after="0" w:line="220" w:lineRule="atLeast"/>
      <w:jc w:val="both"/>
    </w:pPr>
    <w:rPr>
      <w:rFonts w:ascii="Times New Roman" w:eastAsia="Times New Roman" w:hAnsi="Times New Roman" w:cs="Times New Roman"/>
      <w:i/>
      <w:noProof/>
      <w:sz w:val="20"/>
      <w:szCs w:val="20"/>
      <w:lang w:val="en-GB"/>
    </w:rPr>
  </w:style>
  <w:style w:type="character" w:customStyle="1" w:styleId="article-headermeta-info-label">
    <w:name w:val="article-header__meta-info-label"/>
    <w:rsid w:val="00220001"/>
  </w:style>
  <w:style w:type="character" w:customStyle="1" w:styleId="article-headermeta-info-data">
    <w:name w:val="article-header__meta-info-data"/>
    <w:rsid w:val="00220001"/>
  </w:style>
  <w:style w:type="paragraph" w:customStyle="1" w:styleId="2">
    <w:name w:val="제목2"/>
    <w:basedOn w:val="Normal"/>
    <w:link w:val="2Char"/>
    <w:rsid w:val="00220001"/>
    <w:pPr>
      <w:widowControl w:val="0"/>
      <w:tabs>
        <w:tab w:val="right" w:pos="3969"/>
      </w:tabs>
      <w:adjustRightInd w:val="0"/>
      <w:snapToGrid w:val="0"/>
      <w:spacing w:beforeLines="20" w:after="0" w:line="200" w:lineRule="exact"/>
      <w:jc w:val="center"/>
    </w:pPr>
    <w:rPr>
      <w:rFonts w:ascii="Times New Roman" w:eastAsia="-윤명조120" w:hAnsi="Times New Roman" w:cs="Times New Roman"/>
      <w:bCs/>
      <w:i/>
      <w:snapToGrid w:val="0"/>
      <w:spacing w:val="-2"/>
      <w:sz w:val="16"/>
      <w:szCs w:val="20"/>
      <w:lang w:val="en-US" w:eastAsia="ja-JP"/>
    </w:rPr>
  </w:style>
  <w:style w:type="character" w:customStyle="1" w:styleId="2Char">
    <w:name w:val="제목2 Char"/>
    <w:link w:val="2"/>
    <w:rsid w:val="00220001"/>
    <w:rPr>
      <w:rFonts w:ascii="Times New Roman" w:eastAsia="-윤명조120" w:hAnsi="Times New Roman" w:cs="Times New Roman"/>
      <w:bCs/>
      <w:i/>
      <w:snapToGrid w:val="0"/>
      <w:spacing w:val="-2"/>
      <w:sz w:val="16"/>
      <w:szCs w:val="20"/>
      <w:lang w:val="en-US" w:eastAsia="ja-JP"/>
    </w:rPr>
  </w:style>
  <w:style w:type="character" w:customStyle="1" w:styleId="Abstract">
    <w:name w:val="Abstract"/>
    <w:rsid w:val="00220001"/>
    <w:rPr>
      <w:rFonts w:ascii="Times New Roman" w:hAnsi="Times New Roman"/>
      <w:i/>
      <w:sz w:val="20"/>
    </w:rPr>
  </w:style>
  <w:style w:type="paragraph" w:customStyle="1" w:styleId="Text">
    <w:name w:val="Text"/>
    <w:basedOn w:val="Normal"/>
    <w:rsid w:val="00220001"/>
    <w:pPr>
      <w:spacing w:after="0" w:line="240" w:lineRule="auto"/>
      <w:ind w:firstLine="567"/>
      <w:jc w:val="both"/>
    </w:pPr>
    <w:rPr>
      <w:rFonts w:ascii="Times New Roman" w:eastAsia="Times New Roman" w:hAnsi="Times New Roman" w:cs="Times New Roman"/>
      <w:sz w:val="20"/>
      <w:szCs w:val="24"/>
      <w:lang w:val="sl-SI" w:eastAsia="sl-SI"/>
    </w:rPr>
  </w:style>
  <w:style w:type="character" w:customStyle="1" w:styleId="Authorsname">
    <w:name w:val="Authors name"/>
    <w:rsid w:val="00220001"/>
    <w:rPr>
      <w:rFonts w:ascii="Times New Roman" w:hAnsi="Times New Roman"/>
      <w:sz w:val="20"/>
    </w:rPr>
  </w:style>
  <w:style w:type="paragraph" w:customStyle="1" w:styleId="equation">
    <w:name w:val="equation"/>
    <w:basedOn w:val="Normal"/>
    <w:next w:val="Normal"/>
    <w:rsid w:val="00906650"/>
    <w:pPr>
      <w:tabs>
        <w:tab w:val="left" w:pos="6237"/>
      </w:tabs>
      <w:overflowPunct w:val="0"/>
      <w:autoSpaceDE w:val="0"/>
      <w:autoSpaceDN w:val="0"/>
      <w:adjustRightInd w:val="0"/>
      <w:spacing w:before="120" w:after="120" w:line="240" w:lineRule="auto"/>
      <w:ind w:left="227" w:firstLine="227"/>
      <w:jc w:val="center"/>
    </w:pPr>
    <w:rPr>
      <w:rFonts w:ascii="Times New Roman" w:eastAsia="Times New Roman" w:hAnsi="Times New Roman" w:cs="Times New Roman"/>
      <w:sz w:val="20"/>
      <w:szCs w:val="20"/>
      <w:lang w:val="en-US"/>
    </w:rPr>
  </w:style>
  <w:style w:type="table" w:customStyle="1" w:styleId="AkGlgeleme1">
    <w:name w:val="Açık Gölgeleme1"/>
    <w:basedOn w:val="NormalTablo"/>
    <w:uiPriority w:val="60"/>
    <w:rsid w:val="000502FC"/>
    <w:pPr>
      <w:spacing w:after="0" w:line="240" w:lineRule="auto"/>
    </w:pPr>
    <w:rPr>
      <w:rFonts w:eastAsiaTheme="minorEastAsia"/>
      <w:color w:val="000000" w:themeColor="text1" w:themeShade="BF"/>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aynaka">
    <w:name w:val="Bibliography"/>
    <w:basedOn w:val="Normal"/>
    <w:next w:val="Normal"/>
    <w:uiPriority w:val="37"/>
    <w:unhideWhenUsed/>
    <w:rsid w:val="00BF4BE3"/>
    <w:pPr>
      <w:spacing w:after="200" w:line="276" w:lineRule="auto"/>
    </w:pPr>
    <w:rPr>
      <w:rFonts w:eastAsiaTheme="minorEastAsia"/>
      <w:lang w:eastAsia="tr-TR"/>
    </w:rPr>
  </w:style>
  <w:style w:type="paragraph" w:customStyle="1" w:styleId="GJUSGvde">
    <w:name w:val="GJUS Gövde"/>
    <w:basedOn w:val="Normal"/>
    <w:link w:val="GJUSGvdeChar"/>
    <w:qFormat/>
    <w:rsid w:val="002C4E04"/>
    <w:pPr>
      <w:spacing w:after="240" w:line="240" w:lineRule="auto"/>
      <w:jc w:val="both"/>
    </w:pPr>
    <w:rPr>
      <w:rFonts w:ascii="Times New Roman" w:eastAsia="Times New Roman" w:hAnsi="Times New Roman" w:cs="Times New Roman"/>
      <w:lang w:val="en-US"/>
    </w:rPr>
  </w:style>
  <w:style w:type="character" w:customStyle="1" w:styleId="GJUSGvdeChar">
    <w:name w:val="GJUS Gövde Char"/>
    <w:basedOn w:val="VarsaylanParagrafYazTipi"/>
    <w:link w:val="GJUSGvde"/>
    <w:rsid w:val="002C4E04"/>
    <w:rPr>
      <w:rFonts w:ascii="Times New Roman" w:eastAsia="Times New Roman" w:hAnsi="Times New Roman" w:cs="Times New Roman"/>
      <w:lang w:val="en-US"/>
    </w:rPr>
  </w:style>
  <w:style w:type="paragraph" w:customStyle="1" w:styleId="GJUSNoktaGvde">
    <w:name w:val="GJUS Nokta Gövde"/>
    <w:basedOn w:val="Normal"/>
    <w:link w:val="GJUSNoktaGvdeChar"/>
    <w:qFormat/>
    <w:rsid w:val="00FD332A"/>
    <w:pPr>
      <w:numPr>
        <w:numId w:val="1"/>
      </w:numPr>
      <w:spacing w:after="0" w:line="240" w:lineRule="auto"/>
      <w:jc w:val="both"/>
    </w:pPr>
    <w:rPr>
      <w:rFonts w:ascii="Times New Roman" w:eastAsia="Times New Roman" w:hAnsi="Times New Roman" w:cs="Times New Roman"/>
      <w:lang w:val="en-US"/>
    </w:rPr>
  </w:style>
  <w:style w:type="character" w:customStyle="1" w:styleId="GJUSNoktaGvdeChar">
    <w:name w:val="GJUS Nokta Gövde Char"/>
    <w:basedOn w:val="VarsaylanParagrafYazTipi"/>
    <w:link w:val="GJUSNoktaGvde"/>
    <w:rsid w:val="00FD332A"/>
    <w:rPr>
      <w:rFonts w:ascii="Times New Roman" w:eastAsia="Times New Roman" w:hAnsi="Times New Roman" w:cs="Times New Roman"/>
      <w:lang w:val="en-US"/>
    </w:rPr>
  </w:style>
  <w:style w:type="paragraph" w:customStyle="1" w:styleId="GJUSTable">
    <w:name w:val="GJUS Table"/>
    <w:basedOn w:val="Normal"/>
    <w:link w:val="GJUSTableChar"/>
    <w:qFormat/>
    <w:rsid w:val="000C0650"/>
    <w:pPr>
      <w:spacing w:after="0" w:line="240" w:lineRule="auto"/>
    </w:pPr>
    <w:rPr>
      <w:rFonts w:ascii="Times New Roman" w:hAnsi="Times New Roman" w:cs="Times New Roman"/>
      <w:b/>
      <w:bCs/>
      <w:i/>
      <w:color w:val="000000" w:themeColor="text1"/>
      <w:lang w:val="en-US"/>
    </w:rPr>
  </w:style>
  <w:style w:type="character" w:customStyle="1" w:styleId="GJUSTableChar">
    <w:name w:val="GJUS Table Char"/>
    <w:basedOn w:val="VarsaylanParagrafYazTipi"/>
    <w:link w:val="GJUSTable"/>
    <w:rsid w:val="000C0650"/>
    <w:rPr>
      <w:rFonts w:ascii="Times New Roman" w:hAnsi="Times New Roman" w:cs="Times New Roman"/>
      <w:b/>
      <w:bCs/>
      <w:i/>
      <w:color w:val="000000" w:themeColor="text1"/>
      <w:lang w:val="en-US"/>
    </w:rPr>
  </w:style>
  <w:style w:type="paragraph" w:customStyle="1" w:styleId="GJUSFigure">
    <w:name w:val="GJUS Figure"/>
    <w:basedOn w:val="Normal"/>
    <w:link w:val="GJUSFigureChar"/>
    <w:qFormat/>
    <w:rsid w:val="006F103B"/>
    <w:pPr>
      <w:spacing w:after="0" w:line="240" w:lineRule="auto"/>
      <w:jc w:val="center"/>
    </w:pPr>
    <w:rPr>
      <w:rFonts w:ascii="Times New Roman" w:hAnsi="Times New Roman" w:cs="Times New Roman"/>
      <w:i/>
      <w:iCs/>
      <w:color w:val="000000" w:themeColor="text1"/>
      <w:lang w:val="en-US"/>
    </w:rPr>
  </w:style>
  <w:style w:type="character" w:customStyle="1" w:styleId="GJUSFigureChar">
    <w:name w:val="GJUS Figure Char"/>
    <w:basedOn w:val="VarsaylanParagrafYazTipi"/>
    <w:link w:val="GJUSFigure"/>
    <w:rsid w:val="006F103B"/>
    <w:rPr>
      <w:rFonts w:ascii="Times New Roman" w:hAnsi="Times New Roman" w:cs="Times New Roman"/>
      <w:i/>
      <w:iCs/>
      <w:color w:val="000000" w:themeColor="text1"/>
      <w:lang w:val="en-US"/>
    </w:rPr>
  </w:style>
  <w:style w:type="paragraph" w:styleId="GvdeMetni3">
    <w:name w:val="Body Text 3"/>
    <w:basedOn w:val="Normal"/>
    <w:link w:val="GvdeMetni3Char"/>
    <w:uiPriority w:val="99"/>
    <w:unhideWhenUsed/>
    <w:rsid w:val="0029137C"/>
    <w:pPr>
      <w:spacing w:after="120" w:line="276" w:lineRule="auto"/>
      <w:jc w:val="both"/>
    </w:pPr>
    <w:rPr>
      <w:rFonts w:eastAsiaTheme="minorEastAsia"/>
      <w:sz w:val="16"/>
      <w:szCs w:val="16"/>
      <w:lang w:val="en-US"/>
    </w:rPr>
  </w:style>
  <w:style w:type="character" w:customStyle="1" w:styleId="GvdeMetni3Char">
    <w:name w:val="Gövde Metni 3 Char"/>
    <w:basedOn w:val="VarsaylanParagrafYazTipi"/>
    <w:link w:val="GvdeMetni3"/>
    <w:uiPriority w:val="99"/>
    <w:rsid w:val="0029137C"/>
    <w:rPr>
      <w:rFonts w:eastAsiaTheme="minorEastAsia"/>
      <w:sz w:val="16"/>
      <w:szCs w:val="16"/>
      <w:lang w:val="en-US"/>
    </w:rPr>
  </w:style>
  <w:style w:type="paragraph" w:styleId="Liste">
    <w:name w:val="List"/>
    <w:basedOn w:val="Normal"/>
    <w:uiPriority w:val="99"/>
    <w:unhideWhenUsed/>
    <w:rsid w:val="0029137C"/>
    <w:pPr>
      <w:spacing w:after="200" w:line="276" w:lineRule="auto"/>
      <w:ind w:left="360" w:hanging="360"/>
      <w:contextualSpacing/>
      <w:jc w:val="both"/>
    </w:pPr>
    <w:rPr>
      <w:rFonts w:eastAsiaTheme="minorEastAsia"/>
      <w:szCs w:val="20"/>
      <w:lang w:val="en-US"/>
    </w:rPr>
  </w:style>
  <w:style w:type="paragraph" w:styleId="Liste2">
    <w:name w:val="List 2"/>
    <w:basedOn w:val="Normal"/>
    <w:uiPriority w:val="99"/>
    <w:unhideWhenUsed/>
    <w:rsid w:val="0029137C"/>
    <w:pPr>
      <w:spacing w:after="200" w:line="276" w:lineRule="auto"/>
      <w:ind w:left="720" w:hanging="360"/>
      <w:contextualSpacing/>
      <w:jc w:val="both"/>
    </w:pPr>
    <w:rPr>
      <w:rFonts w:eastAsiaTheme="minorEastAsia"/>
      <w:szCs w:val="20"/>
      <w:lang w:val="en-US"/>
    </w:rPr>
  </w:style>
  <w:style w:type="paragraph" w:styleId="Liste3">
    <w:name w:val="List 3"/>
    <w:basedOn w:val="Normal"/>
    <w:uiPriority w:val="99"/>
    <w:unhideWhenUsed/>
    <w:rsid w:val="0029137C"/>
    <w:pPr>
      <w:spacing w:after="200" w:line="276" w:lineRule="auto"/>
      <w:ind w:left="1080" w:hanging="360"/>
      <w:contextualSpacing/>
      <w:jc w:val="both"/>
    </w:pPr>
    <w:rPr>
      <w:rFonts w:eastAsiaTheme="minorEastAsia"/>
      <w:szCs w:val="20"/>
      <w:lang w:val="en-US"/>
    </w:rPr>
  </w:style>
  <w:style w:type="paragraph" w:styleId="ListeMaddemi">
    <w:name w:val="List Bullet"/>
    <w:basedOn w:val="Normal"/>
    <w:uiPriority w:val="99"/>
    <w:unhideWhenUsed/>
    <w:rsid w:val="0029137C"/>
    <w:pPr>
      <w:numPr>
        <w:numId w:val="2"/>
      </w:numPr>
      <w:spacing w:after="200" w:line="276" w:lineRule="auto"/>
      <w:contextualSpacing/>
      <w:jc w:val="both"/>
    </w:pPr>
    <w:rPr>
      <w:rFonts w:eastAsiaTheme="minorEastAsia"/>
      <w:szCs w:val="20"/>
      <w:lang w:val="en-US"/>
    </w:rPr>
  </w:style>
  <w:style w:type="paragraph" w:styleId="ListeMaddemi2">
    <w:name w:val="List Bullet 2"/>
    <w:basedOn w:val="Normal"/>
    <w:uiPriority w:val="99"/>
    <w:unhideWhenUsed/>
    <w:rsid w:val="0029137C"/>
    <w:pPr>
      <w:numPr>
        <w:numId w:val="3"/>
      </w:numPr>
      <w:spacing w:after="200" w:line="276" w:lineRule="auto"/>
      <w:contextualSpacing/>
      <w:jc w:val="both"/>
    </w:pPr>
    <w:rPr>
      <w:rFonts w:eastAsiaTheme="minorEastAsia"/>
      <w:szCs w:val="20"/>
      <w:lang w:val="en-US"/>
    </w:rPr>
  </w:style>
  <w:style w:type="paragraph" w:styleId="ListeMaddemi3">
    <w:name w:val="List Bullet 3"/>
    <w:basedOn w:val="Normal"/>
    <w:uiPriority w:val="99"/>
    <w:unhideWhenUsed/>
    <w:rsid w:val="0029137C"/>
    <w:pPr>
      <w:numPr>
        <w:numId w:val="4"/>
      </w:numPr>
      <w:spacing w:after="200" w:line="276" w:lineRule="auto"/>
      <w:contextualSpacing/>
      <w:jc w:val="both"/>
    </w:pPr>
    <w:rPr>
      <w:rFonts w:eastAsiaTheme="minorEastAsia"/>
      <w:szCs w:val="20"/>
      <w:lang w:val="en-US"/>
    </w:rPr>
  </w:style>
  <w:style w:type="paragraph" w:styleId="ListeNumaras">
    <w:name w:val="List Number"/>
    <w:basedOn w:val="Normal"/>
    <w:uiPriority w:val="99"/>
    <w:unhideWhenUsed/>
    <w:rsid w:val="0029137C"/>
    <w:pPr>
      <w:numPr>
        <w:numId w:val="5"/>
      </w:numPr>
      <w:spacing w:after="200" w:line="276" w:lineRule="auto"/>
      <w:contextualSpacing/>
      <w:jc w:val="both"/>
    </w:pPr>
    <w:rPr>
      <w:rFonts w:eastAsiaTheme="minorEastAsia"/>
      <w:szCs w:val="20"/>
      <w:lang w:val="en-US"/>
    </w:rPr>
  </w:style>
  <w:style w:type="paragraph" w:styleId="ListeNumaras2">
    <w:name w:val="List Number 2"/>
    <w:basedOn w:val="Normal"/>
    <w:uiPriority w:val="99"/>
    <w:unhideWhenUsed/>
    <w:rsid w:val="0029137C"/>
    <w:pPr>
      <w:numPr>
        <w:numId w:val="6"/>
      </w:numPr>
      <w:spacing w:after="200" w:line="276" w:lineRule="auto"/>
      <w:contextualSpacing/>
      <w:jc w:val="both"/>
    </w:pPr>
    <w:rPr>
      <w:rFonts w:eastAsiaTheme="minorEastAsia"/>
      <w:szCs w:val="20"/>
      <w:lang w:val="en-US"/>
    </w:rPr>
  </w:style>
  <w:style w:type="paragraph" w:styleId="ListeNumaras3">
    <w:name w:val="List Number 3"/>
    <w:basedOn w:val="Normal"/>
    <w:uiPriority w:val="99"/>
    <w:unhideWhenUsed/>
    <w:rsid w:val="0029137C"/>
    <w:pPr>
      <w:numPr>
        <w:numId w:val="7"/>
      </w:numPr>
      <w:spacing w:after="200" w:line="276" w:lineRule="auto"/>
      <w:contextualSpacing/>
      <w:jc w:val="both"/>
    </w:pPr>
    <w:rPr>
      <w:rFonts w:eastAsiaTheme="minorEastAsia"/>
      <w:szCs w:val="20"/>
      <w:lang w:val="en-US"/>
    </w:rPr>
  </w:style>
  <w:style w:type="paragraph" w:styleId="ListeDevam">
    <w:name w:val="List Continue"/>
    <w:basedOn w:val="Normal"/>
    <w:uiPriority w:val="99"/>
    <w:unhideWhenUsed/>
    <w:rsid w:val="0029137C"/>
    <w:pPr>
      <w:spacing w:after="120" w:line="276" w:lineRule="auto"/>
      <w:ind w:left="360"/>
      <w:contextualSpacing/>
      <w:jc w:val="both"/>
    </w:pPr>
    <w:rPr>
      <w:rFonts w:eastAsiaTheme="minorEastAsia"/>
      <w:szCs w:val="20"/>
      <w:lang w:val="en-US"/>
    </w:rPr>
  </w:style>
  <w:style w:type="paragraph" w:styleId="ListeDevam2">
    <w:name w:val="List Continue 2"/>
    <w:basedOn w:val="Normal"/>
    <w:uiPriority w:val="99"/>
    <w:unhideWhenUsed/>
    <w:rsid w:val="0029137C"/>
    <w:pPr>
      <w:spacing w:after="120" w:line="276" w:lineRule="auto"/>
      <w:ind w:left="720"/>
      <w:contextualSpacing/>
      <w:jc w:val="both"/>
    </w:pPr>
    <w:rPr>
      <w:rFonts w:eastAsiaTheme="minorEastAsia"/>
      <w:szCs w:val="20"/>
      <w:lang w:val="en-US"/>
    </w:rPr>
  </w:style>
  <w:style w:type="paragraph" w:styleId="ListeDevam3">
    <w:name w:val="List Continue 3"/>
    <w:basedOn w:val="Normal"/>
    <w:uiPriority w:val="99"/>
    <w:unhideWhenUsed/>
    <w:rsid w:val="0029137C"/>
    <w:pPr>
      <w:spacing w:after="120" w:line="276" w:lineRule="auto"/>
      <w:ind w:left="1080"/>
      <w:contextualSpacing/>
      <w:jc w:val="both"/>
    </w:pPr>
    <w:rPr>
      <w:rFonts w:eastAsiaTheme="minorEastAsia"/>
      <w:szCs w:val="20"/>
      <w:lang w:val="en-US"/>
    </w:rPr>
  </w:style>
  <w:style w:type="paragraph" w:styleId="MakroMetni">
    <w:name w:val="macro"/>
    <w:link w:val="MakroMetniChar"/>
    <w:uiPriority w:val="99"/>
    <w:unhideWhenUsed/>
    <w:rsid w:val="0029137C"/>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MakroMetniChar">
    <w:name w:val="Makro Metni Char"/>
    <w:basedOn w:val="VarsaylanParagrafYazTipi"/>
    <w:link w:val="MakroMetni"/>
    <w:uiPriority w:val="99"/>
    <w:rsid w:val="0029137C"/>
    <w:rPr>
      <w:rFonts w:ascii="Courier" w:eastAsiaTheme="minorEastAsia" w:hAnsi="Courier"/>
      <w:sz w:val="20"/>
      <w:szCs w:val="20"/>
      <w:lang w:val="en-US"/>
    </w:rPr>
  </w:style>
  <w:style w:type="table" w:styleId="AkGlgeleme">
    <w:name w:val="Light Shading"/>
    <w:basedOn w:val="NormalTablo"/>
    <w:uiPriority w:val="60"/>
    <w:rsid w:val="0029137C"/>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29137C"/>
    <w:pPr>
      <w:spacing w:after="0" w:line="240" w:lineRule="auto"/>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AkGlgeleme-Vurgu2">
    <w:name w:val="Light Shading Accent 2"/>
    <w:basedOn w:val="NormalTablo"/>
    <w:uiPriority w:val="60"/>
    <w:rsid w:val="0029137C"/>
    <w:pPr>
      <w:spacing w:after="0" w:line="240" w:lineRule="auto"/>
    </w:pPr>
    <w:rPr>
      <w:rFonts w:eastAsiaTheme="minorEastAsia"/>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3">
    <w:name w:val="Light Shading Accent 3"/>
    <w:basedOn w:val="NormalTablo"/>
    <w:uiPriority w:val="60"/>
    <w:rsid w:val="0029137C"/>
    <w:pPr>
      <w:spacing w:after="0" w:line="240" w:lineRule="auto"/>
    </w:pPr>
    <w:rPr>
      <w:rFonts w:eastAsiaTheme="minorEastAsia"/>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AkGlgeleme-Vurgu4">
    <w:name w:val="Light Shading Accent 4"/>
    <w:basedOn w:val="NormalTablo"/>
    <w:uiPriority w:val="60"/>
    <w:rsid w:val="0029137C"/>
    <w:pPr>
      <w:spacing w:after="0" w:line="240" w:lineRule="auto"/>
    </w:pPr>
    <w:rPr>
      <w:rFonts w:eastAsiaTheme="minorEastAsia"/>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AkGlgeleme-Vurgu6">
    <w:name w:val="Light Shading Accent 6"/>
    <w:basedOn w:val="NormalTablo"/>
    <w:uiPriority w:val="60"/>
    <w:rsid w:val="0029137C"/>
    <w:pPr>
      <w:spacing w:after="0" w:line="240" w:lineRule="auto"/>
    </w:pPr>
    <w:rPr>
      <w:rFonts w:eastAsiaTheme="minorEastAsia"/>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kListe">
    <w:name w:val="Light List"/>
    <w:basedOn w:val="NormalTablo"/>
    <w:uiPriority w:val="61"/>
    <w:rsid w:val="0029137C"/>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29137C"/>
    <w:pPr>
      <w:spacing w:after="0" w:line="240" w:lineRule="auto"/>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AkListe-Vurgu2">
    <w:name w:val="Light List Accent 2"/>
    <w:basedOn w:val="NormalTablo"/>
    <w:uiPriority w:val="61"/>
    <w:rsid w:val="0029137C"/>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AkListe-Vurgu3">
    <w:name w:val="Light List Accent 3"/>
    <w:basedOn w:val="NormalTablo"/>
    <w:uiPriority w:val="61"/>
    <w:rsid w:val="0029137C"/>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AkListe-Vurgu4">
    <w:name w:val="Light List Accent 4"/>
    <w:basedOn w:val="NormalTablo"/>
    <w:uiPriority w:val="61"/>
    <w:rsid w:val="0029137C"/>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AkListe-Vurgu5">
    <w:name w:val="Light List Accent 5"/>
    <w:basedOn w:val="NormalTablo"/>
    <w:uiPriority w:val="61"/>
    <w:rsid w:val="0029137C"/>
    <w:pPr>
      <w:spacing w:after="0" w:line="240" w:lineRule="auto"/>
    </w:pPr>
    <w:rPr>
      <w:rFonts w:eastAsiaTheme="minorEastAsia"/>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AkListe-Vurgu6">
    <w:name w:val="Light List Accent 6"/>
    <w:basedOn w:val="NormalTablo"/>
    <w:uiPriority w:val="61"/>
    <w:rsid w:val="0029137C"/>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kKlavuz-Vurgu1">
    <w:name w:val="Light Grid Accent 1"/>
    <w:basedOn w:val="NormalTablo"/>
    <w:uiPriority w:val="62"/>
    <w:rsid w:val="0029137C"/>
    <w:pPr>
      <w:spacing w:after="0" w:line="240" w:lineRule="auto"/>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AkKlavuz-Vurgu2">
    <w:name w:val="Light Grid Accent 2"/>
    <w:basedOn w:val="NormalTablo"/>
    <w:uiPriority w:val="62"/>
    <w:rsid w:val="0029137C"/>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AkKlavuz-Vurgu3">
    <w:name w:val="Light Grid Accent 3"/>
    <w:basedOn w:val="NormalTablo"/>
    <w:uiPriority w:val="62"/>
    <w:rsid w:val="0029137C"/>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AkKlavuz-Vurgu4">
    <w:name w:val="Light Grid Accent 4"/>
    <w:basedOn w:val="NormalTablo"/>
    <w:uiPriority w:val="62"/>
    <w:rsid w:val="0029137C"/>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AkKlavuz-Vurgu5">
    <w:name w:val="Light Grid Accent 5"/>
    <w:basedOn w:val="NormalTablo"/>
    <w:uiPriority w:val="62"/>
    <w:rsid w:val="0029137C"/>
    <w:pPr>
      <w:spacing w:after="0" w:line="240" w:lineRule="auto"/>
    </w:pPr>
    <w:rPr>
      <w:rFonts w:eastAsiaTheme="minorEastAsia"/>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AkKlavuz-Vurgu6">
    <w:name w:val="Light Grid Accent 6"/>
    <w:basedOn w:val="NormalTablo"/>
    <w:uiPriority w:val="62"/>
    <w:rsid w:val="0029137C"/>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OrtaGlgeleme1">
    <w:name w:val="Medium Shading 1"/>
    <w:basedOn w:val="NormalTablo"/>
    <w:uiPriority w:val="63"/>
    <w:rsid w:val="0029137C"/>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29137C"/>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29137C"/>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29137C"/>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29137C"/>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29137C"/>
    <w:pPr>
      <w:spacing w:after="0" w:line="240" w:lineRule="auto"/>
    </w:pPr>
    <w:rPr>
      <w:rFonts w:eastAsiaTheme="minorEastAsia"/>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29137C"/>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OrtaGlgeleme2-Vurgu1">
    <w:name w:val="Medium Shading 2 Accent 1"/>
    <w:basedOn w:val="NormalTablo"/>
    <w:uiPriority w:val="64"/>
    <w:rsid w:val="0029137C"/>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29137C"/>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29137C"/>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29137C"/>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29137C"/>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29137C"/>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Vurgu1">
    <w:name w:val="Medium List 1 Accent 1"/>
    <w:basedOn w:val="NormalTablo"/>
    <w:uiPriority w:val="65"/>
    <w:rsid w:val="0029137C"/>
    <w:pPr>
      <w:spacing w:after="0" w:line="240" w:lineRule="auto"/>
    </w:pPr>
    <w:rPr>
      <w:rFonts w:eastAsiaTheme="minorEastAsia"/>
      <w:color w:val="000000" w:themeColor="text1"/>
      <w:lang w:val="en-US"/>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OrtaListe1-Vurgu2">
    <w:name w:val="Medium List 1 Accent 2"/>
    <w:basedOn w:val="NormalTablo"/>
    <w:uiPriority w:val="65"/>
    <w:rsid w:val="0029137C"/>
    <w:pPr>
      <w:spacing w:after="0" w:line="240" w:lineRule="auto"/>
    </w:pPr>
    <w:rPr>
      <w:rFonts w:eastAsiaTheme="minorEastAsia"/>
      <w:color w:val="000000" w:themeColor="text1"/>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OrtaListe1-Vurgu3">
    <w:name w:val="Medium List 1 Accent 3"/>
    <w:basedOn w:val="NormalTablo"/>
    <w:uiPriority w:val="65"/>
    <w:rsid w:val="0029137C"/>
    <w:pPr>
      <w:spacing w:after="0" w:line="240" w:lineRule="auto"/>
    </w:pPr>
    <w:rPr>
      <w:rFonts w:eastAsiaTheme="minorEastAsia"/>
      <w:color w:val="000000" w:themeColor="text1"/>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OrtaListe1-Vurgu4">
    <w:name w:val="Medium List 1 Accent 4"/>
    <w:basedOn w:val="NormalTablo"/>
    <w:uiPriority w:val="65"/>
    <w:rsid w:val="0029137C"/>
    <w:pPr>
      <w:spacing w:after="0" w:line="240" w:lineRule="auto"/>
    </w:pPr>
    <w:rPr>
      <w:rFonts w:eastAsiaTheme="minorEastAsia"/>
      <w:color w:val="000000" w:themeColor="text1"/>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OrtaListe1-Vurgu5">
    <w:name w:val="Medium List 1 Accent 5"/>
    <w:basedOn w:val="NormalTablo"/>
    <w:uiPriority w:val="65"/>
    <w:rsid w:val="0029137C"/>
    <w:pPr>
      <w:spacing w:after="0" w:line="240" w:lineRule="auto"/>
    </w:pPr>
    <w:rPr>
      <w:rFonts w:eastAsiaTheme="minorEastAsia"/>
      <w:color w:val="000000" w:themeColor="text1"/>
      <w:lang w:val="en-U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OrtaList2-Vurgu1">
    <w:name w:val="Medium List 2 Accent 1"/>
    <w:basedOn w:val="NormalTablo"/>
    <w:uiPriority w:val="66"/>
    <w:rsid w:val="0029137C"/>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29137C"/>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29137C"/>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29137C"/>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29137C"/>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29137C"/>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29137C"/>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29137C"/>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OrtaKlavuz1-Vurgu2">
    <w:name w:val="Medium Grid 1 Accent 2"/>
    <w:basedOn w:val="NormalTablo"/>
    <w:uiPriority w:val="67"/>
    <w:rsid w:val="0029137C"/>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OrtaKlavuz1-Vurgu3">
    <w:name w:val="Medium Grid 1 Accent 3"/>
    <w:basedOn w:val="NormalTablo"/>
    <w:uiPriority w:val="67"/>
    <w:rsid w:val="0029137C"/>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OrtaKlavuz1-Vurgu4">
    <w:name w:val="Medium Grid 1 Accent 4"/>
    <w:basedOn w:val="NormalTablo"/>
    <w:uiPriority w:val="67"/>
    <w:rsid w:val="0029137C"/>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OrtaKlavuz1-Vurgu5">
    <w:name w:val="Medium Grid 1 Accent 5"/>
    <w:basedOn w:val="NormalTablo"/>
    <w:uiPriority w:val="67"/>
    <w:rsid w:val="0029137C"/>
    <w:pPr>
      <w:spacing w:after="0" w:line="240" w:lineRule="auto"/>
    </w:pPr>
    <w:rPr>
      <w:rFonts w:eastAsiaTheme="minorEastAsia"/>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OrtaKlavuz1-Vurgu6">
    <w:name w:val="Medium Grid 1 Accent 6"/>
    <w:basedOn w:val="NormalTablo"/>
    <w:uiPriority w:val="67"/>
    <w:rsid w:val="0029137C"/>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OrtaKlavuz2">
    <w:name w:val="Medium Grid 2"/>
    <w:basedOn w:val="NormalTablo"/>
    <w:uiPriority w:val="68"/>
    <w:rsid w:val="0029137C"/>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29137C"/>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29137C"/>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29137C"/>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29137C"/>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29137C"/>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29137C"/>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29137C"/>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29137C"/>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OrtaKlavuz3-Vurgu2">
    <w:name w:val="Medium Grid 3 Accent 2"/>
    <w:basedOn w:val="NormalTablo"/>
    <w:uiPriority w:val="69"/>
    <w:rsid w:val="0029137C"/>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OrtaKlavuz3-Vurgu3">
    <w:name w:val="Medium Grid 3 Accent 3"/>
    <w:basedOn w:val="NormalTablo"/>
    <w:uiPriority w:val="69"/>
    <w:rsid w:val="0029137C"/>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OrtaKlavuz3-Vurgu4">
    <w:name w:val="Medium Grid 3 Accent 4"/>
    <w:basedOn w:val="NormalTablo"/>
    <w:uiPriority w:val="69"/>
    <w:rsid w:val="0029137C"/>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OrtaKlavuz3-Vurgu5">
    <w:name w:val="Medium Grid 3 Accent 5"/>
    <w:basedOn w:val="NormalTablo"/>
    <w:uiPriority w:val="69"/>
    <w:rsid w:val="0029137C"/>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OrtaKlavuz3-Vurgu6">
    <w:name w:val="Medium Grid 3 Accent 6"/>
    <w:basedOn w:val="NormalTablo"/>
    <w:uiPriority w:val="69"/>
    <w:rsid w:val="0029137C"/>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KoyuListe">
    <w:name w:val="Dark List"/>
    <w:basedOn w:val="NormalTablo"/>
    <w:uiPriority w:val="70"/>
    <w:rsid w:val="0029137C"/>
    <w:pPr>
      <w:spacing w:after="0" w:line="240" w:lineRule="auto"/>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29137C"/>
    <w:pPr>
      <w:spacing w:after="0" w:line="240" w:lineRule="auto"/>
    </w:pPr>
    <w:rPr>
      <w:rFonts w:eastAsiaTheme="minorEastAsia"/>
      <w:color w:val="FFFFFF" w:themeColor="background1"/>
      <w:lang w:val="en-US"/>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KoyuListe-Vurgu2">
    <w:name w:val="Dark List Accent 2"/>
    <w:basedOn w:val="NormalTablo"/>
    <w:uiPriority w:val="70"/>
    <w:rsid w:val="0029137C"/>
    <w:pPr>
      <w:spacing w:after="0" w:line="240" w:lineRule="auto"/>
    </w:pPr>
    <w:rPr>
      <w:rFonts w:eastAsiaTheme="minorEastAsia"/>
      <w:color w:val="FFFFFF" w:themeColor="background1"/>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KoyuListe-Vurgu3">
    <w:name w:val="Dark List Accent 3"/>
    <w:basedOn w:val="NormalTablo"/>
    <w:uiPriority w:val="70"/>
    <w:rsid w:val="0029137C"/>
    <w:pPr>
      <w:spacing w:after="0" w:line="240" w:lineRule="auto"/>
    </w:pPr>
    <w:rPr>
      <w:rFonts w:eastAsiaTheme="minorEastAsia"/>
      <w:color w:val="FFFFFF" w:themeColor="background1"/>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KoyuListe-Vurgu4">
    <w:name w:val="Dark List Accent 4"/>
    <w:basedOn w:val="NormalTablo"/>
    <w:uiPriority w:val="70"/>
    <w:rsid w:val="0029137C"/>
    <w:pPr>
      <w:spacing w:after="0" w:line="240" w:lineRule="auto"/>
    </w:pPr>
    <w:rPr>
      <w:rFonts w:eastAsiaTheme="minorEastAsia"/>
      <w:color w:val="FFFFFF" w:themeColor="background1"/>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KoyuListe-Vurgu5">
    <w:name w:val="Dark List Accent 5"/>
    <w:basedOn w:val="NormalTablo"/>
    <w:uiPriority w:val="70"/>
    <w:rsid w:val="0029137C"/>
    <w:pPr>
      <w:spacing w:after="0" w:line="240" w:lineRule="auto"/>
    </w:pPr>
    <w:rPr>
      <w:rFonts w:eastAsiaTheme="minorEastAsia"/>
      <w:color w:val="FFFFFF" w:themeColor="background1"/>
      <w:lang w:val="en-US"/>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KoyuListe-Vurgu6">
    <w:name w:val="Dark List Accent 6"/>
    <w:basedOn w:val="NormalTablo"/>
    <w:uiPriority w:val="70"/>
    <w:rsid w:val="0029137C"/>
    <w:pPr>
      <w:spacing w:after="0" w:line="240" w:lineRule="auto"/>
    </w:pPr>
    <w:rPr>
      <w:rFonts w:eastAsiaTheme="minorEastAsia"/>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RenkliGlgeleme">
    <w:name w:val="Colorful Shading"/>
    <w:basedOn w:val="NormalTablo"/>
    <w:uiPriority w:val="71"/>
    <w:rsid w:val="0029137C"/>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29137C"/>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29137C"/>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29137C"/>
    <w:pPr>
      <w:spacing w:after="0" w:line="240" w:lineRule="auto"/>
    </w:pPr>
    <w:rPr>
      <w:rFonts w:eastAsiaTheme="minorEastAsia"/>
      <w:color w:val="000000" w:themeColor="text1"/>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RenkliGlgeleme-Vurgu4">
    <w:name w:val="Colorful Shading Accent 4"/>
    <w:basedOn w:val="NormalTablo"/>
    <w:uiPriority w:val="71"/>
    <w:rsid w:val="0029137C"/>
    <w:pPr>
      <w:spacing w:after="0" w:line="240" w:lineRule="auto"/>
    </w:pPr>
    <w:rPr>
      <w:rFonts w:eastAsiaTheme="minorEastAsia"/>
      <w:color w:val="000000" w:themeColor="text1"/>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29137C"/>
    <w:pPr>
      <w:spacing w:after="0" w:line="240" w:lineRule="auto"/>
    </w:pPr>
    <w:rPr>
      <w:rFonts w:eastAsiaTheme="minorEastAsia"/>
      <w:color w:val="000000" w:themeColor="text1"/>
      <w:lang w:val="en-U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29137C"/>
    <w:pPr>
      <w:spacing w:after="0" w:line="240" w:lineRule="auto"/>
    </w:pPr>
    <w:rPr>
      <w:rFonts w:eastAsiaTheme="minorEastAsia"/>
      <w:color w:val="000000" w:themeColor="text1"/>
      <w:lang w:val="en-US"/>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29137C"/>
    <w:pPr>
      <w:spacing w:after="0" w:line="240" w:lineRule="auto"/>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29137C"/>
    <w:pPr>
      <w:spacing w:after="0" w:line="240" w:lineRule="auto"/>
    </w:pPr>
    <w:rPr>
      <w:rFonts w:eastAsiaTheme="minorEastAsia"/>
      <w:color w:val="000000" w:themeColor="text1"/>
      <w:lang w:val="en-US"/>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RenkliListe-Vurgu2">
    <w:name w:val="Colorful List Accent 2"/>
    <w:basedOn w:val="NormalTablo"/>
    <w:uiPriority w:val="72"/>
    <w:rsid w:val="0029137C"/>
    <w:pPr>
      <w:spacing w:after="0" w:line="240" w:lineRule="auto"/>
    </w:pPr>
    <w:rPr>
      <w:rFonts w:eastAsiaTheme="minorEastAsia"/>
      <w:color w:val="000000" w:themeColor="text1"/>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RenkliListe-Vurgu3">
    <w:name w:val="Colorful List Accent 3"/>
    <w:basedOn w:val="NormalTablo"/>
    <w:uiPriority w:val="72"/>
    <w:rsid w:val="0029137C"/>
    <w:pPr>
      <w:spacing w:after="0" w:line="240" w:lineRule="auto"/>
    </w:pPr>
    <w:rPr>
      <w:rFonts w:eastAsiaTheme="minorEastAsia"/>
      <w:color w:val="000000" w:themeColor="text1"/>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RenkliListe-Vurgu4">
    <w:name w:val="Colorful List Accent 4"/>
    <w:basedOn w:val="NormalTablo"/>
    <w:uiPriority w:val="72"/>
    <w:rsid w:val="0029137C"/>
    <w:pPr>
      <w:spacing w:after="0" w:line="240" w:lineRule="auto"/>
    </w:pPr>
    <w:rPr>
      <w:rFonts w:eastAsiaTheme="minorEastAsia"/>
      <w:color w:val="000000" w:themeColor="text1"/>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RenkliListe-Vurgu5">
    <w:name w:val="Colorful List Accent 5"/>
    <w:basedOn w:val="NormalTablo"/>
    <w:uiPriority w:val="72"/>
    <w:rsid w:val="0029137C"/>
    <w:pPr>
      <w:spacing w:after="0" w:line="240" w:lineRule="auto"/>
    </w:pPr>
    <w:rPr>
      <w:rFonts w:eastAsiaTheme="minorEastAsia"/>
      <w:color w:val="000000" w:themeColor="text1"/>
      <w:lang w:val="en-U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RenkliListe-Vurgu6">
    <w:name w:val="Colorful List Accent 6"/>
    <w:basedOn w:val="NormalTablo"/>
    <w:uiPriority w:val="72"/>
    <w:rsid w:val="0029137C"/>
    <w:pPr>
      <w:spacing w:after="0" w:line="240" w:lineRule="auto"/>
    </w:pPr>
    <w:rPr>
      <w:rFonts w:eastAsiaTheme="minorEastAsia"/>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RenkliKlavuz">
    <w:name w:val="Colorful Grid"/>
    <w:basedOn w:val="NormalTablo"/>
    <w:uiPriority w:val="73"/>
    <w:rsid w:val="0029137C"/>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29137C"/>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RenkliKlavuz-Vurgu2">
    <w:name w:val="Colorful Grid Accent 2"/>
    <w:basedOn w:val="NormalTablo"/>
    <w:uiPriority w:val="73"/>
    <w:rsid w:val="0029137C"/>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RenkliKlavuz-Vurgu3">
    <w:name w:val="Colorful Grid Accent 3"/>
    <w:basedOn w:val="NormalTablo"/>
    <w:uiPriority w:val="73"/>
    <w:rsid w:val="0029137C"/>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RenkliKlavuz-Vurgu4">
    <w:name w:val="Colorful Grid Accent 4"/>
    <w:basedOn w:val="NormalTablo"/>
    <w:uiPriority w:val="73"/>
    <w:rsid w:val="0029137C"/>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RenkliKlavuz-Vurgu5">
    <w:name w:val="Colorful Grid Accent 5"/>
    <w:basedOn w:val="NormalTablo"/>
    <w:uiPriority w:val="73"/>
    <w:rsid w:val="0029137C"/>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RenkliKlavuz-Vurgu6">
    <w:name w:val="Colorful Grid Accent 6"/>
    <w:basedOn w:val="NormalTablo"/>
    <w:uiPriority w:val="73"/>
    <w:rsid w:val="0029137C"/>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NoktaGvde">
    <w:name w:val="Nokta Gövde"/>
    <w:basedOn w:val="ListeParagraf"/>
    <w:link w:val="NoktaGvdeChar"/>
    <w:qFormat/>
    <w:rsid w:val="0029137C"/>
    <w:pPr>
      <w:numPr>
        <w:numId w:val="9"/>
      </w:numPr>
      <w:jc w:val="both"/>
    </w:pPr>
    <w:rPr>
      <w:rFonts w:eastAsiaTheme="minorEastAsia"/>
      <w:szCs w:val="18"/>
      <w:lang w:val="en-US"/>
    </w:rPr>
  </w:style>
  <w:style w:type="character" w:customStyle="1" w:styleId="ListeParagrafChar">
    <w:name w:val="Liste Paragraf Char"/>
    <w:basedOn w:val="VarsaylanParagrafYazTipi"/>
    <w:link w:val="ListeParagraf"/>
    <w:uiPriority w:val="34"/>
    <w:rsid w:val="0029137C"/>
  </w:style>
  <w:style w:type="character" w:customStyle="1" w:styleId="NoktaGvdeChar">
    <w:name w:val="Nokta Gövde Char"/>
    <w:basedOn w:val="ListeParagrafChar"/>
    <w:link w:val="NoktaGvde"/>
    <w:rsid w:val="0029137C"/>
    <w:rPr>
      <w:rFonts w:eastAsiaTheme="minorEastAsia"/>
      <w:szCs w:val="18"/>
      <w:lang w:val="en-US"/>
    </w:rPr>
  </w:style>
  <w:style w:type="character" w:styleId="zmlenmeyenBahsetme">
    <w:name w:val="Unresolved Mention"/>
    <w:basedOn w:val="VarsaylanParagrafYazTipi"/>
    <w:uiPriority w:val="99"/>
    <w:semiHidden/>
    <w:unhideWhenUsed/>
    <w:rsid w:val="0029137C"/>
    <w:rPr>
      <w:color w:val="605E5C"/>
      <w:shd w:val="clear" w:color="auto" w:fill="E1DFDD"/>
    </w:rPr>
  </w:style>
  <w:style w:type="paragraph" w:customStyle="1" w:styleId="NumaraGvde">
    <w:name w:val="Numara Gövde"/>
    <w:basedOn w:val="ListeParagraf"/>
    <w:link w:val="NumaraGvdeChar"/>
    <w:qFormat/>
    <w:rsid w:val="0029137C"/>
    <w:pPr>
      <w:numPr>
        <w:numId w:val="8"/>
      </w:numPr>
      <w:jc w:val="both"/>
    </w:pPr>
    <w:rPr>
      <w:rFonts w:eastAsiaTheme="minorEastAsia"/>
      <w:szCs w:val="20"/>
      <w:lang w:val="en-US"/>
    </w:rPr>
  </w:style>
  <w:style w:type="character" w:customStyle="1" w:styleId="NumaraGvdeChar">
    <w:name w:val="Numara Gövde Char"/>
    <w:basedOn w:val="ListeParagrafChar"/>
    <w:link w:val="NumaraGvde"/>
    <w:rsid w:val="0029137C"/>
    <w:rPr>
      <w:rFonts w:eastAsiaTheme="minorEastAsia"/>
      <w:szCs w:val="20"/>
      <w:lang w:val="en-US"/>
    </w:rPr>
  </w:style>
  <w:style w:type="paragraph" w:customStyle="1" w:styleId="FigureTableGvde">
    <w:name w:val="Figure Table Gövde"/>
    <w:basedOn w:val="Normal"/>
    <w:link w:val="FigureTableGvdeChar"/>
    <w:qFormat/>
    <w:rsid w:val="0029137C"/>
    <w:pPr>
      <w:spacing w:after="200" w:line="276" w:lineRule="auto"/>
      <w:jc w:val="center"/>
    </w:pPr>
    <w:rPr>
      <w:rFonts w:eastAsiaTheme="minorEastAsia"/>
      <w:szCs w:val="20"/>
      <w:lang w:val="en-US"/>
    </w:rPr>
  </w:style>
  <w:style w:type="character" w:customStyle="1" w:styleId="FigureTableGvdeChar">
    <w:name w:val="Figure Table Gövde Char"/>
    <w:basedOn w:val="VarsaylanParagrafYazTipi"/>
    <w:link w:val="FigureTableGvde"/>
    <w:rsid w:val="0029137C"/>
    <w:rPr>
      <w:rFonts w:eastAsiaTheme="minorEastAsia"/>
      <w:szCs w:val="20"/>
      <w:lang w:val="en-US"/>
    </w:rPr>
  </w:style>
  <w:style w:type="table" w:customStyle="1" w:styleId="TableNormal">
    <w:name w:val="Table Normal"/>
    <w:uiPriority w:val="2"/>
    <w:semiHidden/>
    <w:unhideWhenUsed/>
    <w:qFormat/>
    <w:rsid w:val="002913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9137C"/>
    <w:pPr>
      <w:widowControl w:val="0"/>
      <w:autoSpaceDE w:val="0"/>
      <w:autoSpaceDN w:val="0"/>
      <w:spacing w:after="0" w:line="240" w:lineRule="auto"/>
      <w:ind w:left="107"/>
      <w:jc w:val="both"/>
    </w:pPr>
    <w:rPr>
      <w:rFonts w:ascii="Times New Roman" w:eastAsia="Times New Roman" w:hAnsi="Times New Roman" w:cs="Times New Roman"/>
      <w:lang w:val="en-US"/>
    </w:rPr>
  </w:style>
  <w:style w:type="paragraph" w:customStyle="1" w:styleId="AbstractandKeywords">
    <w:name w:val="Abstract and Keywords"/>
    <w:basedOn w:val="Normal"/>
    <w:link w:val="AbstractandKeywordsChar"/>
    <w:rsid w:val="0029137C"/>
    <w:pPr>
      <w:spacing w:after="200" w:line="276" w:lineRule="auto"/>
      <w:jc w:val="both"/>
    </w:pPr>
    <w:rPr>
      <w:rFonts w:eastAsiaTheme="minorEastAsia"/>
      <w:szCs w:val="20"/>
      <w:lang w:val="en-US"/>
    </w:rPr>
  </w:style>
  <w:style w:type="character" w:customStyle="1" w:styleId="AbstractandKeywordsChar">
    <w:name w:val="Abstract and Keywords Char"/>
    <w:basedOn w:val="VarsaylanParagrafYazTipi"/>
    <w:link w:val="AbstractandKeywords"/>
    <w:rsid w:val="0029137C"/>
    <w:rPr>
      <w:rFonts w:eastAsiaTheme="minorEastAsia"/>
      <w:szCs w:val="20"/>
      <w:lang w:val="en-US"/>
    </w:rPr>
  </w:style>
  <w:style w:type="paragraph" w:customStyle="1" w:styleId="AbstractKeywords">
    <w:name w:val="Abstract Keywords"/>
    <w:basedOn w:val="Normal"/>
    <w:link w:val="AbstractKeywordsChar"/>
    <w:qFormat/>
    <w:rsid w:val="0029137C"/>
    <w:pPr>
      <w:spacing w:after="200" w:line="276" w:lineRule="auto"/>
      <w:jc w:val="both"/>
    </w:pPr>
    <w:rPr>
      <w:rFonts w:eastAsiaTheme="minorEastAsia"/>
      <w:b/>
      <w:bCs/>
      <w:color w:val="44546A" w:themeColor="text2"/>
      <w:szCs w:val="20"/>
      <w:lang w:val="en-US"/>
    </w:rPr>
  </w:style>
  <w:style w:type="character" w:customStyle="1" w:styleId="AbstractKeywordsChar">
    <w:name w:val="Abstract Keywords Char"/>
    <w:basedOn w:val="AbstractandKeywordsChar"/>
    <w:link w:val="AbstractKeywords"/>
    <w:rsid w:val="0029137C"/>
    <w:rPr>
      <w:rFonts w:eastAsiaTheme="minorEastAsia"/>
      <w:b/>
      <w:bCs/>
      <w:color w:val="44546A" w:themeColor="text2"/>
      <w:szCs w:val="20"/>
      <w:lang w:val="en-US"/>
    </w:rPr>
  </w:style>
  <w:style w:type="paragraph" w:customStyle="1" w:styleId="YazarBilgisi">
    <w:name w:val="Yazar Bilgisi"/>
    <w:basedOn w:val="AbstractandKeywords"/>
    <w:link w:val="YazarBilgisiChar"/>
    <w:qFormat/>
    <w:rsid w:val="0029137C"/>
    <w:pPr>
      <w:jc w:val="center"/>
    </w:pPr>
  </w:style>
  <w:style w:type="character" w:customStyle="1" w:styleId="YazarBilgisiChar">
    <w:name w:val="Yazar Bilgisi Char"/>
    <w:basedOn w:val="AbstractandKeywordsChar"/>
    <w:link w:val="YazarBilgisi"/>
    <w:rsid w:val="0029137C"/>
    <w:rPr>
      <w:rFonts w:eastAsiaTheme="minorEastAsia"/>
      <w:szCs w:val="20"/>
      <w:lang w:val="en-US"/>
    </w:rPr>
  </w:style>
  <w:style w:type="paragraph" w:customStyle="1" w:styleId="AbstractYazs">
    <w:name w:val="Abstract Yazısı"/>
    <w:basedOn w:val="Normal"/>
    <w:link w:val="AbstractYazsChar"/>
    <w:qFormat/>
    <w:rsid w:val="0029137C"/>
    <w:pPr>
      <w:spacing w:after="200" w:line="276" w:lineRule="auto"/>
      <w:jc w:val="both"/>
    </w:pPr>
    <w:rPr>
      <w:rFonts w:eastAsiaTheme="minorEastAsia"/>
      <w:szCs w:val="20"/>
      <w:lang w:val="en-US"/>
    </w:rPr>
  </w:style>
  <w:style w:type="character" w:customStyle="1" w:styleId="AbstractYazsChar">
    <w:name w:val="Abstract Yazısı Char"/>
    <w:basedOn w:val="VarsaylanParagrafYazTipi"/>
    <w:link w:val="AbstractYazs"/>
    <w:rsid w:val="0029137C"/>
    <w:rPr>
      <w:rFonts w:eastAsiaTheme="minorEastAsia"/>
      <w:szCs w:val="20"/>
      <w:lang w:val="en-US"/>
    </w:rPr>
  </w:style>
  <w:style w:type="paragraph" w:styleId="T4">
    <w:name w:val="toc 4"/>
    <w:basedOn w:val="Normal"/>
    <w:next w:val="Normal"/>
    <w:autoRedefine/>
    <w:uiPriority w:val="39"/>
    <w:unhideWhenUsed/>
    <w:rsid w:val="0029137C"/>
    <w:pPr>
      <w:spacing w:after="100" w:line="276" w:lineRule="auto"/>
      <w:ind w:left="660"/>
      <w:jc w:val="both"/>
    </w:pPr>
    <w:rPr>
      <w:rFonts w:eastAsiaTheme="minorEastAsia"/>
      <w:szCs w:val="20"/>
      <w:lang w:val="en-US"/>
    </w:rPr>
  </w:style>
  <w:style w:type="paragraph" w:customStyle="1" w:styleId="NoktaKalnMadde">
    <w:name w:val="Nokta Kalın Madde"/>
    <w:basedOn w:val="NoktaGvde"/>
    <w:link w:val="NoktaKalnMaddeChar"/>
    <w:qFormat/>
    <w:rsid w:val="0029137C"/>
    <w:rPr>
      <w:b/>
      <w:bCs/>
    </w:rPr>
  </w:style>
  <w:style w:type="character" w:customStyle="1" w:styleId="NoktaKalnMaddeChar">
    <w:name w:val="Nokta Kalın Madde Char"/>
    <w:basedOn w:val="NoktaGvdeChar"/>
    <w:link w:val="NoktaKalnMadde"/>
    <w:rsid w:val="0029137C"/>
    <w:rPr>
      <w:rFonts w:eastAsiaTheme="minorEastAsia"/>
      <w:b/>
      <w:bCs/>
      <w:szCs w:val="18"/>
      <w:lang w:val="en-US"/>
    </w:rPr>
  </w:style>
  <w:style w:type="paragraph" w:styleId="ekillerTablosu">
    <w:name w:val="table of figures"/>
    <w:basedOn w:val="Normal"/>
    <w:next w:val="Normal"/>
    <w:uiPriority w:val="99"/>
    <w:unhideWhenUsed/>
    <w:rsid w:val="0029137C"/>
    <w:pPr>
      <w:spacing w:after="0" w:line="276" w:lineRule="auto"/>
      <w:jc w:val="both"/>
    </w:pPr>
    <w:rPr>
      <w:rFonts w:eastAsiaTheme="minorEastAsia"/>
      <w:szCs w:val="20"/>
      <w:lang w:val="en-US"/>
    </w:rPr>
  </w:style>
  <w:style w:type="paragraph" w:customStyle="1" w:styleId="GJUSKoyuNokta">
    <w:name w:val="GJUS Koyu Nokta"/>
    <w:basedOn w:val="GJUSNoktaGvde"/>
    <w:link w:val="GJUSKoyuNoktaChar"/>
    <w:qFormat/>
    <w:rsid w:val="000B0A1A"/>
    <w:pPr>
      <w:spacing w:after="240"/>
      <w:outlineLvl w:val="2"/>
    </w:pPr>
    <w:rPr>
      <w:b/>
      <w:bCs/>
    </w:rPr>
  </w:style>
  <w:style w:type="character" w:customStyle="1" w:styleId="GJUSKoyuNoktaChar">
    <w:name w:val="GJUS Koyu Nokta Char"/>
    <w:basedOn w:val="GJUSNoktaGvdeChar"/>
    <w:link w:val="GJUSKoyuNokta"/>
    <w:rsid w:val="000B0A1A"/>
    <w:rPr>
      <w:rFonts w:ascii="Times New Roman" w:eastAsia="Times New Roman" w:hAnsi="Times New Roman" w:cs="Times New Roman"/>
      <w:b/>
      <w:bCs/>
      <w:lang w:val="en-US"/>
    </w:rPr>
  </w:style>
  <w:style w:type="paragraph" w:customStyle="1" w:styleId="GJUS1Balk">
    <w:name w:val="GJUS 1. Başlık"/>
    <w:basedOn w:val="Balk1"/>
    <w:link w:val="GJUS1BalkChar"/>
    <w:qFormat/>
    <w:rsid w:val="000B0A1A"/>
    <w:pPr>
      <w:spacing w:after="240"/>
      <w:jc w:val="both"/>
    </w:pPr>
    <w:rPr>
      <w:szCs w:val="22"/>
      <w:lang w:val="tr-TR"/>
    </w:rPr>
  </w:style>
  <w:style w:type="character" w:customStyle="1" w:styleId="GJUS1BalkChar">
    <w:name w:val="GJUS 1. Başlık Char"/>
    <w:basedOn w:val="Balk1Char"/>
    <w:link w:val="GJUS1Balk"/>
    <w:rsid w:val="000B0A1A"/>
    <w:rPr>
      <w:rFonts w:ascii="Times New Roman" w:hAnsi="Times New Roman" w:cs="Times New Roman"/>
      <w:b/>
      <w:szCs w:val="24"/>
      <w:lang w:val="en-US"/>
    </w:rPr>
  </w:style>
  <w:style w:type="paragraph" w:customStyle="1" w:styleId="GJUS2Balk">
    <w:name w:val="GJUS 2. Başlık"/>
    <w:basedOn w:val="Balk2"/>
    <w:link w:val="GJUS2BalkChar"/>
    <w:qFormat/>
    <w:rsid w:val="00C95712"/>
    <w:pPr>
      <w:spacing w:after="240"/>
    </w:pPr>
  </w:style>
  <w:style w:type="character" w:customStyle="1" w:styleId="GJUS2BalkChar">
    <w:name w:val="GJUS 2. Başlık Char"/>
    <w:basedOn w:val="Balk2Char"/>
    <w:link w:val="GJUS2Balk"/>
    <w:rsid w:val="00C95712"/>
    <w:rPr>
      <w:rFonts w:ascii="Times New Roman" w:eastAsia="Times New Roman" w:hAnsi="Times New Roman" w:cs="Times New Roman"/>
      <w:b/>
      <w:lang w:val="en-US"/>
    </w:rPr>
  </w:style>
  <w:style w:type="paragraph" w:customStyle="1" w:styleId="GJUSNoktaeri">
    <w:name w:val="GJUS Nokta İçeri"/>
    <w:basedOn w:val="GJUSNoktaGvde"/>
    <w:link w:val="GJUSNoktaeriChar"/>
    <w:qFormat/>
    <w:rsid w:val="006F103B"/>
    <w:pPr>
      <w:numPr>
        <w:ilvl w:val="1"/>
      </w:numPr>
    </w:pPr>
  </w:style>
  <w:style w:type="character" w:customStyle="1" w:styleId="GJUSNoktaeriChar">
    <w:name w:val="GJUS Nokta İçeri Char"/>
    <w:basedOn w:val="GJUSNoktaGvdeChar"/>
    <w:link w:val="GJUSNoktaeri"/>
    <w:rsid w:val="006F103B"/>
    <w:rPr>
      <w:rFonts w:ascii="Times New Roman" w:eastAsia="Times New Roman" w:hAnsi="Times New Roman" w:cs="Times New Roman"/>
      <w:lang w:val="en-US"/>
    </w:rPr>
  </w:style>
  <w:style w:type="paragraph" w:customStyle="1" w:styleId="GJUS3Balk">
    <w:name w:val="GJUS 3. Başlık"/>
    <w:basedOn w:val="Balk3"/>
    <w:link w:val="GJUS3BalkChar"/>
    <w:qFormat/>
    <w:rsid w:val="001303AC"/>
  </w:style>
  <w:style w:type="character" w:customStyle="1" w:styleId="GJUS3BalkChar">
    <w:name w:val="GJUS 3. Başlık Char"/>
    <w:basedOn w:val="Balk3Char"/>
    <w:link w:val="GJUS3Balk"/>
    <w:rsid w:val="001303AC"/>
    <w:rPr>
      <w:rFonts w:ascii="Times New Roman" w:eastAsia="Times New Roman" w:hAnsi="Times New Roman" w:cs="Times New Roman"/>
      <w:b/>
      <w:bCs/>
      <w:lang w:val="en-US"/>
    </w:rPr>
  </w:style>
  <w:style w:type="paragraph" w:customStyle="1" w:styleId="GJUSTabloGvde">
    <w:name w:val="GJUS Tablo Gövde"/>
    <w:basedOn w:val="AralkYok"/>
    <w:link w:val="GJUSTabloGvdeChar"/>
    <w:qFormat/>
    <w:rsid w:val="00F07BEC"/>
    <w:pPr>
      <w:spacing w:after="0" w:line="240" w:lineRule="auto"/>
    </w:pPr>
    <w:rPr>
      <w:rFonts w:ascii="Times New Roman" w:hAnsi="Times New Roman" w:cs="Times New Roman"/>
      <w:lang w:val="en-US"/>
    </w:rPr>
  </w:style>
  <w:style w:type="character" w:customStyle="1" w:styleId="GJUSTabloGvdeChar">
    <w:name w:val="GJUS Tablo Gövde Char"/>
    <w:basedOn w:val="AralkYokChar"/>
    <w:link w:val="GJUSTabloGvde"/>
    <w:rsid w:val="00F07BEC"/>
    <w:rPr>
      <w:rFonts w:ascii="Times New Roman" w:eastAsia="Calibri" w:hAnsi="Times New Roman" w:cs="Times New Roman"/>
      <w:lang w:val="en-US" w:eastAsia="ar-SA"/>
    </w:rPr>
  </w:style>
  <w:style w:type="paragraph" w:customStyle="1" w:styleId="GJUSTabloKoyu">
    <w:name w:val="GJUS Tablo Koyu"/>
    <w:basedOn w:val="Normal"/>
    <w:link w:val="GJUSTabloKoyuChar"/>
    <w:qFormat/>
    <w:rsid w:val="00F07BEC"/>
    <w:pPr>
      <w:spacing w:after="0" w:line="240" w:lineRule="auto"/>
      <w:contextualSpacing/>
      <w:jc w:val="both"/>
    </w:pPr>
    <w:rPr>
      <w:rFonts w:ascii="Times New Roman" w:hAnsi="Times New Roman" w:cs="Times New Roman"/>
      <w:b/>
      <w:bCs/>
      <w:szCs w:val="24"/>
      <w:lang w:val="en-US"/>
    </w:rPr>
  </w:style>
  <w:style w:type="character" w:customStyle="1" w:styleId="GJUSTabloKoyuChar">
    <w:name w:val="GJUS Tablo Koyu Char"/>
    <w:basedOn w:val="AralkYokChar"/>
    <w:link w:val="GJUSTabloKoyu"/>
    <w:rsid w:val="00F07BEC"/>
    <w:rPr>
      <w:rFonts w:ascii="Times New Roman" w:eastAsia="Calibri" w:hAnsi="Times New Roman" w:cs="Times New Roman"/>
      <w:b/>
      <w:bCs/>
      <w:szCs w:val="24"/>
      <w:lang w:val="en-US" w:eastAsia="ar-SA"/>
    </w:rPr>
  </w:style>
  <w:style w:type="paragraph" w:customStyle="1" w:styleId="GJUSReference">
    <w:name w:val="GJUS Reference"/>
    <w:basedOn w:val="Normal"/>
    <w:link w:val="GJUSReferenceChar"/>
    <w:qFormat/>
    <w:rsid w:val="00F07BEC"/>
    <w:pPr>
      <w:widowControl w:val="0"/>
      <w:autoSpaceDE w:val="0"/>
      <w:autoSpaceDN w:val="0"/>
      <w:adjustRightInd w:val="0"/>
      <w:spacing w:after="0" w:line="240" w:lineRule="auto"/>
      <w:ind w:left="640" w:hanging="640"/>
      <w:jc w:val="both"/>
    </w:pPr>
    <w:rPr>
      <w:rFonts w:ascii="Times New Roman" w:hAnsi="Times New Roman" w:cs="Times New Roman"/>
      <w:noProof/>
    </w:rPr>
  </w:style>
  <w:style w:type="character" w:customStyle="1" w:styleId="GJUSReferenceChar">
    <w:name w:val="GJUS Reference Char"/>
    <w:basedOn w:val="VarsaylanParagrafYazTipi"/>
    <w:link w:val="GJUSReference"/>
    <w:rsid w:val="00F07BEC"/>
    <w:rPr>
      <w:rFonts w:ascii="Times New Roman" w:hAnsi="Times New Roman" w:cs="Times New Roman"/>
      <w:noProof/>
    </w:rPr>
  </w:style>
  <w:style w:type="paragraph" w:customStyle="1" w:styleId="Stil1">
    <w:name w:val="Stil1"/>
    <w:basedOn w:val="Normal"/>
    <w:qFormat/>
    <w:rsid w:val="0026412F"/>
    <w:pPr>
      <w:jc w:val="both"/>
    </w:pPr>
    <w:rPr>
      <w:rFonts w:ascii="Trebuchet MS" w:hAnsi="Trebuchet MS"/>
      <w:b/>
      <w:sz w:val="48"/>
      <w:szCs w:val="52"/>
    </w:rPr>
  </w:style>
  <w:style w:type="paragraph" w:customStyle="1" w:styleId="Stil2">
    <w:name w:val="Stil2"/>
    <w:basedOn w:val="Normal"/>
    <w:qFormat/>
    <w:rsid w:val="0026412F"/>
    <w:pPr>
      <w:jc w:val="both"/>
    </w:pPr>
    <w:rPr>
      <w:rFonts w:ascii="Trebuchet MS" w:hAnsi="Trebuchet MS"/>
      <w:i/>
      <w:sz w:val="48"/>
      <w:szCs w:val="52"/>
      <w:lang w:val="en-US"/>
    </w:rPr>
  </w:style>
  <w:style w:type="paragraph" w:customStyle="1" w:styleId="ExtendedAbstractKoyu">
    <w:name w:val="Extended Abstract Koyu"/>
    <w:basedOn w:val="Normal"/>
    <w:link w:val="ExtendedAbstractKoyuChar"/>
    <w:qFormat/>
    <w:rsid w:val="00DC5560"/>
    <w:pPr>
      <w:shd w:val="clear" w:color="auto" w:fill="FFFFFF"/>
      <w:spacing w:before="60" w:after="60"/>
    </w:pPr>
    <w:rPr>
      <w:rFonts w:ascii="Times New Roman" w:hAnsi="Times New Roman"/>
      <w:b/>
      <w:i/>
      <w:sz w:val="24"/>
      <w:szCs w:val="24"/>
      <w:lang w:val="en-US"/>
    </w:rPr>
  </w:style>
  <w:style w:type="character" w:customStyle="1" w:styleId="ExtendedAbstractKoyuChar">
    <w:name w:val="Extended Abstract Koyu Char"/>
    <w:basedOn w:val="VarsaylanParagrafYazTipi"/>
    <w:link w:val="ExtendedAbstractKoyu"/>
    <w:rsid w:val="00DC5560"/>
    <w:rPr>
      <w:rFonts w:ascii="Times New Roman" w:hAnsi="Times New Roman"/>
      <w:b/>
      <w:i/>
      <w:sz w:val="24"/>
      <w:szCs w:val="24"/>
      <w:shd w:val="clear" w:color="auto" w:fill="FFFFFF"/>
      <w:lang w:val="en-US"/>
    </w:rPr>
  </w:style>
  <w:style w:type="paragraph" w:customStyle="1" w:styleId="ExtendedAbstractYaz">
    <w:name w:val="Extended Abstract Yazı"/>
    <w:basedOn w:val="Normal"/>
    <w:link w:val="ExtendedAbstractYazChar"/>
    <w:qFormat/>
    <w:rsid w:val="00DC5560"/>
    <w:pPr>
      <w:shd w:val="clear" w:color="auto" w:fill="FFFFFF"/>
      <w:spacing w:before="60" w:after="60"/>
      <w:jc w:val="both"/>
    </w:pPr>
    <w:rPr>
      <w:rFonts w:ascii="Times New Roman" w:hAnsi="Times New Roman"/>
      <w:bCs/>
      <w:i/>
      <w:sz w:val="20"/>
      <w:szCs w:val="20"/>
      <w:lang w:val="en-US"/>
    </w:rPr>
  </w:style>
  <w:style w:type="character" w:customStyle="1" w:styleId="ExtendedAbstractYazChar">
    <w:name w:val="Extended Abstract Yazı Char"/>
    <w:basedOn w:val="VarsaylanParagrafYazTipi"/>
    <w:link w:val="ExtendedAbstractYaz"/>
    <w:rsid w:val="00DC5560"/>
    <w:rPr>
      <w:rFonts w:ascii="Times New Roman" w:hAnsi="Times New Roman"/>
      <w:bCs/>
      <w:i/>
      <w:sz w:val="20"/>
      <w:szCs w:val="20"/>
      <w:shd w:val="clear" w:color="auto" w:fill="FFFFFF"/>
      <w:lang w:val="en-US"/>
    </w:rPr>
  </w:style>
  <w:style w:type="paragraph" w:customStyle="1" w:styleId="2dereceNoktaBalk">
    <w:name w:val="2. derece Nokta Başlık"/>
    <w:basedOn w:val="GJUSKoyuNokta"/>
    <w:link w:val="2dereceNoktaBalkChar"/>
    <w:qFormat/>
    <w:rsid w:val="004F055E"/>
    <w:pPr>
      <w:numPr>
        <w:numId w:val="10"/>
      </w:numPr>
    </w:pPr>
    <w:rPr>
      <w:b w:val="0"/>
      <w:bCs w:val="0"/>
    </w:rPr>
  </w:style>
  <w:style w:type="character" w:customStyle="1" w:styleId="2dereceNoktaBalkChar">
    <w:name w:val="2. derece Nokta Başlık Char"/>
    <w:basedOn w:val="GJUSKoyuNoktaChar"/>
    <w:link w:val="2dereceNoktaBalk"/>
    <w:rsid w:val="004F055E"/>
    <w:rPr>
      <w:rFonts w:ascii="Times New Roman" w:eastAsia="Times New Roman" w:hAnsi="Times New Roman" w:cs="Times New Roman"/>
      <w:b w:val="0"/>
      <w:bCs w:val="0"/>
      <w:lang w:val="en-US"/>
    </w:rPr>
  </w:style>
  <w:style w:type="paragraph" w:customStyle="1" w:styleId="GJUSKoyuRakam">
    <w:name w:val="GJUS Koyu Rakam"/>
    <w:basedOn w:val="GJUSKoyuNokta"/>
    <w:link w:val="GJUSKoyuRakamChar"/>
    <w:qFormat/>
    <w:rsid w:val="00A12EC6"/>
    <w:pPr>
      <w:numPr>
        <w:numId w:val="18"/>
      </w:numPr>
    </w:pPr>
  </w:style>
  <w:style w:type="character" w:customStyle="1" w:styleId="GJUSKoyuRakamChar">
    <w:name w:val="GJUS Koyu Rakam Char"/>
    <w:basedOn w:val="GJUSKoyuNoktaChar"/>
    <w:link w:val="GJUSKoyuRakam"/>
    <w:rsid w:val="00A12EC6"/>
    <w:rPr>
      <w:rFonts w:ascii="Times New Roman" w:eastAsia="Times New Roman" w:hAnsi="Times New Roman" w:cs="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8951">
      <w:bodyDiv w:val="1"/>
      <w:marLeft w:val="0"/>
      <w:marRight w:val="0"/>
      <w:marTop w:val="0"/>
      <w:marBottom w:val="0"/>
      <w:divBdr>
        <w:top w:val="none" w:sz="0" w:space="0" w:color="auto"/>
        <w:left w:val="none" w:sz="0" w:space="0" w:color="auto"/>
        <w:bottom w:val="none" w:sz="0" w:space="0" w:color="auto"/>
        <w:right w:val="none" w:sz="0" w:space="0" w:color="auto"/>
      </w:divBdr>
    </w:div>
    <w:div w:id="886065679">
      <w:bodyDiv w:val="1"/>
      <w:marLeft w:val="0"/>
      <w:marRight w:val="0"/>
      <w:marTop w:val="0"/>
      <w:marBottom w:val="0"/>
      <w:divBdr>
        <w:top w:val="none" w:sz="0" w:space="0" w:color="auto"/>
        <w:left w:val="none" w:sz="0" w:space="0" w:color="auto"/>
        <w:bottom w:val="none" w:sz="0" w:space="0" w:color="auto"/>
        <w:right w:val="none" w:sz="0" w:space="0" w:color="auto"/>
      </w:divBdr>
    </w:div>
    <w:div w:id="922958695">
      <w:bodyDiv w:val="1"/>
      <w:marLeft w:val="0"/>
      <w:marRight w:val="0"/>
      <w:marTop w:val="0"/>
      <w:marBottom w:val="0"/>
      <w:divBdr>
        <w:top w:val="none" w:sz="0" w:space="0" w:color="auto"/>
        <w:left w:val="none" w:sz="0" w:space="0" w:color="auto"/>
        <w:bottom w:val="none" w:sz="0" w:space="0" w:color="auto"/>
        <w:right w:val="none" w:sz="0" w:space="0" w:color="auto"/>
      </w:divBdr>
    </w:div>
    <w:div w:id="1033849893">
      <w:bodyDiv w:val="1"/>
      <w:marLeft w:val="0"/>
      <w:marRight w:val="0"/>
      <w:marTop w:val="0"/>
      <w:marBottom w:val="0"/>
      <w:divBdr>
        <w:top w:val="none" w:sz="0" w:space="0" w:color="auto"/>
        <w:left w:val="none" w:sz="0" w:space="0" w:color="auto"/>
        <w:bottom w:val="none" w:sz="0" w:space="0" w:color="auto"/>
        <w:right w:val="none" w:sz="0" w:space="0" w:color="auto"/>
      </w:divBdr>
    </w:div>
    <w:div w:id="1632252400">
      <w:bodyDiv w:val="1"/>
      <w:marLeft w:val="0"/>
      <w:marRight w:val="0"/>
      <w:marTop w:val="0"/>
      <w:marBottom w:val="0"/>
      <w:divBdr>
        <w:top w:val="none" w:sz="0" w:space="0" w:color="auto"/>
        <w:left w:val="none" w:sz="0" w:space="0" w:color="auto"/>
        <w:bottom w:val="none" w:sz="0" w:space="0" w:color="auto"/>
        <w:right w:val="none" w:sz="0" w:space="0" w:color="auto"/>
      </w:divBdr>
    </w:div>
    <w:div w:id="1746800954">
      <w:bodyDiv w:val="1"/>
      <w:marLeft w:val="0"/>
      <w:marRight w:val="0"/>
      <w:marTop w:val="0"/>
      <w:marBottom w:val="0"/>
      <w:divBdr>
        <w:top w:val="none" w:sz="0" w:space="0" w:color="auto"/>
        <w:left w:val="none" w:sz="0" w:space="0" w:color="auto"/>
        <w:bottom w:val="none" w:sz="0" w:space="0" w:color="auto"/>
        <w:right w:val="none" w:sz="0" w:space="0" w:color="auto"/>
      </w:divBdr>
    </w:div>
    <w:div w:id="195686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5A220-D193-43A0-871A-C0E895CB4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2019-10-25T08:19:00Z</dcterms:created>
  <dcterms:modified xsi:type="dcterms:W3CDTF">2025-12-08T04:23:00Z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http://www.zotero.org/styles/american-society-of-civil-engineers</vt:lpwstr>
  </property>
  <property fmtid="{D5CDD505-2E9C-101B-9397-08002B2CF9AE}" pid="5" name="Mendeley Recent Style Name 1_1">
    <vt:lpwstr>American Society of Civil Engineers</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http://www.zotero.org/styles/council-of-science-editors-brackets</vt:lpwstr>
  </property>
  <property fmtid="{D5CDD505-2E9C-101B-9397-08002B2CF9AE}" pid="11" name="Mendeley Recent Style Name 4_1">
    <vt:lpwstr>Council of Science Editors, Citation-Sequence (numeric, brackets)</vt:lpwstr>
  </property>
  <property fmtid="{D5CDD505-2E9C-101B-9397-08002B2CF9AE}" pid="12" name="Mendeley Recent Style Id 5_1">
    <vt:lpwstr>http://www.zotero.org/styles/council-of-science-editors-8th-edition</vt:lpwstr>
  </property>
  <property fmtid="{D5CDD505-2E9C-101B-9397-08002B2CF9AE}" pid="13" name="Mendeley Recent Style Name 5_1">
    <vt:lpwstr>Council of Science Editors, Citation-Sequence 8th edition(numeric)</vt:lpwstr>
  </property>
  <property fmtid="{D5CDD505-2E9C-101B-9397-08002B2CF9AE}" pid="14" name="Mendeley Recent Style Id 6_1">
    <vt:lpwstr>http://www.zotero.org/styles/council-of-science-editors</vt:lpwstr>
  </property>
  <property fmtid="{D5CDD505-2E9C-101B-9397-08002B2CF9AE}" pid="15" name="Mendeley Recent Style Name 6_1">
    <vt:lpwstr>Council of Science Editors, Citation-Sequence 9th edition (numeric)</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http://www.zotero.org/styles/taylor-and-francis-national-library-of-medicine</vt:lpwstr>
  </property>
  <property fmtid="{D5CDD505-2E9C-101B-9397-08002B2CF9AE}" pid="21" name="Mendeley Recent Style Name 9_1">
    <vt:lpwstr>Taylor &amp; Francis - National Library of Medicine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4e8159f4-7375-3727-b6ec-6281d5c087b7</vt:lpwstr>
  </property>
</Properties>
</file>