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09BD" w14:textId="77777777" w:rsidR="00B6631A" w:rsidRDefault="00B6631A" w:rsidP="00B6631A">
      <w:pPr>
        <w:snapToGrid w:val="0"/>
        <w:spacing w:beforeLines="50" w:before="156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1. Hierarchical regression models predicting COVID-19 vaccination intentions across W1–W3</w:t>
      </w:r>
    </w:p>
    <w:tbl>
      <w:tblPr>
        <w:tblW w:w="164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5"/>
        <w:gridCol w:w="745"/>
        <w:gridCol w:w="745"/>
        <w:gridCol w:w="745"/>
        <w:gridCol w:w="750"/>
        <w:gridCol w:w="745"/>
        <w:gridCol w:w="745"/>
        <w:gridCol w:w="745"/>
        <w:gridCol w:w="745"/>
        <w:gridCol w:w="745"/>
        <w:gridCol w:w="745"/>
        <w:gridCol w:w="750"/>
        <w:gridCol w:w="745"/>
        <w:gridCol w:w="745"/>
        <w:gridCol w:w="745"/>
        <w:gridCol w:w="745"/>
        <w:gridCol w:w="745"/>
        <w:gridCol w:w="745"/>
        <w:gridCol w:w="750"/>
      </w:tblGrid>
      <w:tr w:rsidR="00B6631A" w14:paraId="6E41EF16" w14:textId="77777777" w:rsidTr="00C0680E">
        <w:trPr>
          <w:trHeight w:val="355"/>
        </w:trPr>
        <w:tc>
          <w:tcPr>
            <w:tcW w:w="7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D75859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Variable</w:t>
            </w:r>
          </w:p>
        </w:tc>
        <w:tc>
          <w:tcPr>
            <w:tcW w:w="522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0926A8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R1</w:t>
            </w:r>
          </w:p>
        </w:tc>
        <w:tc>
          <w:tcPr>
            <w:tcW w:w="522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0D0512" w14:textId="77777777" w:rsidR="00B6631A" w:rsidRDefault="00B6631A" w:rsidP="00C0680E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R2</w:t>
            </w:r>
          </w:p>
        </w:tc>
        <w:tc>
          <w:tcPr>
            <w:tcW w:w="522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886971" w14:textId="77777777" w:rsidR="00B6631A" w:rsidRDefault="00B6631A" w:rsidP="00C0680E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R3</w:t>
            </w:r>
          </w:p>
        </w:tc>
      </w:tr>
      <w:tr w:rsidR="00B6631A" w14:paraId="6B53DA08" w14:textId="77777777" w:rsidTr="00C0680E">
        <w:trPr>
          <w:trHeight w:val="355"/>
        </w:trPr>
        <w:tc>
          <w:tcPr>
            <w:tcW w:w="7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27E136E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22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9BC474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The intention for fi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r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st-time COVID-19 vaccine</w:t>
            </w:r>
          </w:p>
        </w:tc>
        <w:tc>
          <w:tcPr>
            <w:tcW w:w="522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707C41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The intention for COVID-19 booster</w:t>
            </w:r>
          </w:p>
        </w:tc>
        <w:tc>
          <w:tcPr>
            <w:tcW w:w="522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FFB6B6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The intention fo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r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 COVID-19 booster</w:t>
            </w:r>
          </w:p>
        </w:tc>
      </w:tr>
      <w:tr w:rsidR="00B6631A" w14:paraId="404DE4A8" w14:textId="77777777" w:rsidTr="00C0680E">
        <w:trPr>
          <w:trHeight w:val="355"/>
        </w:trPr>
        <w:tc>
          <w:tcPr>
            <w:tcW w:w="7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AE044BE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8B9ECC9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1.1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FBDCAF6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1.2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F202771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1.3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F95FF6D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1.4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874EF95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1.5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918120D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1.6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B795E47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1.7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A22B6AA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2.1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0C66EAE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2.2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790B14C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2.3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EE9144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l</w:t>
            </w:r>
          </w:p>
          <w:p w14:paraId="2F47CF25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2.4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0E2986D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2.5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FFE9392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2.6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4701930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2.7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831569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3.1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ED94837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3.2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0B4558D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3.3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142C788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3.4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9ED86EC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3.5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85DCF64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3.6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1EA305A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3.7</w:t>
            </w:r>
          </w:p>
        </w:tc>
      </w:tr>
      <w:tr w:rsidR="00B6631A" w14:paraId="574F2552" w14:textId="77777777" w:rsidTr="00C0680E">
        <w:trPr>
          <w:trHeight w:val="459"/>
        </w:trPr>
        <w:tc>
          <w:tcPr>
            <w:tcW w:w="7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749D38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644BB5C" w14:textId="77777777" w:rsidR="00B6631A" w:rsidRDefault="00B6631A" w:rsidP="00C0680E">
            <w:pPr>
              <w:widowControl/>
              <w:spacing w:line="720" w:lineRule="auto"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5D47FAF" w14:textId="77777777" w:rsidR="00B6631A" w:rsidRDefault="00B6631A" w:rsidP="00C0680E">
            <w:pPr>
              <w:widowControl/>
              <w:spacing w:line="720" w:lineRule="auto"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31"/>
                <w:rFonts w:ascii="Times New Roman" w:eastAsia="SimSun" w:hAnsi="Times New Roman" w:cs="Times New Roman" w:hint="default"/>
                <w:i/>
                <w:iCs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Style w:val="font21"/>
              </w:rPr>
              <w:t>(p)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4330616" w14:textId="77777777" w:rsidR="00B6631A" w:rsidRDefault="00B6631A" w:rsidP="00C0680E">
            <w:pPr>
              <w:widowControl/>
              <w:spacing w:line="720" w:lineRule="auto"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(p)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7D4598" w14:textId="77777777" w:rsidR="00B6631A" w:rsidRDefault="00B6631A" w:rsidP="00C0680E">
            <w:pPr>
              <w:spacing w:line="480" w:lineRule="auto"/>
              <w:jc w:val="left"/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 (p)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E3BCA0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 (p)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C808E3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09C03D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209A7C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D354FA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6FAAB3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F4717D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B2A7CB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DBF95A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F9CD09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3B95DC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F0C641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F28155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586BEC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3138F8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633BDD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FC68D8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β</w:t>
            </w:r>
            <w:r>
              <w:rPr>
                <w:rStyle w:val="font21"/>
                <w:rFonts w:eastAsia="SimSun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(</w:t>
            </w:r>
            <w:r>
              <w:rPr>
                <w:rStyle w:val="font21"/>
                <w:rFonts w:eastAsia="SimSun"/>
                <w:lang w:bidi="ar"/>
              </w:rPr>
              <w:t>p</w:t>
            </w:r>
            <w:r>
              <w:rPr>
                <w:rStyle w:val="font41"/>
                <w:rFonts w:eastAsia="SimSun"/>
                <w:lang w:bidi="ar"/>
              </w:rPr>
              <w:t>)</w:t>
            </w:r>
          </w:p>
        </w:tc>
      </w:tr>
      <w:tr w:rsidR="00B6631A" w14:paraId="030BF0F4" w14:textId="77777777" w:rsidTr="00C0680E">
        <w:trPr>
          <w:trHeight w:val="35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7A890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Block1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A53C2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C2334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F40AF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1354B" w14:textId="77777777" w:rsidR="00B6631A" w:rsidRDefault="00B6631A" w:rsidP="00C0680E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64F2B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8050F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6BB28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6DBE6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EF5D3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96F61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299E8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71F90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2BFAF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09DC1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0AE48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AF0B3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0D61F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34DF6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2A305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4C9B0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A3ABB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B6631A" w14:paraId="23A57943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76C0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Age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8028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0.043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0.168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6495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0.436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7727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0.429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EB7A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0.444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8C15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0.498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DCC2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D815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0.547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858B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-0.034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0.628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FA04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-0.035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0.616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5523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FA9D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-0.043</w:t>
            </w:r>
          </w:p>
          <w:p w14:paraId="6403C79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(0.538)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BE86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0.541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0AD3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-0.051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0.46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2B88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0.463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D0EF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0.243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32AD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</w:t>
            </w:r>
          </w:p>
          <w:p w14:paraId="1DCF342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0.961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1736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0.721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5BE3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0.764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0195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0.662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980D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F93C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0.584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</w:tr>
      <w:tr w:rsidR="00B6631A" w14:paraId="603E1B2A" w14:textId="77777777" w:rsidTr="00C0680E">
        <w:trPr>
          <w:trHeight w:val="27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9C0C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Gender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4758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0.099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0.098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E2FA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0.131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0.018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6476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0.071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DDD1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0.103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858D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0.088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0.109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4BF2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0.068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69BA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0.104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0.057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E370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-0.033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0.767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0D2F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0.829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A310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-0.063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70D6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-0.062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0.568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A86B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0.582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F8B0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-0.068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0.527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4726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-0.068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0.527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535A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-0.135*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92C6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0.85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93D3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F347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0.576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D656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0.584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7A03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</w:t>
            </w:r>
          </w:p>
          <w:p w14:paraId="2369631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0.416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B941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-0.039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0.424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</w:tr>
      <w:tr w:rsidR="00B6631A" w14:paraId="1FF17488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4F30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Education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CF69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0.114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BDF0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0.088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8254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8**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0.005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9DEF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0.067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0.021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AA37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0.065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0.025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DAC8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0.065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0.023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0759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0.067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CAED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0.059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0.29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C981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0.071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0.206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4964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0.056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0.317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62AC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0.053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0.342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3562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0.053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0.349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DE64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0.549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8C54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0.548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6170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-0.069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0.018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F462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0.067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25C3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-0.051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0.038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8B05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0.067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1543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0.064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8A9A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0.071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2610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0.072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</w:tr>
      <w:tr w:rsidR="00B6631A" w14:paraId="74CC4AD4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04C5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Income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E662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0.072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0.053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19BE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0.314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65CB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0.042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0.219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0692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0.043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0.199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E89E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0.045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D5E7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0.049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0.144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E360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0.051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0.129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B7DD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0.079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0.242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8608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0.076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0.26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BDB5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0.067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0.31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A200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0.068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0.309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B5F5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0.067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0.315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592A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0.057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0.38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7E8C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0.057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0.381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A31D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0.197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8237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-0.055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0.039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52B7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1B75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0.118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3848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0.138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F4B6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-0.038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0.153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BFED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-0.037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0.154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</w:tr>
      <w:tr w:rsidR="00B6631A" w14:paraId="55B9CEFC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FA73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Block2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EE117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E0FB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DA99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FAB9E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7BB39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61F9F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7ED2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1DB90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120D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4E0E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48B6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4E2EF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2BB1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F8FFB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38659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5C90B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E7421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9D44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0994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5268F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54020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6631A" w14:paraId="419A9B0A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67EB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PRP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77B1C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AB21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0.051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F232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0.811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4603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0.841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CF28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0.803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1143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-0.015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0.533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230E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-0.013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0.605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B692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E0FC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0.174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1175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0.229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A609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0.233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7785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0.229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0572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0.152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0.014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D54C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0.152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0.014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9502C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57C9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0.232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9166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0.257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C4E3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0.257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0AE8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0.254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44D2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0.222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FCDE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0.222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</w:tr>
      <w:tr w:rsidR="00B6631A" w14:paraId="74ED1165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AA81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PBPV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F9C4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B176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0.709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E7CF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0.663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C53B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0.648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45A5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0.647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B752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0.588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B45E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0.588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62AE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8B44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0.202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9429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0.243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C6E2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0.241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B8D9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0.241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39A2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0.174*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0.019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D517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0.173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A00FE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4D8C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0.514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E2A1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0.505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139E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0.504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7175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0.495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6C52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59E7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</w:tr>
      <w:tr w:rsidR="00B6631A" w14:paraId="00CC828D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14B8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Block3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C1D71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23AE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9F133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7308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DA6BF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2E951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DB30C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ABF6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DCFC7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8B45A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B96DF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7B481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47FA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14604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7CAF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23275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68C59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2DDA5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DB5F7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AB951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44A8A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6631A" w14:paraId="070DB61A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91CC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VCT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B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2226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E0D5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20F6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-0.132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6C67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9162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-0.128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3BC3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-0.112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8995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-0.117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EA4B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12C8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7595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-0.342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C48C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-0.336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208F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-0.341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F98F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-0.229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B36E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-0.23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5541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6F37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69CD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-0.122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B5C3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-0.132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E673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-0.132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AF87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-0.116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A78E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-0.115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</w:tr>
      <w:tr w:rsidR="00B6631A" w14:paraId="617B3331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FB80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Block4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46B7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B9C8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0E14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E37E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3891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EE79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8249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165D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BC10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98CB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88B3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1C06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F203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2931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11E3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1D7F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5DA7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BF87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83EF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4004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BF53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:rsidR="00B6631A" w14:paraId="3CE88903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7D47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SL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DAD4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D0F1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8320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434D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0.005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D324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0.004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F349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0B04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6D16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C5F2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BCD0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5B90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0.781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6E9A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0.008</w:t>
            </w:r>
          </w:p>
          <w:p w14:paraId="510F5FE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(0.739)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FC51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0.963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7D8F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0.974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B79F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394D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28D5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639F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0.276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BC63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0.341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069B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0.366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3CE9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0.366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</w:tr>
      <w:tr w:rsidR="00B6631A" w14:paraId="567CF99A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D06F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Block5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1FC0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DF2B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4C7A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BE02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22E0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B91F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A792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6CC9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4C87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BCC8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3546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AC89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D3CE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5C4F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295F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01B3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0074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539B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4F1F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420C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AFA3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:rsidR="00B6631A" w14:paraId="5BFB07F5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0649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SL×VCT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B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F879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16F1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EB66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804A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74AD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-0.014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0.103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F019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0.253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C850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0.233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907F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4143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8F29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ED4C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4EAC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-0.012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0.644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F6EA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0.961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56D8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0.978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9062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EED9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DED1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D2B0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9653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-0.016*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0.043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BF02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-0.011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0.159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7E7F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-0.011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0.157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</w:tr>
      <w:tr w:rsidR="00B6631A" w14:paraId="6A51146D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D2D6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Block6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2A0E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2ABE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8D64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0CE6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A841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9E47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F2E3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C73E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75E2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3D3F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75D6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64A5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F18B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3086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649E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E381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B09C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3B47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F45D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8538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941E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:rsidR="00B6631A" w14:paraId="0BEF1250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9829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ET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3073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96DB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345C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78DA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2DEC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9ED6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0.122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4A81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0.111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0310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58A6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B2F0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77CA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4ED9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C00D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0.303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A08E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0.302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4985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4A5A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4016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6076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715D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CE87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0.214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FDD0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</w:tr>
      <w:tr w:rsidR="00B6631A" w14:paraId="0B794AD1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E467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Block7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19D3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A29E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6E07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EACC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7C6F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95FD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F11C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9C22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946B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B262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2DB0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8FB2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8B53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C6D3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6FBA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1D8C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5A48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5BA4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799C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2F6F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8C70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:rsidR="00B6631A" w14:paraId="0A65701D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737E88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ET×VCT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B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6E04A2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5897C1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66AEBA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EDF495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70CBEF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F0693B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A5CF39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0.056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AF9151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0A9C54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C03078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B4540E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AD7BCD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174D65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A502EC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0.94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11EB02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159972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509513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17EA4B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2810D2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BE2EF8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C0D042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0.901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</w:tr>
      <w:tr w:rsidR="00B6631A" w14:paraId="4A4476FB" w14:textId="77777777" w:rsidTr="00C0680E">
        <w:trPr>
          <w:trHeight w:val="312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ACC7E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statistics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3F450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06253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8EC0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2EB1C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2579B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7A54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BA78B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78624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1FCA7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669E2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8ED6D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93EC6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9F30B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DC0EB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EBBA2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0FB89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E8DC3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14742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78B83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006F1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72A0A" w14:textId="77777777" w:rsidR="00B6631A" w:rsidRDefault="00B6631A" w:rsidP="00C0680E">
            <w:pPr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6631A" w14:paraId="354E01D2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5619C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F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E832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7.648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93A3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63.387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B36C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58.859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1789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52.693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BFBD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47.175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94FC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45.845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67BF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42.069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F1B3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1.089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0.361)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4987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3.457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A455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6.418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28C8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5.621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59E7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5.017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CEE0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9.488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488B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8.618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EA0B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4.397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8661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68.163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12DE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62.368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9BE5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54.731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90DB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49.252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0F39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48.823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D98D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44.343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</w:tr>
      <w:tr w:rsidR="00B6631A" w14:paraId="65DF9118" w14:textId="77777777" w:rsidTr="00C0680E">
        <w:trPr>
          <w:trHeight w:val="3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89D39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Style w:val="font31"/>
                <w:rFonts w:ascii="Times New Roman" w:eastAsia="SimSun" w:hAnsi="Times New Roman" w:cs="Times New Roman" w:hint="default"/>
                <w:sz w:val="13"/>
                <w:szCs w:val="13"/>
                <w:lang w:bidi="ar"/>
              </w:rPr>
              <w:t>R</w:t>
            </w:r>
            <w:r>
              <w:rPr>
                <w:rStyle w:val="font61"/>
                <w:rFonts w:eastAsia="SimSun"/>
                <w:lang w:bidi="ar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4559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38EE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0.168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E8EC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87E7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0.183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7DBE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0.184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C8D8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0.196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F497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0.198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3367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0.004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E8A2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759E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0DB4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9A70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AC9F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392B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0.076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0BCA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2B08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0.285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B250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0.299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84C4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3AF6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0.302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D4B0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3228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0.323</w:t>
            </w:r>
          </w:p>
        </w:tc>
      </w:tr>
      <w:tr w:rsidR="00B6631A" w14:paraId="12FE889B" w14:textId="77777777" w:rsidTr="00C0680E">
        <w:trPr>
          <w:trHeight w:val="355"/>
        </w:trPr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CCE2494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Adjusted </w:t>
            </w:r>
            <w:r>
              <w:rPr>
                <w:rStyle w:val="font31"/>
                <w:rFonts w:ascii="Times New Roman" w:eastAsia="SimSun" w:hAnsi="Times New Roman" w:cs="Times New Roman" w:hint="default"/>
                <w:sz w:val="13"/>
                <w:szCs w:val="13"/>
                <w:lang w:bidi="ar"/>
              </w:rPr>
              <w:t>R</w:t>
            </w:r>
            <w:r>
              <w:rPr>
                <w:rStyle w:val="font61"/>
                <w:rFonts w:eastAsia="SimSun"/>
                <w:lang w:bidi="ar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B5E19F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4169DD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0.165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2B18EF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0.177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0C6F92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C51B34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557574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2BCFAC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0.193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6ED0A3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EADD81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E47CAB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338989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D427E9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B00623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8C4CA9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09E0C2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A451EA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0.281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8B557B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0.294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FF1DA2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0.294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C4B9EA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0.296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C12504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59D6A2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0.316</w:t>
            </w:r>
          </w:p>
        </w:tc>
      </w:tr>
    </w:tbl>
    <w:p w14:paraId="49CB5064" w14:textId="77777777" w:rsidR="00B6631A" w:rsidRDefault="00B6631A" w:rsidP="00B6631A">
      <w:pPr>
        <w:snapToGrid w:val="0"/>
        <w:spacing w:beforeLines="50" w:before="156"/>
        <w:rPr>
          <w:rFonts w:ascii="Times New Roman" w:hAnsi="Times New Roman" w:cs="Times New Roman"/>
          <w:b/>
          <w:bCs/>
          <w:sz w:val="18"/>
          <w:szCs w:val="18"/>
        </w:rPr>
      </w:pPr>
    </w:p>
    <w:p w14:paraId="17D7DB01" w14:textId="77777777" w:rsidR="00B6631A" w:rsidRDefault="00B6631A" w:rsidP="00B6631A">
      <w:pPr>
        <w:snapToGrid w:val="0"/>
        <w:spacing w:beforeLines="50" w:before="156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Note: PRP=Personal risk perception, PBPV= Personal benefit perception vaccine, VCT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B</w:t>
      </w:r>
      <w:r>
        <w:rPr>
          <w:rFonts w:ascii="Times New Roman" w:hAnsi="Times New Roman" w:cs="Times New Roman"/>
          <w:b/>
          <w:bCs/>
          <w:sz w:val="18"/>
          <w:szCs w:val="18"/>
        </w:rPr>
        <w:t>=Vaccine conspiracy theory belief, SL=Science literacy, ET= Expert trust.  * p &lt; .05. ** p &lt; .01. *** p &lt; .00</w:t>
      </w:r>
    </w:p>
    <w:p w14:paraId="4EF98490" w14:textId="77777777" w:rsidR="00B6631A" w:rsidRDefault="00B6631A" w:rsidP="00B6631A">
      <w:pPr>
        <w:snapToGrid w:val="0"/>
        <w:spacing w:beforeLines="50" w:before="156"/>
        <w:rPr>
          <w:rFonts w:ascii="Times New Roman" w:hAnsi="Times New Roman" w:cs="Times New Roman"/>
          <w:sz w:val="24"/>
        </w:rPr>
        <w:sectPr w:rsidR="00B6631A" w:rsidSect="00B6631A">
          <w:pgSz w:w="23811" w:h="16838" w:orient="landscape"/>
          <w:pgMar w:top="1803" w:right="1440" w:bottom="1803" w:left="1440" w:header="851" w:footer="992" w:gutter="0"/>
          <w:cols w:space="0"/>
          <w:docGrid w:type="lines" w:linePitch="312"/>
        </w:sectPr>
      </w:pPr>
    </w:p>
    <w:p w14:paraId="555F61ED" w14:textId="77777777" w:rsidR="00B6631A" w:rsidRDefault="00B6631A" w:rsidP="00B6631A">
      <w:pPr>
        <w:snapToGrid w:val="0"/>
        <w:spacing w:beforeLines="50"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  <w:sz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</w:rPr>
        <w:t>Hierarchical regression models predicting influenza vaccination intentions in W3 and W4</w:t>
      </w:r>
    </w:p>
    <w:tbl>
      <w:tblPr>
        <w:tblW w:w="16200" w:type="dxa"/>
        <w:tblInd w:w="93" w:type="dxa"/>
        <w:tblLook w:val="04A0" w:firstRow="1" w:lastRow="0" w:firstColumn="1" w:lastColumn="0" w:noHBand="0" w:noVBand="1"/>
      </w:tblPr>
      <w:tblGrid>
        <w:gridCol w:w="1081"/>
        <w:gridCol w:w="1078"/>
        <w:gridCol w:w="1078"/>
        <w:gridCol w:w="1077"/>
        <w:gridCol w:w="1077"/>
        <w:gridCol w:w="1079"/>
        <w:gridCol w:w="1077"/>
        <w:gridCol w:w="1077"/>
        <w:gridCol w:w="1077"/>
        <w:gridCol w:w="1084"/>
        <w:gridCol w:w="1084"/>
        <w:gridCol w:w="1079"/>
        <w:gridCol w:w="1084"/>
        <w:gridCol w:w="1084"/>
        <w:gridCol w:w="1084"/>
      </w:tblGrid>
      <w:tr w:rsidR="00B6631A" w14:paraId="202E9B82" w14:textId="77777777" w:rsidTr="00C0680E">
        <w:trPr>
          <w:trHeight w:val="285"/>
        </w:trPr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73CA43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Variable</w:t>
            </w:r>
          </w:p>
        </w:tc>
        <w:tc>
          <w:tcPr>
            <w:tcW w:w="756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752AD2" w14:textId="77777777" w:rsidR="00B6631A" w:rsidRDefault="00B6631A" w:rsidP="00C0680E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R4</w:t>
            </w:r>
          </w:p>
        </w:tc>
        <w:tc>
          <w:tcPr>
            <w:tcW w:w="756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F8ADC1" w14:textId="77777777" w:rsidR="00B6631A" w:rsidRDefault="00B6631A" w:rsidP="00C0680E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R5</w:t>
            </w:r>
          </w:p>
        </w:tc>
      </w:tr>
      <w:tr w:rsidR="00B6631A" w14:paraId="2FF18CEE" w14:textId="77777777" w:rsidTr="00C0680E">
        <w:trPr>
          <w:trHeight w:val="285"/>
        </w:trPr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7108E43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12E777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The intention for influenza vaccine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EAA8D0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The intention for influenza vaccine</w:t>
            </w:r>
          </w:p>
        </w:tc>
      </w:tr>
      <w:tr w:rsidR="00B6631A" w14:paraId="01E64B02" w14:textId="77777777" w:rsidTr="00C0680E">
        <w:trPr>
          <w:trHeight w:val="285"/>
        </w:trPr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0B84733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89046F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1FF70F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F9D512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  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140140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24CFA9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E35D5C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257531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B1AFA4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 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501177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Model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5EE129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Model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94CD77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 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3F2E68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Model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883351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Model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C97AD7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Model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.7</w:t>
            </w:r>
          </w:p>
        </w:tc>
      </w:tr>
      <w:tr w:rsidR="00B6631A" w14:paraId="087E273B" w14:textId="77777777" w:rsidTr="00C0680E">
        <w:trPr>
          <w:trHeight w:val="285"/>
        </w:trPr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AD8359C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8D901E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DEB5C6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F055D5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198B3F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FFB292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727E35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6071B3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F6AD94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6DE088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4B8C1B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4AEBAF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40666D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A632DF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FA7599" w14:textId="77777777" w:rsidR="00B6631A" w:rsidRDefault="00B6631A" w:rsidP="00C0680E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β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</w:tr>
      <w:tr w:rsidR="00B6631A" w14:paraId="1E4C07F5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3C232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Block1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DE81C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E3BE3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C3268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6896F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3565E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53555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BC7E8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0FACE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27D7E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4F747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F5AF3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0F54A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F0FFF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563A2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</w:tr>
      <w:tr w:rsidR="00B6631A" w14:paraId="677F6DDD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A0E21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CF6C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-0.011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0.08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52F7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-0.008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0.129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B31D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-0.009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0.097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4BD5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-0.009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0.104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03BD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-0.009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0.107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3CE5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-0.007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0.161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EC9E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-0.007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0.199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4598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0.059***</w:t>
            </w:r>
            <w:r>
              <w:rPr>
                <w:rStyle w:val="font91"/>
                <w:rFonts w:eastAsia="SimSun"/>
                <w:lang w:bidi="ar"/>
              </w:rPr>
              <w:t>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BECE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0.023</w:t>
            </w:r>
            <w:r>
              <w:rPr>
                <w:rStyle w:val="font91"/>
                <w:rFonts w:eastAsia="SimSun"/>
                <w:lang w:bidi="ar"/>
              </w:rPr>
              <w:t>(0.068)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D529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0.021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0.097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5FC1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0.021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0.099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4CFC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0.021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0.099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4D65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0.019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0.097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EE26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0.019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0.108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</w:tr>
      <w:tr w:rsidR="00B6631A" w14:paraId="4705D206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6B431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B8DC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-0.045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0.568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AB3D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0.049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0.497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1B03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0.029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0.683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1426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0.031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0.669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C89B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0.039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0.587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CCCE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-0.004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0.587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ECC4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-0.012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0.87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FCFE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-0.115**</w:t>
            </w:r>
            <w:r>
              <w:rPr>
                <w:rStyle w:val="font91"/>
                <w:rFonts w:eastAsia="SimSun"/>
                <w:lang w:bidi="ar"/>
              </w:rPr>
              <w:t>(0.004)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6CFE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-0.023</w:t>
            </w:r>
            <w:r>
              <w:rPr>
                <w:rStyle w:val="font91"/>
                <w:rFonts w:eastAsia="SimSun"/>
                <w:lang w:bidi="ar"/>
              </w:rPr>
              <w:t>(0.445)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23FE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-0.023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0.446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A9E9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-0.022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0.461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2011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-0.022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0.473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1604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0.016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0.566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618E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0.013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0.651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</w:tr>
      <w:tr w:rsidR="00B6631A" w14:paraId="3BFDC967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6F8EF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8D0F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-0.045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0.278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5CCB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-0.054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0.147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BE77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-0.053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0.152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BAFA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-0.048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0.206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E50F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-0.052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0.174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4EF8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-0.045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0.174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5885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-0.047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0.201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C9FA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Style w:val="font91"/>
                <w:rFonts w:eastAsia="SimSun"/>
                <w:lang w:bidi="ar"/>
              </w:rPr>
              <w:t>(0.995)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614B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-0.002</w:t>
            </w:r>
            <w:r>
              <w:rPr>
                <w:rStyle w:val="font91"/>
                <w:rFonts w:eastAsia="SimSun"/>
                <w:lang w:bidi="ar"/>
              </w:rPr>
              <w:t>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5E07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-0.003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0.854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1E8B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-0.003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0.857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A5F8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-0.003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0.871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F486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-0.004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0.821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8B3F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-0.003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0.84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</w:tr>
      <w:tr w:rsidR="00B6631A" w14:paraId="31A64717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43BC1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50B9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Style w:val="font91"/>
                <w:rFonts w:eastAsia="SimSun"/>
                <w:lang w:bidi="ar"/>
              </w:rPr>
              <w:t>(0.992)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A8DB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0.006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0.886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AF0C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0.011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0.774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4F47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0.76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2523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0.019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0.614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8E68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0.019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0.614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11ED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0.582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7F3F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0.046</w:t>
            </w:r>
            <w:r>
              <w:rPr>
                <w:rStyle w:val="font91"/>
                <w:rFonts w:eastAsia="SimSun"/>
                <w:lang w:bidi="ar"/>
              </w:rPr>
              <w:t>(0.058)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6515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0.036</w:t>
            </w:r>
            <w:r>
              <w:rPr>
                <w:rStyle w:val="font91"/>
                <w:rFonts w:eastAsia="SimSun"/>
                <w:lang w:bidi="ar"/>
              </w:rPr>
              <w:t>(0.043)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B934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0.038*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0.037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E03B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0.038*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0.036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1D6D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0.038*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0.034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C52B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0.029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0.085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D46E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0.027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0.107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</w:tr>
      <w:tr w:rsidR="00B6631A" w14:paraId="44C7AD27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20D27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Block2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F7C2B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B3FC9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AC46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DA11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920D4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D576E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FFED0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F421C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81021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F814E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05377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EFD07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DFF0A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DE219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B6631A" w14:paraId="2EAD6503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A835D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PRPC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E6A97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BFA9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0.24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98DF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0.252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7C9B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0.251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1756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0.246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1ABB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44C6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0.191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4514D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FEC2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0.264***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3BE0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0.28***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E0A4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0.279***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D29A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0.275***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48A3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0.216***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66A6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0.209***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</w:tr>
      <w:tr w:rsidR="00B6631A" w14:paraId="2BD3A6B2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8EB45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PBPV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6A555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1A3F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0.419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C1EC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0.411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4E52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0.411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6BEA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0.399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C4E0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0.288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A421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0.304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5C371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7BF8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0.563***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AC8E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0.559***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AF8C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0.56***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5B09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0.554***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5998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0.393***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0B59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0.369***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</w:tr>
      <w:tr w:rsidR="00B6631A" w14:paraId="4123F871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EB4A8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Block3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5817F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5D7B4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0E3D0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0911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AA96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16E9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B9994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F98A1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F5ED7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6057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BA7C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F6514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576CF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BD0BF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B6631A" w14:paraId="0257D414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E4B7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VCT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8F5E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E8C50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9BA6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-0.004212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08CA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0EC5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-0.075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0.084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6866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-0.053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0.207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E6F3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-0.063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0.136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C5B81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F403F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0AFA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-0.033*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0.029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FF37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-0.036*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0.031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CB70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-0.028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0.107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5B53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0.013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0.425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5277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0.045*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0.015</w:t>
            </w:r>
            <w:r>
              <w:rPr>
                <w:rStyle w:val="font101"/>
                <w:rFonts w:hint="default"/>
                <w:lang w:bidi="ar"/>
              </w:rPr>
              <w:t>）</w:t>
            </w:r>
          </w:p>
        </w:tc>
      </w:tr>
      <w:tr w:rsidR="00B6631A" w14:paraId="477FFD97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FC0A1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Block4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DD7A1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5FEB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8F03E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564D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AA90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272D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C760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8AECD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6DA85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9F750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1671E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DC66F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276AD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FA95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B6631A" w14:paraId="0CA07389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07049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05F9D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0BB44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CE024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FA70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-0.007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0.5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6E11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-0.006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0.566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57EB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0.99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B83D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0.001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0.907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D4931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D82DE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23C9D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C353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-0.026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170B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0.769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D129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-0.046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0.467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FE27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-0.056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0.367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</w:tr>
      <w:tr w:rsidR="00B6631A" w14:paraId="2892BF4D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D0326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Block5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E7B03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1CA0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05845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70DDC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B6CA5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3B78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3A73B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35455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708D0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9D56D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D8379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9A0BC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815BB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65AB5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B6631A" w14:paraId="7AE01D6F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1B5E1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SL×VCT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B487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7BAE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9CFD7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72D1E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AB2B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-0.033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0.016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0"/>
                <w:szCs w:val="10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6CFA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-0.023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0.092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903D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-0.019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0.157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56EED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D64CD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0B2C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6B5B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5DCE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-0.081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0.176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8AFA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-0.022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0.697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7B82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-0.028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0.621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</w:tr>
      <w:tr w:rsidR="00B6631A" w14:paraId="79D63062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61BCC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Block6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506F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867B4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F43A0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225CC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0C053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F1959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C6C6E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8B6F7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FF714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6697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90B11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A694A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5F4C0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B64C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B6631A" w14:paraId="43710FE9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B16BD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4234F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B4E9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2B5E0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7FCA3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3BDC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441F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0.282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45C0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0.277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B5F92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E3484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16293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F8B34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C0FA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1314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0.128***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BCEF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0.131***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</w:tr>
      <w:tr w:rsidR="00B6631A" w14:paraId="6D65E0ED" w14:textId="77777777" w:rsidTr="00C0680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C4079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Block7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25233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84C1D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CC95A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57336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1BF93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F45E4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90D5A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20127" w14:textId="77777777" w:rsidR="00B6631A" w:rsidRDefault="00B6631A" w:rsidP="00C0680E">
            <w:pPr>
              <w:jc w:val="center"/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2E545" w14:textId="77777777" w:rsidR="00B6631A" w:rsidRDefault="00B6631A" w:rsidP="00C0680E">
            <w:pPr>
              <w:jc w:val="center"/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7970" w14:textId="77777777" w:rsidR="00B6631A" w:rsidRDefault="00B6631A" w:rsidP="00C0680E">
            <w:pPr>
              <w:jc w:val="center"/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96A6B" w14:textId="77777777" w:rsidR="00B6631A" w:rsidRDefault="00B6631A" w:rsidP="00C0680E">
            <w:pPr>
              <w:jc w:val="center"/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47592" w14:textId="77777777" w:rsidR="00B6631A" w:rsidRDefault="00B6631A" w:rsidP="00C0680E">
            <w:pPr>
              <w:jc w:val="center"/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F2EB0" w14:textId="77777777" w:rsidR="00B6631A" w:rsidRDefault="00B6631A" w:rsidP="00C0680E">
            <w:pPr>
              <w:jc w:val="center"/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F0F2D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B6631A" w14:paraId="131D7826" w14:textId="77777777" w:rsidTr="00C0680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872CB0C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ET×VCT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3"/>
                <w:szCs w:val="13"/>
                <w:lang w:bidi="ar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6E47B60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65E00FE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F58F86D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33F3381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AA7C7C3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1A74CE5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A3DCAD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0.089</w:t>
            </w:r>
            <w:r>
              <w:rPr>
                <w:rStyle w:val="font91"/>
                <w:rFonts w:eastAsia="SimSun"/>
                <w:lang w:bidi="ar"/>
              </w:rPr>
              <w:t>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0.05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F9BE8FB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B45D295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0AC5919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EE2EC0C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2866BA4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9DC3FE8" w14:textId="77777777" w:rsidR="00B6631A" w:rsidRDefault="00B6631A" w:rsidP="00C0680E">
            <w:pPr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18C6C2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-0.024***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</w:tr>
      <w:tr w:rsidR="00B6631A" w14:paraId="4AD71458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6FFD3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Model statistics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1406E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1A2B1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B14F9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088E5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09D85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7D98C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1AEB8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8A108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6A818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B61AF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F3C8E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30673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B5527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E77CF" w14:textId="77777777" w:rsidR="00B6631A" w:rsidRDefault="00B6631A" w:rsidP="00C0680E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</w:tr>
      <w:tr w:rsidR="00B6631A" w14:paraId="7AAEFE1B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44D22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FF10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1.487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0.205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EBE6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24.876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AA6D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21.975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E8B5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19.266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5A77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17.929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7101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20.380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05C1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18.973</w:t>
            </w:r>
            <w:r>
              <w:rPr>
                <w:rStyle w:val="font91"/>
                <w:rFonts w:eastAsia="SimSun"/>
                <w:lang w:bidi="ar"/>
              </w:rPr>
              <w:t>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9476E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7.392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60A7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276.585***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C90A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238.193***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7636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208.35***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DAB2D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185.479***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CDD1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221.531***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AFCB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204.085***</w:t>
            </w:r>
            <w:r>
              <w:rPr>
                <w:rStyle w:val="font81"/>
                <w:rFonts w:hint="default"/>
                <w:lang w:bidi="ar"/>
              </w:rPr>
              <w:t>（</w:t>
            </w:r>
            <w:r>
              <w:rPr>
                <w:rStyle w:val="font91"/>
                <w:rFonts w:eastAsia="SimSun"/>
                <w:lang w:bidi="ar"/>
              </w:rPr>
              <w:t>0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</w:tr>
      <w:tr w:rsidR="00B6631A" w14:paraId="2772E367" w14:textId="77777777" w:rsidTr="00C0680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74008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Microsoft YaHei" w:eastAsia="Microsoft YaHei" w:hAnsi="Microsoft YaHei" w:cs="Microsoft YaHei"/>
                <w:color w:val="000000"/>
                <w:sz w:val="13"/>
                <w:szCs w:val="13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13"/>
                <w:szCs w:val="13"/>
                <w:lang w:bidi="ar"/>
              </w:rPr>
              <w:t>R</w:t>
            </w:r>
            <w:r>
              <w:rPr>
                <w:rStyle w:val="font112"/>
                <w:rFonts w:eastAsia="Microsoft YaHei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02DD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CC25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8670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59F8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6076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638C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D2601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7AF09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2A85C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1C53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68E4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C99A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F5210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C2B3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0.526</w:t>
            </w:r>
          </w:p>
        </w:tc>
      </w:tr>
      <w:tr w:rsidR="00B6631A" w14:paraId="3C9AF42F" w14:textId="77777777" w:rsidTr="00C0680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D8ABB02" w14:textId="77777777" w:rsidR="00B6631A" w:rsidRDefault="00B6631A" w:rsidP="00C0680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Adjusted 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13"/>
                <w:szCs w:val="13"/>
                <w:lang w:bidi="ar"/>
              </w:rPr>
              <w:t>R</w:t>
            </w:r>
            <w:r>
              <w:rPr>
                <w:rStyle w:val="font112"/>
                <w:rFonts w:eastAsia="SimSun"/>
                <w:lang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E353EB3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BB3465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79E9EB2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B3AEEE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EEBDE6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9BFB7CF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AFB685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9DF0A9B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CA6A1D7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F9BA486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1038658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F459364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B3450BA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109B615" w14:textId="77777777" w:rsidR="00B6631A" w:rsidRDefault="00B6631A" w:rsidP="00C0680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0.523</w:t>
            </w:r>
          </w:p>
        </w:tc>
      </w:tr>
    </w:tbl>
    <w:p w14:paraId="1F967D87" w14:textId="77777777" w:rsidR="00B6631A" w:rsidRDefault="00B6631A" w:rsidP="00B6631A">
      <w:pPr>
        <w:snapToGrid w:val="0"/>
        <w:spacing w:beforeLines="50" w:before="12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Note: PRP=Personal risk perception, PBPV= Personal benefit perception vaccine, VCT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B</w:t>
      </w:r>
      <w:r>
        <w:rPr>
          <w:rFonts w:ascii="Times New Roman" w:hAnsi="Times New Roman" w:cs="Times New Roman"/>
          <w:b/>
          <w:bCs/>
          <w:sz w:val="18"/>
          <w:szCs w:val="18"/>
        </w:rPr>
        <w:t>=Vaccine conspiracy theory belief, SL=Science literacy, ET= Expert trust.  * p &lt; .05. ** p &lt; .01. *** p &lt; .00</w:t>
      </w:r>
    </w:p>
    <w:p w14:paraId="285A7CD8" w14:textId="77777777" w:rsidR="00DC2479" w:rsidRDefault="00DC2479"/>
    <w:sectPr w:rsidR="00DC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1A"/>
    <w:rsid w:val="005B6877"/>
    <w:rsid w:val="00AA0C39"/>
    <w:rsid w:val="00B6631A"/>
    <w:rsid w:val="00DC2479"/>
    <w:rsid w:val="00F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EBF6"/>
  <w15:chartTrackingRefBased/>
  <w15:docId w15:val="{8A85C977-8ADF-4460-9F83-6361DDE2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31A"/>
    <w:pPr>
      <w:widowControl w:val="0"/>
      <w:spacing w:after="0" w:line="240" w:lineRule="auto"/>
      <w:jc w:val="both"/>
    </w:pPr>
    <w:rPr>
      <w:rFonts w:ascii="Arial" w:eastAsiaTheme="minorEastAsia" w:hAnsi="Arial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6631A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B6631A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31A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31A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31A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31A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31A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31A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31A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B6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qFormat/>
    <w:rsid w:val="00B6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6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66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66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66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66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66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66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31A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qFormat/>
    <w:rsid w:val="00B6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31A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6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31A"/>
    <w:pPr>
      <w:widowControl/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sid w:val="00B66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31A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6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31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66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31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qFormat/>
    <w:rsid w:val="00B66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B6631A"/>
    <w:rPr>
      <w:rFonts w:ascii="Arial" w:eastAsiaTheme="minorEastAsia" w:hAnsi="Arial"/>
      <w:sz w:val="20"/>
      <w:szCs w:val="2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B66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6631A"/>
    <w:rPr>
      <w:rFonts w:ascii="Arial" w:eastAsiaTheme="minorEastAsia" w:hAnsi="Arial"/>
      <w:sz w:val="18"/>
      <w:szCs w:val="18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63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6631A"/>
    <w:rPr>
      <w:rFonts w:ascii="Arial" w:eastAsiaTheme="minorEastAsia" w:hAnsi="Arial"/>
      <w:sz w:val="18"/>
      <w:szCs w:val="18"/>
      <w:lang w:val="en-US" w:eastAsia="zh-CN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B66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31A"/>
    <w:rPr>
      <w:rFonts w:ascii="SimSun" w:eastAsia="SimSun" w:hAnsi="SimSun" w:cs="Times New Roman"/>
      <w:kern w:val="0"/>
      <w:lang w:val="en-US" w:eastAsia="zh-CN"/>
      <w14:ligatures w14:val="none"/>
    </w:rPr>
  </w:style>
  <w:style w:type="paragraph" w:styleId="NormalWeb">
    <w:name w:val="Normal (Web)"/>
    <w:basedOn w:val="Normal"/>
    <w:uiPriority w:val="99"/>
    <w:qFormat/>
    <w:rsid w:val="00B6631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66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B6631A"/>
    <w:rPr>
      <w:rFonts w:ascii="Arial" w:eastAsiaTheme="minorEastAsia" w:hAnsi="Arial"/>
      <w:b/>
      <w:bCs/>
      <w:sz w:val="20"/>
      <w:szCs w:val="20"/>
      <w:lang w:val="en-US" w:eastAsia="zh-CN"/>
      <w14:ligatures w14:val="none"/>
    </w:rPr>
  </w:style>
  <w:style w:type="character" w:styleId="Strong">
    <w:name w:val="Strong"/>
    <w:basedOn w:val="DefaultParagraphFont"/>
    <w:qFormat/>
    <w:rsid w:val="00B6631A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6631A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6631A"/>
    <w:rPr>
      <w:i/>
    </w:rPr>
  </w:style>
  <w:style w:type="character" w:styleId="Hyperlink">
    <w:name w:val="Hyperlink"/>
    <w:basedOn w:val="DefaultParagraphFont"/>
    <w:uiPriority w:val="99"/>
    <w:qFormat/>
    <w:rsid w:val="00B6631A"/>
    <w:rPr>
      <w:color w:val="0000FF"/>
      <w:u w:val="single"/>
    </w:rPr>
  </w:style>
  <w:style w:type="character" w:styleId="CommentReference">
    <w:name w:val="annotation reference"/>
    <w:basedOn w:val="DefaultParagraphFont"/>
    <w:qFormat/>
    <w:rsid w:val="00B6631A"/>
    <w:rPr>
      <w:sz w:val="16"/>
      <w:szCs w:val="16"/>
    </w:rPr>
  </w:style>
  <w:style w:type="character" w:customStyle="1" w:styleId="IntenseEmphasis1">
    <w:name w:val="Intense Emphasis1"/>
    <w:basedOn w:val="DefaultParagraphFont"/>
    <w:uiPriority w:val="21"/>
    <w:qFormat/>
    <w:rsid w:val="00B6631A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B6631A"/>
    <w:rPr>
      <w:b/>
      <w:bCs/>
      <w:smallCaps/>
      <w:color w:val="0F4761" w:themeColor="accent1" w:themeShade="BF"/>
      <w:spacing w:val="5"/>
    </w:rPr>
  </w:style>
  <w:style w:type="character" w:customStyle="1" w:styleId="font11">
    <w:name w:val="font11"/>
    <w:basedOn w:val="DefaultParagraphFont"/>
    <w:qFormat/>
    <w:rsid w:val="00B6631A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DefaultParagraphFont"/>
    <w:qFormat/>
    <w:rsid w:val="00B6631A"/>
    <w:rPr>
      <w:rFonts w:ascii="Times New Roman" w:hAnsi="Times New Roman" w:cs="Times New Roman" w:hint="default"/>
      <w:i/>
      <w:iCs/>
      <w:color w:val="000000"/>
      <w:sz w:val="13"/>
      <w:szCs w:val="13"/>
      <w:u w:val="none"/>
    </w:rPr>
  </w:style>
  <w:style w:type="character" w:customStyle="1" w:styleId="font41">
    <w:name w:val="font41"/>
    <w:basedOn w:val="DefaultParagraphFont"/>
    <w:qFormat/>
    <w:rsid w:val="00B6631A"/>
    <w:rPr>
      <w:rFonts w:ascii="Times New Roman" w:hAnsi="Times New Roman" w:cs="Times New Roman" w:hint="default"/>
      <w:color w:val="000000"/>
      <w:sz w:val="13"/>
      <w:szCs w:val="13"/>
      <w:u w:val="none"/>
    </w:rPr>
  </w:style>
  <w:style w:type="character" w:customStyle="1" w:styleId="font31">
    <w:name w:val="font31"/>
    <w:basedOn w:val="DefaultParagraphFont"/>
    <w:qFormat/>
    <w:rsid w:val="00B6631A"/>
    <w:rPr>
      <w:rFonts w:ascii="Microsoft YaHei" w:eastAsia="Microsoft YaHei" w:hAnsi="Microsoft YaHei" w:cs="Microsoft YaHei" w:hint="eastAsia"/>
      <w:color w:val="000000"/>
      <w:sz w:val="20"/>
      <w:szCs w:val="20"/>
      <w:u w:val="none"/>
    </w:rPr>
  </w:style>
  <w:style w:type="character" w:customStyle="1" w:styleId="font51">
    <w:name w:val="font51"/>
    <w:basedOn w:val="DefaultParagraphFont"/>
    <w:qFormat/>
    <w:rsid w:val="00B6631A"/>
    <w:rPr>
      <w:rFonts w:ascii="Times New Roman" w:hAnsi="Times New Roman" w:cs="Times New Roman" w:hint="default"/>
      <w:color w:val="000000"/>
      <w:sz w:val="13"/>
      <w:szCs w:val="13"/>
      <w:u w:val="none"/>
    </w:rPr>
  </w:style>
  <w:style w:type="character" w:customStyle="1" w:styleId="font61">
    <w:name w:val="font61"/>
    <w:basedOn w:val="DefaultParagraphFont"/>
    <w:qFormat/>
    <w:rsid w:val="00B6631A"/>
    <w:rPr>
      <w:rFonts w:ascii="Times New Roman" w:hAnsi="Times New Roman" w:cs="Times New Roman" w:hint="default"/>
      <w:i/>
      <w:iCs/>
      <w:color w:val="000000"/>
      <w:sz w:val="13"/>
      <w:szCs w:val="13"/>
      <w:u w:val="none"/>
      <w:vertAlign w:val="superscript"/>
    </w:rPr>
  </w:style>
  <w:style w:type="paragraph" w:customStyle="1" w:styleId="Revision1">
    <w:name w:val="Revision1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B6631A"/>
    <w:pPr>
      <w:jc w:val="center"/>
    </w:pPr>
    <w:rPr>
      <w:rFonts w:cs="Arial"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sid w:val="00B6631A"/>
    <w:rPr>
      <w:rFonts w:ascii="Arial" w:eastAsiaTheme="minorEastAsia" w:hAnsi="Arial" w:cs="Arial"/>
      <w:sz w:val="20"/>
      <w:lang w:val="en-US" w:eastAsia="zh-CN"/>
      <w14:ligatures w14:val="none"/>
    </w:rPr>
  </w:style>
  <w:style w:type="paragraph" w:customStyle="1" w:styleId="EndNoteBibliography">
    <w:name w:val="EndNote Bibliography"/>
    <w:basedOn w:val="Normal"/>
    <w:link w:val="EndNoteBibliographyChar"/>
    <w:qFormat/>
    <w:rsid w:val="00B6631A"/>
    <w:rPr>
      <w:rFonts w:cs="Arial"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B6631A"/>
    <w:rPr>
      <w:rFonts w:ascii="Arial" w:eastAsiaTheme="minorEastAsia" w:hAnsi="Arial" w:cs="Arial"/>
      <w:sz w:val="20"/>
      <w:lang w:val="en-US" w:eastAsia="zh-CN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B6631A"/>
    <w:rPr>
      <w:color w:val="605E5C"/>
      <w:shd w:val="clear" w:color="auto" w:fill="E1DFDD"/>
    </w:rPr>
  </w:style>
  <w:style w:type="paragraph" w:customStyle="1" w:styleId="Tabletitle">
    <w:name w:val="Table title"/>
    <w:basedOn w:val="Normal"/>
    <w:next w:val="Normal"/>
    <w:qFormat/>
    <w:rsid w:val="00B6631A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sz w:val="24"/>
      <w:lang w:val="en-GB" w:eastAsia="en-GB"/>
    </w:rPr>
  </w:style>
  <w:style w:type="paragraph" w:customStyle="1" w:styleId="Revision2">
    <w:name w:val="Revision2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B6631A"/>
    <w:rPr>
      <w:color w:val="605E5C"/>
      <w:shd w:val="clear" w:color="auto" w:fill="E1DFDD"/>
    </w:rPr>
  </w:style>
  <w:style w:type="paragraph" w:customStyle="1" w:styleId="Revision3">
    <w:name w:val="Revision3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B6631A"/>
    <w:rPr>
      <w:color w:val="605E5C"/>
      <w:shd w:val="clear" w:color="auto" w:fill="E1DFDD"/>
    </w:rPr>
  </w:style>
  <w:style w:type="paragraph" w:customStyle="1" w:styleId="Notesoncontributors">
    <w:name w:val="Notes on contributors"/>
    <w:basedOn w:val="Normal"/>
    <w:qFormat/>
    <w:rsid w:val="00B6631A"/>
    <w:pPr>
      <w:spacing w:before="240" w:line="360" w:lineRule="auto"/>
    </w:pPr>
    <w:rPr>
      <w:rFonts w:ascii="Times New Roman" w:hAnsi="Times New Roman" w:cs="Times New Roman"/>
      <w:kern w:val="0"/>
      <w:sz w:val="22"/>
      <w:lang w:val="en-GB" w:eastAsia="en-GB"/>
    </w:rPr>
  </w:style>
  <w:style w:type="paragraph" w:customStyle="1" w:styleId="Revision4">
    <w:name w:val="Revision4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paragraph" w:customStyle="1" w:styleId="Revision5">
    <w:name w:val="Revision5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sid w:val="00B6631A"/>
    <w:rPr>
      <w:color w:val="605E5C"/>
      <w:shd w:val="clear" w:color="auto" w:fill="E1DFDD"/>
    </w:rPr>
  </w:style>
  <w:style w:type="paragraph" w:customStyle="1" w:styleId="Revision6">
    <w:name w:val="Revision6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sid w:val="00B6631A"/>
    <w:rPr>
      <w:color w:val="605E5C"/>
      <w:shd w:val="clear" w:color="auto" w:fill="E1DFDD"/>
    </w:rPr>
  </w:style>
  <w:style w:type="paragraph" w:customStyle="1" w:styleId="Revision7">
    <w:name w:val="Revision7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paragraph" w:customStyle="1" w:styleId="Revision8">
    <w:name w:val="Revision8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paragraph" w:customStyle="1" w:styleId="Revision9">
    <w:name w:val="Revision9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paragraph" w:customStyle="1" w:styleId="Revision10">
    <w:name w:val="Revision10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paragraph" w:customStyle="1" w:styleId="Revision11">
    <w:name w:val="Revision11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paragraph" w:customStyle="1" w:styleId="Revision12">
    <w:name w:val="Revision12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sid w:val="00B6631A"/>
    <w:rPr>
      <w:color w:val="605E5C"/>
      <w:shd w:val="clear" w:color="auto" w:fill="E1DFDD"/>
    </w:rPr>
  </w:style>
  <w:style w:type="paragraph" w:customStyle="1" w:styleId="Revision13">
    <w:name w:val="Revision13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paragraph" w:customStyle="1" w:styleId="Revision14">
    <w:name w:val="Revision14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paragraph" w:customStyle="1" w:styleId="Revision15">
    <w:name w:val="Revision15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sid w:val="00B6631A"/>
    <w:rPr>
      <w:color w:val="605E5C"/>
      <w:shd w:val="clear" w:color="auto" w:fill="E1DFDD"/>
    </w:rPr>
  </w:style>
  <w:style w:type="paragraph" w:customStyle="1" w:styleId="Revision16">
    <w:name w:val="Revision16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character" w:customStyle="1" w:styleId="font71">
    <w:name w:val="font71"/>
    <w:basedOn w:val="DefaultParagraphFont"/>
    <w:qFormat/>
    <w:rsid w:val="00B6631A"/>
    <w:rPr>
      <w:rFonts w:ascii="SimSun" w:eastAsia="SimSun" w:hAnsi="SimSun" w:cs="SimSun" w:hint="eastAsia"/>
      <w:b/>
      <w:bCs/>
      <w:color w:val="000000"/>
      <w:sz w:val="13"/>
      <w:szCs w:val="13"/>
      <w:u w:val="none"/>
    </w:rPr>
  </w:style>
  <w:style w:type="character" w:customStyle="1" w:styleId="font81">
    <w:name w:val="font81"/>
    <w:basedOn w:val="DefaultParagraphFont"/>
    <w:qFormat/>
    <w:rsid w:val="00B6631A"/>
    <w:rPr>
      <w:rFonts w:ascii="SimSun" w:eastAsia="SimSun" w:hAnsi="SimSun" w:cs="SimSun" w:hint="eastAsia"/>
      <w:color w:val="000000"/>
      <w:sz w:val="10"/>
      <w:szCs w:val="10"/>
      <w:u w:val="none"/>
    </w:rPr>
  </w:style>
  <w:style w:type="character" w:customStyle="1" w:styleId="font91">
    <w:name w:val="font91"/>
    <w:basedOn w:val="DefaultParagraphFont"/>
    <w:qFormat/>
    <w:rsid w:val="00B6631A"/>
    <w:rPr>
      <w:rFonts w:ascii="Times New Roman" w:hAnsi="Times New Roman" w:cs="Times New Roman" w:hint="default"/>
      <w:color w:val="000000"/>
      <w:sz w:val="10"/>
      <w:szCs w:val="10"/>
      <w:u w:val="none"/>
    </w:rPr>
  </w:style>
  <w:style w:type="character" w:customStyle="1" w:styleId="font101">
    <w:name w:val="font101"/>
    <w:basedOn w:val="DefaultParagraphFont"/>
    <w:qFormat/>
    <w:rsid w:val="00B6631A"/>
    <w:rPr>
      <w:rFonts w:ascii="SimSun" w:eastAsia="SimSun" w:hAnsi="SimSun" w:cs="SimSun" w:hint="eastAsia"/>
      <w:color w:val="000000"/>
      <w:sz w:val="13"/>
      <w:szCs w:val="13"/>
      <w:u w:val="none"/>
    </w:rPr>
  </w:style>
  <w:style w:type="character" w:customStyle="1" w:styleId="font112">
    <w:name w:val="font112"/>
    <w:basedOn w:val="DefaultParagraphFont"/>
    <w:qFormat/>
    <w:rsid w:val="00B6631A"/>
    <w:rPr>
      <w:rFonts w:ascii="Times New Roman" w:hAnsi="Times New Roman" w:cs="Times New Roman" w:hint="default"/>
      <w:i/>
      <w:iCs/>
      <w:color w:val="000000"/>
      <w:sz w:val="13"/>
      <w:szCs w:val="13"/>
      <w:u w:val="none"/>
      <w:vertAlign w:val="superscript"/>
    </w:rPr>
  </w:style>
  <w:style w:type="paragraph" w:customStyle="1" w:styleId="1">
    <w:name w:val="修订1"/>
    <w:hidden/>
    <w:uiPriority w:val="99"/>
    <w:unhideWhenUsed/>
    <w:qFormat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sid w:val="00B6631A"/>
    <w:rPr>
      <w:color w:val="605E5C"/>
      <w:shd w:val="clear" w:color="auto" w:fill="E1DFDD"/>
    </w:rPr>
  </w:style>
  <w:style w:type="paragraph" w:customStyle="1" w:styleId="Revision17">
    <w:name w:val="Revision17"/>
    <w:hidden/>
    <w:uiPriority w:val="99"/>
    <w:unhideWhenUsed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  <w:style w:type="paragraph" w:styleId="Revision">
    <w:name w:val="Revision"/>
    <w:hidden/>
    <w:uiPriority w:val="99"/>
    <w:unhideWhenUsed/>
    <w:rsid w:val="00B6631A"/>
    <w:pPr>
      <w:spacing w:after="0" w:line="240" w:lineRule="auto"/>
    </w:pPr>
    <w:rPr>
      <w:rFonts w:ascii="Arial" w:eastAsiaTheme="minorEastAsia" w:hAnsi="Arial"/>
      <w:sz w:val="21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2026-07-15T14:40:00Z</dcterms:created>
  <dcterms:modified xsi:type="dcterms:W3CDTF">2026-07-15T14:40:00Z</dcterms:modified>
</cp:coreProperties>
</file>