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6707" w14:textId="1D42F892" w:rsidR="008E49CD" w:rsidRDefault="008E49CD" w:rsidP="008E49CD">
      <w:pPr>
        <w:keepNext/>
        <w:rPr>
          <w:rFonts w:ascii="Arial" w:hAnsi="Arial" w:cs="Arial"/>
          <w:lang w:val="en-SG"/>
        </w:rPr>
      </w:pPr>
      <w:r w:rsidRPr="008E49CD">
        <w:rPr>
          <w:rFonts w:ascii="Arial" w:hAnsi="Arial" w:cs="Arial"/>
          <w:lang w:val="en-SG"/>
        </w:rPr>
        <w:t xml:space="preserve">This supplementary </w:t>
      </w:r>
      <w:r w:rsidR="006C2C19">
        <w:rPr>
          <w:rFonts w:ascii="Arial" w:hAnsi="Arial" w:cs="Arial"/>
          <w:lang w:val="en-SG"/>
        </w:rPr>
        <w:t>appendix</w:t>
      </w:r>
      <w:r w:rsidR="00291713">
        <w:rPr>
          <w:rFonts w:ascii="Arial" w:hAnsi="Arial" w:cs="Arial"/>
          <w:lang w:val="en-SG"/>
        </w:rPr>
        <w:t xml:space="preserve"> (‘Additional File 2’)</w:t>
      </w:r>
      <w:r w:rsidR="00571D36">
        <w:rPr>
          <w:rFonts w:ascii="Arial" w:hAnsi="Arial" w:cs="Arial"/>
          <w:lang w:val="en-SG"/>
        </w:rPr>
        <w:t xml:space="preserve"> </w:t>
      </w:r>
      <w:r w:rsidR="008C2F20">
        <w:rPr>
          <w:rFonts w:ascii="Arial" w:hAnsi="Arial" w:cs="Arial"/>
          <w:lang w:val="en-SG"/>
        </w:rPr>
        <w:t xml:space="preserve">contains supplementary figures </w:t>
      </w:r>
      <w:r w:rsidR="004A562F">
        <w:rPr>
          <w:rFonts w:ascii="Arial" w:hAnsi="Arial" w:cs="Arial"/>
          <w:lang w:val="en-SG"/>
        </w:rPr>
        <w:t xml:space="preserve">accompanying </w:t>
      </w:r>
      <w:r w:rsidR="008C2F20">
        <w:rPr>
          <w:rFonts w:ascii="Arial" w:hAnsi="Arial" w:cs="Arial"/>
          <w:lang w:val="en-SG"/>
        </w:rPr>
        <w:t xml:space="preserve">the </w:t>
      </w:r>
      <w:r w:rsidRPr="008E49CD">
        <w:rPr>
          <w:rFonts w:ascii="Arial" w:hAnsi="Arial" w:cs="Arial"/>
          <w:lang w:val="en-SG"/>
        </w:rPr>
        <w:t>following manuscript</w:t>
      </w:r>
      <w:r>
        <w:rPr>
          <w:rFonts w:ascii="Arial" w:hAnsi="Arial" w:cs="Arial"/>
          <w:lang w:val="en-SG"/>
        </w:rPr>
        <w:t xml:space="preserve">: </w:t>
      </w:r>
    </w:p>
    <w:p w14:paraId="763AC8E2" w14:textId="77777777" w:rsidR="008E49CD" w:rsidRPr="008E49CD" w:rsidRDefault="008E49CD" w:rsidP="008E49CD">
      <w:pPr>
        <w:keepNext/>
        <w:rPr>
          <w:rFonts w:ascii="Arial" w:hAnsi="Arial" w:cs="Arial"/>
          <w:lang w:val="en-SG"/>
        </w:rPr>
      </w:pPr>
    </w:p>
    <w:p w14:paraId="1915E838" w14:textId="77777777" w:rsidR="004C2EB5" w:rsidRDefault="008E49CD" w:rsidP="008E49CD">
      <w:pPr>
        <w:keepNext/>
        <w:rPr>
          <w:rFonts w:ascii="Arial" w:hAnsi="Arial" w:cs="Arial"/>
          <w:b/>
          <w:bCs/>
          <w:lang w:val="en-SG"/>
        </w:rPr>
      </w:pPr>
      <w:r w:rsidRPr="008E49CD">
        <w:rPr>
          <w:rFonts w:ascii="Arial" w:hAnsi="Arial" w:cs="Arial"/>
          <w:b/>
          <w:bCs/>
          <w:lang w:val="en-SG"/>
        </w:rPr>
        <w:t>Title:</w:t>
      </w:r>
      <w:r w:rsidRPr="008E49CD">
        <w:rPr>
          <w:rFonts w:ascii="Arial" w:hAnsi="Arial" w:cs="Arial"/>
          <w:lang w:val="en-SG"/>
        </w:rPr>
        <w:t xml:space="preserve"> </w:t>
      </w:r>
      <w:r w:rsidR="004C2EB5" w:rsidRPr="00B814BB">
        <w:rPr>
          <w:rFonts w:ascii="Arial" w:hAnsi="Arial" w:cs="Arial"/>
          <w:b/>
          <w:bCs/>
          <w:lang w:val="en-SG"/>
        </w:rPr>
        <w:t xml:space="preserve">Epigenome-Wide Association Study in Asian Cohort Identifies Novel DNA Methylation Markers for Carotid Intima-Media Thickness </w:t>
      </w:r>
    </w:p>
    <w:p w14:paraId="0C3885FD" w14:textId="77777777" w:rsidR="00DA4220" w:rsidRDefault="00DA4220" w:rsidP="008E49CD">
      <w:pPr>
        <w:keepNext/>
        <w:rPr>
          <w:rFonts w:ascii="Arial" w:hAnsi="Arial" w:cs="Arial"/>
          <w:b/>
          <w:bCs/>
          <w:lang w:val="en-SG"/>
        </w:rPr>
      </w:pPr>
    </w:p>
    <w:p w14:paraId="093BAADC" w14:textId="4F266059" w:rsidR="008E49CD" w:rsidRPr="008E49CD" w:rsidRDefault="008E49CD" w:rsidP="008E49CD">
      <w:pPr>
        <w:keepNext/>
        <w:rPr>
          <w:rFonts w:ascii="Arial" w:hAnsi="Arial" w:cs="Arial"/>
          <w:lang w:val="en-SG"/>
        </w:rPr>
      </w:pPr>
      <w:r w:rsidRPr="008E49CD">
        <w:rPr>
          <w:rFonts w:ascii="Arial" w:hAnsi="Arial" w:cs="Arial"/>
          <w:b/>
          <w:bCs/>
          <w:lang w:val="en-SG"/>
        </w:rPr>
        <w:t>Journal:</w:t>
      </w:r>
      <w:r w:rsidRPr="008E49CD">
        <w:rPr>
          <w:rFonts w:ascii="Arial" w:hAnsi="Arial" w:cs="Arial"/>
          <w:lang w:val="en-SG"/>
        </w:rPr>
        <w:t xml:space="preserve"> </w:t>
      </w:r>
      <w:r w:rsidR="005E51BD">
        <w:rPr>
          <w:rFonts w:ascii="Arial" w:hAnsi="Arial" w:cs="Arial"/>
          <w:lang w:val="en-SG"/>
        </w:rPr>
        <w:t>Clinical Epigenetics</w:t>
      </w:r>
    </w:p>
    <w:p w14:paraId="66AF2C37" w14:textId="77777777" w:rsidR="001463CD" w:rsidRDefault="008E49CD" w:rsidP="001463CD">
      <w:pPr>
        <w:jc w:val="both"/>
        <w:rPr>
          <w:rFonts w:ascii="Arial" w:hAnsi="Arial" w:cs="Arial"/>
          <w:color w:val="000000"/>
          <w:u w:val="single"/>
          <w:shd w:val="clear" w:color="auto" w:fill="FFFFFF"/>
          <w:lang w:val="en-SG"/>
        </w:rPr>
      </w:pPr>
      <w:r w:rsidRPr="008E49CD">
        <w:rPr>
          <w:rFonts w:ascii="Arial" w:hAnsi="Arial" w:cs="Arial"/>
          <w:b/>
          <w:bCs/>
          <w:lang w:val="en-SG"/>
        </w:rPr>
        <w:t>Authors:</w:t>
      </w:r>
      <w:r w:rsidRPr="008E49CD">
        <w:rPr>
          <w:rFonts w:ascii="Arial" w:hAnsi="Arial" w:cs="Arial"/>
          <w:lang w:val="en-SG"/>
        </w:rPr>
        <w:t xml:space="preserve"> </w:t>
      </w:r>
      <w:r w:rsidR="001463CD" w:rsidRPr="001463CD">
        <w:rPr>
          <w:rFonts w:ascii="Arial" w:hAnsi="Arial" w:cs="Arial"/>
          <w:color w:val="000000"/>
          <w:shd w:val="clear" w:color="auto" w:fill="FFFFFF"/>
          <w:lang w:val="en-SG"/>
        </w:rPr>
        <w:t xml:space="preserve">Konstanze Tan, Sarah E Harris, Jane Maddock, Darwin Tay, Pritesh R Jain, The HELIOS Study Team, Shi Qi Mok, Maxime Herbrard, Ulf Schminke, Can </w:t>
      </w:r>
      <w:proofErr w:type="spellStart"/>
      <w:r w:rsidR="001463CD" w:rsidRPr="001463CD">
        <w:rPr>
          <w:rFonts w:ascii="Arial" w:hAnsi="Arial" w:cs="Arial"/>
          <w:color w:val="000000"/>
          <w:shd w:val="clear" w:color="auto" w:fill="FFFFFF"/>
          <w:lang w:val="en-SG"/>
        </w:rPr>
        <w:t>Can</w:t>
      </w:r>
      <w:proofErr w:type="spellEnd"/>
      <w:r w:rsidR="001463CD" w:rsidRPr="001463CD">
        <w:rPr>
          <w:rFonts w:ascii="Arial" w:hAnsi="Arial" w:cs="Arial"/>
          <w:color w:val="000000"/>
          <w:shd w:val="clear" w:color="auto" w:fill="FFFFFF"/>
          <w:lang w:val="en-SG"/>
        </w:rPr>
        <w:t xml:space="preserve"> Xue, </w:t>
      </w:r>
      <w:proofErr w:type="spellStart"/>
      <w:r w:rsidR="001463CD" w:rsidRPr="001463CD">
        <w:rPr>
          <w:rFonts w:ascii="Arial" w:hAnsi="Arial" w:cs="Arial"/>
          <w:color w:val="000000"/>
          <w:shd w:val="clear" w:color="auto" w:fill="FFFFFF"/>
          <w:lang w:val="en-SG"/>
        </w:rPr>
        <w:t>Liuh</w:t>
      </w:r>
      <w:proofErr w:type="spellEnd"/>
      <w:r w:rsidR="001463CD" w:rsidRPr="001463CD">
        <w:rPr>
          <w:rFonts w:ascii="Arial" w:hAnsi="Arial" w:cs="Arial"/>
          <w:color w:val="000000"/>
          <w:shd w:val="clear" w:color="auto" w:fill="FFFFFF"/>
          <w:lang w:val="en-SG"/>
        </w:rPr>
        <w:t xml:space="preserve"> Ling Goh, Theresia Mina, Alexander Teumer, Weng Khong Lim, Khai Pang Leong, Khung Keong Yeo, Ching-Yu Cheng, </w:t>
      </w:r>
      <w:proofErr w:type="spellStart"/>
      <w:r w:rsidR="001463CD" w:rsidRPr="001463CD">
        <w:rPr>
          <w:rFonts w:ascii="Arial" w:hAnsi="Arial" w:cs="Arial"/>
          <w:color w:val="000000"/>
          <w:shd w:val="clear" w:color="auto" w:fill="FFFFFF"/>
          <w:lang w:val="en-SG"/>
        </w:rPr>
        <w:t>Xueling</w:t>
      </w:r>
      <w:proofErr w:type="spellEnd"/>
      <w:r w:rsidR="001463CD" w:rsidRPr="001463CD">
        <w:rPr>
          <w:rFonts w:ascii="Arial" w:hAnsi="Arial" w:cs="Arial"/>
          <w:color w:val="000000"/>
          <w:shd w:val="clear" w:color="auto" w:fill="FFFFFF"/>
          <w:lang w:val="en-SG"/>
        </w:rPr>
        <w:t xml:space="preserve"> Sim, Lee Eng Sing, Joanna M Wardlaw, Henry Völzke, Andrew Wong, Simon R Cox, </w:t>
      </w:r>
      <w:proofErr w:type="spellStart"/>
      <w:r w:rsidR="001463CD" w:rsidRPr="001463CD">
        <w:rPr>
          <w:rFonts w:ascii="Arial" w:hAnsi="Arial" w:cs="Arial"/>
          <w:color w:val="000000"/>
          <w:shd w:val="clear" w:color="auto" w:fill="FFFFFF"/>
          <w:lang w:val="en-SG"/>
        </w:rPr>
        <w:t>Rinkoo</w:t>
      </w:r>
      <w:proofErr w:type="spellEnd"/>
      <w:r w:rsidR="001463CD" w:rsidRPr="001463CD">
        <w:rPr>
          <w:rFonts w:ascii="Arial" w:hAnsi="Arial" w:cs="Arial"/>
          <w:color w:val="000000"/>
          <w:shd w:val="clear" w:color="auto" w:fill="FFFFFF"/>
          <w:lang w:val="en-SG"/>
        </w:rPr>
        <w:t xml:space="preserve"> Dalan, Abbas Dehghan, </w:t>
      </w:r>
      <w:r w:rsidR="001463CD" w:rsidRPr="00621368">
        <w:rPr>
          <w:rFonts w:ascii="Arial" w:hAnsi="Arial" w:cs="Arial"/>
          <w:color w:val="000000"/>
          <w:shd w:val="clear" w:color="auto" w:fill="FFFFFF"/>
          <w:lang w:val="en-SG"/>
        </w:rPr>
        <w:t xml:space="preserve">Marie </w:t>
      </w:r>
      <w:r w:rsidR="001463CD" w:rsidRPr="001463CD">
        <w:rPr>
          <w:rFonts w:ascii="Arial" w:hAnsi="Arial" w:cs="Arial"/>
          <w:color w:val="000000"/>
          <w:u w:val="single"/>
          <w:shd w:val="clear" w:color="auto" w:fill="FFFFFF"/>
          <w:lang w:val="en-SG"/>
        </w:rPr>
        <w:t>Loh</w:t>
      </w:r>
    </w:p>
    <w:p w14:paraId="1C985CAB" w14:textId="77777777" w:rsidR="001463CD" w:rsidRPr="008E49CD" w:rsidRDefault="001463CD" w:rsidP="001463CD">
      <w:pPr>
        <w:keepNext/>
        <w:rPr>
          <w:rFonts w:ascii="Arial" w:hAnsi="Arial" w:cs="Arial"/>
          <w:lang w:val="en-SG"/>
        </w:rPr>
      </w:pPr>
      <w:r w:rsidRPr="008E49CD">
        <w:rPr>
          <w:rFonts w:ascii="Arial" w:hAnsi="Arial" w:cs="Arial"/>
          <w:b/>
          <w:bCs/>
          <w:lang w:val="en-SG"/>
        </w:rPr>
        <w:t>Corresponding Author:</w:t>
      </w:r>
      <w:r w:rsidRPr="008E49CD">
        <w:rPr>
          <w:rFonts w:ascii="Arial" w:hAnsi="Arial" w:cs="Arial"/>
          <w:lang w:val="en-SG"/>
        </w:rPr>
        <w:t xml:space="preserve"> Marie Loh</w:t>
      </w:r>
    </w:p>
    <w:p w14:paraId="1C27BF86" w14:textId="77777777" w:rsidR="001463CD" w:rsidRPr="008E49CD" w:rsidRDefault="001463CD" w:rsidP="001463CD">
      <w:pPr>
        <w:keepNext/>
        <w:rPr>
          <w:rFonts w:ascii="Arial" w:hAnsi="Arial" w:cs="Arial"/>
          <w:lang w:val="en-SG"/>
        </w:rPr>
      </w:pPr>
      <w:r w:rsidRPr="008E49CD">
        <w:rPr>
          <w:rFonts w:ascii="Arial" w:hAnsi="Arial" w:cs="Arial"/>
          <w:b/>
          <w:bCs/>
          <w:lang w:val="en-SG"/>
        </w:rPr>
        <w:t>Affiliation:</w:t>
      </w:r>
      <w:r w:rsidRPr="008E49CD">
        <w:rPr>
          <w:rFonts w:ascii="Arial" w:hAnsi="Arial" w:cs="Arial"/>
          <w:lang w:val="en-SG"/>
        </w:rPr>
        <w:t xml:space="preserve"> Lee Kong Chian School of Medicine, Nanyang Technological University Singapore, Singapore</w:t>
      </w:r>
    </w:p>
    <w:p w14:paraId="3BEB4262" w14:textId="77777777" w:rsidR="001463CD" w:rsidRPr="008E49CD" w:rsidRDefault="001463CD" w:rsidP="001463CD">
      <w:pPr>
        <w:keepNext/>
        <w:rPr>
          <w:rFonts w:ascii="Arial" w:hAnsi="Arial" w:cs="Arial"/>
          <w:lang w:val="en-SG"/>
        </w:rPr>
      </w:pPr>
      <w:r w:rsidRPr="008E49CD">
        <w:rPr>
          <w:rFonts w:ascii="Arial" w:hAnsi="Arial" w:cs="Arial"/>
          <w:b/>
          <w:bCs/>
          <w:lang w:val="en-SG"/>
        </w:rPr>
        <w:t>Email:</w:t>
      </w:r>
      <w:r w:rsidRPr="008E49CD">
        <w:rPr>
          <w:rFonts w:ascii="Arial" w:hAnsi="Arial" w:cs="Arial"/>
          <w:lang w:val="en-SG"/>
        </w:rPr>
        <w:t xml:space="preserve"> </w:t>
      </w:r>
      <w:hyperlink r:id="rId4" w:history="1">
        <w:r w:rsidRPr="008E49CD">
          <w:rPr>
            <w:rStyle w:val="Hyperlink"/>
            <w:rFonts w:ascii="Arial" w:hAnsi="Arial" w:cs="Arial"/>
            <w:lang w:val="en-SG"/>
          </w:rPr>
          <w:t>marie_loh@ntu.edu.sg</w:t>
        </w:r>
      </w:hyperlink>
    </w:p>
    <w:p w14:paraId="4B5E871D" w14:textId="77777777" w:rsidR="001463CD" w:rsidRPr="008E49CD" w:rsidRDefault="001463CD" w:rsidP="001463CD">
      <w:pPr>
        <w:keepNext/>
        <w:rPr>
          <w:lang w:val="en-SG"/>
        </w:rPr>
      </w:pPr>
    </w:p>
    <w:p w14:paraId="2498FFC1" w14:textId="77777777" w:rsidR="001463CD" w:rsidRPr="001463CD" w:rsidRDefault="001463CD" w:rsidP="001463CD">
      <w:pPr>
        <w:jc w:val="both"/>
        <w:rPr>
          <w:rFonts w:ascii="Arial" w:hAnsi="Arial" w:cs="Arial"/>
          <w:color w:val="000000"/>
          <w:shd w:val="clear" w:color="auto" w:fill="FFFFFF"/>
          <w:lang w:val="en-SG"/>
        </w:rPr>
      </w:pPr>
    </w:p>
    <w:p w14:paraId="5AAC2CA3" w14:textId="22133EA8" w:rsidR="00F14EAB" w:rsidRDefault="00F14EAB" w:rsidP="00947FF2">
      <w:pPr>
        <w:keepNext/>
      </w:pPr>
    </w:p>
    <w:p w14:paraId="3901E0A2" w14:textId="2A190618" w:rsidR="00947FF2" w:rsidRDefault="008118AB" w:rsidP="00103118">
      <w:pPr>
        <w:keepNext/>
        <w:jc w:val="center"/>
      </w:pPr>
      <w:r w:rsidRPr="00ED0B8F">
        <w:rPr>
          <w:rFonts w:eastAsiaTheme="minorEastAsia"/>
          <w:noProof/>
        </w:rPr>
        <w:drawing>
          <wp:inline distT="0" distB="0" distL="0" distR="0" wp14:anchorId="1D0B8FDA" wp14:editId="5F9A5C76">
            <wp:extent cx="4892040" cy="6160135"/>
            <wp:effectExtent l="0" t="0" r="0" b="0"/>
            <wp:docPr id="1675634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63468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2040" cy="616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EA8F4" w14:textId="773536AC" w:rsidR="00B42DF8" w:rsidRDefault="00947FF2" w:rsidP="00B42DF8">
      <w:pPr>
        <w:pStyle w:val="Caption"/>
        <w:jc w:val="both"/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SG"/>
        </w:rPr>
      </w:pPr>
      <w:r w:rsidRPr="00B42DF8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Supplementary Figure </w:t>
      </w:r>
      <w:r w:rsidRPr="00B42DF8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Pr="00B42DF8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instrText xml:space="preserve"> SEQ Figure \* ARABIC </w:instrText>
      </w:r>
      <w:r w:rsidRPr="00B42DF8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="00944363">
        <w:rPr>
          <w:rFonts w:ascii="Arial" w:hAnsi="Arial" w:cs="Arial"/>
          <w:b/>
          <w:bCs/>
          <w:i w:val="0"/>
          <w:iCs w:val="0"/>
          <w:noProof/>
          <w:color w:val="000000" w:themeColor="text1"/>
          <w:sz w:val="20"/>
          <w:szCs w:val="20"/>
        </w:rPr>
        <w:t>1</w:t>
      </w:r>
      <w:r w:rsidRPr="00B42DF8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  <w:r w:rsidRPr="00B42DF8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r w:rsidR="00B42DF8" w:rsidRPr="00B42DF8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SG"/>
        </w:rPr>
        <w:t xml:space="preserve">Quantile–quantile (QQ) plots of test statistics for EWAS of </w:t>
      </w:r>
      <w:proofErr w:type="spellStart"/>
      <w:r w:rsidR="00B42DF8" w:rsidRPr="00B42DF8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SG"/>
        </w:rPr>
        <w:t>cIMT</w:t>
      </w:r>
      <w:r w:rsidR="00B42DF8" w:rsidRPr="00B42DF8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vertAlign w:val="subscript"/>
          <w:lang w:val="en-SG"/>
        </w:rPr>
        <w:t>mean</w:t>
      </w:r>
      <w:proofErr w:type="spellEnd"/>
      <w:r w:rsidR="00B42DF8" w:rsidRPr="00B42DF8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SG"/>
        </w:rPr>
        <w:t>.</w:t>
      </w:r>
      <w:r w:rsidR="00B42DF8" w:rsidRPr="00B42DF8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SG"/>
        </w:rPr>
        <w:t xml:space="preserve"> Test statistics are signed Z-statistics (from two-sided p-values, sign taken from β). Points show empirical Z quantiles against theoretical N(0,1) quantiles; the dashed line is the null expectation. BACON inflation (σ) is reported per panel; values around 0.95-1.10 indicate adequate calibration for EWAS. </w:t>
      </w:r>
      <w:r w:rsidR="00AE0584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SG"/>
        </w:rPr>
        <w:t>(</w:t>
      </w:r>
      <w:r w:rsidR="00B42DF8" w:rsidRPr="008943EC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SG"/>
        </w:rPr>
        <w:t>A</w:t>
      </w:r>
      <w:r w:rsidR="00AE0584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SG"/>
        </w:rPr>
        <w:t>)</w:t>
      </w:r>
      <w:r w:rsidR="00B42DF8" w:rsidRPr="008943EC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SG"/>
        </w:rPr>
        <w:t xml:space="preserve"> </w:t>
      </w:r>
      <w:r w:rsidR="008943EC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SG"/>
        </w:rPr>
        <w:t>Strata/</w:t>
      </w:r>
      <w:r w:rsidR="00B42DF8" w:rsidRPr="008943EC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SG"/>
        </w:rPr>
        <w:t>Cohort-specific</w:t>
      </w:r>
      <w:r w:rsidR="00B42DF8" w:rsidRPr="00B42DF8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SG"/>
        </w:rPr>
        <w:t xml:space="preserve"> (pre-meta-analysis).</w:t>
      </w:r>
      <w:r w:rsidR="00AE0584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SG"/>
        </w:rPr>
        <w:t xml:space="preserve"> </w:t>
      </w:r>
      <w:r w:rsidR="00AE0584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SG"/>
        </w:rPr>
        <w:t xml:space="preserve">(B) </w:t>
      </w:r>
      <w:r w:rsidR="00B42DF8" w:rsidRPr="007173BC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SG"/>
        </w:rPr>
        <w:t>Ancestry-specific</w:t>
      </w:r>
      <w:r w:rsidR="00B42DF8" w:rsidRPr="00B42DF8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SG"/>
        </w:rPr>
        <w:t xml:space="preserve"> (post </w:t>
      </w:r>
      <w:r w:rsidR="00C63BFF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SG"/>
        </w:rPr>
        <w:t>within-ancestry</w:t>
      </w:r>
      <w:r w:rsidR="00B42DF8" w:rsidRPr="00B42DF8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SG"/>
        </w:rPr>
        <w:t xml:space="preserve"> meta-analysis).</w:t>
      </w:r>
    </w:p>
    <w:p w14:paraId="5AC5DA97" w14:textId="77777777" w:rsidR="00944363" w:rsidRDefault="00944363" w:rsidP="00944363">
      <w:pPr>
        <w:rPr>
          <w:lang w:val="en-SG"/>
        </w:rPr>
      </w:pPr>
    </w:p>
    <w:p w14:paraId="3A7F02AC" w14:textId="77777777" w:rsidR="00944363" w:rsidRDefault="00944363" w:rsidP="00944363">
      <w:pPr>
        <w:rPr>
          <w:lang w:val="en-SG"/>
        </w:rPr>
      </w:pPr>
    </w:p>
    <w:p w14:paraId="603CE00D" w14:textId="77777777" w:rsidR="00944363" w:rsidRDefault="00944363" w:rsidP="00944363">
      <w:pPr>
        <w:rPr>
          <w:lang w:val="en-SG"/>
        </w:rPr>
      </w:pPr>
    </w:p>
    <w:p w14:paraId="4723B1E0" w14:textId="77777777" w:rsidR="00944363" w:rsidRDefault="00944363" w:rsidP="00944363">
      <w:pPr>
        <w:rPr>
          <w:lang w:val="en-SG"/>
        </w:rPr>
      </w:pPr>
    </w:p>
    <w:p w14:paraId="22AF25D8" w14:textId="77777777" w:rsidR="00944363" w:rsidRDefault="00944363" w:rsidP="00944363">
      <w:pPr>
        <w:rPr>
          <w:lang w:val="en-SG"/>
        </w:rPr>
      </w:pPr>
    </w:p>
    <w:p w14:paraId="52B42F83" w14:textId="77777777" w:rsidR="00944363" w:rsidRDefault="00944363" w:rsidP="00944363">
      <w:pPr>
        <w:rPr>
          <w:lang w:val="en-SG"/>
        </w:rPr>
      </w:pPr>
    </w:p>
    <w:p w14:paraId="51578C9D" w14:textId="77777777" w:rsidR="00944363" w:rsidRDefault="00944363" w:rsidP="00944363">
      <w:pPr>
        <w:rPr>
          <w:lang w:val="en-SG"/>
        </w:rPr>
      </w:pPr>
    </w:p>
    <w:p w14:paraId="50FAB7D7" w14:textId="77777777" w:rsidR="00944363" w:rsidRDefault="00944363" w:rsidP="00944363">
      <w:pPr>
        <w:rPr>
          <w:lang w:val="en-SG"/>
        </w:rPr>
      </w:pPr>
    </w:p>
    <w:p w14:paraId="5BCAFF58" w14:textId="10369875" w:rsidR="00944363" w:rsidRDefault="00797D2C" w:rsidP="00797D2C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19837EC6" wp14:editId="6BD46AEC">
            <wp:extent cx="5168900" cy="2806700"/>
            <wp:effectExtent l="0" t="0" r="0" b="0"/>
            <wp:docPr id="378331514" name="Picture 1" descr="A graph of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331514" name="Picture 1" descr="A graph of different colored line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560B7" w14:textId="77777777" w:rsidR="00797D2C" w:rsidRDefault="00797D2C" w:rsidP="00595D48">
      <w:pPr>
        <w:pStyle w:val="Caption"/>
        <w:jc w:val="both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SG"/>
        </w:rPr>
      </w:pPr>
    </w:p>
    <w:p w14:paraId="26F46711" w14:textId="533F845A" w:rsidR="00595D48" w:rsidRPr="00595D48" w:rsidRDefault="00595D48" w:rsidP="00595D48">
      <w:pPr>
        <w:pStyle w:val="Caption"/>
        <w:jc w:val="both"/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SG"/>
        </w:rPr>
      </w:pPr>
      <w:r w:rsidRPr="0026191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SG"/>
        </w:rPr>
        <w:t xml:space="preserve">Supplementary Figure 2. </w:t>
      </w:r>
      <w:r w:rsidRPr="00595D48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SG"/>
        </w:rPr>
        <w:t>Concordance of fixed-effects meta-analytic Z statistics across methods.</w:t>
      </w:r>
      <w:r w:rsidRPr="00595D48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SG"/>
        </w:rPr>
        <w:t xml:space="preserve"> Each point is a CpG </w:t>
      </w:r>
      <w:r w:rsidR="007229CC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SG"/>
        </w:rPr>
        <w:t>marker analysed across all</w:t>
      </w:r>
      <w:r w:rsidRPr="00595D48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SG"/>
        </w:rPr>
        <w:t xml:space="preserve"> cohorts of the ancestry-specific meta-analysis (Asians: N=833,7</w:t>
      </w:r>
      <w:r w:rsidR="006471AF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SG"/>
        </w:rPr>
        <w:t>43</w:t>
      </w:r>
      <w:r w:rsidRPr="00595D48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SG"/>
        </w:rPr>
        <w:t xml:space="preserve">; Europeans: N=419,262; one European cohort used the 450K array). Points are </w:t>
      </w:r>
      <w:proofErr w:type="spellStart"/>
      <w:r w:rsidRPr="00595D48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SG"/>
        </w:rPr>
        <w:t>colored</w:t>
      </w:r>
      <w:proofErr w:type="spellEnd"/>
      <w:r w:rsidRPr="00595D48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SG"/>
        </w:rPr>
        <w:t xml:space="preserve"> by effect-size heterogeneity across cohorts, quantified by I² (≤25%, 25–50%, &gt;50%), with smooth lines showing trends within I² (heterogeneity) strata. </w:t>
      </w:r>
    </w:p>
    <w:p w14:paraId="121114DC" w14:textId="12746153" w:rsidR="0076417C" w:rsidRPr="00595D48" w:rsidRDefault="0076417C" w:rsidP="00B42DF8">
      <w:pPr>
        <w:pStyle w:val="Caption"/>
        <w:jc w:val="both"/>
        <w:rPr>
          <w:lang w:val="en-SG"/>
        </w:rPr>
      </w:pPr>
    </w:p>
    <w:p w14:paraId="5F03739D" w14:textId="77777777" w:rsidR="00F84DE6" w:rsidRDefault="00F84DE6" w:rsidP="00F84DE6"/>
    <w:p w14:paraId="0551FE7F" w14:textId="56FEC99C" w:rsidR="00667C3D" w:rsidRDefault="00521D2C" w:rsidP="00667C3D">
      <w:pPr>
        <w:keepNext/>
      </w:pPr>
      <w:r w:rsidRPr="00521D2C">
        <w:lastRenderedPageBreak/>
        <w:drawing>
          <wp:inline distT="0" distB="0" distL="0" distR="0" wp14:anchorId="078948F5" wp14:editId="0102EC78">
            <wp:extent cx="5727700" cy="4991100"/>
            <wp:effectExtent l="0" t="0" r="0" b="0"/>
            <wp:docPr id="4985152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51523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F5A51" w14:textId="041BDE09" w:rsidR="00F84DE6" w:rsidRDefault="00667C3D" w:rsidP="00170EEA">
      <w:pPr>
        <w:pStyle w:val="Caption"/>
        <w:jc w:val="both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r w:rsidRPr="0076417C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Supplementary </w:t>
      </w:r>
      <w:r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Figure </w:t>
      </w:r>
      <w:r w:rsidR="00A02D15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3</w:t>
      </w:r>
      <w:r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r w:rsidR="00170EEA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Ethnic-stratified MRS analysis.</w:t>
      </w:r>
      <w:r w:rsidR="006243E3" w:rsidRPr="006243E3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r w:rsidR="006243E3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(a) Distribution of MRS across ethnicities. </w:t>
      </w:r>
      <w:r w:rsidR="006243E3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P-values from one-way ANOVA testing differences in mean MRS values across the three ethnic groups. </w:t>
      </w:r>
      <w:r w:rsidR="006243E3" w:rsidRPr="006243E3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(b) </w:t>
      </w:r>
      <w:r w:rsidR="00AA2FB7" w:rsidRPr="006243E3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Distribution</w:t>
      </w:r>
      <w:r w:rsidR="00AA2FB7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of MRS by </w:t>
      </w:r>
      <w:proofErr w:type="spellStart"/>
      <w:r w:rsidR="00AA2FB7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cIMT</w:t>
      </w:r>
      <w:proofErr w:type="spellEnd"/>
      <w:r w:rsidR="00AA2FB7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status</w:t>
      </w:r>
      <w:r w:rsidR="006539FC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within each ethnicity</w:t>
      </w:r>
      <w:r w:rsidR="00AA2FB7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. </w:t>
      </w:r>
      <w:r w:rsidR="00AA2FB7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MRS values were </w:t>
      </w:r>
      <w:proofErr w:type="spellStart"/>
      <w:r w:rsidR="00AA2FB7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normalised</w:t>
      </w:r>
      <w:proofErr w:type="spellEnd"/>
      <w:r w:rsidR="00AA2FB7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within each group for </w:t>
      </w:r>
      <w:proofErr w:type="spellStart"/>
      <w:r w:rsidR="00AA2FB7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visualisation</w:t>
      </w:r>
      <w:proofErr w:type="spellEnd"/>
      <w:r w:rsidR="00AA2FB7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purposes. P-values calculated from two-sample t-tests using </w:t>
      </w:r>
      <w:proofErr w:type="spellStart"/>
      <w:r w:rsidR="00AA2FB7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unnormalised</w:t>
      </w:r>
      <w:proofErr w:type="spellEnd"/>
      <w:r w:rsidR="00AA2FB7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values.</w:t>
      </w:r>
      <w:r w:rsidR="007D3C8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</w:t>
      </w:r>
    </w:p>
    <w:p w14:paraId="6C61F726" w14:textId="77777777" w:rsidR="008277E3" w:rsidRDefault="008277E3" w:rsidP="008277E3"/>
    <w:p w14:paraId="381A1C74" w14:textId="2F9E25BE" w:rsidR="008277E3" w:rsidRDefault="007F1CE9" w:rsidP="00D61593">
      <w:pPr>
        <w:keepNext/>
        <w:jc w:val="center"/>
      </w:pPr>
      <w:r w:rsidRPr="007F1CE9">
        <w:lastRenderedPageBreak/>
        <w:drawing>
          <wp:inline distT="0" distB="0" distL="0" distR="0" wp14:anchorId="611AC5BC" wp14:editId="3B9E347C">
            <wp:extent cx="5727700" cy="7730490"/>
            <wp:effectExtent l="0" t="0" r="0" b="3810"/>
            <wp:docPr id="1262184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18416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73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8F332" w14:textId="74689455" w:rsidR="00FB03DD" w:rsidRPr="00FB03DD" w:rsidRDefault="00D46676" w:rsidP="00FB03DD">
      <w:pPr>
        <w:pStyle w:val="Caption"/>
        <w:jc w:val="both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  <w:r w:rsidRPr="0076417C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Supplementary </w:t>
      </w:r>
      <w:r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Figure </w:t>
      </w:r>
      <w:r w:rsidR="00A02D15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4</w:t>
      </w:r>
      <w:r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r w:rsidR="00993AB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Methylation risk score of </w:t>
      </w:r>
      <w:proofErr w:type="spellStart"/>
      <w:r w:rsidR="00993AB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cIMT</w:t>
      </w:r>
      <w:proofErr w:type="spellEnd"/>
      <w:r w:rsidR="00993AB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developed and evaluated with comprehensive covariate adjustment. </w:t>
      </w:r>
      <w:r w:rsidR="00186F51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The </w:t>
      </w:r>
      <w:r w:rsidR="00BD1B4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MRS was constructed from sentinel </w:t>
      </w:r>
      <w:proofErr w:type="spellStart"/>
      <w:r w:rsidR="00BD1B4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CpGs</w:t>
      </w:r>
      <w:proofErr w:type="spellEnd"/>
      <w:r w:rsidR="003909E5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, weighting each CpG by its </w:t>
      </w:r>
      <w:r w:rsidR="00323B94" w:rsidRPr="00323B94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SG"/>
        </w:rPr>
        <w:t xml:space="preserve">Stouffer-combined z-score </w:t>
      </w:r>
      <w:r w:rsidR="003909E5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estimated in the training set </w:t>
      </w:r>
      <w:r w:rsidR="00BD1B4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(</w:t>
      </w:r>
      <w:r w:rsidR="00186F51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m</w:t>
      </w:r>
      <w:r w:rsidR="00BD1B4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odel: log-transformed </w:t>
      </w:r>
      <w:proofErr w:type="spellStart"/>
      <w:r w:rsidR="00BD1B4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cIMT</w:t>
      </w:r>
      <w:r w:rsidR="00BD1B4D">
        <w:rPr>
          <w:rFonts w:ascii="Arial" w:hAnsi="Arial" w:cs="Arial"/>
          <w:i w:val="0"/>
          <w:iCs w:val="0"/>
          <w:color w:val="000000" w:themeColor="text1"/>
          <w:sz w:val="20"/>
          <w:szCs w:val="20"/>
          <w:vertAlign w:val="subscript"/>
        </w:rPr>
        <w:t>mean</w:t>
      </w:r>
      <w:proofErr w:type="spellEnd"/>
      <w:r w:rsidR="00BD1B4D">
        <w:rPr>
          <w:rFonts w:ascii="Arial" w:hAnsi="Arial" w:cs="Arial"/>
          <w:i w:val="0"/>
          <w:iCs w:val="0"/>
          <w:color w:val="000000" w:themeColor="text1"/>
          <w:sz w:val="20"/>
          <w:szCs w:val="20"/>
          <w:vertAlign w:val="subscript"/>
        </w:rPr>
        <w:t xml:space="preserve"> </w:t>
      </w:r>
      <w:r w:rsidR="00BD1B4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~sentinel CpG methylation </w:t>
      </w:r>
      <w:r w:rsidR="00186F51" w:rsidRPr="00186F51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SG"/>
        </w:rPr>
        <w:t>β</w:t>
      </w:r>
      <w:r w:rsidR="00BD1B4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+ age + sex + </w:t>
      </w:r>
      <w:r w:rsidR="00942D96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smoking status + estimated proportion of six white blood cell subpopulations + methylation array control probe PC</w:t>
      </w:r>
      <w:r w:rsidR="00186F51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)</w:t>
      </w:r>
      <w:r w:rsidR="00BC4A26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.</w:t>
      </w:r>
      <w:r w:rsidR="00186F51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</w:t>
      </w:r>
      <w:r w:rsidR="001E2290" w:rsidRPr="001E2290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SG"/>
        </w:rPr>
        <w:t xml:space="preserve">Models were fit separately by ethnicity, and the per-ethnicity association z-scores were combined using Stouffer’s method to obtain the final CpG weight. </w:t>
      </w:r>
      <w:r w:rsidR="00BD1B4D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(</w:t>
      </w:r>
      <w:r w:rsidR="00736EC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a</w:t>
      </w:r>
      <w:r w:rsidR="00BD1B4D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)</w:t>
      </w:r>
      <w:r w:rsidR="00BD1B4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</w:t>
      </w:r>
      <w:r w:rsidR="00BD1B4D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Distribution of MRS by </w:t>
      </w:r>
      <w:proofErr w:type="spellStart"/>
      <w:r w:rsidR="00BD1B4D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cIMT</w:t>
      </w:r>
      <w:proofErr w:type="spellEnd"/>
      <w:r w:rsidR="00BD1B4D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status. </w:t>
      </w:r>
      <w:r w:rsidR="00BD1B4D" w:rsidRPr="00FB03D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MRS values were </w:t>
      </w:r>
      <w:proofErr w:type="spellStart"/>
      <w:r w:rsidR="00BD1B4D" w:rsidRPr="00FB03D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normalised</w:t>
      </w:r>
      <w:proofErr w:type="spellEnd"/>
      <w:r w:rsidR="00BD1B4D" w:rsidRPr="00FB03D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within each group </w:t>
      </w:r>
      <w:r w:rsidR="00BD1B4D" w:rsidRPr="00FB03D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lastRenderedPageBreak/>
        <w:t xml:space="preserve">for </w:t>
      </w:r>
      <w:proofErr w:type="spellStart"/>
      <w:r w:rsidR="00BD1B4D" w:rsidRPr="00FB03D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visualisation</w:t>
      </w:r>
      <w:proofErr w:type="spellEnd"/>
      <w:r w:rsidR="00BD1B4D" w:rsidRPr="00FB03D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purposes. P-values </w:t>
      </w:r>
      <w:r w:rsidR="001A4AC3" w:rsidRPr="00FB03D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are from</w:t>
      </w:r>
      <w:r w:rsidR="00BD1B4D" w:rsidRPr="00FB03D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two-sample t-tests using </w:t>
      </w:r>
      <w:r w:rsidR="00B75B24" w:rsidRPr="00FB03D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the original (</w:t>
      </w:r>
      <w:proofErr w:type="spellStart"/>
      <w:r w:rsidR="00B75B24" w:rsidRPr="00FB03D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unnormalised</w:t>
      </w:r>
      <w:proofErr w:type="spellEnd"/>
      <w:r w:rsidR="00B75B24" w:rsidRPr="00FB03D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) scores</w:t>
      </w:r>
      <w:r w:rsidR="00BD1B4D" w:rsidRPr="00FB03D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. </w:t>
      </w:r>
      <w:r w:rsidR="00BD1B4D" w:rsidRPr="00FB03DD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(</w:t>
      </w:r>
      <w:r w:rsidR="00736EC6" w:rsidRPr="00FB03DD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b</w:t>
      </w:r>
      <w:r w:rsidR="00BD1B4D" w:rsidRPr="00FB03DD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) Discriminatory ability of MRS.</w:t>
      </w:r>
      <w:r w:rsidR="00BD1B4D" w:rsidRPr="00FB03D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</w:t>
      </w:r>
      <w:r w:rsidR="00B75B24" w:rsidRPr="00FB03D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ROC analysis </w:t>
      </w:r>
      <w:r w:rsidR="003F0975" w:rsidRPr="00FB03D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compared models with and without the MRS; AUCs are plotted</w:t>
      </w:r>
      <w:r w:rsidR="00BD1B4D" w:rsidRPr="00FB03DD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(</w:t>
      </w:r>
      <w:r w:rsidR="002856C6" w:rsidRPr="00FB03DD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c) Stratification by MRS quartiles. </w:t>
      </w:r>
      <w:r w:rsidR="002856C6" w:rsidRPr="00FB03D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Participants were </w:t>
      </w:r>
      <w:r w:rsidR="00AF23BA" w:rsidRPr="00FB03D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grouped by</w:t>
      </w:r>
      <w:r w:rsidR="002856C6" w:rsidRPr="00FB03D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MRS quartile; relative odds of clinically concerning </w:t>
      </w:r>
      <w:proofErr w:type="spellStart"/>
      <w:r w:rsidR="002856C6" w:rsidRPr="00FB03D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cIMT</w:t>
      </w:r>
      <w:proofErr w:type="spellEnd"/>
      <w:r w:rsidR="002856C6" w:rsidRPr="00FB03D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elevation </w:t>
      </w:r>
      <w:r w:rsidR="008E2082" w:rsidRPr="00FB03D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are reported relative to Q1 (lowest MRS)</w:t>
      </w:r>
      <w:r w:rsidR="002856C6" w:rsidRPr="00FB03D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. Odds ratios and 95% CI were obtained from logistic regression</w:t>
      </w:r>
      <w:r w:rsidR="002856C6" w:rsidRPr="00FB03D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856C6" w:rsidRPr="00FB03D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(</w:t>
      </w:r>
      <w:proofErr w:type="spellStart"/>
      <w:r w:rsidR="002856C6" w:rsidRPr="00FB03D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cIMT</w:t>
      </w:r>
      <w:r w:rsidR="002856C6" w:rsidRPr="00FB03DD">
        <w:rPr>
          <w:rFonts w:ascii="Arial" w:hAnsi="Arial" w:cs="Arial"/>
          <w:i w:val="0"/>
          <w:iCs w:val="0"/>
          <w:color w:val="000000" w:themeColor="text1"/>
          <w:sz w:val="20"/>
          <w:szCs w:val="20"/>
          <w:vertAlign w:val="subscript"/>
        </w:rPr>
        <w:t>elevated</w:t>
      </w:r>
      <w:proofErr w:type="spellEnd"/>
      <w:r w:rsidR="002856C6" w:rsidRPr="00FB03D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~ MRS quartile + Age + Sex</w:t>
      </w:r>
      <w:r w:rsidR="002B77E6" w:rsidRPr="00FB03D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+ Ethnicity</w:t>
      </w:r>
      <w:r w:rsidR="004E2F50" w:rsidRPr="00FB03D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+ </w:t>
      </w:r>
      <w:r w:rsidR="0056123C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[</w:t>
      </w:r>
      <w:r w:rsidR="004E2F50" w:rsidRPr="00FB03D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smoking + white blood cell composition + PC1-30</w:t>
      </w:r>
      <w:r w:rsidR="004E2F50" w:rsidRPr="00FB03DD">
        <w:rPr>
          <w:rFonts w:ascii="Arial" w:hAnsi="Arial" w:cs="Arial"/>
          <w:i w:val="0"/>
          <w:iCs w:val="0"/>
          <w:color w:val="000000" w:themeColor="text1"/>
          <w:sz w:val="20"/>
          <w:szCs w:val="20"/>
          <w:vertAlign w:val="subscript"/>
        </w:rPr>
        <w:t>control</w:t>
      </w:r>
      <w:r w:rsidR="008D694D" w:rsidRPr="00FB03DD">
        <w:rPr>
          <w:rFonts w:ascii="Arial" w:hAnsi="Arial" w:cs="Arial"/>
          <w:i w:val="0"/>
          <w:iCs w:val="0"/>
          <w:color w:val="000000" w:themeColor="text1"/>
          <w:sz w:val="20"/>
          <w:szCs w:val="20"/>
          <w:vertAlign w:val="subscript"/>
        </w:rPr>
        <w:t>-</w:t>
      </w:r>
      <w:r w:rsidR="004E2F50" w:rsidRPr="00FB03DD">
        <w:rPr>
          <w:rFonts w:ascii="Arial" w:hAnsi="Arial" w:cs="Arial"/>
          <w:i w:val="0"/>
          <w:iCs w:val="0"/>
          <w:color w:val="000000" w:themeColor="text1"/>
          <w:sz w:val="20"/>
          <w:szCs w:val="20"/>
          <w:vertAlign w:val="subscript"/>
        </w:rPr>
        <w:t>probes</w:t>
      </w:r>
      <w:r w:rsidR="0056123C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])</w:t>
      </w:r>
      <w:r w:rsidR="002856C6" w:rsidRPr="00FB03D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by exponentiating the MRS quartile coefficients</w:t>
      </w:r>
      <w:r w:rsidR="00FB03DD" w:rsidRPr="00FB03DD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. </w:t>
      </w:r>
      <w:r w:rsidR="00FB03DD" w:rsidRPr="00FB03D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Abbreviations: AUC, Area Under Curve; CHN, Chinese; IND, Indian; MLY, Malay; MRS, methylation risk score; ROC, Receiver Operating Characteristic</w:t>
      </w:r>
    </w:p>
    <w:p w14:paraId="5025FD08" w14:textId="77777777" w:rsidR="00FB03DD" w:rsidRPr="00FB03DD" w:rsidRDefault="00FB03DD" w:rsidP="00FB03DD"/>
    <w:p w14:paraId="313F6EB2" w14:textId="0C64842C" w:rsidR="00BD1B4D" w:rsidRPr="00D750D7" w:rsidRDefault="00BD1B4D" w:rsidP="00BD1B4D">
      <w:pPr>
        <w:pStyle w:val="Caption"/>
        <w:jc w:val="both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</w:p>
    <w:p w14:paraId="69A9D894" w14:textId="69866C51" w:rsidR="008277E3" w:rsidRPr="00993ABB" w:rsidRDefault="008277E3" w:rsidP="00993ABB">
      <w:pPr>
        <w:pStyle w:val="Caption"/>
        <w:jc w:val="both"/>
      </w:pPr>
    </w:p>
    <w:sectPr w:rsidR="008277E3" w:rsidRPr="00993ABB" w:rsidSect="00146E23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E2"/>
    <w:rsid w:val="0000149C"/>
    <w:rsid w:val="00001965"/>
    <w:rsid w:val="00003461"/>
    <w:rsid w:val="00003DF4"/>
    <w:rsid w:val="00005D16"/>
    <w:rsid w:val="00006FEC"/>
    <w:rsid w:val="00007AAC"/>
    <w:rsid w:val="00007E3A"/>
    <w:rsid w:val="000107C2"/>
    <w:rsid w:val="00011296"/>
    <w:rsid w:val="0001187B"/>
    <w:rsid w:val="000131E7"/>
    <w:rsid w:val="000132A3"/>
    <w:rsid w:val="000136DC"/>
    <w:rsid w:val="000140E0"/>
    <w:rsid w:val="000142E9"/>
    <w:rsid w:val="0001433A"/>
    <w:rsid w:val="00014B01"/>
    <w:rsid w:val="000164D9"/>
    <w:rsid w:val="00022874"/>
    <w:rsid w:val="000229BE"/>
    <w:rsid w:val="00022E08"/>
    <w:rsid w:val="0002310D"/>
    <w:rsid w:val="00023193"/>
    <w:rsid w:val="00024C61"/>
    <w:rsid w:val="000258F9"/>
    <w:rsid w:val="00025D25"/>
    <w:rsid w:val="00026937"/>
    <w:rsid w:val="00026DCB"/>
    <w:rsid w:val="00027093"/>
    <w:rsid w:val="00027A41"/>
    <w:rsid w:val="00027F13"/>
    <w:rsid w:val="000305A0"/>
    <w:rsid w:val="00031253"/>
    <w:rsid w:val="00031ACE"/>
    <w:rsid w:val="000323E9"/>
    <w:rsid w:val="0003256A"/>
    <w:rsid w:val="000325AF"/>
    <w:rsid w:val="0003295E"/>
    <w:rsid w:val="00033619"/>
    <w:rsid w:val="00033922"/>
    <w:rsid w:val="00034013"/>
    <w:rsid w:val="000344B6"/>
    <w:rsid w:val="000368FD"/>
    <w:rsid w:val="00036F0C"/>
    <w:rsid w:val="000372F5"/>
    <w:rsid w:val="000372F8"/>
    <w:rsid w:val="00037448"/>
    <w:rsid w:val="00037575"/>
    <w:rsid w:val="00037AD1"/>
    <w:rsid w:val="00037B0C"/>
    <w:rsid w:val="00037E0B"/>
    <w:rsid w:val="00040C10"/>
    <w:rsid w:val="00041360"/>
    <w:rsid w:val="000418F0"/>
    <w:rsid w:val="000423A1"/>
    <w:rsid w:val="00043368"/>
    <w:rsid w:val="00043A2E"/>
    <w:rsid w:val="000441B9"/>
    <w:rsid w:val="00044619"/>
    <w:rsid w:val="00044CC3"/>
    <w:rsid w:val="00045782"/>
    <w:rsid w:val="00045A81"/>
    <w:rsid w:val="00045B4E"/>
    <w:rsid w:val="00045D7E"/>
    <w:rsid w:val="00045E9F"/>
    <w:rsid w:val="00046145"/>
    <w:rsid w:val="0004632E"/>
    <w:rsid w:val="0004694A"/>
    <w:rsid w:val="00046B56"/>
    <w:rsid w:val="00047C8D"/>
    <w:rsid w:val="0005030B"/>
    <w:rsid w:val="000520B0"/>
    <w:rsid w:val="00060163"/>
    <w:rsid w:val="000607D7"/>
    <w:rsid w:val="0006094A"/>
    <w:rsid w:val="00061033"/>
    <w:rsid w:val="000629C0"/>
    <w:rsid w:val="000636E0"/>
    <w:rsid w:val="000636E7"/>
    <w:rsid w:val="000640B2"/>
    <w:rsid w:val="0006426B"/>
    <w:rsid w:val="000647A2"/>
    <w:rsid w:val="00065054"/>
    <w:rsid w:val="00065392"/>
    <w:rsid w:val="0006582B"/>
    <w:rsid w:val="00065A14"/>
    <w:rsid w:val="00065DC2"/>
    <w:rsid w:val="00070A5F"/>
    <w:rsid w:val="00070FB6"/>
    <w:rsid w:val="00073DAF"/>
    <w:rsid w:val="00075AA1"/>
    <w:rsid w:val="00075B05"/>
    <w:rsid w:val="0007606A"/>
    <w:rsid w:val="000768AC"/>
    <w:rsid w:val="00077007"/>
    <w:rsid w:val="000774C5"/>
    <w:rsid w:val="00077CD8"/>
    <w:rsid w:val="00077D5D"/>
    <w:rsid w:val="000801E9"/>
    <w:rsid w:val="00080B9D"/>
    <w:rsid w:val="000817AC"/>
    <w:rsid w:val="00082068"/>
    <w:rsid w:val="000823ED"/>
    <w:rsid w:val="000823F3"/>
    <w:rsid w:val="000829B8"/>
    <w:rsid w:val="00083CFA"/>
    <w:rsid w:val="00086006"/>
    <w:rsid w:val="00086715"/>
    <w:rsid w:val="00086C3E"/>
    <w:rsid w:val="000872C1"/>
    <w:rsid w:val="0008764B"/>
    <w:rsid w:val="00091806"/>
    <w:rsid w:val="00091A70"/>
    <w:rsid w:val="00091B0B"/>
    <w:rsid w:val="0009279A"/>
    <w:rsid w:val="00092A91"/>
    <w:rsid w:val="0009469A"/>
    <w:rsid w:val="000950DA"/>
    <w:rsid w:val="0009617E"/>
    <w:rsid w:val="000965B0"/>
    <w:rsid w:val="000965F3"/>
    <w:rsid w:val="00096C77"/>
    <w:rsid w:val="00096E1F"/>
    <w:rsid w:val="00097151"/>
    <w:rsid w:val="00097916"/>
    <w:rsid w:val="00097FC3"/>
    <w:rsid w:val="000A011F"/>
    <w:rsid w:val="000A0762"/>
    <w:rsid w:val="000A0B6F"/>
    <w:rsid w:val="000A0CA0"/>
    <w:rsid w:val="000A1687"/>
    <w:rsid w:val="000A212F"/>
    <w:rsid w:val="000A26CF"/>
    <w:rsid w:val="000A3190"/>
    <w:rsid w:val="000A3F41"/>
    <w:rsid w:val="000A4361"/>
    <w:rsid w:val="000A4D5C"/>
    <w:rsid w:val="000A5EBE"/>
    <w:rsid w:val="000A6311"/>
    <w:rsid w:val="000A65CA"/>
    <w:rsid w:val="000A6754"/>
    <w:rsid w:val="000A6DB3"/>
    <w:rsid w:val="000B380D"/>
    <w:rsid w:val="000B3AA0"/>
    <w:rsid w:val="000B5618"/>
    <w:rsid w:val="000B754D"/>
    <w:rsid w:val="000B7A0B"/>
    <w:rsid w:val="000C09D9"/>
    <w:rsid w:val="000C0A93"/>
    <w:rsid w:val="000C102C"/>
    <w:rsid w:val="000C1C4B"/>
    <w:rsid w:val="000C1D7B"/>
    <w:rsid w:val="000C2C2B"/>
    <w:rsid w:val="000C314A"/>
    <w:rsid w:val="000C3482"/>
    <w:rsid w:val="000C3E3E"/>
    <w:rsid w:val="000C546C"/>
    <w:rsid w:val="000C696E"/>
    <w:rsid w:val="000C7F62"/>
    <w:rsid w:val="000D02B4"/>
    <w:rsid w:val="000D035E"/>
    <w:rsid w:val="000D0B13"/>
    <w:rsid w:val="000D0FB0"/>
    <w:rsid w:val="000D1215"/>
    <w:rsid w:val="000D2A53"/>
    <w:rsid w:val="000D4562"/>
    <w:rsid w:val="000D464B"/>
    <w:rsid w:val="000D4CD9"/>
    <w:rsid w:val="000D4D54"/>
    <w:rsid w:val="000D4DE2"/>
    <w:rsid w:val="000D4E65"/>
    <w:rsid w:val="000D5456"/>
    <w:rsid w:val="000D7322"/>
    <w:rsid w:val="000D7B0B"/>
    <w:rsid w:val="000E1DFB"/>
    <w:rsid w:val="000E2639"/>
    <w:rsid w:val="000E3A7F"/>
    <w:rsid w:val="000E3ADE"/>
    <w:rsid w:val="000E40BF"/>
    <w:rsid w:val="000E6088"/>
    <w:rsid w:val="000E7FFD"/>
    <w:rsid w:val="000F0349"/>
    <w:rsid w:val="000F1204"/>
    <w:rsid w:val="000F1496"/>
    <w:rsid w:val="000F41FA"/>
    <w:rsid w:val="000F434D"/>
    <w:rsid w:val="000F4C43"/>
    <w:rsid w:val="000F4D26"/>
    <w:rsid w:val="000F5602"/>
    <w:rsid w:val="000F6388"/>
    <w:rsid w:val="000F709A"/>
    <w:rsid w:val="00100B1E"/>
    <w:rsid w:val="00100EBB"/>
    <w:rsid w:val="00101359"/>
    <w:rsid w:val="0010198F"/>
    <w:rsid w:val="001021D2"/>
    <w:rsid w:val="00102721"/>
    <w:rsid w:val="00103118"/>
    <w:rsid w:val="00103C32"/>
    <w:rsid w:val="001044E9"/>
    <w:rsid w:val="00104A54"/>
    <w:rsid w:val="00104D2D"/>
    <w:rsid w:val="00105046"/>
    <w:rsid w:val="00105DF4"/>
    <w:rsid w:val="001067BA"/>
    <w:rsid w:val="001078D5"/>
    <w:rsid w:val="00107ABE"/>
    <w:rsid w:val="001112BC"/>
    <w:rsid w:val="001117BD"/>
    <w:rsid w:val="001141AD"/>
    <w:rsid w:val="001158D4"/>
    <w:rsid w:val="0011594B"/>
    <w:rsid w:val="0011771B"/>
    <w:rsid w:val="00117FD5"/>
    <w:rsid w:val="0012000D"/>
    <w:rsid w:val="00120865"/>
    <w:rsid w:val="001232E4"/>
    <w:rsid w:val="00123E27"/>
    <w:rsid w:val="0012430A"/>
    <w:rsid w:val="00125445"/>
    <w:rsid w:val="001256CF"/>
    <w:rsid w:val="001260F2"/>
    <w:rsid w:val="00126602"/>
    <w:rsid w:val="00126816"/>
    <w:rsid w:val="001269CC"/>
    <w:rsid w:val="0013026E"/>
    <w:rsid w:val="001319E4"/>
    <w:rsid w:val="00131EDB"/>
    <w:rsid w:val="0013217A"/>
    <w:rsid w:val="00132CD1"/>
    <w:rsid w:val="00133714"/>
    <w:rsid w:val="00134286"/>
    <w:rsid w:val="001343CA"/>
    <w:rsid w:val="00134C6E"/>
    <w:rsid w:val="001360E7"/>
    <w:rsid w:val="001371EE"/>
    <w:rsid w:val="00137287"/>
    <w:rsid w:val="0014065E"/>
    <w:rsid w:val="00142549"/>
    <w:rsid w:val="00142AA5"/>
    <w:rsid w:val="00143D9E"/>
    <w:rsid w:val="001440E2"/>
    <w:rsid w:val="00144902"/>
    <w:rsid w:val="00144F16"/>
    <w:rsid w:val="00144F65"/>
    <w:rsid w:val="00145D27"/>
    <w:rsid w:val="001461B2"/>
    <w:rsid w:val="001463CD"/>
    <w:rsid w:val="00146E23"/>
    <w:rsid w:val="00147084"/>
    <w:rsid w:val="00147538"/>
    <w:rsid w:val="00151645"/>
    <w:rsid w:val="001522B4"/>
    <w:rsid w:val="001523C0"/>
    <w:rsid w:val="001543B4"/>
    <w:rsid w:val="00154733"/>
    <w:rsid w:val="001564BC"/>
    <w:rsid w:val="001576D2"/>
    <w:rsid w:val="00160963"/>
    <w:rsid w:val="00160B1B"/>
    <w:rsid w:val="001619A9"/>
    <w:rsid w:val="00161E04"/>
    <w:rsid w:val="0016243B"/>
    <w:rsid w:val="00162986"/>
    <w:rsid w:val="00162B32"/>
    <w:rsid w:val="001640D7"/>
    <w:rsid w:val="001648A3"/>
    <w:rsid w:val="00164BC3"/>
    <w:rsid w:val="0016526C"/>
    <w:rsid w:val="001672DB"/>
    <w:rsid w:val="00167DAD"/>
    <w:rsid w:val="00170B28"/>
    <w:rsid w:val="00170EEA"/>
    <w:rsid w:val="00171850"/>
    <w:rsid w:val="00171DD5"/>
    <w:rsid w:val="001722FC"/>
    <w:rsid w:val="0017394A"/>
    <w:rsid w:val="001740F4"/>
    <w:rsid w:val="001744BD"/>
    <w:rsid w:val="00176796"/>
    <w:rsid w:val="00176C2C"/>
    <w:rsid w:val="0017794C"/>
    <w:rsid w:val="00177BA3"/>
    <w:rsid w:val="00177BBD"/>
    <w:rsid w:val="00177BCA"/>
    <w:rsid w:val="001808B4"/>
    <w:rsid w:val="00183640"/>
    <w:rsid w:val="001845A5"/>
    <w:rsid w:val="00186F51"/>
    <w:rsid w:val="00187431"/>
    <w:rsid w:val="00187D38"/>
    <w:rsid w:val="00191263"/>
    <w:rsid w:val="00191F21"/>
    <w:rsid w:val="00192C3C"/>
    <w:rsid w:val="00193242"/>
    <w:rsid w:val="001941BF"/>
    <w:rsid w:val="0019447A"/>
    <w:rsid w:val="001956E9"/>
    <w:rsid w:val="00195FAE"/>
    <w:rsid w:val="0019623E"/>
    <w:rsid w:val="00196F78"/>
    <w:rsid w:val="001971B1"/>
    <w:rsid w:val="001A0FDB"/>
    <w:rsid w:val="001A24A6"/>
    <w:rsid w:val="001A2C82"/>
    <w:rsid w:val="001A4AC3"/>
    <w:rsid w:val="001A5357"/>
    <w:rsid w:val="001A5D9F"/>
    <w:rsid w:val="001A5ED8"/>
    <w:rsid w:val="001A64C7"/>
    <w:rsid w:val="001A6FBC"/>
    <w:rsid w:val="001B06F2"/>
    <w:rsid w:val="001B0718"/>
    <w:rsid w:val="001B177F"/>
    <w:rsid w:val="001B2200"/>
    <w:rsid w:val="001B395E"/>
    <w:rsid w:val="001B4589"/>
    <w:rsid w:val="001B5401"/>
    <w:rsid w:val="001B6222"/>
    <w:rsid w:val="001B6F2C"/>
    <w:rsid w:val="001B7610"/>
    <w:rsid w:val="001B7E3D"/>
    <w:rsid w:val="001C0395"/>
    <w:rsid w:val="001C1B33"/>
    <w:rsid w:val="001C1E33"/>
    <w:rsid w:val="001C2E11"/>
    <w:rsid w:val="001C3D11"/>
    <w:rsid w:val="001C40F5"/>
    <w:rsid w:val="001C42D8"/>
    <w:rsid w:val="001C4643"/>
    <w:rsid w:val="001C4A58"/>
    <w:rsid w:val="001C6F23"/>
    <w:rsid w:val="001D0C70"/>
    <w:rsid w:val="001D2DB1"/>
    <w:rsid w:val="001D3029"/>
    <w:rsid w:val="001D3457"/>
    <w:rsid w:val="001D3937"/>
    <w:rsid w:val="001D39E1"/>
    <w:rsid w:val="001D46AD"/>
    <w:rsid w:val="001D519B"/>
    <w:rsid w:val="001D64A6"/>
    <w:rsid w:val="001D7DF6"/>
    <w:rsid w:val="001E0AFD"/>
    <w:rsid w:val="001E1B00"/>
    <w:rsid w:val="001E1CBF"/>
    <w:rsid w:val="001E1D8A"/>
    <w:rsid w:val="001E2290"/>
    <w:rsid w:val="001E33B5"/>
    <w:rsid w:val="001E3903"/>
    <w:rsid w:val="001E6633"/>
    <w:rsid w:val="001E6D1A"/>
    <w:rsid w:val="001E6F6E"/>
    <w:rsid w:val="001E7106"/>
    <w:rsid w:val="001E773A"/>
    <w:rsid w:val="001F0E42"/>
    <w:rsid w:val="001F0EC6"/>
    <w:rsid w:val="001F1CFB"/>
    <w:rsid w:val="001F2A72"/>
    <w:rsid w:val="001F38AC"/>
    <w:rsid w:val="001F4055"/>
    <w:rsid w:val="001F52CB"/>
    <w:rsid w:val="001F661D"/>
    <w:rsid w:val="001F734E"/>
    <w:rsid w:val="001F7D60"/>
    <w:rsid w:val="00200940"/>
    <w:rsid w:val="00200B4F"/>
    <w:rsid w:val="002011F0"/>
    <w:rsid w:val="00203517"/>
    <w:rsid w:val="002037F7"/>
    <w:rsid w:val="002039EC"/>
    <w:rsid w:val="002040CA"/>
    <w:rsid w:val="0020444A"/>
    <w:rsid w:val="00206C08"/>
    <w:rsid w:val="0020749A"/>
    <w:rsid w:val="002074C4"/>
    <w:rsid w:val="00207B98"/>
    <w:rsid w:val="00207B99"/>
    <w:rsid w:val="002121BA"/>
    <w:rsid w:val="00212747"/>
    <w:rsid w:val="002129EF"/>
    <w:rsid w:val="00212E4A"/>
    <w:rsid w:val="00213517"/>
    <w:rsid w:val="0021366F"/>
    <w:rsid w:val="00214103"/>
    <w:rsid w:val="002141C3"/>
    <w:rsid w:val="002149A0"/>
    <w:rsid w:val="00215664"/>
    <w:rsid w:val="00215C90"/>
    <w:rsid w:val="00217713"/>
    <w:rsid w:val="002179AA"/>
    <w:rsid w:val="00217D3D"/>
    <w:rsid w:val="00220572"/>
    <w:rsid w:val="00220F7C"/>
    <w:rsid w:val="0022174A"/>
    <w:rsid w:val="0022179B"/>
    <w:rsid w:val="002220D4"/>
    <w:rsid w:val="0022237C"/>
    <w:rsid w:val="00222AF1"/>
    <w:rsid w:val="00222C76"/>
    <w:rsid w:val="00224C7D"/>
    <w:rsid w:val="002302C0"/>
    <w:rsid w:val="00230534"/>
    <w:rsid w:val="00230568"/>
    <w:rsid w:val="002335B0"/>
    <w:rsid w:val="00234794"/>
    <w:rsid w:val="00234F5A"/>
    <w:rsid w:val="002379F2"/>
    <w:rsid w:val="00237ABC"/>
    <w:rsid w:val="00242EE8"/>
    <w:rsid w:val="002435E1"/>
    <w:rsid w:val="002437F4"/>
    <w:rsid w:val="00245738"/>
    <w:rsid w:val="00246548"/>
    <w:rsid w:val="00246AA5"/>
    <w:rsid w:val="00246E75"/>
    <w:rsid w:val="00246F09"/>
    <w:rsid w:val="002475F4"/>
    <w:rsid w:val="00250817"/>
    <w:rsid w:val="002509C2"/>
    <w:rsid w:val="00251129"/>
    <w:rsid w:val="00251528"/>
    <w:rsid w:val="00252050"/>
    <w:rsid w:val="0025338C"/>
    <w:rsid w:val="00253476"/>
    <w:rsid w:val="00253709"/>
    <w:rsid w:val="00254AA0"/>
    <w:rsid w:val="002560DC"/>
    <w:rsid w:val="002560E8"/>
    <w:rsid w:val="00257C25"/>
    <w:rsid w:val="0026070D"/>
    <w:rsid w:val="00260FA9"/>
    <w:rsid w:val="00261919"/>
    <w:rsid w:val="002621EB"/>
    <w:rsid w:val="002636C3"/>
    <w:rsid w:val="00263C80"/>
    <w:rsid w:val="00263F1C"/>
    <w:rsid w:val="0026468F"/>
    <w:rsid w:val="00264713"/>
    <w:rsid w:val="00264A00"/>
    <w:rsid w:val="00265406"/>
    <w:rsid w:val="002664EA"/>
    <w:rsid w:val="002668D1"/>
    <w:rsid w:val="00271ED6"/>
    <w:rsid w:val="00272953"/>
    <w:rsid w:val="00274559"/>
    <w:rsid w:val="00274B1B"/>
    <w:rsid w:val="00275231"/>
    <w:rsid w:val="002752BA"/>
    <w:rsid w:val="00275761"/>
    <w:rsid w:val="0027698C"/>
    <w:rsid w:val="002770F7"/>
    <w:rsid w:val="00277B97"/>
    <w:rsid w:val="002813B5"/>
    <w:rsid w:val="0028215C"/>
    <w:rsid w:val="00282A05"/>
    <w:rsid w:val="00282F29"/>
    <w:rsid w:val="0028359A"/>
    <w:rsid w:val="002840A6"/>
    <w:rsid w:val="002845C1"/>
    <w:rsid w:val="002850CC"/>
    <w:rsid w:val="002856C6"/>
    <w:rsid w:val="00286023"/>
    <w:rsid w:val="002902EF"/>
    <w:rsid w:val="0029097C"/>
    <w:rsid w:val="00290D2B"/>
    <w:rsid w:val="00291713"/>
    <w:rsid w:val="00291718"/>
    <w:rsid w:val="00293F88"/>
    <w:rsid w:val="0029400E"/>
    <w:rsid w:val="002962A2"/>
    <w:rsid w:val="002965E3"/>
    <w:rsid w:val="00297168"/>
    <w:rsid w:val="002973AD"/>
    <w:rsid w:val="00297B0E"/>
    <w:rsid w:val="002A0074"/>
    <w:rsid w:val="002A0A2A"/>
    <w:rsid w:val="002A3097"/>
    <w:rsid w:val="002A34F9"/>
    <w:rsid w:val="002A3BD8"/>
    <w:rsid w:val="002A3E89"/>
    <w:rsid w:val="002A3F7F"/>
    <w:rsid w:val="002A4E12"/>
    <w:rsid w:val="002A50BC"/>
    <w:rsid w:val="002A5213"/>
    <w:rsid w:val="002A56EA"/>
    <w:rsid w:val="002A65E5"/>
    <w:rsid w:val="002B1D72"/>
    <w:rsid w:val="002B2571"/>
    <w:rsid w:val="002B4515"/>
    <w:rsid w:val="002B56EA"/>
    <w:rsid w:val="002B6594"/>
    <w:rsid w:val="002B7028"/>
    <w:rsid w:val="002B77E6"/>
    <w:rsid w:val="002C048E"/>
    <w:rsid w:val="002C0AF6"/>
    <w:rsid w:val="002C0D10"/>
    <w:rsid w:val="002C19AE"/>
    <w:rsid w:val="002C4890"/>
    <w:rsid w:val="002C4A5B"/>
    <w:rsid w:val="002C4C51"/>
    <w:rsid w:val="002C6254"/>
    <w:rsid w:val="002C682A"/>
    <w:rsid w:val="002C7DA3"/>
    <w:rsid w:val="002D090F"/>
    <w:rsid w:val="002D1B93"/>
    <w:rsid w:val="002D2824"/>
    <w:rsid w:val="002D2D1A"/>
    <w:rsid w:val="002D2FDF"/>
    <w:rsid w:val="002D4824"/>
    <w:rsid w:val="002D52DA"/>
    <w:rsid w:val="002D7E26"/>
    <w:rsid w:val="002D7EC4"/>
    <w:rsid w:val="002E26E1"/>
    <w:rsid w:val="002E50F9"/>
    <w:rsid w:val="002E6021"/>
    <w:rsid w:val="002E6969"/>
    <w:rsid w:val="002E7534"/>
    <w:rsid w:val="002F1E88"/>
    <w:rsid w:val="002F28BA"/>
    <w:rsid w:val="002F2911"/>
    <w:rsid w:val="002F398A"/>
    <w:rsid w:val="002F3BAD"/>
    <w:rsid w:val="002F4CD1"/>
    <w:rsid w:val="002F697B"/>
    <w:rsid w:val="00300E18"/>
    <w:rsid w:val="00300E86"/>
    <w:rsid w:val="00303625"/>
    <w:rsid w:val="00303FA1"/>
    <w:rsid w:val="00305068"/>
    <w:rsid w:val="00305504"/>
    <w:rsid w:val="00305933"/>
    <w:rsid w:val="003126DE"/>
    <w:rsid w:val="00312DA2"/>
    <w:rsid w:val="0031344C"/>
    <w:rsid w:val="00313985"/>
    <w:rsid w:val="00313A4B"/>
    <w:rsid w:val="00313DAA"/>
    <w:rsid w:val="003143B3"/>
    <w:rsid w:val="0031476F"/>
    <w:rsid w:val="00314AE2"/>
    <w:rsid w:val="00315B77"/>
    <w:rsid w:val="003162D9"/>
    <w:rsid w:val="00317109"/>
    <w:rsid w:val="003176FE"/>
    <w:rsid w:val="00320CAC"/>
    <w:rsid w:val="00321223"/>
    <w:rsid w:val="0032124E"/>
    <w:rsid w:val="0032147F"/>
    <w:rsid w:val="0032275C"/>
    <w:rsid w:val="00322854"/>
    <w:rsid w:val="00322882"/>
    <w:rsid w:val="003234F9"/>
    <w:rsid w:val="00323B94"/>
    <w:rsid w:val="003243E1"/>
    <w:rsid w:val="00324C91"/>
    <w:rsid w:val="00324F10"/>
    <w:rsid w:val="0032502F"/>
    <w:rsid w:val="0032588A"/>
    <w:rsid w:val="0032607B"/>
    <w:rsid w:val="0032705A"/>
    <w:rsid w:val="00327599"/>
    <w:rsid w:val="003301AF"/>
    <w:rsid w:val="00331532"/>
    <w:rsid w:val="00332FAA"/>
    <w:rsid w:val="0033330A"/>
    <w:rsid w:val="00334EAF"/>
    <w:rsid w:val="003357C1"/>
    <w:rsid w:val="00335EAF"/>
    <w:rsid w:val="00336123"/>
    <w:rsid w:val="00336BF2"/>
    <w:rsid w:val="00337EBA"/>
    <w:rsid w:val="00340353"/>
    <w:rsid w:val="0034185B"/>
    <w:rsid w:val="00341E4E"/>
    <w:rsid w:val="00341F81"/>
    <w:rsid w:val="00341FE7"/>
    <w:rsid w:val="00342B67"/>
    <w:rsid w:val="00342E9F"/>
    <w:rsid w:val="00342FDC"/>
    <w:rsid w:val="00343F8E"/>
    <w:rsid w:val="00345CE7"/>
    <w:rsid w:val="003466CD"/>
    <w:rsid w:val="00347211"/>
    <w:rsid w:val="0034775B"/>
    <w:rsid w:val="00347B65"/>
    <w:rsid w:val="003517AE"/>
    <w:rsid w:val="00351A54"/>
    <w:rsid w:val="003523EF"/>
    <w:rsid w:val="00354508"/>
    <w:rsid w:val="00355F4A"/>
    <w:rsid w:val="00356C0E"/>
    <w:rsid w:val="0035732A"/>
    <w:rsid w:val="003600E5"/>
    <w:rsid w:val="00360A68"/>
    <w:rsid w:val="0036102B"/>
    <w:rsid w:val="003616F6"/>
    <w:rsid w:val="00361793"/>
    <w:rsid w:val="00361B7C"/>
    <w:rsid w:val="00364DA3"/>
    <w:rsid w:val="00367AD5"/>
    <w:rsid w:val="00367B4B"/>
    <w:rsid w:val="00370EAD"/>
    <w:rsid w:val="00372593"/>
    <w:rsid w:val="00373F23"/>
    <w:rsid w:val="00374A4B"/>
    <w:rsid w:val="00374EB5"/>
    <w:rsid w:val="00376108"/>
    <w:rsid w:val="0037670C"/>
    <w:rsid w:val="0037710A"/>
    <w:rsid w:val="00377A10"/>
    <w:rsid w:val="0038016A"/>
    <w:rsid w:val="0038035A"/>
    <w:rsid w:val="003805A0"/>
    <w:rsid w:val="00380C37"/>
    <w:rsid w:val="00381592"/>
    <w:rsid w:val="0038332B"/>
    <w:rsid w:val="00383770"/>
    <w:rsid w:val="003838F6"/>
    <w:rsid w:val="00383BE5"/>
    <w:rsid w:val="00384776"/>
    <w:rsid w:val="003868F0"/>
    <w:rsid w:val="003903F4"/>
    <w:rsid w:val="003909E5"/>
    <w:rsid w:val="00390ACC"/>
    <w:rsid w:val="00392F66"/>
    <w:rsid w:val="003933DA"/>
    <w:rsid w:val="00393574"/>
    <w:rsid w:val="003944A2"/>
    <w:rsid w:val="003945FD"/>
    <w:rsid w:val="0039465A"/>
    <w:rsid w:val="00395AA3"/>
    <w:rsid w:val="00395D6E"/>
    <w:rsid w:val="00395F8F"/>
    <w:rsid w:val="003964F1"/>
    <w:rsid w:val="00396CCC"/>
    <w:rsid w:val="00396CE3"/>
    <w:rsid w:val="00397BE2"/>
    <w:rsid w:val="003A26CA"/>
    <w:rsid w:val="003A26E8"/>
    <w:rsid w:val="003A2D5C"/>
    <w:rsid w:val="003A406E"/>
    <w:rsid w:val="003A52F1"/>
    <w:rsid w:val="003A6C49"/>
    <w:rsid w:val="003A6DF6"/>
    <w:rsid w:val="003B059B"/>
    <w:rsid w:val="003B186D"/>
    <w:rsid w:val="003B18CC"/>
    <w:rsid w:val="003B4346"/>
    <w:rsid w:val="003B515D"/>
    <w:rsid w:val="003B5F59"/>
    <w:rsid w:val="003B7440"/>
    <w:rsid w:val="003C1538"/>
    <w:rsid w:val="003C2ACE"/>
    <w:rsid w:val="003C3BEC"/>
    <w:rsid w:val="003C4D0D"/>
    <w:rsid w:val="003C51AD"/>
    <w:rsid w:val="003C526A"/>
    <w:rsid w:val="003C631A"/>
    <w:rsid w:val="003C6CD1"/>
    <w:rsid w:val="003C7033"/>
    <w:rsid w:val="003C7A23"/>
    <w:rsid w:val="003D03D8"/>
    <w:rsid w:val="003D0553"/>
    <w:rsid w:val="003D138D"/>
    <w:rsid w:val="003D3366"/>
    <w:rsid w:val="003D3A56"/>
    <w:rsid w:val="003D4C8B"/>
    <w:rsid w:val="003D56AE"/>
    <w:rsid w:val="003D64D1"/>
    <w:rsid w:val="003E0BB7"/>
    <w:rsid w:val="003E2C45"/>
    <w:rsid w:val="003E31DB"/>
    <w:rsid w:val="003E3D29"/>
    <w:rsid w:val="003E4419"/>
    <w:rsid w:val="003E5078"/>
    <w:rsid w:val="003E5B2E"/>
    <w:rsid w:val="003F01CB"/>
    <w:rsid w:val="003F081D"/>
    <w:rsid w:val="003F0975"/>
    <w:rsid w:val="003F1522"/>
    <w:rsid w:val="003F18C5"/>
    <w:rsid w:val="003F18CB"/>
    <w:rsid w:val="003F2E1B"/>
    <w:rsid w:val="003F5718"/>
    <w:rsid w:val="003F5DA1"/>
    <w:rsid w:val="003F6543"/>
    <w:rsid w:val="003F6BF3"/>
    <w:rsid w:val="003F73A2"/>
    <w:rsid w:val="003F7D6E"/>
    <w:rsid w:val="0040003C"/>
    <w:rsid w:val="004007E2"/>
    <w:rsid w:val="00400DB8"/>
    <w:rsid w:val="00401635"/>
    <w:rsid w:val="00401946"/>
    <w:rsid w:val="004019FD"/>
    <w:rsid w:val="00403153"/>
    <w:rsid w:val="00404224"/>
    <w:rsid w:val="004048DE"/>
    <w:rsid w:val="00404B32"/>
    <w:rsid w:val="00404F5B"/>
    <w:rsid w:val="00405BEA"/>
    <w:rsid w:val="0040616A"/>
    <w:rsid w:val="00407906"/>
    <w:rsid w:val="00410246"/>
    <w:rsid w:val="004104C6"/>
    <w:rsid w:val="00410C84"/>
    <w:rsid w:val="00411131"/>
    <w:rsid w:val="0041299E"/>
    <w:rsid w:val="00412A1D"/>
    <w:rsid w:val="00412EEF"/>
    <w:rsid w:val="0041347F"/>
    <w:rsid w:val="00413ACA"/>
    <w:rsid w:val="00414276"/>
    <w:rsid w:val="00414DA7"/>
    <w:rsid w:val="00415086"/>
    <w:rsid w:val="004152E3"/>
    <w:rsid w:val="004153FC"/>
    <w:rsid w:val="004158A4"/>
    <w:rsid w:val="00416F85"/>
    <w:rsid w:val="00417A8C"/>
    <w:rsid w:val="00420626"/>
    <w:rsid w:val="00420D80"/>
    <w:rsid w:val="00420D83"/>
    <w:rsid w:val="00421131"/>
    <w:rsid w:val="00421841"/>
    <w:rsid w:val="004245C4"/>
    <w:rsid w:val="00424B51"/>
    <w:rsid w:val="00425430"/>
    <w:rsid w:val="004255D8"/>
    <w:rsid w:val="0042570A"/>
    <w:rsid w:val="00425EAD"/>
    <w:rsid w:val="0042623E"/>
    <w:rsid w:val="004269B3"/>
    <w:rsid w:val="00426A75"/>
    <w:rsid w:val="00426D90"/>
    <w:rsid w:val="00426FEA"/>
    <w:rsid w:val="00427E5B"/>
    <w:rsid w:val="0043004E"/>
    <w:rsid w:val="00431823"/>
    <w:rsid w:val="004320D0"/>
    <w:rsid w:val="00432284"/>
    <w:rsid w:val="00432C36"/>
    <w:rsid w:val="00432E65"/>
    <w:rsid w:val="00433362"/>
    <w:rsid w:val="00435497"/>
    <w:rsid w:val="00436E51"/>
    <w:rsid w:val="00437798"/>
    <w:rsid w:val="00437C66"/>
    <w:rsid w:val="00441B36"/>
    <w:rsid w:val="00441D2A"/>
    <w:rsid w:val="00443870"/>
    <w:rsid w:val="0044402D"/>
    <w:rsid w:val="00444A0F"/>
    <w:rsid w:val="00444B9B"/>
    <w:rsid w:val="00444C19"/>
    <w:rsid w:val="00445049"/>
    <w:rsid w:val="0044620D"/>
    <w:rsid w:val="00447285"/>
    <w:rsid w:val="004473F8"/>
    <w:rsid w:val="00447DA6"/>
    <w:rsid w:val="00450E96"/>
    <w:rsid w:val="004514D8"/>
    <w:rsid w:val="00451D1F"/>
    <w:rsid w:val="00452EE2"/>
    <w:rsid w:val="00452F50"/>
    <w:rsid w:val="004541A1"/>
    <w:rsid w:val="004543D1"/>
    <w:rsid w:val="004545C9"/>
    <w:rsid w:val="004545E9"/>
    <w:rsid w:val="004551FC"/>
    <w:rsid w:val="00456AB2"/>
    <w:rsid w:val="004570D8"/>
    <w:rsid w:val="00457678"/>
    <w:rsid w:val="00457825"/>
    <w:rsid w:val="00457FEF"/>
    <w:rsid w:val="00461131"/>
    <w:rsid w:val="0046114C"/>
    <w:rsid w:val="004614E3"/>
    <w:rsid w:val="0046178B"/>
    <w:rsid w:val="00461883"/>
    <w:rsid w:val="00462EF6"/>
    <w:rsid w:val="00463447"/>
    <w:rsid w:val="004645DE"/>
    <w:rsid w:val="0046568D"/>
    <w:rsid w:val="0046699A"/>
    <w:rsid w:val="00466D35"/>
    <w:rsid w:val="00467B43"/>
    <w:rsid w:val="00470652"/>
    <w:rsid w:val="00472997"/>
    <w:rsid w:val="00473596"/>
    <w:rsid w:val="004735EF"/>
    <w:rsid w:val="004737C3"/>
    <w:rsid w:val="00475F53"/>
    <w:rsid w:val="004761A6"/>
    <w:rsid w:val="00477572"/>
    <w:rsid w:val="00477DF7"/>
    <w:rsid w:val="00480756"/>
    <w:rsid w:val="00481B1B"/>
    <w:rsid w:val="00482B18"/>
    <w:rsid w:val="00482E17"/>
    <w:rsid w:val="004830EC"/>
    <w:rsid w:val="0048392E"/>
    <w:rsid w:val="00483E3A"/>
    <w:rsid w:val="00484442"/>
    <w:rsid w:val="00484C3C"/>
    <w:rsid w:val="00485342"/>
    <w:rsid w:val="0048640E"/>
    <w:rsid w:val="004907A3"/>
    <w:rsid w:val="00490C15"/>
    <w:rsid w:val="00493090"/>
    <w:rsid w:val="00493BC5"/>
    <w:rsid w:val="004956F7"/>
    <w:rsid w:val="004A01AD"/>
    <w:rsid w:val="004A1357"/>
    <w:rsid w:val="004A1BDA"/>
    <w:rsid w:val="004A2FD9"/>
    <w:rsid w:val="004A3079"/>
    <w:rsid w:val="004A4128"/>
    <w:rsid w:val="004A562F"/>
    <w:rsid w:val="004A6100"/>
    <w:rsid w:val="004A7332"/>
    <w:rsid w:val="004A79CF"/>
    <w:rsid w:val="004B0217"/>
    <w:rsid w:val="004B0573"/>
    <w:rsid w:val="004B069B"/>
    <w:rsid w:val="004B1358"/>
    <w:rsid w:val="004B160A"/>
    <w:rsid w:val="004B1E21"/>
    <w:rsid w:val="004B3BD5"/>
    <w:rsid w:val="004B535A"/>
    <w:rsid w:val="004B54D7"/>
    <w:rsid w:val="004B569F"/>
    <w:rsid w:val="004B5B40"/>
    <w:rsid w:val="004B5BAD"/>
    <w:rsid w:val="004B5EBA"/>
    <w:rsid w:val="004B6DB3"/>
    <w:rsid w:val="004C01E3"/>
    <w:rsid w:val="004C0B74"/>
    <w:rsid w:val="004C0CE7"/>
    <w:rsid w:val="004C1298"/>
    <w:rsid w:val="004C15FC"/>
    <w:rsid w:val="004C1DEA"/>
    <w:rsid w:val="004C22A1"/>
    <w:rsid w:val="004C2819"/>
    <w:rsid w:val="004C2B46"/>
    <w:rsid w:val="004C2EB5"/>
    <w:rsid w:val="004C432C"/>
    <w:rsid w:val="004C482E"/>
    <w:rsid w:val="004C4A63"/>
    <w:rsid w:val="004C4A98"/>
    <w:rsid w:val="004C6279"/>
    <w:rsid w:val="004C638D"/>
    <w:rsid w:val="004C796A"/>
    <w:rsid w:val="004D0713"/>
    <w:rsid w:val="004D0906"/>
    <w:rsid w:val="004D0AEE"/>
    <w:rsid w:val="004D0E31"/>
    <w:rsid w:val="004D17B4"/>
    <w:rsid w:val="004D1D3F"/>
    <w:rsid w:val="004D37B1"/>
    <w:rsid w:val="004D46C1"/>
    <w:rsid w:val="004D4BB3"/>
    <w:rsid w:val="004D5AEF"/>
    <w:rsid w:val="004D63BB"/>
    <w:rsid w:val="004D728D"/>
    <w:rsid w:val="004D78BD"/>
    <w:rsid w:val="004D7ECA"/>
    <w:rsid w:val="004E0462"/>
    <w:rsid w:val="004E2B9A"/>
    <w:rsid w:val="004E2BFE"/>
    <w:rsid w:val="004E2F50"/>
    <w:rsid w:val="004E31BA"/>
    <w:rsid w:val="004E3298"/>
    <w:rsid w:val="004E3386"/>
    <w:rsid w:val="004E3A17"/>
    <w:rsid w:val="004E4E0B"/>
    <w:rsid w:val="004E5D6A"/>
    <w:rsid w:val="004E6793"/>
    <w:rsid w:val="004E73F0"/>
    <w:rsid w:val="004E7AF4"/>
    <w:rsid w:val="004F0740"/>
    <w:rsid w:val="004F0CC9"/>
    <w:rsid w:val="004F2ED5"/>
    <w:rsid w:val="004F3FD6"/>
    <w:rsid w:val="004F4D4E"/>
    <w:rsid w:val="004F51FA"/>
    <w:rsid w:val="004F70A4"/>
    <w:rsid w:val="004F70FD"/>
    <w:rsid w:val="0050047E"/>
    <w:rsid w:val="00501A70"/>
    <w:rsid w:val="00502A35"/>
    <w:rsid w:val="00502F2F"/>
    <w:rsid w:val="005069F0"/>
    <w:rsid w:val="00507CA0"/>
    <w:rsid w:val="00511094"/>
    <w:rsid w:val="0051151F"/>
    <w:rsid w:val="00511708"/>
    <w:rsid w:val="0051201F"/>
    <w:rsid w:val="00512EB5"/>
    <w:rsid w:val="00513471"/>
    <w:rsid w:val="00513C72"/>
    <w:rsid w:val="00513FEF"/>
    <w:rsid w:val="00514289"/>
    <w:rsid w:val="00514B95"/>
    <w:rsid w:val="00515E27"/>
    <w:rsid w:val="005173AE"/>
    <w:rsid w:val="00517F61"/>
    <w:rsid w:val="00521D2C"/>
    <w:rsid w:val="00522451"/>
    <w:rsid w:val="00522A62"/>
    <w:rsid w:val="00522D09"/>
    <w:rsid w:val="00523338"/>
    <w:rsid w:val="00523515"/>
    <w:rsid w:val="0052400B"/>
    <w:rsid w:val="00524972"/>
    <w:rsid w:val="00524DE9"/>
    <w:rsid w:val="0052510E"/>
    <w:rsid w:val="00525530"/>
    <w:rsid w:val="00525977"/>
    <w:rsid w:val="00525A74"/>
    <w:rsid w:val="00525FBF"/>
    <w:rsid w:val="005269F6"/>
    <w:rsid w:val="0052767B"/>
    <w:rsid w:val="00527854"/>
    <w:rsid w:val="005306A5"/>
    <w:rsid w:val="005319ED"/>
    <w:rsid w:val="00533473"/>
    <w:rsid w:val="00534211"/>
    <w:rsid w:val="00534536"/>
    <w:rsid w:val="0053483A"/>
    <w:rsid w:val="00534D80"/>
    <w:rsid w:val="0053737C"/>
    <w:rsid w:val="005373E7"/>
    <w:rsid w:val="00537790"/>
    <w:rsid w:val="0054082D"/>
    <w:rsid w:val="0054285A"/>
    <w:rsid w:val="00542ECF"/>
    <w:rsid w:val="005436B9"/>
    <w:rsid w:val="00543761"/>
    <w:rsid w:val="00543A6C"/>
    <w:rsid w:val="00543CA2"/>
    <w:rsid w:val="00543F0C"/>
    <w:rsid w:val="00543FEC"/>
    <w:rsid w:val="00544B65"/>
    <w:rsid w:val="00545C4D"/>
    <w:rsid w:val="00546203"/>
    <w:rsid w:val="00547307"/>
    <w:rsid w:val="00547432"/>
    <w:rsid w:val="00547579"/>
    <w:rsid w:val="00547CDE"/>
    <w:rsid w:val="00547E81"/>
    <w:rsid w:val="005521A1"/>
    <w:rsid w:val="005521B6"/>
    <w:rsid w:val="00552AE9"/>
    <w:rsid w:val="0055581D"/>
    <w:rsid w:val="005574FD"/>
    <w:rsid w:val="00560116"/>
    <w:rsid w:val="005602F2"/>
    <w:rsid w:val="00560D95"/>
    <w:rsid w:val="0056123C"/>
    <w:rsid w:val="0056212A"/>
    <w:rsid w:val="00563A94"/>
    <w:rsid w:val="00563B7A"/>
    <w:rsid w:val="00563BA8"/>
    <w:rsid w:val="00563D00"/>
    <w:rsid w:val="005646E4"/>
    <w:rsid w:val="00564761"/>
    <w:rsid w:val="00565C09"/>
    <w:rsid w:val="00565EAC"/>
    <w:rsid w:val="00566012"/>
    <w:rsid w:val="005661A4"/>
    <w:rsid w:val="00567497"/>
    <w:rsid w:val="00567543"/>
    <w:rsid w:val="00567D6C"/>
    <w:rsid w:val="0057083F"/>
    <w:rsid w:val="00570973"/>
    <w:rsid w:val="00570B13"/>
    <w:rsid w:val="00570DBF"/>
    <w:rsid w:val="005717C1"/>
    <w:rsid w:val="00571CA9"/>
    <w:rsid w:val="00571D36"/>
    <w:rsid w:val="00572D5C"/>
    <w:rsid w:val="00572DF0"/>
    <w:rsid w:val="00572FFE"/>
    <w:rsid w:val="005730E4"/>
    <w:rsid w:val="005749C0"/>
    <w:rsid w:val="00575294"/>
    <w:rsid w:val="00576F98"/>
    <w:rsid w:val="005770F5"/>
    <w:rsid w:val="00577F88"/>
    <w:rsid w:val="00580D9E"/>
    <w:rsid w:val="005812DF"/>
    <w:rsid w:val="005817EE"/>
    <w:rsid w:val="00581E52"/>
    <w:rsid w:val="005820C8"/>
    <w:rsid w:val="00583F29"/>
    <w:rsid w:val="005858E3"/>
    <w:rsid w:val="00585F9B"/>
    <w:rsid w:val="005860C0"/>
    <w:rsid w:val="0058648C"/>
    <w:rsid w:val="00590048"/>
    <w:rsid w:val="005901B3"/>
    <w:rsid w:val="0059028F"/>
    <w:rsid w:val="00591F7D"/>
    <w:rsid w:val="00592361"/>
    <w:rsid w:val="00593814"/>
    <w:rsid w:val="00595D48"/>
    <w:rsid w:val="00595DFE"/>
    <w:rsid w:val="00596156"/>
    <w:rsid w:val="00596A74"/>
    <w:rsid w:val="00596CDB"/>
    <w:rsid w:val="00597316"/>
    <w:rsid w:val="00597371"/>
    <w:rsid w:val="005975E2"/>
    <w:rsid w:val="005A09E8"/>
    <w:rsid w:val="005A0F19"/>
    <w:rsid w:val="005A0F7D"/>
    <w:rsid w:val="005A1EBA"/>
    <w:rsid w:val="005A2405"/>
    <w:rsid w:val="005A2479"/>
    <w:rsid w:val="005A2D41"/>
    <w:rsid w:val="005A308F"/>
    <w:rsid w:val="005A4D89"/>
    <w:rsid w:val="005A50A8"/>
    <w:rsid w:val="005A5490"/>
    <w:rsid w:val="005A5F03"/>
    <w:rsid w:val="005A67DC"/>
    <w:rsid w:val="005A6C80"/>
    <w:rsid w:val="005A6FF6"/>
    <w:rsid w:val="005A721A"/>
    <w:rsid w:val="005A72BF"/>
    <w:rsid w:val="005B0851"/>
    <w:rsid w:val="005B1482"/>
    <w:rsid w:val="005B172B"/>
    <w:rsid w:val="005B2AB7"/>
    <w:rsid w:val="005B495E"/>
    <w:rsid w:val="005B513A"/>
    <w:rsid w:val="005B742C"/>
    <w:rsid w:val="005B7766"/>
    <w:rsid w:val="005B7D08"/>
    <w:rsid w:val="005C167F"/>
    <w:rsid w:val="005C3140"/>
    <w:rsid w:val="005C46A5"/>
    <w:rsid w:val="005C4841"/>
    <w:rsid w:val="005C5D7F"/>
    <w:rsid w:val="005C6D26"/>
    <w:rsid w:val="005D0F6D"/>
    <w:rsid w:val="005D2258"/>
    <w:rsid w:val="005D329D"/>
    <w:rsid w:val="005D5FB4"/>
    <w:rsid w:val="005D6333"/>
    <w:rsid w:val="005D6B33"/>
    <w:rsid w:val="005D6B6C"/>
    <w:rsid w:val="005D6F6E"/>
    <w:rsid w:val="005E0F73"/>
    <w:rsid w:val="005E1849"/>
    <w:rsid w:val="005E20C8"/>
    <w:rsid w:val="005E252A"/>
    <w:rsid w:val="005E26E3"/>
    <w:rsid w:val="005E2902"/>
    <w:rsid w:val="005E3874"/>
    <w:rsid w:val="005E4208"/>
    <w:rsid w:val="005E45F5"/>
    <w:rsid w:val="005E51BD"/>
    <w:rsid w:val="005E56F6"/>
    <w:rsid w:val="005E67C4"/>
    <w:rsid w:val="005E689B"/>
    <w:rsid w:val="005E7F3C"/>
    <w:rsid w:val="005F0498"/>
    <w:rsid w:val="005F1543"/>
    <w:rsid w:val="005F1981"/>
    <w:rsid w:val="005F1A08"/>
    <w:rsid w:val="005F1A1E"/>
    <w:rsid w:val="005F2627"/>
    <w:rsid w:val="005F34A8"/>
    <w:rsid w:val="005F599C"/>
    <w:rsid w:val="005F68A9"/>
    <w:rsid w:val="005F774F"/>
    <w:rsid w:val="00602299"/>
    <w:rsid w:val="006028D5"/>
    <w:rsid w:val="00602A15"/>
    <w:rsid w:val="00602F0C"/>
    <w:rsid w:val="00603268"/>
    <w:rsid w:val="006041B8"/>
    <w:rsid w:val="00604C4E"/>
    <w:rsid w:val="00604E3D"/>
    <w:rsid w:val="00605269"/>
    <w:rsid w:val="006052F0"/>
    <w:rsid w:val="00605A73"/>
    <w:rsid w:val="006060D6"/>
    <w:rsid w:val="00607EE7"/>
    <w:rsid w:val="00610A65"/>
    <w:rsid w:val="006113B4"/>
    <w:rsid w:val="006122FE"/>
    <w:rsid w:val="0061394C"/>
    <w:rsid w:val="00613A6A"/>
    <w:rsid w:val="0061584C"/>
    <w:rsid w:val="0061671E"/>
    <w:rsid w:val="0061698A"/>
    <w:rsid w:val="0061781B"/>
    <w:rsid w:val="00620251"/>
    <w:rsid w:val="0062099F"/>
    <w:rsid w:val="00621368"/>
    <w:rsid w:val="00621FC6"/>
    <w:rsid w:val="0062208F"/>
    <w:rsid w:val="006225C2"/>
    <w:rsid w:val="00622728"/>
    <w:rsid w:val="00622D0E"/>
    <w:rsid w:val="0062362C"/>
    <w:rsid w:val="00623B31"/>
    <w:rsid w:val="006240AC"/>
    <w:rsid w:val="006243E3"/>
    <w:rsid w:val="0062572D"/>
    <w:rsid w:val="00625AA9"/>
    <w:rsid w:val="00625C39"/>
    <w:rsid w:val="006265D5"/>
    <w:rsid w:val="00626E32"/>
    <w:rsid w:val="00627566"/>
    <w:rsid w:val="00630085"/>
    <w:rsid w:val="00633194"/>
    <w:rsid w:val="00633A19"/>
    <w:rsid w:val="00633FE9"/>
    <w:rsid w:val="006340E8"/>
    <w:rsid w:val="00634329"/>
    <w:rsid w:val="00634CFF"/>
    <w:rsid w:val="00635CBB"/>
    <w:rsid w:val="006372DF"/>
    <w:rsid w:val="00637BCD"/>
    <w:rsid w:val="006407F9"/>
    <w:rsid w:val="0064351F"/>
    <w:rsid w:val="00645166"/>
    <w:rsid w:val="00645C4B"/>
    <w:rsid w:val="00646D71"/>
    <w:rsid w:val="00646EFE"/>
    <w:rsid w:val="006471AF"/>
    <w:rsid w:val="00651974"/>
    <w:rsid w:val="00651C85"/>
    <w:rsid w:val="00653714"/>
    <w:rsid w:val="006538F1"/>
    <w:rsid w:val="006539FC"/>
    <w:rsid w:val="00654E4B"/>
    <w:rsid w:val="00655ACE"/>
    <w:rsid w:val="006605D1"/>
    <w:rsid w:val="006607FA"/>
    <w:rsid w:val="00660C8F"/>
    <w:rsid w:val="00662833"/>
    <w:rsid w:val="00662A5B"/>
    <w:rsid w:val="00663241"/>
    <w:rsid w:val="00665340"/>
    <w:rsid w:val="00666250"/>
    <w:rsid w:val="00666558"/>
    <w:rsid w:val="00666F0F"/>
    <w:rsid w:val="006672E2"/>
    <w:rsid w:val="00667C3D"/>
    <w:rsid w:val="0067051A"/>
    <w:rsid w:val="0067144B"/>
    <w:rsid w:val="00671BEF"/>
    <w:rsid w:val="006738FA"/>
    <w:rsid w:val="00675710"/>
    <w:rsid w:val="00676233"/>
    <w:rsid w:val="00676A5A"/>
    <w:rsid w:val="00676C1C"/>
    <w:rsid w:val="00680EB9"/>
    <w:rsid w:val="00681DE5"/>
    <w:rsid w:val="00683892"/>
    <w:rsid w:val="00683D46"/>
    <w:rsid w:val="00684B32"/>
    <w:rsid w:val="0068546C"/>
    <w:rsid w:val="00685A7B"/>
    <w:rsid w:val="0068657A"/>
    <w:rsid w:val="00686C70"/>
    <w:rsid w:val="00686D35"/>
    <w:rsid w:val="00687349"/>
    <w:rsid w:val="00687550"/>
    <w:rsid w:val="00687D17"/>
    <w:rsid w:val="00693DD9"/>
    <w:rsid w:val="00694850"/>
    <w:rsid w:val="0069520B"/>
    <w:rsid w:val="00695249"/>
    <w:rsid w:val="0069696F"/>
    <w:rsid w:val="006974EC"/>
    <w:rsid w:val="006A25FB"/>
    <w:rsid w:val="006A320A"/>
    <w:rsid w:val="006A5CF2"/>
    <w:rsid w:val="006B21DB"/>
    <w:rsid w:val="006B2B48"/>
    <w:rsid w:val="006B2E9A"/>
    <w:rsid w:val="006B3F14"/>
    <w:rsid w:val="006B4853"/>
    <w:rsid w:val="006B4BD1"/>
    <w:rsid w:val="006B626E"/>
    <w:rsid w:val="006B71DF"/>
    <w:rsid w:val="006C11E5"/>
    <w:rsid w:val="006C16D8"/>
    <w:rsid w:val="006C242D"/>
    <w:rsid w:val="006C2C19"/>
    <w:rsid w:val="006C2CAA"/>
    <w:rsid w:val="006C3630"/>
    <w:rsid w:val="006C3D88"/>
    <w:rsid w:val="006C4202"/>
    <w:rsid w:val="006C42FD"/>
    <w:rsid w:val="006C4A76"/>
    <w:rsid w:val="006C4B9A"/>
    <w:rsid w:val="006C5737"/>
    <w:rsid w:val="006C5B08"/>
    <w:rsid w:val="006C5F41"/>
    <w:rsid w:val="006C6DCD"/>
    <w:rsid w:val="006D01B8"/>
    <w:rsid w:val="006D07AB"/>
    <w:rsid w:val="006D282C"/>
    <w:rsid w:val="006D35A6"/>
    <w:rsid w:val="006D3C13"/>
    <w:rsid w:val="006D3E8F"/>
    <w:rsid w:val="006D4793"/>
    <w:rsid w:val="006D4C9E"/>
    <w:rsid w:val="006D4CE6"/>
    <w:rsid w:val="006D61F0"/>
    <w:rsid w:val="006D6FE6"/>
    <w:rsid w:val="006E0A39"/>
    <w:rsid w:val="006E3105"/>
    <w:rsid w:val="006E4333"/>
    <w:rsid w:val="006E55AB"/>
    <w:rsid w:val="006E610E"/>
    <w:rsid w:val="006F10D0"/>
    <w:rsid w:val="006F1721"/>
    <w:rsid w:val="006F1B73"/>
    <w:rsid w:val="006F2D75"/>
    <w:rsid w:val="006F337D"/>
    <w:rsid w:val="006F3D37"/>
    <w:rsid w:val="006F5A28"/>
    <w:rsid w:val="006F5AC6"/>
    <w:rsid w:val="006F5D1C"/>
    <w:rsid w:val="006F5E94"/>
    <w:rsid w:val="006F6008"/>
    <w:rsid w:val="006F7334"/>
    <w:rsid w:val="007005BB"/>
    <w:rsid w:val="00700B3F"/>
    <w:rsid w:val="00701081"/>
    <w:rsid w:val="00702454"/>
    <w:rsid w:val="00703840"/>
    <w:rsid w:val="007044EF"/>
    <w:rsid w:val="00704E27"/>
    <w:rsid w:val="0070531C"/>
    <w:rsid w:val="00705751"/>
    <w:rsid w:val="007057BC"/>
    <w:rsid w:val="007061C2"/>
    <w:rsid w:val="00707221"/>
    <w:rsid w:val="007103DC"/>
    <w:rsid w:val="00711276"/>
    <w:rsid w:val="00711C60"/>
    <w:rsid w:val="0071216F"/>
    <w:rsid w:val="00712173"/>
    <w:rsid w:val="0071278F"/>
    <w:rsid w:val="00713294"/>
    <w:rsid w:val="00713380"/>
    <w:rsid w:val="00714DF2"/>
    <w:rsid w:val="00714F56"/>
    <w:rsid w:val="00716635"/>
    <w:rsid w:val="00716885"/>
    <w:rsid w:val="007173BC"/>
    <w:rsid w:val="00717B78"/>
    <w:rsid w:val="0072199C"/>
    <w:rsid w:val="00721FB9"/>
    <w:rsid w:val="00722957"/>
    <w:rsid w:val="007229CC"/>
    <w:rsid w:val="00723879"/>
    <w:rsid w:val="00723C5F"/>
    <w:rsid w:val="00724692"/>
    <w:rsid w:val="0073022C"/>
    <w:rsid w:val="00730C27"/>
    <w:rsid w:val="00731F03"/>
    <w:rsid w:val="00731F74"/>
    <w:rsid w:val="007348D1"/>
    <w:rsid w:val="00735889"/>
    <w:rsid w:val="00735E53"/>
    <w:rsid w:val="00736EC6"/>
    <w:rsid w:val="00737187"/>
    <w:rsid w:val="007375B7"/>
    <w:rsid w:val="007376E8"/>
    <w:rsid w:val="00744630"/>
    <w:rsid w:val="007452B4"/>
    <w:rsid w:val="0074594B"/>
    <w:rsid w:val="00745B0A"/>
    <w:rsid w:val="00750ABA"/>
    <w:rsid w:val="00751022"/>
    <w:rsid w:val="00753458"/>
    <w:rsid w:val="007534EA"/>
    <w:rsid w:val="0075389A"/>
    <w:rsid w:val="00753D83"/>
    <w:rsid w:val="007578E3"/>
    <w:rsid w:val="00760784"/>
    <w:rsid w:val="00760921"/>
    <w:rsid w:val="00760C6A"/>
    <w:rsid w:val="00760CBB"/>
    <w:rsid w:val="00762B66"/>
    <w:rsid w:val="0076300E"/>
    <w:rsid w:val="00763FD6"/>
    <w:rsid w:val="0076417C"/>
    <w:rsid w:val="00764760"/>
    <w:rsid w:val="0076528D"/>
    <w:rsid w:val="00765D44"/>
    <w:rsid w:val="007674CD"/>
    <w:rsid w:val="00767E1D"/>
    <w:rsid w:val="0077262F"/>
    <w:rsid w:val="00772A40"/>
    <w:rsid w:val="00772A83"/>
    <w:rsid w:val="00772C1C"/>
    <w:rsid w:val="007730C9"/>
    <w:rsid w:val="007743D7"/>
    <w:rsid w:val="007762C5"/>
    <w:rsid w:val="00776CB5"/>
    <w:rsid w:val="007807B3"/>
    <w:rsid w:val="007822A6"/>
    <w:rsid w:val="0078231D"/>
    <w:rsid w:val="0078236B"/>
    <w:rsid w:val="00782C62"/>
    <w:rsid w:val="00782E3F"/>
    <w:rsid w:val="00784DEC"/>
    <w:rsid w:val="00785170"/>
    <w:rsid w:val="0078518D"/>
    <w:rsid w:val="00786662"/>
    <w:rsid w:val="007869A4"/>
    <w:rsid w:val="00787039"/>
    <w:rsid w:val="007913B6"/>
    <w:rsid w:val="0079179D"/>
    <w:rsid w:val="00791BC3"/>
    <w:rsid w:val="0079205E"/>
    <w:rsid w:val="007920BC"/>
    <w:rsid w:val="007925B0"/>
    <w:rsid w:val="00792AFF"/>
    <w:rsid w:val="00792D0A"/>
    <w:rsid w:val="00793488"/>
    <w:rsid w:val="0079357D"/>
    <w:rsid w:val="007958DA"/>
    <w:rsid w:val="00795FAB"/>
    <w:rsid w:val="007960D9"/>
    <w:rsid w:val="007976F6"/>
    <w:rsid w:val="00797D2C"/>
    <w:rsid w:val="007A0B61"/>
    <w:rsid w:val="007A0C98"/>
    <w:rsid w:val="007A12EB"/>
    <w:rsid w:val="007A153F"/>
    <w:rsid w:val="007A19BA"/>
    <w:rsid w:val="007A3F28"/>
    <w:rsid w:val="007A4766"/>
    <w:rsid w:val="007A5B80"/>
    <w:rsid w:val="007A60E0"/>
    <w:rsid w:val="007A7850"/>
    <w:rsid w:val="007B27E5"/>
    <w:rsid w:val="007B33AA"/>
    <w:rsid w:val="007B3C59"/>
    <w:rsid w:val="007B3FD0"/>
    <w:rsid w:val="007B4691"/>
    <w:rsid w:val="007B5AFD"/>
    <w:rsid w:val="007B6640"/>
    <w:rsid w:val="007B7258"/>
    <w:rsid w:val="007B7939"/>
    <w:rsid w:val="007B7DF8"/>
    <w:rsid w:val="007B7FF2"/>
    <w:rsid w:val="007C06E5"/>
    <w:rsid w:val="007C07C3"/>
    <w:rsid w:val="007C0D17"/>
    <w:rsid w:val="007C1C05"/>
    <w:rsid w:val="007C27DA"/>
    <w:rsid w:val="007C2D73"/>
    <w:rsid w:val="007C434B"/>
    <w:rsid w:val="007C4403"/>
    <w:rsid w:val="007C4C13"/>
    <w:rsid w:val="007C5861"/>
    <w:rsid w:val="007C5E81"/>
    <w:rsid w:val="007C6383"/>
    <w:rsid w:val="007D032B"/>
    <w:rsid w:val="007D032D"/>
    <w:rsid w:val="007D0F60"/>
    <w:rsid w:val="007D0F9A"/>
    <w:rsid w:val="007D16CA"/>
    <w:rsid w:val="007D1A8E"/>
    <w:rsid w:val="007D23C9"/>
    <w:rsid w:val="007D327C"/>
    <w:rsid w:val="007D371C"/>
    <w:rsid w:val="007D3C80"/>
    <w:rsid w:val="007D3D31"/>
    <w:rsid w:val="007D3F48"/>
    <w:rsid w:val="007D4004"/>
    <w:rsid w:val="007D42DC"/>
    <w:rsid w:val="007D44EF"/>
    <w:rsid w:val="007D5AFB"/>
    <w:rsid w:val="007D62BB"/>
    <w:rsid w:val="007D7024"/>
    <w:rsid w:val="007E02D3"/>
    <w:rsid w:val="007E1A26"/>
    <w:rsid w:val="007E2451"/>
    <w:rsid w:val="007E2DFA"/>
    <w:rsid w:val="007E2F5C"/>
    <w:rsid w:val="007E34AD"/>
    <w:rsid w:val="007E3F75"/>
    <w:rsid w:val="007E7DC7"/>
    <w:rsid w:val="007E7EF8"/>
    <w:rsid w:val="007F1CE9"/>
    <w:rsid w:val="007F2175"/>
    <w:rsid w:val="007F2E62"/>
    <w:rsid w:val="007F4CF9"/>
    <w:rsid w:val="007F5016"/>
    <w:rsid w:val="007F5461"/>
    <w:rsid w:val="007F626C"/>
    <w:rsid w:val="007F6B36"/>
    <w:rsid w:val="007F6E7E"/>
    <w:rsid w:val="007F7EBB"/>
    <w:rsid w:val="00801151"/>
    <w:rsid w:val="00801741"/>
    <w:rsid w:val="00803E76"/>
    <w:rsid w:val="0080442F"/>
    <w:rsid w:val="0080487F"/>
    <w:rsid w:val="00804A02"/>
    <w:rsid w:val="00804C41"/>
    <w:rsid w:val="008059DF"/>
    <w:rsid w:val="00805A01"/>
    <w:rsid w:val="008069FE"/>
    <w:rsid w:val="00806A41"/>
    <w:rsid w:val="00806E65"/>
    <w:rsid w:val="0080797F"/>
    <w:rsid w:val="008118AB"/>
    <w:rsid w:val="00811A41"/>
    <w:rsid w:val="0081474E"/>
    <w:rsid w:val="00816DB6"/>
    <w:rsid w:val="008204E4"/>
    <w:rsid w:val="008205B3"/>
    <w:rsid w:val="008209DE"/>
    <w:rsid w:val="008209FD"/>
    <w:rsid w:val="00820A0F"/>
    <w:rsid w:val="00820BF6"/>
    <w:rsid w:val="00823080"/>
    <w:rsid w:val="008241DA"/>
    <w:rsid w:val="00824326"/>
    <w:rsid w:val="008243DD"/>
    <w:rsid w:val="00824554"/>
    <w:rsid w:val="008245B7"/>
    <w:rsid w:val="00825030"/>
    <w:rsid w:val="00825F97"/>
    <w:rsid w:val="00826585"/>
    <w:rsid w:val="00826852"/>
    <w:rsid w:val="00827028"/>
    <w:rsid w:val="008275BA"/>
    <w:rsid w:val="008275DB"/>
    <w:rsid w:val="008277E3"/>
    <w:rsid w:val="00827C1F"/>
    <w:rsid w:val="00827CDE"/>
    <w:rsid w:val="00827D0D"/>
    <w:rsid w:val="008308E2"/>
    <w:rsid w:val="00830B4E"/>
    <w:rsid w:val="00831676"/>
    <w:rsid w:val="00831A10"/>
    <w:rsid w:val="00831B39"/>
    <w:rsid w:val="00832169"/>
    <w:rsid w:val="0083277F"/>
    <w:rsid w:val="00832EE7"/>
    <w:rsid w:val="00833484"/>
    <w:rsid w:val="00833A57"/>
    <w:rsid w:val="00834552"/>
    <w:rsid w:val="00836BF6"/>
    <w:rsid w:val="008415B2"/>
    <w:rsid w:val="00842AB7"/>
    <w:rsid w:val="00842B56"/>
    <w:rsid w:val="00842C45"/>
    <w:rsid w:val="00845140"/>
    <w:rsid w:val="0084643D"/>
    <w:rsid w:val="008472D6"/>
    <w:rsid w:val="00847765"/>
    <w:rsid w:val="0085227A"/>
    <w:rsid w:val="00852B68"/>
    <w:rsid w:val="00855199"/>
    <w:rsid w:val="0085564E"/>
    <w:rsid w:val="00856741"/>
    <w:rsid w:val="00857ECA"/>
    <w:rsid w:val="00860C80"/>
    <w:rsid w:val="008615D1"/>
    <w:rsid w:val="00861C4B"/>
    <w:rsid w:val="00862FEA"/>
    <w:rsid w:val="00863379"/>
    <w:rsid w:val="008641FB"/>
    <w:rsid w:val="00865A3F"/>
    <w:rsid w:val="00865C4A"/>
    <w:rsid w:val="0086704F"/>
    <w:rsid w:val="008676A3"/>
    <w:rsid w:val="008702CA"/>
    <w:rsid w:val="008703C7"/>
    <w:rsid w:val="0087040A"/>
    <w:rsid w:val="00871A2F"/>
    <w:rsid w:val="008728DD"/>
    <w:rsid w:val="00872DB9"/>
    <w:rsid w:val="00873247"/>
    <w:rsid w:val="00874889"/>
    <w:rsid w:val="00875A80"/>
    <w:rsid w:val="00876102"/>
    <w:rsid w:val="008766F9"/>
    <w:rsid w:val="00876F97"/>
    <w:rsid w:val="0087763D"/>
    <w:rsid w:val="008810D6"/>
    <w:rsid w:val="008824C4"/>
    <w:rsid w:val="00882914"/>
    <w:rsid w:val="00882AF9"/>
    <w:rsid w:val="00882BD4"/>
    <w:rsid w:val="00883ED9"/>
    <w:rsid w:val="00883FEA"/>
    <w:rsid w:val="00884B22"/>
    <w:rsid w:val="00885B9C"/>
    <w:rsid w:val="00885E07"/>
    <w:rsid w:val="00885EF5"/>
    <w:rsid w:val="00885EF6"/>
    <w:rsid w:val="0088687C"/>
    <w:rsid w:val="0088759F"/>
    <w:rsid w:val="00890842"/>
    <w:rsid w:val="00890D78"/>
    <w:rsid w:val="00891C26"/>
    <w:rsid w:val="0089205E"/>
    <w:rsid w:val="008943EC"/>
    <w:rsid w:val="008957E4"/>
    <w:rsid w:val="00896002"/>
    <w:rsid w:val="00896018"/>
    <w:rsid w:val="008962DD"/>
    <w:rsid w:val="00896ABC"/>
    <w:rsid w:val="0089711F"/>
    <w:rsid w:val="008974FA"/>
    <w:rsid w:val="0089758B"/>
    <w:rsid w:val="008979EC"/>
    <w:rsid w:val="00897BA3"/>
    <w:rsid w:val="00897D6F"/>
    <w:rsid w:val="008A24DF"/>
    <w:rsid w:val="008A2A21"/>
    <w:rsid w:val="008A2CD7"/>
    <w:rsid w:val="008A4082"/>
    <w:rsid w:val="008A4968"/>
    <w:rsid w:val="008A5835"/>
    <w:rsid w:val="008A5FB8"/>
    <w:rsid w:val="008B0134"/>
    <w:rsid w:val="008B1B23"/>
    <w:rsid w:val="008B331C"/>
    <w:rsid w:val="008B3A60"/>
    <w:rsid w:val="008B4D88"/>
    <w:rsid w:val="008B533D"/>
    <w:rsid w:val="008B7617"/>
    <w:rsid w:val="008B78B0"/>
    <w:rsid w:val="008B7A1C"/>
    <w:rsid w:val="008C0F76"/>
    <w:rsid w:val="008C2F20"/>
    <w:rsid w:val="008C316A"/>
    <w:rsid w:val="008C4985"/>
    <w:rsid w:val="008C640F"/>
    <w:rsid w:val="008C657E"/>
    <w:rsid w:val="008D0766"/>
    <w:rsid w:val="008D25A7"/>
    <w:rsid w:val="008D2820"/>
    <w:rsid w:val="008D3631"/>
    <w:rsid w:val="008D3A77"/>
    <w:rsid w:val="008D3DF6"/>
    <w:rsid w:val="008D4058"/>
    <w:rsid w:val="008D40BC"/>
    <w:rsid w:val="008D48A8"/>
    <w:rsid w:val="008D4D74"/>
    <w:rsid w:val="008D4F69"/>
    <w:rsid w:val="008D538B"/>
    <w:rsid w:val="008D55DA"/>
    <w:rsid w:val="008D6568"/>
    <w:rsid w:val="008D66F7"/>
    <w:rsid w:val="008D694D"/>
    <w:rsid w:val="008D6ADF"/>
    <w:rsid w:val="008E0B5F"/>
    <w:rsid w:val="008E0EE9"/>
    <w:rsid w:val="008E11D5"/>
    <w:rsid w:val="008E1A5E"/>
    <w:rsid w:val="008E1D05"/>
    <w:rsid w:val="008E2082"/>
    <w:rsid w:val="008E2379"/>
    <w:rsid w:val="008E24B6"/>
    <w:rsid w:val="008E28E3"/>
    <w:rsid w:val="008E49CD"/>
    <w:rsid w:val="008E626B"/>
    <w:rsid w:val="008E6AF7"/>
    <w:rsid w:val="008F0287"/>
    <w:rsid w:val="008F04C9"/>
    <w:rsid w:val="008F091D"/>
    <w:rsid w:val="008F23C3"/>
    <w:rsid w:val="008F2B49"/>
    <w:rsid w:val="008F31B7"/>
    <w:rsid w:val="008F31BB"/>
    <w:rsid w:val="008F4156"/>
    <w:rsid w:val="008F5EB4"/>
    <w:rsid w:val="008F613F"/>
    <w:rsid w:val="008F6DB8"/>
    <w:rsid w:val="008F7E9A"/>
    <w:rsid w:val="00900A90"/>
    <w:rsid w:val="00900CAC"/>
    <w:rsid w:val="009018B5"/>
    <w:rsid w:val="009035B7"/>
    <w:rsid w:val="0090467D"/>
    <w:rsid w:val="009053D1"/>
    <w:rsid w:val="00906E15"/>
    <w:rsid w:val="00907294"/>
    <w:rsid w:val="009107F8"/>
    <w:rsid w:val="00912E84"/>
    <w:rsid w:val="009146EB"/>
    <w:rsid w:val="0091620D"/>
    <w:rsid w:val="009166C0"/>
    <w:rsid w:val="00916BC3"/>
    <w:rsid w:val="00920623"/>
    <w:rsid w:val="00920C77"/>
    <w:rsid w:val="00920E93"/>
    <w:rsid w:val="00923053"/>
    <w:rsid w:val="00924A71"/>
    <w:rsid w:val="00925497"/>
    <w:rsid w:val="0092570E"/>
    <w:rsid w:val="009258E2"/>
    <w:rsid w:val="009313BD"/>
    <w:rsid w:val="00931897"/>
    <w:rsid w:val="00931AD9"/>
    <w:rsid w:val="00932136"/>
    <w:rsid w:val="009327DF"/>
    <w:rsid w:val="00932884"/>
    <w:rsid w:val="00933D6B"/>
    <w:rsid w:val="009348F0"/>
    <w:rsid w:val="00934985"/>
    <w:rsid w:val="00935303"/>
    <w:rsid w:val="00935578"/>
    <w:rsid w:val="00937635"/>
    <w:rsid w:val="009402F2"/>
    <w:rsid w:val="00940621"/>
    <w:rsid w:val="0094100B"/>
    <w:rsid w:val="009419D7"/>
    <w:rsid w:val="00941DE3"/>
    <w:rsid w:val="00942D6C"/>
    <w:rsid w:val="00942D96"/>
    <w:rsid w:val="0094390A"/>
    <w:rsid w:val="009442A2"/>
    <w:rsid w:val="00944363"/>
    <w:rsid w:val="00945575"/>
    <w:rsid w:val="009468AB"/>
    <w:rsid w:val="00946EC2"/>
    <w:rsid w:val="009474FE"/>
    <w:rsid w:val="00947FF2"/>
    <w:rsid w:val="0095121E"/>
    <w:rsid w:val="00951822"/>
    <w:rsid w:val="00951D98"/>
    <w:rsid w:val="009521AD"/>
    <w:rsid w:val="00953FED"/>
    <w:rsid w:val="00954BF9"/>
    <w:rsid w:val="00954CC8"/>
    <w:rsid w:val="009552CE"/>
    <w:rsid w:val="009561DC"/>
    <w:rsid w:val="009561E4"/>
    <w:rsid w:val="009573A4"/>
    <w:rsid w:val="00957781"/>
    <w:rsid w:val="0095789F"/>
    <w:rsid w:val="00957EAE"/>
    <w:rsid w:val="009615C8"/>
    <w:rsid w:val="0096162B"/>
    <w:rsid w:val="00961927"/>
    <w:rsid w:val="00961E46"/>
    <w:rsid w:val="00963C87"/>
    <w:rsid w:val="00963F96"/>
    <w:rsid w:val="00964D8A"/>
    <w:rsid w:val="00965F43"/>
    <w:rsid w:val="00966630"/>
    <w:rsid w:val="00966E5F"/>
    <w:rsid w:val="00967A98"/>
    <w:rsid w:val="00967A9A"/>
    <w:rsid w:val="00970763"/>
    <w:rsid w:val="00971038"/>
    <w:rsid w:val="009718A6"/>
    <w:rsid w:val="00972A8C"/>
    <w:rsid w:val="0097361E"/>
    <w:rsid w:val="00974138"/>
    <w:rsid w:val="00974B29"/>
    <w:rsid w:val="00974B31"/>
    <w:rsid w:val="00975494"/>
    <w:rsid w:val="00976F6A"/>
    <w:rsid w:val="00977FE7"/>
    <w:rsid w:val="0098158E"/>
    <w:rsid w:val="009824FD"/>
    <w:rsid w:val="00983782"/>
    <w:rsid w:val="00983C87"/>
    <w:rsid w:val="00983F21"/>
    <w:rsid w:val="009845B9"/>
    <w:rsid w:val="00984991"/>
    <w:rsid w:val="00984C0B"/>
    <w:rsid w:val="00984F1D"/>
    <w:rsid w:val="00987AC7"/>
    <w:rsid w:val="0099090F"/>
    <w:rsid w:val="00990AED"/>
    <w:rsid w:val="00990B4A"/>
    <w:rsid w:val="00991BD9"/>
    <w:rsid w:val="00991EB1"/>
    <w:rsid w:val="00992A95"/>
    <w:rsid w:val="00993207"/>
    <w:rsid w:val="00993ABB"/>
    <w:rsid w:val="00993B43"/>
    <w:rsid w:val="00993E11"/>
    <w:rsid w:val="00994BC9"/>
    <w:rsid w:val="009955DA"/>
    <w:rsid w:val="00995C94"/>
    <w:rsid w:val="00995D1F"/>
    <w:rsid w:val="00996F0E"/>
    <w:rsid w:val="00997606"/>
    <w:rsid w:val="009A0EE1"/>
    <w:rsid w:val="009A10CD"/>
    <w:rsid w:val="009A23AE"/>
    <w:rsid w:val="009A2785"/>
    <w:rsid w:val="009A2981"/>
    <w:rsid w:val="009A3348"/>
    <w:rsid w:val="009A7868"/>
    <w:rsid w:val="009A7C42"/>
    <w:rsid w:val="009B179E"/>
    <w:rsid w:val="009B27AB"/>
    <w:rsid w:val="009B2A76"/>
    <w:rsid w:val="009B2D1B"/>
    <w:rsid w:val="009B413F"/>
    <w:rsid w:val="009B4C03"/>
    <w:rsid w:val="009B4EFB"/>
    <w:rsid w:val="009B504E"/>
    <w:rsid w:val="009B56E5"/>
    <w:rsid w:val="009C47A7"/>
    <w:rsid w:val="009C5D91"/>
    <w:rsid w:val="009C6464"/>
    <w:rsid w:val="009C680B"/>
    <w:rsid w:val="009D0367"/>
    <w:rsid w:val="009D0BE5"/>
    <w:rsid w:val="009D0E0A"/>
    <w:rsid w:val="009D2AF9"/>
    <w:rsid w:val="009D2CC0"/>
    <w:rsid w:val="009D36CE"/>
    <w:rsid w:val="009D4DF5"/>
    <w:rsid w:val="009D558E"/>
    <w:rsid w:val="009D5DB3"/>
    <w:rsid w:val="009D728C"/>
    <w:rsid w:val="009D778C"/>
    <w:rsid w:val="009E0419"/>
    <w:rsid w:val="009E0B56"/>
    <w:rsid w:val="009E0D59"/>
    <w:rsid w:val="009E20A6"/>
    <w:rsid w:val="009E4B9B"/>
    <w:rsid w:val="009E5238"/>
    <w:rsid w:val="009E694B"/>
    <w:rsid w:val="009E7FD9"/>
    <w:rsid w:val="009F0669"/>
    <w:rsid w:val="009F067B"/>
    <w:rsid w:val="009F0925"/>
    <w:rsid w:val="009F0A9F"/>
    <w:rsid w:val="009F1167"/>
    <w:rsid w:val="009F167A"/>
    <w:rsid w:val="009F27C7"/>
    <w:rsid w:val="009F3073"/>
    <w:rsid w:val="009F4B96"/>
    <w:rsid w:val="009F59D2"/>
    <w:rsid w:val="009F6906"/>
    <w:rsid w:val="009F7968"/>
    <w:rsid w:val="009F7F92"/>
    <w:rsid w:val="00A014CE"/>
    <w:rsid w:val="00A01BEC"/>
    <w:rsid w:val="00A02A15"/>
    <w:rsid w:val="00A02A2B"/>
    <w:rsid w:val="00A02D15"/>
    <w:rsid w:val="00A03FED"/>
    <w:rsid w:val="00A040B0"/>
    <w:rsid w:val="00A04968"/>
    <w:rsid w:val="00A050A1"/>
    <w:rsid w:val="00A05793"/>
    <w:rsid w:val="00A05E29"/>
    <w:rsid w:val="00A067F7"/>
    <w:rsid w:val="00A06829"/>
    <w:rsid w:val="00A06F90"/>
    <w:rsid w:val="00A07078"/>
    <w:rsid w:val="00A07B46"/>
    <w:rsid w:val="00A07DE4"/>
    <w:rsid w:val="00A10040"/>
    <w:rsid w:val="00A1088C"/>
    <w:rsid w:val="00A1244B"/>
    <w:rsid w:val="00A14572"/>
    <w:rsid w:val="00A145BE"/>
    <w:rsid w:val="00A14E9B"/>
    <w:rsid w:val="00A1579C"/>
    <w:rsid w:val="00A15D0A"/>
    <w:rsid w:val="00A16C64"/>
    <w:rsid w:val="00A16F7E"/>
    <w:rsid w:val="00A177FA"/>
    <w:rsid w:val="00A20275"/>
    <w:rsid w:val="00A20891"/>
    <w:rsid w:val="00A20F8A"/>
    <w:rsid w:val="00A210C5"/>
    <w:rsid w:val="00A22844"/>
    <w:rsid w:val="00A23366"/>
    <w:rsid w:val="00A239B5"/>
    <w:rsid w:val="00A24485"/>
    <w:rsid w:val="00A24E25"/>
    <w:rsid w:val="00A24E9C"/>
    <w:rsid w:val="00A25B84"/>
    <w:rsid w:val="00A25B89"/>
    <w:rsid w:val="00A25E99"/>
    <w:rsid w:val="00A26661"/>
    <w:rsid w:val="00A26A3B"/>
    <w:rsid w:val="00A27253"/>
    <w:rsid w:val="00A30A67"/>
    <w:rsid w:val="00A31DFD"/>
    <w:rsid w:val="00A31E40"/>
    <w:rsid w:val="00A32EAD"/>
    <w:rsid w:val="00A3376E"/>
    <w:rsid w:val="00A34917"/>
    <w:rsid w:val="00A3545E"/>
    <w:rsid w:val="00A37E3E"/>
    <w:rsid w:val="00A37F19"/>
    <w:rsid w:val="00A40238"/>
    <w:rsid w:val="00A454D8"/>
    <w:rsid w:val="00A45FDC"/>
    <w:rsid w:val="00A46553"/>
    <w:rsid w:val="00A4797D"/>
    <w:rsid w:val="00A47FE8"/>
    <w:rsid w:val="00A50343"/>
    <w:rsid w:val="00A51222"/>
    <w:rsid w:val="00A52784"/>
    <w:rsid w:val="00A5320A"/>
    <w:rsid w:val="00A539CD"/>
    <w:rsid w:val="00A552B3"/>
    <w:rsid w:val="00A5777D"/>
    <w:rsid w:val="00A6196B"/>
    <w:rsid w:val="00A624A9"/>
    <w:rsid w:val="00A63599"/>
    <w:rsid w:val="00A650B5"/>
    <w:rsid w:val="00A65801"/>
    <w:rsid w:val="00A6629E"/>
    <w:rsid w:val="00A66FF4"/>
    <w:rsid w:val="00A677DA"/>
    <w:rsid w:val="00A67837"/>
    <w:rsid w:val="00A707EB"/>
    <w:rsid w:val="00A72F6C"/>
    <w:rsid w:val="00A7379B"/>
    <w:rsid w:val="00A73800"/>
    <w:rsid w:val="00A74A04"/>
    <w:rsid w:val="00A75ADC"/>
    <w:rsid w:val="00A75F9B"/>
    <w:rsid w:val="00A760F9"/>
    <w:rsid w:val="00A76645"/>
    <w:rsid w:val="00A76D56"/>
    <w:rsid w:val="00A77C66"/>
    <w:rsid w:val="00A80C7C"/>
    <w:rsid w:val="00A8293F"/>
    <w:rsid w:val="00A835F0"/>
    <w:rsid w:val="00A83BF1"/>
    <w:rsid w:val="00A83D9B"/>
    <w:rsid w:val="00A83DE3"/>
    <w:rsid w:val="00A845A9"/>
    <w:rsid w:val="00A85ED4"/>
    <w:rsid w:val="00A86103"/>
    <w:rsid w:val="00A86576"/>
    <w:rsid w:val="00A8701F"/>
    <w:rsid w:val="00A87654"/>
    <w:rsid w:val="00A87B79"/>
    <w:rsid w:val="00A91A25"/>
    <w:rsid w:val="00A92AD5"/>
    <w:rsid w:val="00A92ADB"/>
    <w:rsid w:val="00A930AC"/>
    <w:rsid w:val="00A9365E"/>
    <w:rsid w:val="00A93B07"/>
    <w:rsid w:val="00A943C0"/>
    <w:rsid w:val="00A948E2"/>
    <w:rsid w:val="00A95111"/>
    <w:rsid w:val="00AA04EF"/>
    <w:rsid w:val="00AA0D85"/>
    <w:rsid w:val="00AA2DEC"/>
    <w:rsid w:val="00AA2FB7"/>
    <w:rsid w:val="00AA310C"/>
    <w:rsid w:val="00AA553E"/>
    <w:rsid w:val="00AA5C59"/>
    <w:rsid w:val="00AA62CC"/>
    <w:rsid w:val="00AA6EA0"/>
    <w:rsid w:val="00AA7DBD"/>
    <w:rsid w:val="00AB3179"/>
    <w:rsid w:val="00AB3D09"/>
    <w:rsid w:val="00AB47F0"/>
    <w:rsid w:val="00AB51E3"/>
    <w:rsid w:val="00AB6D6E"/>
    <w:rsid w:val="00AB724B"/>
    <w:rsid w:val="00AB7FE9"/>
    <w:rsid w:val="00AC2766"/>
    <w:rsid w:val="00AC3BFB"/>
    <w:rsid w:val="00AC3C06"/>
    <w:rsid w:val="00AC3E02"/>
    <w:rsid w:val="00AC437B"/>
    <w:rsid w:val="00AC6C02"/>
    <w:rsid w:val="00AC6D1A"/>
    <w:rsid w:val="00AD07A8"/>
    <w:rsid w:val="00AD11F6"/>
    <w:rsid w:val="00AD1E52"/>
    <w:rsid w:val="00AD2286"/>
    <w:rsid w:val="00AD2BB9"/>
    <w:rsid w:val="00AD3246"/>
    <w:rsid w:val="00AD3FA8"/>
    <w:rsid w:val="00AD4009"/>
    <w:rsid w:val="00AD408C"/>
    <w:rsid w:val="00AD4795"/>
    <w:rsid w:val="00AD4FA8"/>
    <w:rsid w:val="00AD545E"/>
    <w:rsid w:val="00AE0584"/>
    <w:rsid w:val="00AE16E0"/>
    <w:rsid w:val="00AE50EA"/>
    <w:rsid w:val="00AE53C4"/>
    <w:rsid w:val="00AE5436"/>
    <w:rsid w:val="00AE68B2"/>
    <w:rsid w:val="00AE7230"/>
    <w:rsid w:val="00AE75F1"/>
    <w:rsid w:val="00AE7FCD"/>
    <w:rsid w:val="00AF0497"/>
    <w:rsid w:val="00AF07BB"/>
    <w:rsid w:val="00AF0958"/>
    <w:rsid w:val="00AF13B0"/>
    <w:rsid w:val="00AF1E77"/>
    <w:rsid w:val="00AF23BA"/>
    <w:rsid w:val="00AF2F31"/>
    <w:rsid w:val="00AF359E"/>
    <w:rsid w:val="00AF46F8"/>
    <w:rsid w:val="00AF4A74"/>
    <w:rsid w:val="00AF4D58"/>
    <w:rsid w:val="00AF53DD"/>
    <w:rsid w:val="00AF5717"/>
    <w:rsid w:val="00AF628B"/>
    <w:rsid w:val="00AF6D7D"/>
    <w:rsid w:val="00AF71B5"/>
    <w:rsid w:val="00AF792C"/>
    <w:rsid w:val="00B00F34"/>
    <w:rsid w:val="00B017FF"/>
    <w:rsid w:val="00B02E7E"/>
    <w:rsid w:val="00B03584"/>
    <w:rsid w:val="00B039E7"/>
    <w:rsid w:val="00B05454"/>
    <w:rsid w:val="00B05FE2"/>
    <w:rsid w:val="00B06C7C"/>
    <w:rsid w:val="00B07E22"/>
    <w:rsid w:val="00B10A6E"/>
    <w:rsid w:val="00B12A07"/>
    <w:rsid w:val="00B12AAE"/>
    <w:rsid w:val="00B132DB"/>
    <w:rsid w:val="00B14B0F"/>
    <w:rsid w:val="00B15C43"/>
    <w:rsid w:val="00B17402"/>
    <w:rsid w:val="00B17595"/>
    <w:rsid w:val="00B17A1C"/>
    <w:rsid w:val="00B22AA5"/>
    <w:rsid w:val="00B22B46"/>
    <w:rsid w:val="00B22DAD"/>
    <w:rsid w:val="00B22DEA"/>
    <w:rsid w:val="00B23303"/>
    <w:rsid w:val="00B24DBA"/>
    <w:rsid w:val="00B25BD5"/>
    <w:rsid w:val="00B2622E"/>
    <w:rsid w:val="00B27B2A"/>
    <w:rsid w:val="00B30393"/>
    <w:rsid w:val="00B30886"/>
    <w:rsid w:val="00B31BA9"/>
    <w:rsid w:val="00B322C7"/>
    <w:rsid w:val="00B32552"/>
    <w:rsid w:val="00B325F3"/>
    <w:rsid w:val="00B3263B"/>
    <w:rsid w:val="00B32BFE"/>
    <w:rsid w:val="00B33771"/>
    <w:rsid w:val="00B3388A"/>
    <w:rsid w:val="00B345D4"/>
    <w:rsid w:val="00B3581B"/>
    <w:rsid w:val="00B36989"/>
    <w:rsid w:val="00B3746C"/>
    <w:rsid w:val="00B37C46"/>
    <w:rsid w:val="00B40620"/>
    <w:rsid w:val="00B413CC"/>
    <w:rsid w:val="00B4177F"/>
    <w:rsid w:val="00B42CB4"/>
    <w:rsid w:val="00B42DF8"/>
    <w:rsid w:val="00B47988"/>
    <w:rsid w:val="00B47C20"/>
    <w:rsid w:val="00B51A9B"/>
    <w:rsid w:val="00B54EA4"/>
    <w:rsid w:val="00B55A0B"/>
    <w:rsid w:val="00B57A1B"/>
    <w:rsid w:val="00B57C2A"/>
    <w:rsid w:val="00B6041F"/>
    <w:rsid w:val="00B613B6"/>
    <w:rsid w:val="00B61613"/>
    <w:rsid w:val="00B63D77"/>
    <w:rsid w:val="00B64301"/>
    <w:rsid w:val="00B673F8"/>
    <w:rsid w:val="00B704BB"/>
    <w:rsid w:val="00B70DDD"/>
    <w:rsid w:val="00B725EC"/>
    <w:rsid w:val="00B726B0"/>
    <w:rsid w:val="00B72F87"/>
    <w:rsid w:val="00B73308"/>
    <w:rsid w:val="00B73C70"/>
    <w:rsid w:val="00B73CB4"/>
    <w:rsid w:val="00B74CD9"/>
    <w:rsid w:val="00B74D62"/>
    <w:rsid w:val="00B74FF9"/>
    <w:rsid w:val="00B758A6"/>
    <w:rsid w:val="00B75B24"/>
    <w:rsid w:val="00B75BAE"/>
    <w:rsid w:val="00B75D49"/>
    <w:rsid w:val="00B766B2"/>
    <w:rsid w:val="00B76D65"/>
    <w:rsid w:val="00B7778B"/>
    <w:rsid w:val="00B77CAF"/>
    <w:rsid w:val="00B77FD5"/>
    <w:rsid w:val="00B80024"/>
    <w:rsid w:val="00B800C5"/>
    <w:rsid w:val="00B81ADB"/>
    <w:rsid w:val="00B83DA4"/>
    <w:rsid w:val="00B83EAE"/>
    <w:rsid w:val="00B84542"/>
    <w:rsid w:val="00B84817"/>
    <w:rsid w:val="00B84D24"/>
    <w:rsid w:val="00B852F7"/>
    <w:rsid w:val="00B85825"/>
    <w:rsid w:val="00B8749B"/>
    <w:rsid w:val="00B879F8"/>
    <w:rsid w:val="00B9133A"/>
    <w:rsid w:val="00B9228F"/>
    <w:rsid w:val="00B926DF"/>
    <w:rsid w:val="00B928E7"/>
    <w:rsid w:val="00B92B09"/>
    <w:rsid w:val="00B92C71"/>
    <w:rsid w:val="00B944EA"/>
    <w:rsid w:val="00B94BF8"/>
    <w:rsid w:val="00B94D29"/>
    <w:rsid w:val="00B95B82"/>
    <w:rsid w:val="00B95CDA"/>
    <w:rsid w:val="00B95F36"/>
    <w:rsid w:val="00B9662D"/>
    <w:rsid w:val="00BA050F"/>
    <w:rsid w:val="00BA0517"/>
    <w:rsid w:val="00BA0971"/>
    <w:rsid w:val="00BA0A1F"/>
    <w:rsid w:val="00BA0BA7"/>
    <w:rsid w:val="00BA101E"/>
    <w:rsid w:val="00BA1677"/>
    <w:rsid w:val="00BA2464"/>
    <w:rsid w:val="00BA2ED2"/>
    <w:rsid w:val="00BA3521"/>
    <w:rsid w:val="00BA4060"/>
    <w:rsid w:val="00BA6709"/>
    <w:rsid w:val="00BB3A1F"/>
    <w:rsid w:val="00BB495F"/>
    <w:rsid w:val="00BB5092"/>
    <w:rsid w:val="00BB5D97"/>
    <w:rsid w:val="00BB6E46"/>
    <w:rsid w:val="00BB7F18"/>
    <w:rsid w:val="00BC07FB"/>
    <w:rsid w:val="00BC1AA6"/>
    <w:rsid w:val="00BC1F7D"/>
    <w:rsid w:val="00BC2204"/>
    <w:rsid w:val="00BC240E"/>
    <w:rsid w:val="00BC25D7"/>
    <w:rsid w:val="00BC366C"/>
    <w:rsid w:val="00BC4A26"/>
    <w:rsid w:val="00BC4F7A"/>
    <w:rsid w:val="00BC4F90"/>
    <w:rsid w:val="00BC6B66"/>
    <w:rsid w:val="00BC7B03"/>
    <w:rsid w:val="00BC7C4E"/>
    <w:rsid w:val="00BD1B4D"/>
    <w:rsid w:val="00BD34C0"/>
    <w:rsid w:val="00BD3A48"/>
    <w:rsid w:val="00BD3CF9"/>
    <w:rsid w:val="00BD43B6"/>
    <w:rsid w:val="00BD47DA"/>
    <w:rsid w:val="00BD4DDA"/>
    <w:rsid w:val="00BD5346"/>
    <w:rsid w:val="00BD57C1"/>
    <w:rsid w:val="00BD5818"/>
    <w:rsid w:val="00BD5D29"/>
    <w:rsid w:val="00BD70EF"/>
    <w:rsid w:val="00BD722B"/>
    <w:rsid w:val="00BD729D"/>
    <w:rsid w:val="00BD7C3F"/>
    <w:rsid w:val="00BE001F"/>
    <w:rsid w:val="00BE0D05"/>
    <w:rsid w:val="00BE0EAF"/>
    <w:rsid w:val="00BE286F"/>
    <w:rsid w:val="00BE3D4F"/>
    <w:rsid w:val="00BE4094"/>
    <w:rsid w:val="00BE5AC3"/>
    <w:rsid w:val="00BE695D"/>
    <w:rsid w:val="00BF0320"/>
    <w:rsid w:val="00BF05A9"/>
    <w:rsid w:val="00BF08B1"/>
    <w:rsid w:val="00BF092C"/>
    <w:rsid w:val="00BF11C3"/>
    <w:rsid w:val="00BF1656"/>
    <w:rsid w:val="00BF1918"/>
    <w:rsid w:val="00BF1A45"/>
    <w:rsid w:val="00BF1A64"/>
    <w:rsid w:val="00BF1B62"/>
    <w:rsid w:val="00BF1CE5"/>
    <w:rsid w:val="00BF3AFD"/>
    <w:rsid w:val="00BF4D03"/>
    <w:rsid w:val="00BF621E"/>
    <w:rsid w:val="00BF6CA9"/>
    <w:rsid w:val="00BF6F5C"/>
    <w:rsid w:val="00BF7637"/>
    <w:rsid w:val="00BF7964"/>
    <w:rsid w:val="00C0361E"/>
    <w:rsid w:val="00C047CD"/>
    <w:rsid w:val="00C05304"/>
    <w:rsid w:val="00C05E06"/>
    <w:rsid w:val="00C07C38"/>
    <w:rsid w:val="00C1060B"/>
    <w:rsid w:val="00C10817"/>
    <w:rsid w:val="00C10938"/>
    <w:rsid w:val="00C1231C"/>
    <w:rsid w:val="00C13528"/>
    <w:rsid w:val="00C14CD5"/>
    <w:rsid w:val="00C14D2C"/>
    <w:rsid w:val="00C15040"/>
    <w:rsid w:val="00C15DDC"/>
    <w:rsid w:val="00C164C5"/>
    <w:rsid w:val="00C16C65"/>
    <w:rsid w:val="00C211BE"/>
    <w:rsid w:val="00C21522"/>
    <w:rsid w:val="00C215CC"/>
    <w:rsid w:val="00C2192C"/>
    <w:rsid w:val="00C21A84"/>
    <w:rsid w:val="00C227E9"/>
    <w:rsid w:val="00C243EC"/>
    <w:rsid w:val="00C24A1B"/>
    <w:rsid w:val="00C25DCC"/>
    <w:rsid w:val="00C26BDB"/>
    <w:rsid w:val="00C27ECE"/>
    <w:rsid w:val="00C300BD"/>
    <w:rsid w:val="00C315F4"/>
    <w:rsid w:val="00C31D4C"/>
    <w:rsid w:val="00C31FD4"/>
    <w:rsid w:val="00C32C5A"/>
    <w:rsid w:val="00C3358D"/>
    <w:rsid w:val="00C34269"/>
    <w:rsid w:val="00C34E73"/>
    <w:rsid w:val="00C358A1"/>
    <w:rsid w:val="00C3607F"/>
    <w:rsid w:val="00C42AD4"/>
    <w:rsid w:val="00C43259"/>
    <w:rsid w:val="00C43A3E"/>
    <w:rsid w:val="00C43C86"/>
    <w:rsid w:val="00C44909"/>
    <w:rsid w:val="00C44A18"/>
    <w:rsid w:val="00C44F4A"/>
    <w:rsid w:val="00C450BC"/>
    <w:rsid w:val="00C4536B"/>
    <w:rsid w:val="00C45A58"/>
    <w:rsid w:val="00C45BF7"/>
    <w:rsid w:val="00C45D1F"/>
    <w:rsid w:val="00C47E70"/>
    <w:rsid w:val="00C50DCB"/>
    <w:rsid w:val="00C51F22"/>
    <w:rsid w:val="00C52576"/>
    <w:rsid w:val="00C52957"/>
    <w:rsid w:val="00C52B15"/>
    <w:rsid w:val="00C5362D"/>
    <w:rsid w:val="00C54AB6"/>
    <w:rsid w:val="00C54DD0"/>
    <w:rsid w:val="00C5631D"/>
    <w:rsid w:val="00C570D1"/>
    <w:rsid w:val="00C57205"/>
    <w:rsid w:val="00C57BCB"/>
    <w:rsid w:val="00C6174D"/>
    <w:rsid w:val="00C61D0E"/>
    <w:rsid w:val="00C61F75"/>
    <w:rsid w:val="00C63129"/>
    <w:rsid w:val="00C63BFF"/>
    <w:rsid w:val="00C63E98"/>
    <w:rsid w:val="00C6469B"/>
    <w:rsid w:val="00C64F4F"/>
    <w:rsid w:val="00C6537F"/>
    <w:rsid w:val="00C662AC"/>
    <w:rsid w:val="00C66A42"/>
    <w:rsid w:val="00C71085"/>
    <w:rsid w:val="00C727D0"/>
    <w:rsid w:val="00C73073"/>
    <w:rsid w:val="00C75287"/>
    <w:rsid w:val="00C75619"/>
    <w:rsid w:val="00C75696"/>
    <w:rsid w:val="00C762CA"/>
    <w:rsid w:val="00C7713A"/>
    <w:rsid w:val="00C77311"/>
    <w:rsid w:val="00C81669"/>
    <w:rsid w:val="00C82C8A"/>
    <w:rsid w:val="00C8306D"/>
    <w:rsid w:val="00C84473"/>
    <w:rsid w:val="00C8528F"/>
    <w:rsid w:val="00C85473"/>
    <w:rsid w:val="00C85E9E"/>
    <w:rsid w:val="00C85EC9"/>
    <w:rsid w:val="00C8603B"/>
    <w:rsid w:val="00C860C2"/>
    <w:rsid w:val="00C86496"/>
    <w:rsid w:val="00C871EA"/>
    <w:rsid w:val="00C87374"/>
    <w:rsid w:val="00C87452"/>
    <w:rsid w:val="00C9094F"/>
    <w:rsid w:val="00C90F64"/>
    <w:rsid w:val="00C923FE"/>
    <w:rsid w:val="00C927D9"/>
    <w:rsid w:val="00C92EC2"/>
    <w:rsid w:val="00C92F08"/>
    <w:rsid w:val="00C9386D"/>
    <w:rsid w:val="00C94D10"/>
    <w:rsid w:val="00C959BF"/>
    <w:rsid w:val="00C96DFE"/>
    <w:rsid w:val="00CA177D"/>
    <w:rsid w:val="00CA2069"/>
    <w:rsid w:val="00CA215F"/>
    <w:rsid w:val="00CA237A"/>
    <w:rsid w:val="00CA281B"/>
    <w:rsid w:val="00CA2F51"/>
    <w:rsid w:val="00CA44AB"/>
    <w:rsid w:val="00CA4C44"/>
    <w:rsid w:val="00CA5ECF"/>
    <w:rsid w:val="00CA6CFA"/>
    <w:rsid w:val="00CA72FD"/>
    <w:rsid w:val="00CB0132"/>
    <w:rsid w:val="00CB061B"/>
    <w:rsid w:val="00CB327A"/>
    <w:rsid w:val="00CB32FE"/>
    <w:rsid w:val="00CB3DB5"/>
    <w:rsid w:val="00CB54DD"/>
    <w:rsid w:val="00CB5746"/>
    <w:rsid w:val="00CB75FA"/>
    <w:rsid w:val="00CC015F"/>
    <w:rsid w:val="00CC0252"/>
    <w:rsid w:val="00CC083C"/>
    <w:rsid w:val="00CC0C45"/>
    <w:rsid w:val="00CC221F"/>
    <w:rsid w:val="00CC2D5F"/>
    <w:rsid w:val="00CC4D61"/>
    <w:rsid w:val="00CC4FFC"/>
    <w:rsid w:val="00CC57AF"/>
    <w:rsid w:val="00CC59C8"/>
    <w:rsid w:val="00CC6F65"/>
    <w:rsid w:val="00CC7547"/>
    <w:rsid w:val="00CD088A"/>
    <w:rsid w:val="00CD1899"/>
    <w:rsid w:val="00CD18E8"/>
    <w:rsid w:val="00CD3361"/>
    <w:rsid w:val="00CD589B"/>
    <w:rsid w:val="00CD60E5"/>
    <w:rsid w:val="00CD6580"/>
    <w:rsid w:val="00CD6E63"/>
    <w:rsid w:val="00CE02D8"/>
    <w:rsid w:val="00CE0F05"/>
    <w:rsid w:val="00CE1377"/>
    <w:rsid w:val="00CE26DE"/>
    <w:rsid w:val="00CE57FE"/>
    <w:rsid w:val="00CE6317"/>
    <w:rsid w:val="00CE7C65"/>
    <w:rsid w:val="00CF0761"/>
    <w:rsid w:val="00CF221A"/>
    <w:rsid w:val="00CF229D"/>
    <w:rsid w:val="00CF32F6"/>
    <w:rsid w:val="00CF33DC"/>
    <w:rsid w:val="00CF3406"/>
    <w:rsid w:val="00CF376C"/>
    <w:rsid w:val="00CF48C6"/>
    <w:rsid w:val="00CF5E42"/>
    <w:rsid w:val="00CF687B"/>
    <w:rsid w:val="00CF7FD2"/>
    <w:rsid w:val="00D01378"/>
    <w:rsid w:val="00D0358F"/>
    <w:rsid w:val="00D03A1E"/>
    <w:rsid w:val="00D044C5"/>
    <w:rsid w:val="00D049E2"/>
    <w:rsid w:val="00D04CFF"/>
    <w:rsid w:val="00D06317"/>
    <w:rsid w:val="00D06710"/>
    <w:rsid w:val="00D06968"/>
    <w:rsid w:val="00D06CDD"/>
    <w:rsid w:val="00D06EDD"/>
    <w:rsid w:val="00D110DD"/>
    <w:rsid w:val="00D112DC"/>
    <w:rsid w:val="00D1397E"/>
    <w:rsid w:val="00D14927"/>
    <w:rsid w:val="00D15097"/>
    <w:rsid w:val="00D1698C"/>
    <w:rsid w:val="00D17833"/>
    <w:rsid w:val="00D17A4E"/>
    <w:rsid w:val="00D17D9D"/>
    <w:rsid w:val="00D17DD8"/>
    <w:rsid w:val="00D206B2"/>
    <w:rsid w:val="00D20ED8"/>
    <w:rsid w:val="00D21A56"/>
    <w:rsid w:val="00D21B69"/>
    <w:rsid w:val="00D21E99"/>
    <w:rsid w:val="00D24106"/>
    <w:rsid w:val="00D24F73"/>
    <w:rsid w:val="00D25216"/>
    <w:rsid w:val="00D252CF"/>
    <w:rsid w:val="00D25A3E"/>
    <w:rsid w:val="00D25F72"/>
    <w:rsid w:val="00D2626B"/>
    <w:rsid w:val="00D262F7"/>
    <w:rsid w:val="00D265F7"/>
    <w:rsid w:val="00D27282"/>
    <w:rsid w:val="00D27EC9"/>
    <w:rsid w:val="00D27EFA"/>
    <w:rsid w:val="00D3144A"/>
    <w:rsid w:val="00D317EC"/>
    <w:rsid w:val="00D31997"/>
    <w:rsid w:val="00D31B67"/>
    <w:rsid w:val="00D31E3B"/>
    <w:rsid w:val="00D3244A"/>
    <w:rsid w:val="00D3365C"/>
    <w:rsid w:val="00D35024"/>
    <w:rsid w:val="00D354F7"/>
    <w:rsid w:val="00D35B5B"/>
    <w:rsid w:val="00D36880"/>
    <w:rsid w:val="00D37CFA"/>
    <w:rsid w:val="00D40FA1"/>
    <w:rsid w:val="00D40FB9"/>
    <w:rsid w:val="00D41B92"/>
    <w:rsid w:val="00D4368C"/>
    <w:rsid w:val="00D46676"/>
    <w:rsid w:val="00D46DB2"/>
    <w:rsid w:val="00D47439"/>
    <w:rsid w:val="00D47442"/>
    <w:rsid w:val="00D476AF"/>
    <w:rsid w:val="00D479EA"/>
    <w:rsid w:val="00D5178F"/>
    <w:rsid w:val="00D51A95"/>
    <w:rsid w:val="00D51DDF"/>
    <w:rsid w:val="00D52E44"/>
    <w:rsid w:val="00D52E4C"/>
    <w:rsid w:val="00D52EE7"/>
    <w:rsid w:val="00D55B1A"/>
    <w:rsid w:val="00D56EFF"/>
    <w:rsid w:val="00D60B91"/>
    <w:rsid w:val="00D61593"/>
    <w:rsid w:val="00D61832"/>
    <w:rsid w:val="00D62608"/>
    <w:rsid w:val="00D6473C"/>
    <w:rsid w:val="00D6487A"/>
    <w:rsid w:val="00D652C5"/>
    <w:rsid w:val="00D664D4"/>
    <w:rsid w:val="00D669D4"/>
    <w:rsid w:val="00D67229"/>
    <w:rsid w:val="00D70C0A"/>
    <w:rsid w:val="00D70DEA"/>
    <w:rsid w:val="00D7162A"/>
    <w:rsid w:val="00D71881"/>
    <w:rsid w:val="00D7239E"/>
    <w:rsid w:val="00D72F8E"/>
    <w:rsid w:val="00D7451A"/>
    <w:rsid w:val="00D74929"/>
    <w:rsid w:val="00D74FEA"/>
    <w:rsid w:val="00D7503D"/>
    <w:rsid w:val="00D75287"/>
    <w:rsid w:val="00D76065"/>
    <w:rsid w:val="00D76292"/>
    <w:rsid w:val="00D76BBB"/>
    <w:rsid w:val="00D76C6D"/>
    <w:rsid w:val="00D7746E"/>
    <w:rsid w:val="00D803E4"/>
    <w:rsid w:val="00D80441"/>
    <w:rsid w:val="00D80E1A"/>
    <w:rsid w:val="00D817EB"/>
    <w:rsid w:val="00D83636"/>
    <w:rsid w:val="00D84237"/>
    <w:rsid w:val="00D84BF7"/>
    <w:rsid w:val="00D85E1E"/>
    <w:rsid w:val="00D8786E"/>
    <w:rsid w:val="00D87D52"/>
    <w:rsid w:val="00D87F8D"/>
    <w:rsid w:val="00D90695"/>
    <w:rsid w:val="00D906B1"/>
    <w:rsid w:val="00D92BFD"/>
    <w:rsid w:val="00D92CBB"/>
    <w:rsid w:val="00D93EF5"/>
    <w:rsid w:val="00D94C51"/>
    <w:rsid w:val="00D94C5E"/>
    <w:rsid w:val="00D94F26"/>
    <w:rsid w:val="00D954E5"/>
    <w:rsid w:val="00D96BF9"/>
    <w:rsid w:val="00D96CB4"/>
    <w:rsid w:val="00D97788"/>
    <w:rsid w:val="00DA07FD"/>
    <w:rsid w:val="00DA1452"/>
    <w:rsid w:val="00DA1578"/>
    <w:rsid w:val="00DA3536"/>
    <w:rsid w:val="00DA3DAB"/>
    <w:rsid w:val="00DA4220"/>
    <w:rsid w:val="00DA52C8"/>
    <w:rsid w:val="00DA531E"/>
    <w:rsid w:val="00DA56F0"/>
    <w:rsid w:val="00DA61CA"/>
    <w:rsid w:val="00DB099D"/>
    <w:rsid w:val="00DB126D"/>
    <w:rsid w:val="00DB1BC6"/>
    <w:rsid w:val="00DB30D3"/>
    <w:rsid w:val="00DB3546"/>
    <w:rsid w:val="00DB40E7"/>
    <w:rsid w:val="00DB5D57"/>
    <w:rsid w:val="00DB6285"/>
    <w:rsid w:val="00DB7DD3"/>
    <w:rsid w:val="00DC06F1"/>
    <w:rsid w:val="00DC16C3"/>
    <w:rsid w:val="00DC1E18"/>
    <w:rsid w:val="00DC3581"/>
    <w:rsid w:val="00DC3B17"/>
    <w:rsid w:val="00DC3B6A"/>
    <w:rsid w:val="00DC4214"/>
    <w:rsid w:val="00DC4434"/>
    <w:rsid w:val="00DC479E"/>
    <w:rsid w:val="00DC5628"/>
    <w:rsid w:val="00DC584A"/>
    <w:rsid w:val="00DC609C"/>
    <w:rsid w:val="00DC687A"/>
    <w:rsid w:val="00DC6B06"/>
    <w:rsid w:val="00DD0686"/>
    <w:rsid w:val="00DD185A"/>
    <w:rsid w:val="00DD18D8"/>
    <w:rsid w:val="00DD27E0"/>
    <w:rsid w:val="00DD2D7E"/>
    <w:rsid w:val="00DD647D"/>
    <w:rsid w:val="00DD6A5F"/>
    <w:rsid w:val="00DD6F79"/>
    <w:rsid w:val="00DD7407"/>
    <w:rsid w:val="00DE04FB"/>
    <w:rsid w:val="00DE07B2"/>
    <w:rsid w:val="00DE1053"/>
    <w:rsid w:val="00DE3AC6"/>
    <w:rsid w:val="00DE3DAF"/>
    <w:rsid w:val="00DE41B6"/>
    <w:rsid w:val="00DE4A28"/>
    <w:rsid w:val="00DE50DA"/>
    <w:rsid w:val="00DE5464"/>
    <w:rsid w:val="00DE5FD0"/>
    <w:rsid w:val="00DE67D9"/>
    <w:rsid w:val="00DF0361"/>
    <w:rsid w:val="00DF066D"/>
    <w:rsid w:val="00DF1649"/>
    <w:rsid w:val="00DF1895"/>
    <w:rsid w:val="00DF23D9"/>
    <w:rsid w:val="00DF266D"/>
    <w:rsid w:val="00DF36F5"/>
    <w:rsid w:val="00DF38AE"/>
    <w:rsid w:val="00DF4366"/>
    <w:rsid w:val="00DF47D9"/>
    <w:rsid w:val="00DF4B75"/>
    <w:rsid w:val="00DF5618"/>
    <w:rsid w:val="00DF59E6"/>
    <w:rsid w:val="00DF5F90"/>
    <w:rsid w:val="00DF6513"/>
    <w:rsid w:val="00DF6CC7"/>
    <w:rsid w:val="00DF70FE"/>
    <w:rsid w:val="00DF734F"/>
    <w:rsid w:val="00DF7F30"/>
    <w:rsid w:val="00E00F4B"/>
    <w:rsid w:val="00E027C4"/>
    <w:rsid w:val="00E03968"/>
    <w:rsid w:val="00E03D82"/>
    <w:rsid w:val="00E04213"/>
    <w:rsid w:val="00E04AFB"/>
    <w:rsid w:val="00E05269"/>
    <w:rsid w:val="00E056A3"/>
    <w:rsid w:val="00E059A8"/>
    <w:rsid w:val="00E06A6A"/>
    <w:rsid w:val="00E06AAD"/>
    <w:rsid w:val="00E06B70"/>
    <w:rsid w:val="00E07848"/>
    <w:rsid w:val="00E118F9"/>
    <w:rsid w:val="00E120D6"/>
    <w:rsid w:val="00E13BE7"/>
    <w:rsid w:val="00E1457E"/>
    <w:rsid w:val="00E1522C"/>
    <w:rsid w:val="00E1533E"/>
    <w:rsid w:val="00E155AE"/>
    <w:rsid w:val="00E16461"/>
    <w:rsid w:val="00E168D0"/>
    <w:rsid w:val="00E16F91"/>
    <w:rsid w:val="00E1726B"/>
    <w:rsid w:val="00E176F1"/>
    <w:rsid w:val="00E2027B"/>
    <w:rsid w:val="00E21CDF"/>
    <w:rsid w:val="00E233D5"/>
    <w:rsid w:val="00E23551"/>
    <w:rsid w:val="00E237BA"/>
    <w:rsid w:val="00E2423F"/>
    <w:rsid w:val="00E24FD4"/>
    <w:rsid w:val="00E25709"/>
    <w:rsid w:val="00E258CD"/>
    <w:rsid w:val="00E25A3E"/>
    <w:rsid w:val="00E2738E"/>
    <w:rsid w:val="00E3039A"/>
    <w:rsid w:val="00E30412"/>
    <w:rsid w:val="00E30CCD"/>
    <w:rsid w:val="00E31A88"/>
    <w:rsid w:val="00E31BE7"/>
    <w:rsid w:val="00E31E96"/>
    <w:rsid w:val="00E322F7"/>
    <w:rsid w:val="00E33ABF"/>
    <w:rsid w:val="00E345FB"/>
    <w:rsid w:val="00E34F26"/>
    <w:rsid w:val="00E3516D"/>
    <w:rsid w:val="00E35339"/>
    <w:rsid w:val="00E3591A"/>
    <w:rsid w:val="00E3595B"/>
    <w:rsid w:val="00E35A80"/>
    <w:rsid w:val="00E36227"/>
    <w:rsid w:val="00E3711D"/>
    <w:rsid w:val="00E372DB"/>
    <w:rsid w:val="00E3776D"/>
    <w:rsid w:val="00E41813"/>
    <w:rsid w:val="00E41C25"/>
    <w:rsid w:val="00E41D2D"/>
    <w:rsid w:val="00E42EFA"/>
    <w:rsid w:val="00E440E7"/>
    <w:rsid w:val="00E45128"/>
    <w:rsid w:val="00E460E6"/>
    <w:rsid w:val="00E46652"/>
    <w:rsid w:val="00E46E69"/>
    <w:rsid w:val="00E46EA7"/>
    <w:rsid w:val="00E47C4D"/>
    <w:rsid w:val="00E509BF"/>
    <w:rsid w:val="00E51D8D"/>
    <w:rsid w:val="00E52023"/>
    <w:rsid w:val="00E53E22"/>
    <w:rsid w:val="00E53E3D"/>
    <w:rsid w:val="00E53FCB"/>
    <w:rsid w:val="00E54888"/>
    <w:rsid w:val="00E54B16"/>
    <w:rsid w:val="00E55AFD"/>
    <w:rsid w:val="00E55D51"/>
    <w:rsid w:val="00E56976"/>
    <w:rsid w:val="00E57282"/>
    <w:rsid w:val="00E602F9"/>
    <w:rsid w:val="00E6079C"/>
    <w:rsid w:val="00E611E5"/>
    <w:rsid w:val="00E61C4D"/>
    <w:rsid w:val="00E620CE"/>
    <w:rsid w:val="00E62B77"/>
    <w:rsid w:val="00E64090"/>
    <w:rsid w:val="00E64A48"/>
    <w:rsid w:val="00E64B7E"/>
    <w:rsid w:val="00E6603B"/>
    <w:rsid w:val="00E662CC"/>
    <w:rsid w:val="00E66677"/>
    <w:rsid w:val="00E67939"/>
    <w:rsid w:val="00E67AE0"/>
    <w:rsid w:val="00E702AA"/>
    <w:rsid w:val="00E703EC"/>
    <w:rsid w:val="00E71E25"/>
    <w:rsid w:val="00E73688"/>
    <w:rsid w:val="00E763A2"/>
    <w:rsid w:val="00E7770D"/>
    <w:rsid w:val="00E8101E"/>
    <w:rsid w:val="00E812D2"/>
    <w:rsid w:val="00E81F7C"/>
    <w:rsid w:val="00E866F5"/>
    <w:rsid w:val="00E87EF0"/>
    <w:rsid w:val="00E90ACB"/>
    <w:rsid w:val="00E90C5F"/>
    <w:rsid w:val="00E90CDF"/>
    <w:rsid w:val="00E91104"/>
    <w:rsid w:val="00E913FD"/>
    <w:rsid w:val="00E9146A"/>
    <w:rsid w:val="00E937F5"/>
    <w:rsid w:val="00E95A7A"/>
    <w:rsid w:val="00E95D6A"/>
    <w:rsid w:val="00E9658B"/>
    <w:rsid w:val="00E97638"/>
    <w:rsid w:val="00E978F8"/>
    <w:rsid w:val="00EA156E"/>
    <w:rsid w:val="00EA2F85"/>
    <w:rsid w:val="00EA3479"/>
    <w:rsid w:val="00EA3C87"/>
    <w:rsid w:val="00EA4FD7"/>
    <w:rsid w:val="00EA5A8F"/>
    <w:rsid w:val="00EA62AA"/>
    <w:rsid w:val="00EA6927"/>
    <w:rsid w:val="00EA6929"/>
    <w:rsid w:val="00EA7FFE"/>
    <w:rsid w:val="00EB09FF"/>
    <w:rsid w:val="00EB13B7"/>
    <w:rsid w:val="00EB1D30"/>
    <w:rsid w:val="00EB2053"/>
    <w:rsid w:val="00EB3180"/>
    <w:rsid w:val="00EB3B8D"/>
    <w:rsid w:val="00EB4CBB"/>
    <w:rsid w:val="00EB613B"/>
    <w:rsid w:val="00EC041D"/>
    <w:rsid w:val="00EC0CC2"/>
    <w:rsid w:val="00EC249C"/>
    <w:rsid w:val="00EC24BD"/>
    <w:rsid w:val="00EC2B10"/>
    <w:rsid w:val="00EC3693"/>
    <w:rsid w:val="00EC3DE5"/>
    <w:rsid w:val="00EC43F4"/>
    <w:rsid w:val="00EC5645"/>
    <w:rsid w:val="00EC60D8"/>
    <w:rsid w:val="00EC6762"/>
    <w:rsid w:val="00EC6D61"/>
    <w:rsid w:val="00EC77FB"/>
    <w:rsid w:val="00EC7B04"/>
    <w:rsid w:val="00EC7B83"/>
    <w:rsid w:val="00ED0855"/>
    <w:rsid w:val="00ED20F1"/>
    <w:rsid w:val="00ED2112"/>
    <w:rsid w:val="00ED2329"/>
    <w:rsid w:val="00ED33B5"/>
    <w:rsid w:val="00ED353E"/>
    <w:rsid w:val="00ED4537"/>
    <w:rsid w:val="00ED56F6"/>
    <w:rsid w:val="00ED5B5C"/>
    <w:rsid w:val="00ED5C31"/>
    <w:rsid w:val="00ED640B"/>
    <w:rsid w:val="00ED6889"/>
    <w:rsid w:val="00ED707E"/>
    <w:rsid w:val="00ED7114"/>
    <w:rsid w:val="00EE05D3"/>
    <w:rsid w:val="00EE0F67"/>
    <w:rsid w:val="00EE141E"/>
    <w:rsid w:val="00EE1A33"/>
    <w:rsid w:val="00EE1A3E"/>
    <w:rsid w:val="00EE21CC"/>
    <w:rsid w:val="00EE21D0"/>
    <w:rsid w:val="00EE3628"/>
    <w:rsid w:val="00EE3B50"/>
    <w:rsid w:val="00EE3D40"/>
    <w:rsid w:val="00EE4739"/>
    <w:rsid w:val="00EE490D"/>
    <w:rsid w:val="00EE4EF1"/>
    <w:rsid w:val="00EE6A20"/>
    <w:rsid w:val="00EF0B99"/>
    <w:rsid w:val="00EF17B5"/>
    <w:rsid w:val="00EF2025"/>
    <w:rsid w:val="00EF3B9F"/>
    <w:rsid w:val="00EF453A"/>
    <w:rsid w:val="00EF4A64"/>
    <w:rsid w:val="00EF53DC"/>
    <w:rsid w:val="00EF6318"/>
    <w:rsid w:val="00EF64CA"/>
    <w:rsid w:val="00EF6647"/>
    <w:rsid w:val="00EF778A"/>
    <w:rsid w:val="00EF7F18"/>
    <w:rsid w:val="00F01C6B"/>
    <w:rsid w:val="00F032D9"/>
    <w:rsid w:val="00F03B05"/>
    <w:rsid w:val="00F0468D"/>
    <w:rsid w:val="00F0514A"/>
    <w:rsid w:val="00F072FA"/>
    <w:rsid w:val="00F10956"/>
    <w:rsid w:val="00F10971"/>
    <w:rsid w:val="00F10D8A"/>
    <w:rsid w:val="00F14EAB"/>
    <w:rsid w:val="00F14ED2"/>
    <w:rsid w:val="00F1577D"/>
    <w:rsid w:val="00F1589B"/>
    <w:rsid w:val="00F15AC1"/>
    <w:rsid w:val="00F15FE1"/>
    <w:rsid w:val="00F1768D"/>
    <w:rsid w:val="00F21B8D"/>
    <w:rsid w:val="00F21D8C"/>
    <w:rsid w:val="00F23FDE"/>
    <w:rsid w:val="00F264B3"/>
    <w:rsid w:val="00F26B57"/>
    <w:rsid w:val="00F26C6D"/>
    <w:rsid w:val="00F26EA0"/>
    <w:rsid w:val="00F26EAE"/>
    <w:rsid w:val="00F27235"/>
    <w:rsid w:val="00F274B3"/>
    <w:rsid w:val="00F279FF"/>
    <w:rsid w:val="00F27B75"/>
    <w:rsid w:val="00F27E5F"/>
    <w:rsid w:val="00F27E72"/>
    <w:rsid w:val="00F31205"/>
    <w:rsid w:val="00F35EB2"/>
    <w:rsid w:val="00F365A5"/>
    <w:rsid w:val="00F36D8D"/>
    <w:rsid w:val="00F36EAD"/>
    <w:rsid w:val="00F37A6B"/>
    <w:rsid w:val="00F37D26"/>
    <w:rsid w:val="00F4358F"/>
    <w:rsid w:val="00F43C27"/>
    <w:rsid w:val="00F43D68"/>
    <w:rsid w:val="00F4425D"/>
    <w:rsid w:val="00F4467C"/>
    <w:rsid w:val="00F454B7"/>
    <w:rsid w:val="00F458B4"/>
    <w:rsid w:val="00F45999"/>
    <w:rsid w:val="00F45B52"/>
    <w:rsid w:val="00F4753F"/>
    <w:rsid w:val="00F47DFF"/>
    <w:rsid w:val="00F47F2D"/>
    <w:rsid w:val="00F50533"/>
    <w:rsid w:val="00F50E27"/>
    <w:rsid w:val="00F514C9"/>
    <w:rsid w:val="00F52295"/>
    <w:rsid w:val="00F56253"/>
    <w:rsid w:val="00F56533"/>
    <w:rsid w:val="00F57C69"/>
    <w:rsid w:val="00F60122"/>
    <w:rsid w:val="00F61202"/>
    <w:rsid w:val="00F61CD0"/>
    <w:rsid w:val="00F64D3B"/>
    <w:rsid w:val="00F70208"/>
    <w:rsid w:val="00F70435"/>
    <w:rsid w:val="00F723A9"/>
    <w:rsid w:val="00F72E13"/>
    <w:rsid w:val="00F72F27"/>
    <w:rsid w:val="00F753D0"/>
    <w:rsid w:val="00F75731"/>
    <w:rsid w:val="00F7670D"/>
    <w:rsid w:val="00F7701D"/>
    <w:rsid w:val="00F77EE8"/>
    <w:rsid w:val="00F81B9E"/>
    <w:rsid w:val="00F839EB"/>
    <w:rsid w:val="00F83E2D"/>
    <w:rsid w:val="00F8440F"/>
    <w:rsid w:val="00F84D39"/>
    <w:rsid w:val="00F84DE6"/>
    <w:rsid w:val="00F85009"/>
    <w:rsid w:val="00F8736D"/>
    <w:rsid w:val="00F875F6"/>
    <w:rsid w:val="00F91AFB"/>
    <w:rsid w:val="00F91E74"/>
    <w:rsid w:val="00F92021"/>
    <w:rsid w:val="00F92459"/>
    <w:rsid w:val="00F92A69"/>
    <w:rsid w:val="00F947AC"/>
    <w:rsid w:val="00F94B53"/>
    <w:rsid w:val="00F94F41"/>
    <w:rsid w:val="00F94FCE"/>
    <w:rsid w:val="00F94FE2"/>
    <w:rsid w:val="00F95A8C"/>
    <w:rsid w:val="00F95C1D"/>
    <w:rsid w:val="00F96A86"/>
    <w:rsid w:val="00F96BC4"/>
    <w:rsid w:val="00F970B0"/>
    <w:rsid w:val="00F97D09"/>
    <w:rsid w:val="00FA10C2"/>
    <w:rsid w:val="00FA1A13"/>
    <w:rsid w:val="00FA279E"/>
    <w:rsid w:val="00FA2B92"/>
    <w:rsid w:val="00FA3DF0"/>
    <w:rsid w:val="00FA4664"/>
    <w:rsid w:val="00FA4683"/>
    <w:rsid w:val="00FA4FE3"/>
    <w:rsid w:val="00FA6E18"/>
    <w:rsid w:val="00FA7142"/>
    <w:rsid w:val="00FB0002"/>
    <w:rsid w:val="00FB03BB"/>
    <w:rsid w:val="00FB03DD"/>
    <w:rsid w:val="00FB073A"/>
    <w:rsid w:val="00FB128F"/>
    <w:rsid w:val="00FB2068"/>
    <w:rsid w:val="00FB2827"/>
    <w:rsid w:val="00FB2C21"/>
    <w:rsid w:val="00FB33B8"/>
    <w:rsid w:val="00FB4DC5"/>
    <w:rsid w:val="00FB4E66"/>
    <w:rsid w:val="00FB500E"/>
    <w:rsid w:val="00FB5251"/>
    <w:rsid w:val="00FB53BF"/>
    <w:rsid w:val="00FB5898"/>
    <w:rsid w:val="00FB638D"/>
    <w:rsid w:val="00FB7963"/>
    <w:rsid w:val="00FC0237"/>
    <w:rsid w:val="00FC0293"/>
    <w:rsid w:val="00FC0E70"/>
    <w:rsid w:val="00FC1EE8"/>
    <w:rsid w:val="00FC254A"/>
    <w:rsid w:val="00FC2D45"/>
    <w:rsid w:val="00FC2FCF"/>
    <w:rsid w:val="00FC5961"/>
    <w:rsid w:val="00FC6989"/>
    <w:rsid w:val="00FC6E51"/>
    <w:rsid w:val="00FC7637"/>
    <w:rsid w:val="00FC7B97"/>
    <w:rsid w:val="00FC7C6C"/>
    <w:rsid w:val="00FD1C3D"/>
    <w:rsid w:val="00FD1D36"/>
    <w:rsid w:val="00FD2AC4"/>
    <w:rsid w:val="00FD35A5"/>
    <w:rsid w:val="00FD495D"/>
    <w:rsid w:val="00FD543C"/>
    <w:rsid w:val="00FD55FB"/>
    <w:rsid w:val="00FE013F"/>
    <w:rsid w:val="00FE0731"/>
    <w:rsid w:val="00FE0D59"/>
    <w:rsid w:val="00FE0F2C"/>
    <w:rsid w:val="00FE1BB8"/>
    <w:rsid w:val="00FE1BE1"/>
    <w:rsid w:val="00FE44D1"/>
    <w:rsid w:val="00FE486E"/>
    <w:rsid w:val="00FE67A4"/>
    <w:rsid w:val="00FE6E03"/>
    <w:rsid w:val="00FE732A"/>
    <w:rsid w:val="00FF0FEA"/>
    <w:rsid w:val="00FF2A17"/>
    <w:rsid w:val="00FF3289"/>
    <w:rsid w:val="00FF3427"/>
    <w:rsid w:val="00FF4957"/>
    <w:rsid w:val="00FF4971"/>
    <w:rsid w:val="00FF4C7C"/>
    <w:rsid w:val="00FF570A"/>
    <w:rsid w:val="00FF5835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13BBFB"/>
  <w15:chartTrackingRefBased/>
  <w15:docId w15:val="{29BD5133-3168-1444-ABF3-AC7AD260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Heading 2 (Arial 12 Bold)"/>
    <w:basedOn w:val="Normal"/>
    <w:next w:val="Normal"/>
    <w:link w:val="Heading2Char"/>
    <w:uiPriority w:val="9"/>
    <w:unhideWhenUsed/>
    <w:qFormat/>
    <w:rsid w:val="00CC59C8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Cs w:val="26"/>
      <w:lang w:val="en-S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5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8D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8D1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aliases w:val="Heading 2 (Arial 12 Bold) Char"/>
    <w:basedOn w:val="DefaultParagraphFont"/>
    <w:link w:val="Heading2"/>
    <w:uiPriority w:val="9"/>
    <w:rsid w:val="00CC59C8"/>
    <w:rPr>
      <w:rFonts w:ascii="Arial" w:eastAsiaTheme="majorEastAsia" w:hAnsi="Arial" w:cstheme="majorBidi"/>
      <w:b/>
      <w:color w:val="000000" w:themeColor="text1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948E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8E2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8E2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8E2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8E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8E2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8E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8E2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94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8E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8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8E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A94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8E2"/>
    <w:rPr>
      <w:rFonts w:eastAsia="Times New Roman"/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A94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8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8E2"/>
    <w:rPr>
      <w:rFonts w:eastAsia="Times New Roman"/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A948E2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947FF2"/>
    <w:pPr>
      <w:spacing w:after="200"/>
    </w:pPr>
    <w:rPr>
      <w:i/>
      <w:iCs/>
      <w:color w:val="0E2841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49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9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hyperlink" Target="mailto:marie_loh@ntu.edu.s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#KONSTANZE TAN WAN YU#</dc:creator>
  <cp:keywords/>
  <dc:description/>
  <cp:lastModifiedBy>Konstanze Tan Wan Yu</cp:lastModifiedBy>
  <cp:revision>156</cp:revision>
  <dcterms:created xsi:type="dcterms:W3CDTF">2025-06-23T03:18:00Z</dcterms:created>
  <dcterms:modified xsi:type="dcterms:W3CDTF">2026-02-26T12:59:00Z</dcterms:modified>
</cp:coreProperties>
</file>