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CCC19" w14:textId="77777777" w:rsidR="005A3FEB" w:rsidRPr="00693621" w:rsidRDefault="005A3FEB" w:rsidP="005A3FEB">
      <w:pPr>
        <w:adjustRightInd w:val="0"/>
        <w:snapToGrid w:val="0"/>
        <w:spacing w:line="480" w:lineRule="auto"/>
        <w:rPr>
          <w:sz w:val="24"/>
          <w:szCs w:val="24"/>
          <w:lang w:eastAsia="ja-JP"/>
        </w:rPr>
      </w:pPr>
      <w:r w:rsidRPr="00E34496">
        <w:rPr>
          <w:rFonts w:hint="eastAsia"/>
          <w:b/>
          <w:bCs/>
          <w:sz w:val="24"/>
          <w:szCs w:val="24"/>
          <w:lang w:eastAsia="ja-JP"/>
        </w:rPr>
        <w:t>Supporting Information</w:t>
      </w:r>
    </w:p>
    <w:p w14:paraId="46CEC642" w14:textId="509AAD37" w:rsidR="00551C36" w:rsidRPr="005A3FEB" w:rsidRDefault="00551C36" w:rsidP="00551C36">
      <w:pPr>
        <w:pStyle w:val="arttitle"/>
        <w:adjustRightInd w:val="0"/>
        <w:snapToGrid w:val="0"/>
        <w:spacing w:line="480" w:lineRule="auto"/>
        <w:rPr>
          <w:rFonts w:ascii="Times New Roman" w:hAnsi="Times New Roman"/>
          <w:sz w:val="24"/>
          <w:szCs w:val="24"/>
          <w:lang w:eastAsia="ja-JP"/>
        </w:rPr>
      </w:pPr>
      <w:r w:rsidRPr="005A3FEB">
        <w:rPr>
          <w:rFonts w:ascii="Times New Roman" w:hAnsi="Times New Roman"/>
          <w:sz w:val="24"/>
          <w:szCs w:val="24"/>
          <w:lang w:eastAsia="ja-JP"/>
        </w:rPr>
        <w:t>Topological Structuring of Adhesive Layers to Enhance Resistance Against Interfacial Fracture</w:t>
      </w:r>
    </w:p>
    <w:p w14:paraId="0598B5CA" w14:textId="59E99EED" w:rsidR="00551C36" w:rsidRPr="00E34496" w:rsidRDefault="00551C36" w:rsidP="00551C36">
      <w:pPr>
        <w:pStyle w:val="aug"/>
        <w:adjustRightInd w:val="0"/>
        <w:snapToGrid w:val="0"/>
        <w:spacing w:line="480" w:lineRule="auto"/>
        <w:rPr>
          <w:szCs w:val="24"/>
          <w:lang w:eastAsia="ja-JP"/>
        </w:rPr>
      </w:pPr>
      <w:r w:rsidRPr="00E34496">
        <w:rPr>
          <w:szCs w:val="24"/>
          <w:lang w:eastAsia="ja-JP"/>
        </w:rPr>
        <w:t>Shunto Arai</w:t>
      </w:r>
      <w:r>
        <w:rPr>
          <w:rFonts w:hint="eastAsia"/>
          <w:szCs w:val="24"/>
          <w:vertAlign w:val="superscript"/>
          <w:lang w:eastAsia="ja-JP"/>
        </w:rPr>
        <w:t>1</w:t>
      </w:r>
      <w:r w:rsidR="00A30BA8">
        <w:rPr>
          <w:rFonts w:hint="eastAsia"/>
          <w:szCs w:val="24"/>
          <w:vertAlign w:val="superscript"/>
          <w:lang w:eastAsia="ja-JP"/>
        </w:rPr>
        <w:t>*</w:t>
      </w:r>
    </w:p>
    <w:p w14:paraId="4E82A866" w14:textId="77777777" w:rsidR="00551C36" w:rsidRPr="00E34496" w:rsidRDefault="00551C36" w:rsidP="00551C36">
      <w:pPr>
        <w:pStyle w:val="aff"/>
        <w:adjustRightInd w:val="0"/>
        <w:snapToGrid w:val="0"/>
        <w:spacing w:line="480" w:lineRule="auto"/>
        <w:rPr>
          <w:szCs w:val="24"/>
        </w:rPr>
      </w:pPr>
      <w:r w:rsidRPr="00E34496">
        <w:rPr>
          <w:szCs w:val="24"/>
          <w:vertAlign w:val="superscript"/>
        </w:rPr>
        <w:t>1</w:t>
      </w:r>
      <w:r w:rsidRPr="00E34496">
        <w:rPr>
          <w:szCs w:val="24"/>
        </w:rPr>
        <w:t xml:space="preserve"> Research Cent</w:t>
      </w:r>
      <w:r>
        <w:rPr>
          <w:rFonts w:hint="eastAsia"/>
          <w:szCs w:val="24"/>
          <w:lang w:eastAsia="ja-JP"/>
        </w:rPr>
        <w:t xml:space="preserve">re </w:t>
      </w:r>
      <w:r w:rsidRPr="00E34496">
        <w:rPr>
          <w:szCs w:val="24"/>
        </w:rPr>
        <w:t>for Macromolecules and Biomaterials, N</w:t>
      </w:r>
      <w:r>
        <w:rPr>
          <w:rFonts w:hint="eastAsia"/>
          <w:szCs w:val="24"/>
          <w:lang w:eastAsia="ja-JP"/>
        </w:rPr>
        <w:t xml:space="preserve">ational </w:t>
      </w:r>
      <w:r w:rsidRPr="00E34496">
        <w:rPr>
          <w:szCs w:val="24"/>
        </w:rPr>
        <w:t>I</w:t>
      </w:r>
      <w:r>
        <w:rPr>
          <w:rFonts w:hint="eastAsia"/>
          <w:szCs w:val="24"/>
          <w:lang w:eastAsia="ja-JP"/>
        </w:rPr>
        <w:t xml:space="preserve">nstitute for </w:t>
      </w:r>
      <w:r w:rsidRPr="00E34496">
        <w:rPr>
          <w:szCs w:val="24"/>
        </w:rPr>
        <w:t>M</w:t>
      </w:r>
      <w:r>
        <w:rPr>
          <w:rFonts w:hint="eastAsia"/>
          <w:szCs w:val="24"/>
          <w:lang w:eastAsia="ja-JP"/>
        </w:rPr>
        <w:t xml:space="preserve">aterials </w:t>
      </w:r>
      <w:r w:rsidRPr="00E34496">
        <w:rPr>
          <w:szCs w:val="24"/>
        </w:rPr>
        <w:t>S</w:t>
      </w:r>
      <w:r>
        <w:rPr>
          <w:rFonts w:hint="eastAsia"/>
          <w:szCs w:val="24"/>
          <w:lang w:eastAsia="ja-JP"/>
        </w:rPr>
        <w:t>cience (NIMS)</w:t>
      </w:r>
      <w:r w:rsidRPr="00E34496">
        <w:rPr>
          <w:szCs w:val="24"/>
        </w:rPr>
        <w:t>, 1-1 Namiki, Tsukuba, Ibaraki 305-0044, Japan.</w:t>
      </w:r>
    </w:p>
    <w:p w14:paraId="05833CBB" w14:textId="77777777" w:rsidR="00551C36" w:rsidRPr="00E34496" w:rsidRDefault="00551C36" w:rsidP="00551C36">
      <w:pPr>
        <w:pStyle w:val="aff"/>
        <w:adjustRightInd w:val="0"/>
        <w:snapToGrid w:val="0"/>
        <w:spacing w:line="480" w:lineRule="auto"/>
        <w:rPr>
          <w:szCs w:val="24"/>
        </w:rPr>
      </w:pPr>
      <w:r w:rsidRPr="00E34496">
        <w:rPr>
          <w:szCs w:val="24"/>
        </w:rPr>
        <w:t xml:space="preserve">*Corresponding author. Email: </w:t>
      </w:r>
      <w:r>
        <w:rPr>
          <w:rFonts w:hint="eastAsia"/>
          <w:szCs w:val="24"/>
          <w:lang w:eastAsia="ja-JP"/>
        </w:rPr>
        <w:t>arai</w:t>
      </w:r>
      <w:r w:rsidRPr="00E34496">
        <w:rPr>
          <w:szCs w:val="24"/>
        </w:rPr>
        <w:t>.</w:t>
      </w:r>
      <w:r>
        <w:rPr>
          <w:rFonts w:hint="eastAsia"/>
          <w:szCs w:val="24"/>
          <w:lang w:eastAsia="ja-JP"/>
        </w:rPr>
        <w:t>shunto</w:t>
      </w:r>
      <w:r w:rsidRPr="00E34496">
        <w:rPr>
          <w:szCs w:val="24"/>
        </w:rPr>
        <w:t>@nims.go.jp</w:t>
      </w:r>
    </w:p>
    <w:p w14:paraId="16BD8616" w14:textId="77777777" w:rsidR="00551C36" w:rsidRPr="00E34496" w:rsidRDefault="00551C36" w:rsidP="00551C36">
      <w:pPr>
        <w:pStyle w:val="AbstractSummary"/>
        <w:adjustRightInd w:val="0"/>
        <w:snapToGrid w:val="0"/>
        <w:spacing w:line="480" w:lineRule="auto"/>
        <w:rPr>
          <w:rFonts w:eastAsiaTheme="minorEastAsia"/>
          <w:b/>
          <w:bCs/>
          <w:lang w:val="en-GB" w:eastAsia="ja-JP"/>
        </w:rPr>
      </w:pPr>
    </w:p>
    <w:p w14:paraId="726FD86E" w14:textId="423627A0" w:rsidR="002C3AF5" w:rsidRPr="00E34496" w:rsidRDefault="002C3AF5" w:rsidP="00202183">
      <w:pPr>
        <w:adjustRightInd w:val="0"/>
        <w:snapToGrid w:val="0"/>
        <w:spacing w:line="480" w:lineRule="auto"/>
        <w:rPr>
          <w:b/>
          <w:bCs/>
          <w:sz w:val="24"/>
          <w:szCs w:val="24"/>
          <w:lang w:eastAsia="ja-JP"/>
        </w:rPr>
      </w:pPr>
      <w:r w:rsidRPr="00E34496">
        <w:rPr>
          <w:b/>
          <w:bCs/>
          <w:sz w:val="24"/>
          <w:szCs w:val="24"/>
          <w:lang w:eastAsia="ja-JP"/>
        </w:rPr>
        <w:t>Methods</w:t>
      </w:r>
    </w:p>
    <w:p w14:paraId="30ED17D5" w14:textId="49C64BBE" w:rsidR="008767F4" w:rsidRDefault="00FC6350" w:rsidP="0054162C">
      <w:pPr>
        <w:pStyle w:val="Teaser"/>
        <w:adjustRightInd w:val="0"/>
        <w:snapToGrid w:val="0"/>
        <w:spacing w:before="0" w:line="480" w:lineRule="auto"/>
        <w:rPr>
          <w:rFonts w:eastAsia="Noto Sans JP"/>
          <w:lang w:eastAsia="ja-JP"/>
        </w:rPr>
      </w:pPr>
      <w:r>
        <w:rPr>
          <w:rFonts w:eastAsia="Noto Sans JP" w:hint="eastAsia"/>
          <w:b/>
          <w:bCs/>
          <w:lang w:eastAsia="ja-JP"/>
        </w:rPr>
        <w:t>Materials</w:t>
      </w:r>
      <w:r w:rsidR="008767F4">
        <w:rPr>
          <w:rFonts w:eastAsia="Noto Sans JP" w:hint="eastAsia"/>
          <w:b/>
          <w:bCs/>
          <w:lang w:eastAsia="ja-JP"/>
        </w:rPr>
        <w:t xml:space="preserve">. </w:t>
      </w:r>
      <w:r w:rsidR="009A39DB" w:rsidRPr="009A39DB">
        <w:rPr>
          <w:rFonts w:eastAsia="Noto Sans JP"/>
          <w:lang w:eastAsia="ja-JP"/>
        </w:rPr>
        <w:t xml:space="preserve">Poly(vinylidene fluoride-trifluoroethylene) </w:t>
      </w:r>
      <w:r w:rsidR="008767F4" w:rsidRPr="008767F4">
        <w:rPr>
          <w:rFonts w:eastAsia="Noto Sans JP" w:hint="eastAsia"/>
          <w:lang w:eastAsia="ja-JP"/>
        </w:rPr>
        <w:t>(P(VDF-TrFE), Mw = 350</w:t>
      </w:r>
      <w:r w:rsidR="008767F4" w:rsidRPr="008767F4">
        <w:rPr>
          <w:rFonts w:eastAsia="Noto Sans JP"/>
          <w:lang w:eastAsia="ja-JP"/>
        </w:rPr>
        <w:t>–5</w:t>
      </w:r>
      <w:r w:rsidR="008767F4" w:rsidRPr="008767F4">
        <w:rPr>
          <w:rFonts w:eastAsia="Noto Sans JP" w:hint="eastAsia"/>
          <w:lang w:eastAsia="ja-JP"/>
        </w:rPr>
        <w:t>50 kg</w:t>
      </w:r>
      <w:r w:rsidR="00381470">
        <w:rPr>
          <w:rFonts w:eastAsia="Noto Sans JP" w:hint="eastAsia"/>
          <w:lang w:eastAsia="ja-JP"/>
        </w:rPr>
        <w:sym w:font="Symbol" w:char="F0D7"/>
      </w:r>
      <w:r w:rsidR="008767F4" w:rsidRPr="008767F4">
        <w:rPr>
          <w:rFonts w:eastAsia="Noto Sans JP" w:hint="eastAsia"/>
          <w:lang w:eastAsia="ja-JP"/>
        </w:rPr>
        <w:t>mol</w:t>
      </w:r>
      <w:r w:rsidR="008767F4" w:rsidRPr="008767F4">
        <w:rPr>
          <w:rFonts w:eastAsia="Noto Sans JP"/>
          <w:lang w:eastAsia="ja-JP"/>
        </w:rPr>
        <w:t>⁻¹</w:t>
      </w:r>
      <w:r w:rsidR="008767F4" w:rsidRPr="008767F4">
        <w:rPr>
          <w:rFonts w:eastAsia="Noto Sans JP" w:hint="eastAsia"/>
          <w:lang w:eastAsia="ja-JP"/>
        </w:rPr>
        <w:t xml:space="preserve">) </w:t>
      </w:r>
      <w:r w:rsidR="0089190A" w:rsidRPr="0089190A">
        <w:rPr>
          <w:rFonts w:eastAsia="Noto Sans JP"/>
          <w:lang w:eastAsia="ja-JP"/>
        </w:rPr>
        <w:t xml:space="preserve">was obtained from </w:t>
      </w:r>
      <w:r w:rsidR="009F1DAD" w:rsidRPr="008767F4">
        <w:rPr>
          <w:rFonts w:eastAsia="Noto Sans JP" w:hint="eastAsia"/>
          <w:lang w:eastAsia="ja-JP"/>
        </w:rPr>
        <w:t>Piezotech® FC45</w:t>
      </w:r>
      <w:r w:rsidR="009F1DAD">
        <w:rPr>
          <w:rFonts w:eastAsia="Noto Sans JP" w:hint="eastAsia"/>
          <w:lang w:eastAsia="ja-JP"/>
        </w:rPr>
        <w:t xml:space="preserve"> (</w:t>
      </w:r>
      <w:r w:rsidR="009F1DAD" w:rsidRPr="00D0304C">
        <w:rPr>
          <w:rFonts w:eastAsia="Noto Sans JP"/>
          <w:lang w:eastAsia="ja-JP"/>
        </w:rPr>
        <w:t>Arkema, France</w:t>
      </w:r>
      <w:r w:rsidR="009F1DAD">
        <w:rPr>
          <w:rFonts w:eastAsia="Noto Sans JP" w:hint="eastAsia"/>
          <w:lang w:eastAsia="ja-JP"/>
        </w:rPr>
        <w:t>)</w:t>
      </w:r>
      <w:r w:rsidR="008767F4" w:rsidRPr="008767F4">
        <w:rPr>
          <w:rFonts w:eastAsia="Noto Sans JP" w:hint="eastAsia"/>
          <w:lang w:eastAsia="ja-JP"/>
        </w:rPr>
        <w:t>. Poly(vinylidene fluoride-co-hexafluoropropylene) (PVD</w:t>
      </w:r>
      <w:r w:rsidR="008767F4" w:rsidRPr="008767F4">
        <w:rPr>
          <w:rFonts w:eastAsia="Noto Sans JP"/>
          <w:lang w:eastAsia="ja-JP"/>
        </w:rPr>
        <w:t xml:space="preserve">F-HFP, Mw </w:t>
      </w:r>
      <w:r w:rsidR="008D535D" w:rsidRPr="00143FA1">
        <w:rPr>
          <w:rFonts w:eastAsia="Noto Sans JP"/>
          <w:lang w:eastAsia="ja-JP"/>
        </w:rPr>
        <w:t>≈</w:t>
      </w:r>
      <w:r w:rsidR="008767F4" w:rsidRPr="008767F4">
        <w:rPr>
          <w:rFonts w:eastAsia="Noto Sans JP"/>
          <w:lang w:eastAsia="ja-JP"/>
        </w:rPr>
        <w:t xml:space="preserve"> 470 kg·mol⁻¹) a</w:t>
      </w:r>
      <w:r w:rsidR="008767F4" w:rsidRPr="008767F4">
        <w:rPr>
          <w:rFonts w:eastAsia="Noto Sans JP" w:hint="eastAsia"/>
          <w:lang w:eastAsia="ja-JP"/>
        </w:rPr>
        <w:t xml:space="preserve">nd poly(methyl methacrylate) (PMMA) were purchased from Sigma-Aldrich. Styrene-ethylene-butylene-styrene (SEBS) block copolymer (Tuftec® H1052) was </w:t>
      </w:r>
      <w:r w:rsidR="0027559F" w:rsidRPr="0027559F">
        <w:rPr>
          <w:rFonts w:eastAsia="Noto Sans JP"/>
          <w:lang w:eastAsia="ja-JP"/>
        </w:rPr>
        <w:t>supplied by Asahi Kasei (Japan)</w:t>
      </w:r>
      <w:r w:rsidR="008767F4" w:rsidRPr="008767F4">
        <w:rPr>
          <w:rFonts w:eastAsia="Noto Sans JP" w:hint="eastAsia"/>
          <w:lang w:eastAsia="ja-JP"/>
        </w:rPr>
        <w:t>. Anhydrous acetone</w:t>
      </w:r>
      <w:r w:rsidR="00A05621">
        <w:rPr>
          <w:rFonts w:eastAsia="Noto Sans JP" w:hint="eastAsia"/>
          <w:lang w:eastAsia="ja-JP"/>
        </w:rPr>
        <w:t xml:space="preserve"> and </w:t>
      </w:r>
      <w:r w:rsidR="00A05621" w:rsidRPr="008767F4">
        <w:rPr>
          <w:rFonts w:eastAsia="Noto Sans JP" w:hint="eastAsia"/>
          <w:lang w:eastAsia="ja-JP"/>
        </w:rPr>
        <w:t>chlorobenzene</w:t>
      </w:r>
      <w:r w:rsidR="008767F4" w:rsidRPr="008767F4">
        <w:rPr>
          <w:rFonts w:eastAsia="Noto Sans JP" w:hint="eastAsia"/>
          <w:lang w:eastAsia="ja-JP"/>
        </w:rPr>
        <w:t xml:space="preserve"> </w:t>
      </w:r>
      <w:r w:rsidR="00A05621">
        <w:rPr>
          <w:rFonts w:eastAsia="Noto Sans JP" w:hint="eastAsia"/>
          <w:lang w:eastAsia="ja-JP"/>
        </w:rPr>
        <w:t>were</w:t>
      </w:r>
      <w:r>
        <w:rPr>
          <w:rFonts w:eastAsia="Noto Sans JP" w:hint="eastAsia"/>
          <w:lang w:eastAsia="ja-JP"/>
        </w:rPr>
        <w:t xml:space="preserve"> </w:t>
      </w:r>
      <w:r w:rsidR="008767F4" w:rsidRPr="008767F4">
        <w:rPr>
          <w:rFonts w:eastAsia="Noto Sans JP" w:hint="eastAsia"/>
          <w:lang w:eastAsia="ja-JP"/>
        </w:rPr>
        <w:t>purchased from FUJIFILM Wako</w:t>
      </w:r>
      <w:r>
        <w:rPr>
          <w:rFonts w:eastAsia="Noto Sans JP" w:hint="eastAsia"/>
          <w:lang w:eastAsia="ja-JP"/>
        </w:rPr>
        <w:t>, Japan</w:t>
      </w:r>
      <w:r w:rsidR="00D12E1B">
        <w:rPr>
          <w:rFonts w:eastAsia="Noto Sans JP" w:hint="eastAsia"/>
          <w:lang w:eastAsia="ja-JP"/>
        </w:rPr>
        <w:t>,</w:t>
      </w:r>
      <w:r w:rsidR="008767F4" w:rsidRPr="008767F4">
        <w:rPr>
          <w:rFonts w:eastAsia="Noto Sans JP" w:hint="eastAsia"/>
          <w:lang w:eastAsia="ja-JP"/>
        </w:rPr>
        <w:t xml:space="preserve"> </w:t>
      </w:r>
      <w:r w:rsidR="0027559F" w:rsidRPr="0027559F">
        <w:rPr>
          <w:rFonts w:eastAsia="Noto Sans JP"/>
          <w:lang w:eastAsia="ja-JP"/>
        </w:rPr>
        <w:t xml:space="preserve">2-butanone (MEK) from Sigma-Aldrich, and </w:t>
      </w:r>
      <w:r w:rsidR="0027559F" w:rsidRPr="0027559F">
        <w:rPr>
          <w:rFonts w:eastAsia="Noto Sans JP"/>
          <w:i/>
          <w:iCs/>
          <w:lang w:eastAsia="ja-JP"/>
        </w:rPr>
        <w:t>N</w:t>
      </w:r>
      <w:r w:rsidR="0027559F" w:rsidRPr="0027559F">
        <w:rPr>
          <w:rFonts w:eastAsia="Noto Sans JP"/>
          <w:lang w:eastAsia="ja-JP"/>
        </w:rPr>
        <w:t>-methyl-2-pyrrolidone (NMP) from Tokyo Chemical Industry Co., Ltd. (Japan). All materials were used as received without further purification.</w:t>
      </w:r>
    </w:p>
    <w:p w14:paraId="0C4FA2E3" w14:textId="77777777" w:rsidR="003B1B90" w:rsidRPr="008767F4" w:rsidRDefault="003B1B90" w:rsidP="008767F4">
      <w:pPr>
        <w:pStyle w:val="Teaser"/>
        <w:adjustRightInd w:val="0"/>
        <w:snapToGrid w:val="0"/>
        <w:spacing w:line="480" w:lineRule="auto"/>
        <w:rPr>
          <w:rFonts w:eastAsia="Noto Sans JP"/>
          <w:b/>
          <w:bCs/>
          <w:lang w:eastAsia="ja-JP"/>
        </w:rPr>
      </w:pPr>
    </w:p>
    <w:p w14:paraId="1480BEDE" w14:textId="63DB215F" w:rsidR="008767F4" w:rsidRDefault="008767F4" w:rsidP="008767F4">
      <w:pPr>
        <w:pStyle w:val="Teaser"/>
        <w:adjustRightInd w:val="0"/>
        <w:snapToGrid w:val="0"/>
        <w:spacing w:line="480" w:lineRule="auto"/>
        <w:rPr>
          <w:rFonts w:eastAsia="Noto Sans JP"/>
          <w:lang w:val="en-GB" w:eastAsia="ja-JP"/>
        </w:rPr>
      </w:pPr>
      <w:r w:rsidRPr="008767F4">
        <w:rPr>
          <w:rFonts w:eastAsia="Noto Sans JP" w:hint="eastAsia"/>
          <w:b/>
          <w:bCs/>
          <w:lang w:eastAsia="ja-JP"/>
        </w:rPr>
        <w:t>Fabrication of Porous Films and Composite Structures</w:t>
      </w:r>
      <w:r>
        <w:rPr>
          <w:rFonts w:eastAsia="Noto Sans JP" w:hint="eastAsia"/>
          <w:b/>
          <w:bCs/>
          <w:lang w:eastAsia="ja-JP"/>
        </w:rPr>
        <w:t xml:space="preserve">. </w:t>
      </w:r>
      <w:r w:rsidR="00F85ECD" w:rsidRPr="00F85ECD">
        <w:rPr>
          <w:rFonts w:eastAsia="Noto Sans JP"/>
          <w:lang w:eastAsia="ja-JP"/>
        </w:rPr>
        <w:t>Porous polymer films were prepared by dissolving P(VDF-TrFE) or PVDF-HFP in anhydrous acetone at a concentration of 4 wt%. These solutions also contained 2 wt% water to induce viscoelastic phase separation (VPS). For pore size tuning, solutions of P(VDF-TrFE) in MEK (4 wt% polymer, 8 wt% water) and PVDF-</w:t>
      </w:r>
      <w:r w:rsidR="00F85ECD" w:rsidRPr="00F85ECD">
        <w:rPr>
          <w:rFonts w:eastAsia="Noto Sans JP"/>
          <w:lang w:eastAsia="ja-JP"/>
        </w:rPr>
        <w:lastRenderedPageBreak/>
        <w:t xml:space="preserve">HFP in NMP (4 wt%) were prepared and mixed with the acetone-based solutions at various ratios. While various coating techniques (e.g., brush-coating, spray-coating) are applicable, spin-coating was </w:t>
      </w:r>
      <w:r w:rsidR="00FB5F08">
        <w:rPr>
          <w:rFonts w:eastAsia="Noto Sans JP" w:hint="eastAsia"/>
          <w:lang w:eastAsia="ja-JP"/>
        </w:rPr>
        <w:t xml:space="preserve">mainly </w:t>
      </w:r>
      <w:r w:rsidR="00F85ECD" w:rsidRPr="00F85ECD">
        <w:rPr>
          <w:rFonts w:eastAsia="Noto Sans JP"/>
          <w:lang w:eastAsia="ja-JP"/>
        </w:rPr>
        <w:t xml:space="preserve">employed in this study to ensure uniform film thickness. The polymer solutions were spin-coated onto glass substrates at 2000 rpm for 60 s. After coating, the P(VDF-TrFE) films were annealed at 150 °C for </w:t>
      </w:r>
      <w:r w:rsidR="008C46AA">
        <w:rPr>
          <w:rFonts w:eastAsia="Noto Sans JP" w:hint="eastAsia"/>
          <w:lang w:eastAsia="ja-JP"/>
        </w:rPr>
        <w:t>over 6</w:t>
      </w:r>
      <w:r w:rsidR="00F85ECD" w:rsidRPr="00F85ECD">
        <w:rPr>
          <w:rFonts w:eastAsia="Noto Sans JP"/>
          <w:lang w:eastAsia="ja-JP"/>
        </w:rPr>
        <w:t>0 min to induce crystallization into the all-trans conformation (β phase) and enhance adhesion to the glass substrate. To form the composite structures, SEBS and PMMA were dissolved in chlorobenzene (a non-solvent for the PVDF-based layer) at concentrations of 7 wt% and 8 wt%, respectively. These solutions were then cast onto the porous P(VDF-TrFE) films and dried, allowing the</w:t>
      </w:r>
      <w:r w:rsidR="00F85ECD">
        <w:rPr>
          <w:rFonts w:eastAsia="Noto Sans JP" w:hint="eastAsia"/>
          <w:lang w:eastAsia="ja-JP"/>
        </w:rPr>
        <w:t xml:space="preserve"> </w:t>
      </w:r>
      <w:r w:rsidR="00F85ECD" w:rsidRPr="00F85ECD">
        <w:rPr>
          <w:rFonts w:eastAsia="Noto Sans JP" w:hint="eastAsia"/>
          <w:lang w:val="en-GB" w:eastAsia="ja-JP"/>
        </w:rPr>
        <w:t>solution to infiltrate the pores.</w:t>
      </w:r>
      <w:r w:rsidR="00F85ECD">
        <w:rPr>
          <w:rFonts w:eastAsia="Noto Sans JP" w:hint="eastAsia"/>
          <w:lang w:val="en-GB" w:eastAsia="ja-JP"/>
        </w:rPr>
        <w:t xml:space="preserve"> </w:t>
      </w:r>
    </w:p>
    <w:p w14:paraId="3CD86335" w14:textId="77777777" w:rsidR="003B1B90" w:rsidRPr="008767F4" w:rsidRDefault="003B1B90" w:rsidP="008767F4">
      <w:pPr>
        <w:pStyle w:val="Teaser"/>
        <w:adjustRightInd w:val="0"/>
        <w:snapToGrid w:val="0"/>
        <w:spacing w:line="480" w:lineRule="auto"/>
        <w:rPr>
          <w:rFonts w:eastAsia="Noto Sans JP"/>
          <w:lang w:eastAsia="ja-JP"/>
        </w:rPr>
      </w:pPr>
    </w:p>
    <w:p w14:paraId="3714EA99" w14:textId="059A4F33" w:rsidR="008767F4" w:rsidRDefault="008767F4" w:rsidP="008767F4">
      <w:pPr>
        <w:pStyle w:val="Teaser"/>
        <w:adjustRightInd w:val="0"/>
        <w:snapToGrid w:val="0"/>
        <w:spacing w:line="480" w:lineRule="auto"/>
        <w:rPr>
          <w:rFonts w:eastAsia="Noto Sans JP"/>
          <w:lang w:eastAsia="ja-JP"/>
        </w:rPr>
      </w:pPr>
      <w:r w:rsidRPr="008767F4">
        <w:rPr>
          <w:rFonts w:eastAsia="Noto Sans JP" w:hint="eastAsia"/>
          <w:b/>
          <w:bCs/>
          <w:lang w:eastAsia="ja-JP"/>
        </w:rPr>
        <w:t>Structural Characterization</w:t>
      </w:r>
      <w:r w:rsidR="00F24ED8">
        <w:rPr>
          <w:rFonts w:eastAsia="Noto Sans JP" w:hint="eastAsia"/>
          <w:b/>
          <w:bCs/>
          <w:lang w:eastAsia="ja-JP"/>
        </w:rPr>
        <w:t xml:space="preserve">. </w:t>
      </w:r>
      <w:r w:rsidRPr="008767F4">
        <w:rPr>
          <w:rFonts w:eastAsia="Noto Sans JP"/>
          <w:lang w:eastAsia="ja-JP"/>
        </w:rPr>
        <w:t>The surface morphology of the porous films was characterized using an atomic force microscope (AFM; MFP-3D, Oxford Instruments</w:t>
      </w:r>
      <w:r w:rsidR="00D10B2A">
        <w:rPr>
          <w:rFonts w:eastAsia="Noto Sans JP" w:hint="eastAsia"/>
          <w:lang w:eastAsia="ja-JP"/>
        </w:rPr>
        <w:t>, England</w:t>
      </w:r>
      <w:r w:rsidRPr="008767F4">
        <w:rPr>
          <w:rFonts w:eastAsia="Noto Sans JP"/>
          <w:lang w:eastAsia="ja-JP"/>
        </w:rPr>
        <w:t xml:space="preserve">) operating in tapping mode. </w:t>
      </w:r>
      <w:r w:rsidR="00D3548D" w:rsidRPr="00D3548D">
        <w:rPr>
          <w:rFonts w:eastAsia="Noto Sans JP"/>
          <w:lang w:eastAsia="ja-JP"/>
        </w:rPr>
        <w:t>The piezo response was measured by applying a voltage from the cantilever of th</w:t>
      </w:r>
      <w:r w:rsidR="00F74584">
        <w:rPr>
          <w:rFonts w:eastAsia="Noto Sans JP" w:hint="eastAsia"/>
          <w:lang w:eastAsia="ja-JP"/>
        </w:rPr>
        <w:t>is</w:t>
      </w:r>
      <w:r w:rsidR="00D3548D" w:rsidRPr="00D3548D">
        <w:rPr>
          <w:rFonts w:eastAsia="Noto Sans JP"/>
          <w:lang w:eastAsia="ja-JP"/>
        </w:rPr>
        <w:t xml:space="preserve"> AFM system. The phase images were obtained by scanning at a speed of 0.4 Hz in the contact mode. </w:t>
      </w:r>
      <w:r w:rsidRPr="008767F4">
        <w:rPr>
          <w:rFonts w:eastAsia="Noto Sans JP"/>
          <w:lang w:eastAsia="ja-JP"/>
        </w:rPr>
        <w:t xml:space="preserve">Cross-sectional images of the composite structures were obtained using a field-emission scanning electron microscope (FE-SEM; SU-8230, </w:t>
      </w:r>
      <w:r w:rsidR="00410157" w:rsidRPr="00410157">
        <w:rPr>
          <w:rFonts w:eastAsia="Noto Sans JP"/>
          <w:lang w:val="en-GB" w:eastAsia="ja-JP"/>
        </w:rPr>
        <w:t>Hitachi High-Tech</w:t>
      </w:r>
      <w:r w:rsidR="00295BF6">
        <w:rPr>
          <w:rFonts w:eastAsia="Noto Sans JP" w:hint="eastAsia"/>
          <w:lang w:eastAsia="ja-JP"/>
        </w:rPr>
        <w:t>, Japan</w:t>
      </w:r>
      <w:r w:rsidRPr="008767F4">
        <w:rPr>
          <w:rFonts w:eastAsia="Noto Sans JP"/>
          <w:lang w:eastAsia="ja-JP"/>
        </w:rPr>
        <w:t>) at an accelerating voltage of 5 kV.</w:t>
      </w:r>
    </w:p>
    <w:p w14:paraId="21F20E98" w14:textId="77777777" w:rsidR="003B1B90" w:rsidRPr="008767F4" w:rsidRDefault="003B1B90" w:rsidP="008767F4">
      <w:pPr>
        <w:pStyle w:val="Teaser"/>
        <w:adjustRightInd w:val="0"/>
        <w:snapToGrid w:val="0"/>
        <w:spacing w:line="480" w:lineRule="auto"/>
        <w:rPr>
          <w:rFonts w:eastAsia="Noto Sans JP"/>
          <w:lang w:eastAsia="ja-JP"/>
        </w:rPr>
      </w:pPr>
    </w:p>
    <w:p w14:paraId="09C908F5" w14:textId="6F19FFE6" w:rsidR="008767F4" w:rsidRPr="008767F4" w:rsidRDefault="008767F4" w:rsidP="008767F4">
      <w:pPr>
        <w:pStyle w:val="Teaser"/>
        <w:adjustRightInd w:val="0"/>
        <w:snapToGrid w:val="0"/>
        <w:spacing w:line="480" w:lineRule="auto"/>
        <w:rPr>
          <w:rFonts w:eastAsia="Noto Sans JP"/>
          <w:lang w:eastAsia="ja-JP"/>
        </w:rPr>
      </w:pPr>
      <w:r w:rsidRPr="008767F4">
        <w:rPr>
          <w:rFonts w:eastAsia="Noto Sans JP" w:hint="eastAsia"/>
          <w:b/>
          <w:bCs/>
          <w:lang w:eastAsia="ja-JP"/>
        </w:rPr>
        <w:t>Mechanical Tensile Testing</w:t>
      </w:r>
      <w:r w:rsidR="00884251">
        <w:rPr>
          <w:rFonts w:eastAsia="Noto Sans JP" w:hint="eastAsia"/>
          <w:b/>
          <w:bCs/>
          <w:lang w:eastAsia="ja-JP"/>
        </w:rPr>
        <w:t xml:space="preserve">. </w:t>
      </w:r>
      <w:r w:rsidRPr="008767F4">
        <w:rPr>
          <w:rFonts w:eastAsia="Noto Sans JP"/>
          <w:lang w:eastAsia="ja-JP"/>
        </w:rPr>
        <w:t>The adhesive strength of the composite joints was evaluated via pull-off tensile tests in accordance with the ISO 4624 standard. Aluminum dollies (diameter: 20 mm; Cotec, Japan) were bonded to the top surface of the composite structures using</w:t>
      </w:r>
      <w:r w:rsidR="00536AAA">
        <w:rPr>
          <w:rFonts w:eastAsia="Noto Sans JP" w:hint="eastAsia"/>
          <w:lang w:eastAsia="ja-JP"/>
        </w:rPr>
        <w:t xml:space="preserve"> a</w:t>
      </w:r>
      <w:r w:rsidR="000D3D3B">
        <w:rPr>
          <w:rFonts w:eastAsia="Noto Sans JP" w:hint="eastAsia"/>
          <w:lang w:eastAsia="ja-JP"/>
        </w:rPr>
        <w:t xml:space="preserve"> </w:t>
      </w:r>
      <w:r w:rsidR="00923199" w:rsidRPr="00923199">
        <w:rPr>
          <w:rFonts w:eastAsia="Noto Sans JP" w:hint="eastAsia"/>
          <w:lang w:val="en-GB" w:eastAsia="ja-JP"/>
        </w:rPr>
        <w:t>two-part epoxy adhesive</w:t>
      </w:r>
      <w:r w:rsidRPr="008767F4">
        <w:rPr>
          <w:rFonts w:eastAsia="Noto Sans JP"/>
          <w:lang w:eastAsia="ja-JP"/>
        </w:rPr>
        <w:t xml:space="preserve">. The excess film material extending beyond the dolly's </w:t>
      </w:r>
      <w:r w:rsidR="00B3331F" w:rsidRPr="00B3331F">
        <w:rPr>
          <w:rFonts w:eastAsia="Noto Sans JP" w:hint="eastAsia"/>
          <w:lang w:val="en-GB" w:eastAsia="ja-JP"/>
        </w:rPr>
        <w:t>circumference was carefully removed with a blade to define the test area</w:t>
      </w:r>
      <w:r w:rsidRPr="008767F4">
        <w:rPr>
          <w:rFonts w:eastAsia="Noto Sans JP"/>
          <w:lang w:eastAsia="ja-JP"/>
        </w:rPr>
        <w:t xml:space="preserve">. Tensile tests were performed using a </w:t>
      </w:r>
      <w:r w:rsidRPr="008767F4">
        <w:rPr>
          <w:rFonts w:eastAsia="Noto Sans JP"/>
          <w:lang w:eastAsia="ja-JP"/>
        </w:rPr>
        <w:lastRenderedPageBreak/>
        <w:t xml:space="preserve">universal testing machine (AGS-10kNX, Shimadzu, Japan) at a </w:t>
      </w:r>
      <w:r w:rsidR="00521786" w:rsidRPr="00521786">
        <w:rPr>
          <w:rFonts w:eastAsia="Noto Sans JP" w:hint="eastAsia"/>
          <w:lang w:val="en-GB" w:eastAsia="ja-JP"/>
        </w:rPr>
        <w:t>crosshead</w:t>
      </w:r>
      <w:r w:rsidR="00521786">
        <w:rPr>
          <w:rFonts w:eastAsia="Noto Sans JP" w:hint="eastAsia"/>
          <w:lang w:val="en-GB" w:eastAsia="ja-JP"/>
        </w:rPr>
        <w:t xml:space="preserve"> </w:t>
      </w:r>
      <w:r w:rsidRPr="008767F4">
        <w:rPr>
          <w:rFonts w:eastAsia="Noto Sans JP"/>
          <w:lang w:eastAsia="ja-JP"/>
        </w:rPr>
        <w:t xml:space="preserve">speed of 1 mm·min⁻¹. </w:t>
      </w:r>
      <w:r w:rsidR="006B61AB" w:rsidRPr="006B61AB">
        <w:rPr>
          <w:rFonts w:eastAsiaTheme="minorEastAsia" w:hint="eastAsia"/>
          <w:lang w:val="en-GB" w:eastAsia="ja-JP"/>
        </w:rPr>
        <w:t>At least three specimens were tested for each condition</w:t>
      </w:r>
      <w:r w:rsidR="0054162C">
        <w:rPr>
          <w:rFonts w:eastAsiaTheme="minorEastAsia" w:hint="eastAsia"/>
          <w:lang w:val="en-GB" w:eastAsia="ja-JP"/>
        </w:rPr>
        <w:t>, and t</w:t>
      </w:r>
      <w:r w:rsidR="0054162C" w:rsidRPr="0054162C">
        <w:rPr>
          <w:rFonts w:eastAsiaTheme="minorEastAsia"/>
          <w:lang w:val="en-GB" w:eastAsia="ja-JP"/>
        </w:rPr>
        <w:t>he curve with the median breaking strength was plotted</w:t>
      </w:r>
      <w:r w:rsidR="00BF43E2">
        <w:rPr>
          <w:rFonts w:eastAsiaTheme="minorEastAsia" w:hint="eastAsia"/>
          <w:lang w:val="en-GB" w:eastAsia="ja-JP"/>
        </w:rPr>
        <w:t xml:space="preserve"> in </w:t>
      </w:r>
      <w:r w:rsidR="00BF43E2" w:rsidRPr="00BF43E2">
        <w:rPr>
          <w:rFonts w:eastAsiaTheme="minorEastAsia" w:hint="eastAsia"/>
          <w:b/>
          <w:bCs/>
          <w:color w:val="0000FF"/>
          <w:lang w:val="en-GB" w:eastAsia="ja-JP"/>
        </w:rPr>
        <w:t>Figure 2d</w:t>
      </w:r>
      <w:r w:rsidR="00DE15BD">
        <w:rPr>
          <w:rFonts w:eastAsiaTheme="minorEastAsia" w:hint="eastAsia"/>
          <w:lang w:val="en-GB" w:eastAsia="ja-JP"/>
        </w:rPr>
        <w:t xml:space="preserve"> and </w:t>
      </w:r>
      <w:r w:rsidR="00DE15BD" w:rsidRPr="00DE15BD">
        <w:rPr>
          <w:rFonts w:eastAsiaTheme="minorEastAsia" w:hint="eastAsia"/>
          <w:b/>
          <w:bCs/>
          <w:color w:val="0000FF"/>
          <w:lang w:val="en-GB" w:eastAsia="ja-JP"/>
        </w:rPr>
        <w:t>S5b</w:t>
      </w:r>
      <w:r w:rsidR="00DE15BD">
        <w:rPr>
          <w:rFonts w:eastAsiaTheme="minorEastAsia" w:hint="eastAsia"/>
          <w:lang w:val="en-GB" w:eastAsia="ja-JP"/>
        </w:rPr>
        <w:t>.</w:t>
      </w:r>
      <w:r w:rsidR="006B61AB" w:rsidRPr="006B61AB">
        <w:rPr>
          <w:rFonts w:eastAsiaTheme="minorEastAsia" w:hint="eastAsia"/>
          <w:lang w:val="en-GB" w:eastAsia="ja-JP"/>
        </w:rPr>
        <w:t xml:space="preserve"> In all tests, failure occurred at the targeted PPA/infiltrated polymer interface, with no delamination observed at the epoxy/dolly or epoxy/composite interfaces. A custom-designed fixture enabled in-situ observation of the fracture process through the glass substrate with a video camera, as illustrated in </w:t>
      </w:r>
      <w:r w:rsidR="00B96B40" w:rsidRPr="00B96B40">
        <w:rPr>
          <w:rFonts w:eastAsia="Noto Sans JP" w:hint="eastAsia"/>
          <w:b/>
          <w:bCs/>
          <w:color w:val="0000FF"/>
          <w:lang w:eastAsia="ja-JP"/>
        </w:rPr>
        <w:t>Figure 3a</w:t>
      </w:r>
      <w:r w:rsidRPr="008767F4">
        <w:rPr>
          <w:rFonts w:eastAsia="Noto Sans JP"/>
          <w:lang w:eastAsia="ja-JP"/>
        </w:rPr>
        <w:t>.</w:t>
      </w:r>
    </w:p>
    <w:p w14:paraId="5291413A" w14:textId="63AD98A9" w:rsidR="00202183" w:rsidRPr="008767F4" w:rsidRDefault="00202183" w:rsidP="00202183">
      <w:pPr>
        <w:pStyle w:val="Teaser"/>
        <w:adjustRightInd w:val="0"/>
        <w:snapToGrid w:val="0"/>
        <w:spacing w:line="480" w:lineRule="auto"/>
        <w:rPr>
          <w:rFonts w:eastAsiaTheme="minorEastAsia"/>
          <w:lang w:eastAsia="ja-JP"/>
        </w:rPr>
      </w:pPr>
    </w:p>
    <w:p w14:paraId="01183843" w14:textId="5F0D9858" w:rsidR="00E44CF4" w:rsidRDefault="00C6560C" w:rsidP="00202183">
      <w:pPr>
        <w:adjustRightInd w:val="0"/>
        <w:snapToGrid w:val="0"/>
        <w:spacing w:line="480" w:lineRule="auto"/>
        <w:rPr>
          <w:rStyle w:val="ui-provider"/>
          <w:sz w:val="24"/>
          <w:szCs w:val="24"/>
          <w:lang w:eastAsia="ja-JP"/>
        </w:rPr>
      </w:pPr>
      <w:r>
        <w:rPr>
          <w:rStyle w:val="ui-provider"/>
          <w:rFonts w:hint="eastAsia"/>
          <w:b/>
          <w:bCs/>
          <w:sz w:val="24"/>
          <w:szCs w:val="24"/>
          <w:lang w:eastAsia="ja-JP"/>
        </w:rPr>
        <w:t>P</w:t>
      </w:r>
      <w:r w:rsidR="006764FB">
        <w:rPr>
          <w:rStyle w:val="ui-provider"/>
          <w:rFonts w:hint="eastAsia"/>
          <w:b/>
          <w:bCs/>
          <w:sz w:val="24"/>
          <w:szCs w:val="24"/>
          <w:lang w:eastAsia="ja-JP"/>
        </w:rPr>
        <w:t>article-based</w:t>
      </w:r>
      <w:r w:rsidR="000212C0">
        <w:rPr>
          <w:rStyle w:val="ui-provider"/>
          <w:rFonts w:hint="eastAsia"/>
          <w:b/>
          <w:bCs/>
          <w:sz w:val="24"/>
          <w:szCs w:val="24"/>
          <w:lang w:eastAsia="ja-JP"/>
        </w:rPr>
        <w:t xml:space="preserve"> </w:t>
      </w:r>
      <w:r w:rsidR="000212C0" w:rsidRPr="000212C0">
        <w:rPr>
          <w:rStyle w:val="ui-provider"/>
          <w:rFonts w:hint="eastAsia"/>
          <w:b/>
          <w:bCs/>
          <w:sz w:val="24"/>
          <w:szCs w:val="24"/>
          <w:lang w:eastAsia="ja-JP"/>
        </w:rPr>
        <w:t>model simulation.</w:t>
      </w:r>
      <w:r w:rsidR="00202183" w:rsidRPr="00E34496">
        <w:rPr>
          <w:rStyle w:val="ui-provider"/>
          <w:sz w:val="24"/>
          <w:szCs w:val="24"/>
          <w:lang w:eastAsia="ja-JP"/>
        </w:rPr>
        <w:t xml:space="preserve"> </w:t>
      </w:r>
      <w:r w:rsidR="00E44CF4" w:rsidRPr="00E44CF4">
        <w:rPr>
          <w:rStyle w:val="ui-provider"/>
          <w:sz w:val="24"/>
          <w:szCs w:val="24"/>
          <w:lang w:eastAsia="ja-JP"/>
        </w:rPr>
        <w:t xml:space="preserve">To investigate the fracture mechanism of the </w:t>
      </w:r>
      <w:r w:rsidR="00E44CF4">
        <w:rPr>
          <w:rStyle w:val="ui-provider"/>
          <w:rFonts w:hint="eastAsia"/>
          <w:sz w:val="24"/>
          <w:szCs w:val="24"/>
          <w:lang w:eastAsia="ja-JP"/>
        </w:rPr>
        <w:t>composites</w:t>
      </w:r>
      <w:r w:rsidR="00E44CF4" w:rsidRPr="00E44CF4">
        <w:rPr>
          <w:rStyle w:val="ui-provider"/>
          <w:sz w:val="24"/>
          <w:szCs w:val="24"/>
          <w:lang w:eastAsia="ja-JP"/>
        </w:rPr>
        <w:t xml:space="preserve">, we performed Langevin dynamics simulations. The motion of each particle </w:t>
      </w:r>
      <w:r w:rsidR="00E44CF4" w:rsidRPr="00E44CF4">
        <w:rPr>
          <w:rStyle w:val="ui-provider"/>
          <w:i/>
          <w:iCs/>
          <w:sz w:val="24"/>
          <w:szCs w:val="24"/>
          <w:lang w:eastAsia="ja-JP"/>
        </w:rPr>
        <w:t>i</w:t>
      </w:r>
      <w:r w:rsidR="00E44CF4" w:rsidRPr="00E44CF4">
        <w:rPr>
          <w:rStyle w:val="ui-provider"/>
          <w:sz w:val="24"/>
          <w:szCs w:val="24"/>
          <w:lang w:eastAsia="ja-JP"/>
        </w:rPr>
        <w:t xml:space="preserve"> is governed by the following equation of motion:</w:t>
      </w:r>
    </w:p>
    <w:p w14:paraId="560FB929" w14:textId="1ED52A40" w:rsidR="00E44CF4" w:rsidRDefault="00D35DC0" w:rsidP="00202183">
      <w:pPr>
        <w:adjustRightInd w:val="0"/>
        <w:snapToGrid w:val="0"/>
        <w:spacing w:line="480" w:lineRule="auto"/>
        <w:rPr>
          <w:rStyle w:val="ui-provider"/>
          <w:sz w:val="24"/>
          <w:szCs w:val="24"/>
          <w:lang w:eastAsia="ja-JP"/>
        </w:rPr>
      </w:pPr>
      <w:r w:rsidRPr="00D35DC0">
        <w:rPr>
          <w:rStyle w:val="ui-provider"/>
          <w:sz w:val="24"/>
          <w:szCs w:val="24"/>
          <w:lang w:eastAsia="ja-JP"/>
        </w:rPr>
        <w:object w:dxaOrig="3540" w:dyaOrig="760" w14:anchorId="5A6C1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39pt" o:ole="">
            <v:imagedata r:id="rId11" o:title=""/>
          </v:shape>
          <o:OLEObject Type="Embed" ProgID="Equation.DSMT4" ShapeID="_x0000_i1025" DrawAspect="Content" ObjectID="_1834253822" r:id="rId12"/>
        </w:object>
      </w:r>
    </w:p>
    <w:p w14:paraId="6F0AFD45" w14:textId="2EB1F24B" w:rsidR="00F03A48" w:rsidRDefault="00CC609C" w:rsidP="00CC609C">
      <w:pPr>
        <w:adjustRightInd w:val="0"/>
        <w:snapToGrid w:val="0"/>
        <w:spacing w:line="480" w:lineRule="auto"/>
        <w:rPr>
          <w:rStyle w:val="ui-provider"/>
          <w:sz w:val="24"/>
          <w:szCs w:val="24"/>
          <w:lang w:eastAsia="ja-JP"/>
        </w:rPr>
      </w:pPr>
      <w:r w:rsidRPr="00CC609C">
        <w:rPr>
          <w:rStyle w:val="ui-provider"/>
          <w:sz w:val="24"/>
          <w:szCs w:val="24"/>
          <w:lang w:eastAsia="ja-JP"/>
        </w:rPr>
        <w:t xml:space="preserve">where </w:t>
      </w:r>
      <w:r w:rsidRPr="00767ACF">
        <w:rPr>
          <w:rStyle w:val="ui-provider"/>
          <w:rFonts w:hint="eastAsia"/>
          <w:i/>
          <w:iCs/>
          <w:sz w:val="24"/>
          <w:szCs w:val="24"/>
          <w:lang w:eastAsia="ja-JP"/>
        </w:rPr>
        <w:t>m</w:t>
      </w:r>
      <w:r w:rsidRPr="00767ACF">
        <w:rPr>
          <w:rStyle w:val="ui-provider"/>
          <w:rFonts w:hint="eastAsia"/>
          <w:i/>
          <w:iCs/>
          <w:sz w:val="24"/>
          <w:szCs w:val="24"/>
          <w:vertAlign w:val="subscript"/>
          <w:lang w:eastAsia="ja-JP"/>
        </w:rPr>
        <w:t>i</w:t>
      </w:r>
      <w:r w:rsidRPr="00767ACF">
        <w:rPr>
          <w:rStyle w:val="ui-provider"/>
          <w:rFonts w:hint="eastAsia"/>
          <w:sz w:val="24"/>
          <w:szCs w:val="24"/>
          <w:lang w:eastAsia="ja-JP"/>
        </w:rPr>
        <w:t xml:space="preserve">, </w:t>
      </w:r>
      <w:r w:rsidRPr="00767ACF">
        <w:rPr>
          <w:rStyle w:val="ui-provider"/>
          <w:rFonts w:hint="eastAsia"/>
          <w:b/>
          <w:bCs/>
          <w:i/>
          <w:iCs/>
          <w:sz w:val="24"/>
          <w:szCs w:val="24"/>
          <w:lang w:eastAsia="ja-JP"/>
        </w:rPr>
        <w:t>v</w:t>
      </w:r>
      <w:r w:rsidRPr="00767ACF">
        <w:rPr>
          <w:rStyle w:val="ui-provider"/>
          <w:rFonts w:hint="eastAsia"/>
          <w:i/>
          <w:iCs/>
          <w:sz w:val="24"/>
          <w:szCs w:val="24"/>
          <w:vertAlign w:val="subscript"/>
          <w:lang w:eastAsia="ja-JP"/>
        </w:rPr>
        <w:t>i</w:t>
      </w:r>
      <w:r w:rsidRPr="00FB7498">
        <w:rPr>
          <w:rStyle w:val="ui-provider"/>
          <w:rFonts w:hint="eastAsia"/>
          <w:i/>
          <w:iCs/>
          <w:sz w:val="24"/>
          <w:szCs w:val="24"/>
          <w:lang w:eastAsia="ja-JP"/>
        </w:rPr>
        <w:t xml:space="preserve">, </w:t>
      </w:r>
      <w:r w:rsidRPr="00FB7498">
        <w:rPr>
          <w:rStyle w:val="ui-provider"/>
          <w:rFonts w:hint="eastAsia"/>
          <w:i/>
          <w:iCs/>
          <w:sz w:val="24"/>
          <w:szCs w:val="24"/>
          <w:lang w:eastAsia="ja-JP"/>
        </w:rPr>
        <w:sym w:font="Symbol" w:char="F07A"/>
      </w:r>
      <w:r w:rsidRPr="00FB7498">
        <w:rPr>
          <w:rStyle w:val="ui-provider"/>
          <w:rFonts w:hint="eastAsia"/>
          <w:i/>
          <w:iCs/>
          <w:sz w:val="24"/>
          <w:szCs w:val="24"/>
          <w:vertAlign w:val="subscript"/>
          <w:lang w:eastAsia="ja-JP"/>
        </w:rPr>
        <w:t>i</w:t>
      </w:r>
      <w:r>
        <w:rPr>
          <w:rStyle w:val="ui-provider"/>
          <w:rFonts w:hint="eastAsia"/>
          <w:sz w:val="24"/>
          <w:szCs w:val="24"/>
          <w:lang w:eastAsia="ja-JP"/>
        </w:rPr>
        <w:t xml:space="preserve">, and </w:t>
      </w:r>
      <w:r w:rsidR="00A700ED" w:rsidRPr="00A700ED">
        <w:rPr>
          <w:rStyle w:val="ui-provider"/>
          <w:rFonts w:hint="eastAsia"/>
          <w:i/>
          <w:iCs/>
          <w:sz w:val="24"/>
          <w:szCs w:val="24"/>
          <w:lang w:eastAsia="ja-JP"/>
        </w:rPr>
        <w:sym w:font="Symbol" w:char="F071"/>
      </w:r>
      <w:r w:rsidR="00A700ED">
        <w:rPr>
          <w:rStyle w:val="ui-provider"/>
          <w:rFonts w:hint="eastAsia"/>
          <w:i/>
          <w:iCs/>
          <w:sz w:val="24"/>
          <w:szCs w:val="24"/>
          <w:lang w:eastAsia="ja-JP"/>
        </w:rPr>
        <w:t xml:space="preserve"> </w:t>
      </w:r>
      <w:r w:rsidR="00A700ED" w:rsidRPr="00FB7498">
        <w:rPr>
          <w:rStyle w:val="ui-provider"/>
          <w:rFonts w:hint="eastAsia"/>
          <w:i/>
          <w:iCs/>
          <w:sz w:val="24"/>
          <w:szCs w:val="24"/>
          <w:vertAlign w:val="subscript"/>
          <w:lang w:eastAsia="ja-JP"/>
        </w:rPr>
        <w:t>i</w:t>
      </w:r>
      <w:r w:rsidR="008F3F6F">
        <w:rPr>
          <w:rStyle w:val="ui-provider"/>
          <w:rFonts w:hint="eastAsia"/>
          <w:i/>
          <w:iCs/>
          <w:sz w:val="24"/>
          <w:szCs w:val="24"/>
          <w:vertAlign w:val="subscript"/>
          <w:lang w:eastAsia="ja-JP"/>
        </w:rPr>
        <w:t xml:space="preserve"> </w:t>
      </w:r>
      <w:r w:rsidR="008F3F6F" w:rsidRPr="008F3F6F">
        <w:rPr>
          <w:rStyle w:val="ui-provider"/>
          <w:rFonts w:hint="eastAsia"/>
          <w:sz w:val="24"/>
          <w:szCs w:val="24"/>
          <w:lang w:eastAsia="ja-JP"/>
        </w:rPr>
        <w:t>(</w:t>
      </w:r>
      <w:r w:rsidR="008F3F6F" w:rsidRPr="008F3F6F">
        <w:rPr>
          <w:rStyle w:val="ui-provider"/>
          <w:rFonts w:hint="eastAsia"/>
          <w:i/>
          <w:iCs/>
          <w:sz w:val="24"/>
          <w:szCs w:val="24"/>
          <w:lang w:eastAsia="ja-JP"/>
        </w:rPr>
        <w:t>t</w:t>
      </w:r>
      <w:r w:rsidR="008F3F6F" w:rsidRPr="008F3F6F">
        <w:rPr>
          <w:rStyle w:val="ui-provider"/>
          <w:rFonts w:hint="eastAsia"/>
          <w:sz w:val="24"/>
          <w:szCs w:val="24"/>
          <w:lang w:eastAsia="ja-JP"/>
        </w:rPr>
        <w:t>)</w:t>
      </w:r>
      <w:r w:rsidRPr="00CC609C">
        <w:rPr>
          <w:rStyle w:val="ui-provider"/>
          <w:sz w:val="24"/>
          <w:szCs w:val="24"/>
          <w:lang w:eastAsia="ja-JP"/>
        </w:rPr>
        <w:t xml:space="preserve"> represent the mass, velocity, friction coefficient, and random force acting on particle </w:t>
      </w:r>
      <w:r w:rsidRPr="00774DE3">
        <w:rPr>
          <w:rStyle w:val="ui-provider"/>
          <w:i/>
          <w:iCs/>
          <w:sz w:val="24"/>
          <w:szCs w:val="24"/>
          <w:lang w:eastAsia="ja-JP"/>
        </w:rPr>
        <w:t>i</w:t>
      </w:r>
      <w:r w:rsidRPr="00CC609C">
        <w:rPr>
          <w:rStyle w:val="ui-provider"/>
          <w:sz w:val="24"/>
          <w:szCs w:val="24"/>
          <w:lang w:eastAsia="ja-JP"/>
        </w:rPr>
        <w:t xml:space="preserve">, respectively. </w:t>
      </w:r>
      <w:r w:rsidR="00D35DC0">
        <w:rPr>
          <w:rStyle w:val="ui-provider"/>
          <w:rFonts w:hint="eastAsia"/>
          <w:sz w:val="24"/>
          <w:szCs w:val="24"/>
          <w:lang w:eastAsia="ja-JP"/>
        </w:rPr>
        <w:t>We determined t</w:t>
      </w:r>
      <w:r w:rsidR="00D35DC0" w:rsidRPr="00D35DC0">
        <w:rPr>
          <w:rStyle w:val="ui-provider"/>
          <w:sz w:val="24"/>
          <w:szCs w:val="24"/>
          <w:lang w:eastAsia="ja-JP"/>
        </w:rPr>
        <w:t xml:space="preserve">he value of </w:t>
      </w:r>
      <w:r w:rsidR="00D35DC0" w:rsidRPr="00A700ED">
        <w:rPr>
          <w:rStyle w:val="ui-provider"/>
          <w:rFonts w:hint="eastAsia"/>
          <w:i/>
          <w:iCs/>
          <w:sz w:val="24"/>
          <w:szCs w:val="24"/>
          <w:lang w:eastAsia="ja-JP"/>
        </w:rPr>
        <w:sym w:font="Symbol" w:char="F071"/>
      </w:r>
      <w:r w:rsidR="00A700ED">
        <w:rPr>
          <w:rStyle w:val="ui-provider"/>
          <w:rFonts w:hint="eastAsia"/>
          <w:i/>
          <w:iCs/>
          <w:sz w:val="24"/>
          <w:szCs w:val="24"/>
          <w:lang w:eastAsia="ja-JP"/>
        </w:rPr>
        <w:t xml:space="preserve"> </w:t>
      </w:r>
      <w:r w:rsidR="00D35DC0" w:rsidRPr="00FB7498">
        <w:rPr>
          <w:rStyle w:val="ui-provider"/>
          <w:rFonts w:hint="eastAsia"/>
          <w:i/>
          <w:iCs/>
          <w:sz w:val="24"/>
          <w:szCs w:val="24"/>
          <w:vertAlign w:val="subscript"/>
          <w:lang w:eastAsia="ja-JP"/>
        </w:rPr>
        <w:t>i</w:t>
      </w:r>
      <w:r w:rsidR="00D35DC0">
        <w:rPr>
          <w:rStyle w:val="ui-provider"/>
          <w:rFonts w:hint="eastAsia"/>
          <w:i/>
          <w:iCs/>
          <w:sz w:val="24"/>
          <w:szCs w:val="24"/>
          <w:vertAlign w:val="subscript"/>
          <w:lang w:eastAsia="ja-JP"/>
        </w:rPr>
        <w:t xml:space="preserve"> </w:t>
      </w:r>
      <w:r w:rsidR="00D35DC0" w:rsidRPr="008F3F6F">
        <w:rPr>
          <w:rStyle w:val="ui-provider"/>
          <w:rFonts w:hint="eastAsia"/>
          <w:sz w:val="24"/>
          <w:szCs w:val="24"/>
          <w:lang w:eastAsia="ja-JP"/>
        </w:rPr>
        <w:t>(</w:t>
      </w:r>
      <w:r w:rsidR="00D35DC0" w:rsidRPr="008F3F6F">
        <w:rPr>
          <w:rStyle w:val="ui-provider"/>
          <w:rFonts w:hint="eastAsia"/>
          <w:i/>
          <w:iCs/>
          <w:sz w:val="24"/>
          <w:szCs w:val="24"/>
          <w:lang w:eastAsia="ja-JP"/>
        </w:rPr>
        <w:t>t</w:t>
      </w:r>
      <w:r w:rsidR="00D35DC0" w:rsidRPr="008F3F6F">
        <w:rPr>
          <w:rStyle w:val="ui-provider"/>
          <w:rFonts w:hint="eastAsia"/>
          <w:sz w:val="24"/>
          <w:szCs w:val="24"/>
          <w:lang w:eastAsia="ja-JP"/>
        </w:rPr>
        <w:t>)</w:t>
      </w:r>
      <w:r w:rsidR="00D35DC0" w:rsidRPr="00D35DC0">
        <w:rPr>
          <w:rStyle w:val="ui-provider"/>
          <w:sz w:val="24"/>
          <w:szCs w:val="24"/>
          <w:lang w:eastAsia="ja-JP"/>
        </w:rPr>
        <w:t xml:space="preserve"> to satisfy the </w:t>
      </w:r>
      <w:r w:rsidR="00D35DC0">
        <w:rPr>
          <w:rStyle w:val="ui-provider"/>
          <w:rFonts w:hint="eastAsia"/>
          <w:sz w:val="24"/>
          <w:szCs w:val="24"/>
          <w:lang w:eastAsia="ja-JP"/>
        </w:rPr>
        <w:t>fluctuation-</w:t>
      </w:r>
      <w:r w:rsidR="00D35DC0" w:rsidRPr="00D35DC0">
        <w:rPr>
          <w:rStyle w:val="ui-provider"/>
          <w:sz w:val="24"/>
          <w:szCs w:val="24"/>
          <w:lang w:eastAsia="ja-JP"/>
        </w:rPr>
        <w:t>dissipation theorem.</w:t>
      </w:r>
      <w:r w:rsidR="009D3F29">
        <w:rPr>
          <w:rStyle w:val="ui-provider"/>
          <w:rFonts w:hint="eastAsia"/>
          <w:sz w:val="24"/>
          <w:szCs w:val="24"/>
          <w:lang w:eastAsia="ja-JP"/>
        </w:rPr>
        <w:t xml:space="preserve"> </w:t>
      </w:r>
      <w:r w:rsidR="00774DE3" w:rsidRPr="00EB7A18">
        <w:rPr>
          <w:rStyle w:val="ui-provider"/>
          <w:rFonts w:hint="eastAsia"/>
          <w:i/>
          <w:iCs/>
          <w:sz w:val="24"/>
          <w:szCs w:val="24"/>
          <w:lang w:eastAsia="ja-JP"/>
        </w:rPr>
        <w:t>U</w:t>
      </w:r>
      <w:r w:rsidR="00774DE3" w:rsidRPr="00EB7A18">
        <w:rPr>
          <w:rStyle w:val="ui-provider"/>
          <w:rFonts w:hint="eastAsia"/>
          <w:i/>
          <w:iCs/>
          <w:sz w:val="24"/>
          <w:szCs w:val="24"/>
          <w:vertAlign w:val="subscript"/>
          <w:lang w:eastAsia="ja-JP"/>
        </w:rPr>
        <w:t>ij</w:t>
      </w:r>
      <w:r w:rsidRPr="00CC609C">
        <w:rPr>
          <w:rStyle w:val="ui-provider"/>
          <w:sz w:val="24"/>
          <w:szCs w:val="24"/>
          <w:lang w:eastAsia="ja-JP"/>
        </w:rPr>
        <w:t xml:space="preserve"> is the interaction potential between particles </w:t>
      </w:r>
      <w:r w:rsidRPr="008F328A">
        <w:rPr>
          <w:rStyle w:val="ui-provider"/>
          <w:i/>
          <w:iCs/>
          <w:sz w:val="24"/>
          <w:szCs w:val="24"/>
          <w:lang w:eastAsia="ja-JP"/>
        </w:rPr>
        <w:t>i</w:t>
      </w:r>
      <w:r w:rsidRPr="00CC609C">
        <w:rPr>
          <w:rStyle w:val="ui-provider"/>
          <w:sz w:val="24"/>
          <w:szCs w:val="24"/>
          <w:lang w:eastAsia="ja-JP"/>
        </w:rPr>
        <w:t xml:space="preserve"> and </w:t>
      </w:r>
      <w:r w:rsidRPr="008F328A">
        <w:rPr>
          <w:rStyle w:val="ui-provider"/>
          <w:i/>
          <w:iCs/>
          <w:sz w:val="24"/>
          <w:szCs w:val="24"/>
          <w:lang w:eastAsia="ja-JP"/>
        </w:rPr>
        <w:t>j</w:t>
      </w:r>
      <w:r w:rsidRPr="00CC609C">
        <w:rPr>
          <w:rStyle w:val="ui-provider"/>
          <w:sz w:val="24"/>
          <w:szCs w:val="24"/>
          <w:lang w:eastAsia="ja-JP"/>
        </w:rPr>
        <w:t>.</w:t>
      </w:r>
    </w:p>
    <w:p w14:paraId="2335492F" w14:textId="758A9ECE" w:rsidR="0057116D" w:rsidRDefault="0057116D" w:rsidP="0057116D">
      <w:pPr>
        <w:pStyle w:val="Teaser"/>
        <w:adjustRightInd w:val="0"/>
        <w:snapToGrid w:val="0"/>
        <w:spacing w:line="480" w:lineRule="auto"/>
        <w:rPr>
          <w:rStyle w:val="ui-provider"/>
          <w:rFonts w:eastAsiaTheme="minorEastAsia"/>
          <w:lang w:eastAsia="ja-JP"/>
        </w:rPr>
      </w:pPr>
      <w:r>
        <w:rPr>
          <w:rFonts w:eastAsiaTheme="minorEastAsia" w:hint="eastAsia"/>
          <w:lang w:val="en-GB" w:eastAsia="ja-JP"/>
        </w:rPr>
        <w:t xml:space="preserve">1. </w:t>
      </w:r>
      <w:r w:rsidRPr="0057116D">
        <w:rPr>
          <w:rFonts w:eastAsiaTheme="minorEastAsia" w:hint="eastAsia"/>
          <w:lang w:val="en-GB" w:eastAsia="ja-JP"/>
        </w:rPr>
        <w:t>Interaction Potentials</w:t>
      </w:r>
      <w:r w:rsidRPr="0057116D">
        <w:rPr>
          <w:rFonts w:eastAsiaTheme="minorEastAsia" w:hint="eastAsia"/>
          <w:b/>
          <w:bCs/>
          <w:lang w:val="en-GB" w:eastAsia="ja-JP"/>
        </w:rPr>
        <w:t>.</w:t>
      </w:r>
    </w:p>
    <w:p w14:paraId="21AB5FF5" w14:textId="3FB38E74" w:rsidR="00F03A48" w:rsidRPr="004865B4" w:rsidRDefault="00F03A48" w:rsidP="0057116D">
      <w:pPr>
        <w:pStyle w:val="Teaser"/>
        <w:adjustRightInd w:val="0"/>
        <w:snapToGrid w:val="0"/>
        <w:spacing w:line="480" w:lineRule="auto"/>
        <w:rPr>
          <w:rFonts w:eastAsiaTheme="minorEastAsia"/>
          <w:bCs/>
          <w:lang w:val="en-GB" w:eastAsia="ja-JP"/>
        </w:rPr>
      </w:pPr>
      <w:r w:rsidRPr="00CC609C">
        <w:rPr>
          <w:rStyle w:val="ui-provider"/>
          <w:lang w:eastAsia="ja-JP"/>
        </w:rPr>
        <w:t>In our adhesive system, both the interfacial interactions and the Young's modulus of the constituent materials play essential role</w:t>
      </w:r>
      <w:r w:rsidR="009B65DE">
        <w:rPr>
          <w:rStyle w:val="ui-provider"/>
          <w:rFonts w:eastAsiaTheme="minorEastAsia" w:hint="eastAsia"/>
          <w:lang w:eastAsia="ja-JP"/>
        </w:rPr>
        <w:t>s</w:t>
      </w:r>
      <w:r w:rsidRPr="00CC609C">
        <w:rPr>
          <w:rStyle w:val="ui-provider"/>
          <w:lang w:eastAsia="ja-JP"/>
        </w:rPr>
        <w:t xml:space="preserve">. To account for the material stiffness, we employed the Morse potential for the pairwise interaction </w:t>
      </w:r>
      <w:r w:rsidRPr="00EB7A18">
        <w:rPr>
          <w:rStyle w:val="ui-provider"/>
          <w:rFonts w:hint="eastAsia"/>
          <w:i/>
          <w:iCs/>
          <w:lang w:eastAsia="ja-JP"/>
        </w:rPr>
        <w:t>U</w:t>
      </w:r>
      <w:r w:rsidRPr="00EB7A18">
        <w:rPr>
          <w:rStyle w:val="ui-provider"/>
          <w:rFonts w:hint="eastAsia"/>
          <w:i/>
          <w:iCs/>
          <w:vertAlign w:val="subscript"/>
          <w:lang w:eastAsia="ja-JP"/>
        </w:rPr>
        <w:t>ij</w:t>
      </w:r>
      <w:r w:rsidR="00122F28" w:rsidRPr="00122F28">
        <w:rPr>
          <w:rStyle w:val="ui-provider"/>
          <w:rFonts w:eastAsiaTheme="minorEastAsia" w:hint="eastAsia"/>
          <w:vertAlign w:val="superscript"/>
          <w:lang w:eastAsia="ja-JP"/>
        </w:rPr>
        <w:t>Morse</w:t>
      </w:r>
      <w:r w:rsidRPr="00CC609C">
        <w:rPr>
          <w:rStyle w:val="ui-provider"/>
          <w:lang w:eastAsia="ja-JP"/>
        </w:rPr>
        <w:t>:</w:t>
      </w:r>
    </w:p>
    <w:p w14:paraId="01A0A1A2" w14:textId="1EFAEEB7" w:rsidR="006D50A2" w:rsidRDefault="00641E24" w:rsidP="00CC609C">
      <w:pPr>
        <w:adjustRightInd w:val="0"/>
        <w:snapToGrid w:val="0"/>
        <w:spacing w:line="480" w:lineRule="auto"/>
        <w:rPr>
          <w:rStyle w:val="ui-provider"/>
          <w:sz w:val="24"/>
          <w:szCs w:val="24"/>
          <w:lang w:eastAsia="ja-JP"/>
        </w:rPr>
      </w:pPr>
      <w:r w:rsidRPr="00122F28">
        <w:rPr>
          <w:rStyle w:val="ui-provider"/>
          <w:sz w:val="24"/>
          <w:szCs w:val="24"/>
          <w:lang w:eastAsia="ja-JP"/>
        </w:rPr>
        <w:object w:dxaOrig="3600" w:dyaOrig="560" w14:anchorId="34F659F6">
          <v:shape id="_x0000_i1026" type="#_x0000_t75" style="width:180pt;height:28.5pt" o:ole="">
            <v:imagedata r:id="rId13" o:title=""/>
          </v:shape>
          <o:OLEObject Type="Embed" ProgID="Equation.DSMT4" ShapeID="_x0000_i1026" DrawAspect="Content" ObjectID="_1834253823" r:id="rId14"/>
        </w:object>
      </w:r>
    </w:p>
    <w:p w14:paraId="3F8B4BBB" w14:textId="10CAD4DB" w:rsidR="007D7573" w:rsidRPr="003C0154" w:rsidRDefault="007E65D6" w:rsidP="00153E72">
      <w:pPr>
        <w:adjustRightInd w:val="0"/>
        <w:snapToGrid w:val="0"/>
        <w:spacing w:line="480" w:lineRule="auto"/>
        <w:rPr>
          <w:rStyle w:val="ui-provider"/>
          <w:sz w:val="24"/>
          <w:szCs w:val="24"/>
          <w:lang w:val="en-US" w:eastAsia="ja-JP"/>
        </w:rPr>
      </w:pPr>
      <w:r w:rsidRPr="007E65D6">
        <w:rPr>
          <w:rStyle w:val="ui-provider"/>
          <w:sz w:val="24"/>
          <w:szCs w:val="24"/>
          <w:lang w:eastAsia="ja-JP"/>
        </w:rPr>
        <w:t>In this potential,</w:t>
      </w:r>
      <w:r w:rsidRPr="007E65D6">
        <w:rPr>
          <w:rStyle w:val="ui-provider"/>
          <w:rFonts w:hint="eastAsia"/>
          <w:i/>
          <w:iCs/>
          <w:sz w:val="24"/>
          <w:szCs w:val="24"/>
          <w:lang w:eastAsia="ja-JP"/>
        </w:rPr>
        <w:t xml:space="preserve"> </w:t>
      </w:r>
      <w:r w:rsidRPr="00CD7B72">
        <w:rPr>
          <w:rStyle w:val="ui-provider"/>
          <w:rFonts w:hint="eastAsia"/>
          <w:i/>
          <w:iCs/>
          <w:sz w:val="24"/>
          <w:szCs w:val="24"/>
          <w:lang w:eastAsia="ja-JP"/>
        </w:rPr>
        <w:t>r</w:t>
      </w:r>
      <w:r w:rsidRPr="00CD7B72">
        <w:rPr>
          <w:rStyle w:val="ui-provider"/>
          <w:rFonts w:hint="eastAsia"/>
          <w:i/>
          <w:iCs/>
          <w:sz w:val="24"/>
          <w:szCs w:val="24"/>
          <w:vertAlign w:val="subscript"/>
          <w:lang w:eastAsia="ja-JP"/>
        </w:rPr>
        <w:t>ij</w:t>
      </w:r>
      <w:r w:rsidRPr="007E65D6">
        <w:rPr>
          <w:rStyle w:val="ui-provider"/>
          <w:sz w:val="24"/>
          <w:szCs w:val="24"/>
          <w:lang w:eastAsia="ja-JP"/>
        </w:rPr>
        <w:t xml:space="preserve"> is the </w:t>
      </w:r>
      <w:r w:rsidR="009B2E30">
        <w:rPr>
          <w:rStyle w:val="ui-provider"/>
          <w:sz w:val="24"/>
          <w:szCs w:val="24"/>
          <w:lang w:eastAsia="ja-JP"/>
        </w:rPr>
        <w:t>equilibrium</w:t>
      </w:r>
      <w:r w:rsidR="009B2E30">
        <w:rPr>
          <w:rStyle w:val="ui-provider"/>
          <w:rFonts w:hint="eastAsia"/>
          <w:sz w:val="24"/>
          <w:szCs w:val="24"/>
          <w:lang w:eastAsia="ja-JP"/>
        </w:rPr>
        <w:t xml:space="preserve"> </w:t>
      </w:r>
      <w:r w:rsidRPr="007E65D6">
        <w:rPr>
          <w:rStyle w:val="ui-provider"/>
          <w:sz w:val="24"/>
          <w:szCs w:val="24"/>
          <w:lang w:eastAsia="ja-JP"/>
        </w:rPr>
        <w:t xml:space="preserve">distance between particles </w:t>
      </w:r>
      <w:r w:rsidRPr="00D5293E">
        <w:rPr>
          <w:rStyle w:val="ui-provider"/>
          <w:i/>
          <w:iCs/>
          <w:sz w:val="24"/>
          <w:szCs w:val="24"/>
          <w:lang w:eastAsia="ja-JP"/>
        </w:rPr>
        <w:t>i</w:t>
      </w:r>
      <w:r w:rsidRPr="007E65D6">
        <w:rPr>
          <w:rStyle w:val="ui-provider"/>
          <w:sz w:val="24"/>
          <w:szCs w:val="24"/>
          <w:lang w:eastAsia="ja-JP"/>
        </w:rPr>
        <w:t xml:space="preserve"> and </w:t>
      </w:r>
      <w:r w:rsidRPr="00D5293E">
        <w:rPr>
          <w:rStyle w:val="ui-provider"/>
          <w:i/>
          <w:iCs/>
          <w:sz w:val="24"/>
          <w:szCs w:val="24"/>
          <w:lang w:eastAsia="ja-JP"/>
        </w:rPr>
        <w:t>j</w:t>
      </w:r>
      <w:r w:rsidRPr="007E65D6">
        <w:rPr>
          <w:rStyle w:val="ui-provider"/>
          <w:sz w:val="24"/>
          <w:szCs w:val="24"/>
          <w:lang w:eastAsia="ja-JP"/>
        </w:rPr>
        <w:t xml:space="preserve">, and </w:t>
      </w:r>
      <w:r w:rsidR="0024687A" w:rsidRPr="00CD7B72">
        <w:rPr>
          <w:rStyle w:val="ui-provider"/>
          <w:rFonts w:hint="eastAsia"/>
          <w:i/>
          <w:iCs/>
          <w:sz w:val="24"/>
          <w:szCs w:val="24"/>
          <w:lang w:eastAsia="ja-JP"/>
        </w:rPr>
        <w:t>D</w:t>
      </w:r>
      <w:r w:rsidR="0024687A" w:rsidRPr="00CD7B72">
        <w:rPr>
          <w:rStyle w:val="ui-provider"/>
          <w:rFonts w:hint="eastAsia"/>
          <w:i/>
          <w:iCs/>
          <w:sz w:val="24"/>
          <w:szCs w:val="24"/>
          <w:vertAlign w:val="subscript"/>
          <w:lang w:eastAsia="ja-JP"/>
        </w:rPr>
        <w:t>ij</w:t>
      </w:r>
      <w:r w:rsidRPr="007E65D6">
        <w:rPr>
          <w:rStyle w:val="ui-provider"/>
          <w:sz w:val="24"/>
          <w:szCs w:val="24"/>
          <w:lang w:eastAsia="ja-JP"/>
        </w:rPr>
        <w:t xml:space="preserve"> represents the depth of the potential well, corresponding to the interaction energy. </w:t>
      </w:r>
      <w:r w:rsidR="009D3F29" w:rsidRPr="009D3F29">
        <w:rPr>
          <w:rStyle w:val="ui-provider"/>
          <w:sz w:val="24"/>
          <w:szCs w:val="24"/>
          <w:lang w:eastAsia="ja-JP"/>
        </w:rPr>
        <w:t>The particle radius was set to 2.71</w:t>
      </w:r>
      <w:r w:rsidR="00D35DC0" w:rsidRPr="00FB7498">
        <w:rPr>
          <w:rStyle w:val="ui-provider"/>
          <w:rFonts w:hint="eastAsia"/>
          <w:i/>
          <w:iCs/>
          <w:sz w:val="24"/>
          <w:szCs w:val="24"/>
          <w:lang w:eastAsia="ja-JP"/>
        </w:rPr>
        <w:sym w:font="Symbol" w:char="F078"/>
      </w:r>
      <w:r w:rsidR="009D3F29" w:rsidRPr="009D3F29">
        <w:rPr>
          <w:rStyle w:val="ui-provider"/>
          <w:sz w:val="24"/>
          <w:szCs w:val="24"/>
          <w:lang w:eastAsia="ja-JP"/>
        </w:rPr>
        <w:t xml:space="preserve"> </w:t>
      </w:r>
      <w:r w:rsidR="003C0154" w:rsidRPr="003C0154">
        <w:rPr>
          <w:sz w:val="24"/>
          <w:szCs w:val="24"/>
          <w:lang w:val="en-US" w:eastAsia="ja-JP"/>
        </w:rPr>
        <w:t>regardless of the type of particles</w:t>
      </w:r>
      <w:r w:rsidR="009D3F29">
        <w:rPr>
          <w:rStyle w:val="ui-provider"/>
          <w:rFonts w:hint="eastAsia"/>
          <w:sz w:val="24"/>
          <w:szCs w:val="24"/>
          <w:lang w:eastAsia="ja-JP"/>
        </w:rPr>
        <w:t xml:space="preserve"> (i.e.</w:t>
      </w:r>
      <w:r w:rsidR="003C0154">
        <w:rPr>
          <w:rStyle w:val="ui-provider"/>
          <w:rFonts w:hint="eastAsia"/>
          <w:sz w:val="24"/>
          <w:szCs w:val="24"/>
          <w:lang w:eastAsia="ja-JP"/>
        </w:rPr>
        <w:t>,</w:t>
      </w:r>
      <w:r w:rsidR="009D3F29">
        <w:rPr>
          <w:rStyle w:val="ui-provider"/>
          <w:rFonts w:hint="eastAsia"/>
          <w:sz w:val="24"/>
          <w:szCs w:val="24"/>
          <w:lang w:eastAsia="ja-JP"/>
        </w:rPr>
        <w:t xml:space="preserve"> soft or hard phase)</w:t>
      </w:r>
      <w:r w:rsidR="00B22180">
        <w:rPr>
          <w:rStyle w:val="ui-provider"/>
          <w:rFonts w:hint="eastAsia"/>
          <w:sz w:val="24"/>
          <w:szCs w:val="24"/>
          <w:lang w:eastAsia="ja-JP"/>
        </w:rPr>
        <w:t xml:space="preserve">, where </w:t>
      </w:r>
      <w:r w:rsidR="00B22180" w:rsidRPr="00FB7498">
        <w:rPr>
          <w:rStyle w:val="ui-provider"/>
          <w:rFonts w:hint="eastAsia"/>
          <w:i/>
          <w:iCs/>
          <w:sz w:val="24"/>
          <w:szCs w:val="24"/>
          <w:lang w:eastAsia="ja-JP"/>
        </w:rPr>
        <w:sym w:font="Symbol" w:char="F078"/>
      </w:r>
      <w:r w:rsidR="00B22180">
        <w:rPr>
          <w:rStyle w:val="ui-provider"/>
          <w:rFonts w:hint="eastAsia"/>
          <w:i/>
          <w:iCs/>
          <w:sz w:val="24"/>
          <w:szCs w:val="24"/>
          <w:lang w:eastAsia="ja-JP"/>
        </w:rPr>
        <w:t xml:space="preserve"> </w:t>
      </w:r>
      <w:r w:rsidR="00280D5B">
        <w:rPr>
          <w:rStyle w:val="ui-provider"/>
          <w:rFonts w:hint="eastAsia"/>
          <w:sz w:val="24"/>
          <w:szCs w:val="24"/>
          <w:lang w:eastAsia="ja-JP"/>
        </w:rPr>
        <w:t>shows</w:t>
      </w:r>
      <w:r w:rsidR="00B22180">
        <w:rPr>
          <w:rStyle w:val="ui-provider"/>
          <w:rFonts w:hint="eastAsia"/>
          <w:sz w:val="24"/>
          <w:szCs w:val="24"/>
          <w:lang w:eastAsia="ja-JP"/>
        </w:rPr>
        <w:t xml:space="preserve"> the unit length.</w:t>
      </w:r>
      <w:r w:rsidR="009D3F29">
        <w:rPr>
          <w:rStyle w:val="ui-provider"/>
          <w:rFonts w:hint="eastAsia"/>
          <w:sz w:val="24"/>
          <w:szCs w:val="24"/>
          <w:lang w:eastAsia="ja-JP"/>
        </w:rPr>
        <w:t xml:space="preserve"> </w:t>
      </w:r>
      <w:r w:rsidR="00D35DC0">
        <w:rPr>
          <w:rStyle w:val="ui-provider"/>
          <w:rFonts w:hint="eastAsia"/>
          <w:sz w:val="24"/>
          <w:szCs w:val="24"/>
          <w:lang w:eastAsia="ja-JP"/>
        </w:rPr>
        <w:lastRenderedPageBreak/>
        <w:t>The</w:t>
      </w:r>
      <w:r w:rsidRPr="007E65D6">
        <w:rPr>
          <w:rStyle w:val="ui-provider"/>
          <w:sz w:val="24"/>
          <w:szCs w:val="24"/>
          <w:lang w:eastAsia="ja-JP"/>
        </w:rPr>
        <w:t xml:space="preserve"> parameter </w:t>
      </w:r>
      <w:r w:rsidR="00B60959" w:rsidRPr="006C67C2">
        <w:rPr>
          <w:rStyle w:val="ui-provider"/>
          <w:rFonts w:hint="eastAsia"/>
          <w:i/>
          <w:iCs/>
          <w:sz w:val="24"/>
          <w:szCs w:val="24"/>
          <w:lang w:eastAsia="ja-JP"/>
        </w:rPr>
        <w:t>a</w:t>
      </w:r>
      <w:r w:rsidR="00B60959" w:rsidRPr="006C67C2">
        <w:rPr>
          <w:rStyle w:val="ui-provider"/>
          <w:rFonts w:hint="eastAsia"/>
          <w:i/>
          <w:iCs/>
          <w:sz w:val="24"/>
          <w:szCs w:val="24"/>
          <w:vertAlign w:val="subscript"/>
          <w:lang w:eastAsia="ja-JP"/>
        </w:rPr>
        <w:t>ij</w:t>
      </w:r>
      <w:r w:rsidRPr="007E65D6">
        <w:rPr>
          <w:rStyle w:val="ui-provider"/>
          <w:sz w:val="24"/>
          <w:szCs w:val="24"/>
          <w:lang w:eastAsia="ja-JP"/>
        </w:rPr>
        <w:t xml:space="preserve"> defines the stiffness of the interaction and is proportional to the square root of the spring constant (</w:t>
      </w:r>
      <w:r w:rsidR="000413D4" w:rsidRPr="000D6060">
        <w:rPr>
          <w:rStyle w:val="ui-provider"/>
          <w:rFonts w:hint="eastAsia"/>
          <w:i/>
          <w:iCs/>
          <w:sz w:val="24"/>
          <w:szCs w:val="24"/>
          <w:lang w:eastAsia="ja-JP"/>
        </w:rPr>
        <w:t>k</w:t>
      </w:r>
      <w:r w:rsidR="000413D4" w:rsidRPr="000D6060">
        <w:rPr>
          <w:rStyle w:val="ui-provider"/>
          <w:rFonts w:hint="eastAsia"/>
          <w:i/>
          <w:iCs/>
          <w:sz w:val="24"/>
          <w:szCs w:val="24"/>
          <w:vertAlign w:val="subscript"/>
          <w:lang w:eastAsia="ja-JP"/>
        </w:rPr>
        <w:t>ij</w:t>
      </w:r>
      <w:r w:rsidRPr="007E65D6">
        <w:rPr>
          <w:rStyle w:val="ui-provider"/>
          <w:sz w:val="24"/>
          <w:szCs w:val="24"/>
          <w:lang w:eastAsia="ja-JP"/>
        </w:rPr>
        <w:t>) under the harmonic approximation.</w:t>
      </w:r>
      <w:r w:rsidR="00B35290">
        <w:rPr>
          <w:rStyle w:val="ui-provider"/>
          <w:rFonts w:hint="eastAsia"/>
          <w:sz w:val="24"/>
          <w:szCs w:val="24"/>
          <w:lang w:eastAsia="ja-JP"/>
        </w:rPr>
        <w:t xml:space="preserve"> </w:t>
      </w:r>
      <w:r w:rsidR="00122F28" w:rsidRPr="00122F28">
        <w:rPr>
          <w:rStyle w:val="ui-provider"/>
          <w:sz w:val="24"/>
          <w:szCs w:val="24"/>
          <w:lang w:eastAsia="ja-JP"/>
        </w:rPr>
        <w:t xml:space="preserve">Furthermore, when particles are too soft, the repulsive force weakens even at a short distance between particles, and the phase becomes prone to volume shrinkage. To avoid this artificial shrinkage, a repulsive force is introduced at short distances. This is given by the hard-core potential </w:t>
      </w:r>
      <w:r w:rsidR="00641E24" w:rsidRPr="00122F28">
        <w:rPr>
          <w:rStyle w:val="ui-provider"/>
          <w:sz w:val="24"/>
          <w:szCs w:val="24"/>
          <w:lang w:eastAsia="ja-JP"/>
        </w:rPr>
        <w:object w:dxaOrig="1920" w:dyaOrig="480" w14:anchorId="176F987D">
          <v:shape id="_x0000_i1027" type="#_x0000_t75" style="width:96pt;height:24.5pt" o:ole="">
            <v:imagedata r:id="rId15" o:title=""/>
          </v:shape>
          <o:OLEObject Type="Embed" ProgID="Equation.DSMT4" ShapeID="_x0000_i1027" DrawAspect="Content" ObjectID="_1834253824" r:id="rId16"/>
        </w:object>
      </w:r>
      <w:r w:rsidR="00122F28" w:rsidRPr="00122F28">
        <w:rPr>
          <w:rStyle w:val="ui-provider"/>
          <w:sz w:val="24"/>
          <w:szCs w:val="24"/>
          <w:lang w:eastAsia="ja-JP"/>
        </w:rPr>
        <w:t xml:space="preserve">. </w:t>
      </w:r>
      <w:r w:rsidR="00D64E97" w:rsidRPr="00D64E97">
        <w:rPr>
          <w:rStyle w:val="ui-provider"/>
          <w:sz w:val="24"/>
          <w:szCs w:val="24"/>
          <w:lang w:eastAsia="ja-JP"/>
        </w:rPr>
        <w:t>The total interaction potential</w:t>
      </w:r>
      <w:r w:rsidR="00122F28" w:rsidRPr="00122F28">
        <w:rPr>
          <w:rStyle w:val="ui-provider"/>
          <w:sz w:val="24"/>
          <w:szCs w:val="24"/>
          <w:lang w:eastAsia="ja-JP"/>
        </w:rPr>
        <w:t xml:space="preserve"> can be written as </w:t>
      </w:r>
      <w:r w:rsidR="004B5AE6" w:rsidRPr="004B5AE6">
        <w:rPr>
          <w:rStyle w:val="ui-provider"/>
          <w:sz w:val="24"/>
          <w:szCs w:val="24"/>
          <w:lang w:eastAsia="ja-JP"/>
        </w:rPr>
        <w:object w:dxaOrig="2020" w:dyaOrig="400" w14:anchorId="1240E439">
          <v:shape id="_x0000_i1028" type="#_x0000_t75" style="width:101pt;height:20.5pt" o:ole="">
            <v:imagedata r:id="rId17" o:title=""/>
          </v:shape>
          <o:OLEObject Type="Embed" ProgID="Equation.DSMT4" ShapeID="_x0000_i1028" DrawAspect="Content" ObjectID="_1834253825" r:id="rId18"/>
        </w:object>
      </w:r>
      <w:r w:rsidR="00122F28" w:rsidRPr="00122F28">
        <w:rPr>
          <w:rStyle w:val="ui-provider"/>
          <w:sz w:val="24"/>
          <w:szCs w:val="24"/>
          <w:lang w:eastAsia="ja-JP"/>
        </w:rPr>
        <w:t xml:space="preserve">, where </w:t>
      </w:r>
      <w:r w:rsidR="00122F28" w:rsidRPr="00641E24">
        <w:rPr>
          <w:rStyle w:val="ui-provider"/>
          <w:i/>
          <w:iCs/>
          <w:sz w:val="24"/>
          <w:szCs w:val="24"/>
          <w:lang w:eastAsia="ja-JP"/>
        </w:rPr>
        <w:t>S</w:t>
      </w:r>
      <w:r w:rsidR="00122F28" w:rsidRPr="00122F28">
        <w:rPr>
          <w:rStyle w:val="ui-provider"/>
          <w:sz w:val="24"/>
          <w:szCs w:val="24"/>
          <w:lang w:eastAsia="ja-JP"/>
        </w:rPr>
        <w:t xml:space="preserve"> is called the </w:t>
      </w:r>
      <w:r w:rsidR="00641E24">
        <w:rPr>
          <w:rStyle w:val="ui-provider"/>
          <w:rFonts w:hint="eastAsia"/>
          <w:sz w:val="24"/>
          <w:szCs w:val="24"/>
          <w:lang w:eastAsia="ja-JP"/>
        </w:rPr>
        <w:t>q</w:t>
      </w:r>
      <w:r w:rsidR="00122F28" w:rsidRPr="00122F28">
        <w:rPr>
          <w:rStyle w:val="ui-provider"/>
          <w:sz w:val="24"/>
          <w:szCs w:val="24"/>
          <w:lang w:eastAsia="ja-JP"/>
        </w:rPr>
        <w:t xml:space="preserve">uintic </w:t>
      </w:r>
      <w:r w:rsidR="00641E24">
        <w:rPr>
          <w:rStyle w:val="ui-provider"/>
          <w:rFonts w:hint="eastAsia"/>
          <w:sz w:val="24"/>
          <w:szCs w:val="24"/>
          <w:lang w:eastAsia="ja-JP"/>
        </w:rPr>
        <w:t>s</w:t>
      </w:r>
      <w:r w:rsidR="00122F28" w:rsidRPr="00122F28">
        <w:rPr>
          <w:rStyle w:val="ui-provider"/>
          <w:sz w:val="24"/>
          <w:szCs w:val="24"/>
          <w:lang w:eastAsia="ja-JP"/>
        </w:rPr>
        <w:t xml:space="preserve">witching </w:t>
      </w:r>
      <w:r w:rsidR="00641E24">
        <w:rPr>
          <w:rStyle w:val="ui-provider"/>
          <w:rFonts w:hint="eastAsia"/>
          <w:sz w:val="24"/>
          <w:szCs w:val="24"/>
          <w:lang w:eastAsia="ja-JP"/>
        </w:rPr>
        <w:t>f</w:t>
      </w:r>
      <w:r w:rsidR="00122F28" w:rsidRPr="00122F28">
        <w:rPr>
          <w:rStyle w:val="ui-provider"/>
          <w:sz w:val="24"/>
          <w:szCs w:val="24"/>
          <w:lang w:eastAsia="ja-JP"/>
        </w:rPr>
        <w:t xml:space="preserve">unction, satisfying </w:t>
      </w:r>
      <w:r w:rsidR="00122F28" w:rsidRPr="00641E24">
        <w:rPr>
          <w:rStyle w:val="ui-provider"/>
          <w:i/>
          <w:iCs/>
          <w:sz w:val="24"/>
          <w:szCs w:val="24"/>
          <w:lang w:eastAsia="ja-JP"/>
        </w:rPr>
        <w:t>S</w:t>
      </w:r>
      <w:r w:rsidR="00122F28" w:rsidRPr="00122F28">
        <w:rPr>
          <w:rStyle w:val="ui-provider"/>
          <w:sz w:val="24"/>
          <w:szCs w:val="24"/>
          <w:lang w:eastAsia="ja-JP"/>
        </w:rPr>
        <w:t>(</w:t>
      </w:r>
      <w:r w:rsidR="00122F28" w:rsidRPr="00641E24">
        <w:rPr>
          <w:rStyle w:val="ui-provider"/>
          <w:i/>
          <w:iCs/>
          <w:sz w:val="24"/>
          <w:szCs w:val="24"/>
          <w:lang w:eastAsia="ja-JP"/>
        </w:rPr>
        <w:t>r</w:t>
      </w:r>
      <w:r w:rsidR="00122F28" w:rsidRPr="00122F28">
        <w:rPr>
          <w:rStyle w:val="ui-provider"/>
          <w:sz w:val="24"/>
          <w:szCs w:val="24"/>
          <w:lang w:eastAsia="ja-JP"/>
        </w:rPr>
        <w:t xml:space="preserve">) = 0 for </w:t>
      </w:r>
      <w:r w:rsidR="00122F28" w:rsidRPr="00641E24">
        <w:rPr>
          <w:rStyle w:val="ui-provider"/>
          <w:i/>
          <w:iCs/>
          <w:sz w:val="24"/>
          <w:szCs w:val="24"/>
          <w:lang w:eastAsia="ja-JP"/>
        </w:rPr>
        <w:t>r</w:t>
      </w:r>
      <w:r w:rsidR="00122F28" w:rsidRPr="00122F28">
        <w:rPr>
          <w:rStyle w:val="ui-provider"/>
          <w:sz w:val="24"/>
          <w:szCs w:val="24"/>
          <w:lang w:eastAsia="ja-JP"/>
        </w:rPr>
        <w:t xml:space="preserve"> &gt; </w:t>
      </w:r>
      <w:r w:rsidR="00641E24" w:rsidRPr="004B5AE6">
        <w:rPr>
          <w:rStyle w:val="ui-provider"/>
          <w:rFonts w:hint="eastAsia"/>
          <w:sz w:val="24"/>
          <w:szCs w:val="24"/>
          <w:lang w:eastAsia="ja-JP"/>
        </w:rPr>
        <w:t>0.8</w:t>
      </w:r>
      <w:r w:rsidR="004B5AE6" w:rsidRPr="004B5AE6">
        <w:rPr>
          <w:rStyle w:val="ui-provider"/>
          <w:rFonts w:hint="eastAsia"/>
          <w:i/>
          <w:iCs/>
          <w:sz w:val="24"/>
          <w:szCs w:val="24"/>
          <w:lang w:eastAsia="ja-JP"/>
        </w:rPr>
        <w:t>r</w:t>
      </w:r>
      <w:r w:rsidR="004B5AE6" w:rsidRPr="004B5AE6">
        <w:rPr>
          <w:rStyle w:val="ui-provider"/>
          <w:rFonts w:hint="eastAsia"/>
          <w:i/>
          <w:iCs/>
          <w:sz w:val="24"/>
          <w:szCs w:val="24"/>
          <w:vertAlign w:val="subscript"/>
          <w:lang w:eastAsia="ja-JP"/>
        </w:rPr>
        <w:t>ij</w:t>
      </w:r>
      <w:r w:rsidR="00122F28" w:rsidRPr="00122F28">
        <w:rPr>
          <w:rStyle w:val="ui-provider"/>
          <w:sz w:val="24"/>
          <w:szCs w:val="24"/>
          <w:lang w:eastAsia="ja-JP"/>
        </w:rPr>
        <w:t xml:space="preserve"> and </w:t>
      </w:r>
      <w:r w:rsidR="00122F28" w:rsidRPr="00153E72">
        <w:rPr>
          <w:rStyle w:val="ui-provider"/>
          <w:i/>
          <w:iCs/>
          <w:sz w:val="24"/>
          <w:szCs w:val="24"/>
          <w:lang w:eastAsia="ja-JP"/>
        </w:rPr>
        <w:t>S</w:t>
      </w:r>
      <w:r w:rsidR="00122F28" w:rsidRPr="00122F28">
        <w:rPr>
          <w:rStyle w:val="ui-provider"/>
          <w:sz w:val="24"/>
          <w:szCs w:val="24"/>
          <w:lang w:eastAsia="ja-JP"/>
        </w:rPr>
        <w:t>(</w:t>
      </w:r>
      <w:r w:rsidR="00122F28" w:rsidRPr="00153E72">
        <w:rPr>
          <w:rStyle w:val="ui-provider"/>
          <w:i/>
          <w:iCs/>
          <w:sz w:val="24"/>
          <w:szCs w:val="24"/>
          <w:lang w:eastAsia="ja-JP"/>
        </w:rPr>
        <w:t>r</w:t>
      </w:r>
      <w:r w:rsidR="00122F28" w:rsidRPr="00122F28">
        <w:rPr>
          <w:rStyle w:val="ui-provider"/>
          <w:sz w:val="24"/>
          <w:szCs w:val="24"/>
          <w:lang w:eastAsia="ja-JP"/>
        </w:rPr>
        <w:t xml:space="preserve">) = 1 for </w:t>
      </w:r>
      <w:r w:rsidR="00122F28" w:rsidRPr="004B5AE6">
        <w:rPr>
          <w:rStyle w:val="ui-provider"/>
          <w:i/>
          <w:iCs/>
          <w:sz w:val="24"/>
          <w:szCs w:val="24"/>
          <w:lang w:eastAsia="ja-JP"/>
        </w:rPr>
        <w:t>r</w:t>
      </w:r>
      <w:r w:rsidR="00122F28" w:rsidRPr="00122F28">
        <w:rPr>
          <w:rStyle w:val="ui-provider"/>
          <w:sz w:val="24"/>
          <w:szCs w:val="24"/>
          <w:lang w:eastAsia="ja-JP"/>
        </w:rPr>
        <w:t xml:space="preserve"> &lt; </w:t>
      </w:r>
      <w:r w:rsidR="004B5AE6" w:rsidRPr="004B5AE6">
        <w:rPr>
          <w:rStyle w:val="ui-provider"/>
          <w:rFonts w:hint="eastAsia"/>
          <w:sz w:val="24"/>
          <w:szCs w:val="24"/>
          <w:lang w:eastAsia="ja-JP"/>
        </w:rPr>
        <w:t>0.</w:t>
      </w:r>
      <w:r w:rsidR="004B5AE6">
        <w:rPr>
          <w:rStyle w:val="ui-provider"/>
          <w:rFonts w:hint="eastAsia"/>
          <w:sz w:val="24"/>
          <w:szCs w:val="24"/>
          <w:lang w:eastAsia="ja-JP"/>
        </w:rPr>
        <w:t>7</w:t>
      </w:r>
      <w:r w:rsidR="004B5AE6" w:rsidRPr="004B5AE6">
        <w:rPr>
          <w:rStyle w:val="ui-provider"/>
          <w:rFonts w:hint="eastAsia"/>
          <w:i/>
          <w:iCs/>
          <w:sz w:val="24"/>
          <w:szCs w:val="24"/>
          <w:lang w:eastAsia="ja-JP"/>
        </w:rPr>
        <w:t>r</w:t>
      </w:r>
      <w:r w:rsidR="004B5AE6" w:rsidRPr="004B5AE6">
        <w:rPr>
          <w:rStyle w:val="ui-provider"/>
          <w:rFonts w:hint="eastAsia"/>
          <w:i/>
          <w:iCs/>
          <w:sz w:val="24"/>
          <w:szCs w:val="24"/>
          <w:vertAlign w:val="subscript"/>
          <w:lang w:eastAsia="ja-JP"/>
        </w:rPr>
        <w:t>ij</w:t>
      </w:r>
      <w:r w:rsidR="00153E72">
        <w:rPr>
          <w:rStyle w:val="ui-provider"/>
          <w:rFonts w:hint="eastAsia"/>
          <w:sz w:val="24"/>
          <w:szCs w:val="24"/>
          <w:lang w:eastAsia="ja-JP"/>
        </w:rPr>
        <w:t xml:space="preserve"> in our calculations. </w:t>
      </w:r>
      <w:r w:rsidR="00B35290" w:rsidRPr="00153E72">
        <w:rPr>
          <w:rStyle w:val="ui-provider"/>
          <w:sz w:val="24"/>
          <w:szCs w:val="24"/>
          <w:lang w:eastAsia="ja-JP"/>
        </w:rPr>
        <w:t>To prevent particles from recombining even when the structure undergoes significant changes, interparticle bonds were predefined according to the interaction range (8.7</w:t>
      </w:r>
      <w:r w:rsidR="00B35290" w:rsidRPr="00153E72">
        <w:rPr>
          <w:rStyle w:val="ui-provider"/>
          <w:i/>
          <w:iCs/>
          <w:sz w:val="24"/>
          <w:szCs w:val="24"/>
          <w:lang w:eastAsia="ja-JP"/>
        </w:rPr>
        <w:t>ξ</w:t>
      </w:r>
      <w:r w:rsidR="00B35290" w:rsidRPr="00153E72">
        <w:rPr>
          <w:rStyle w:val="ui-provider"/>
          <w:sz w:val="24"/>
          <w:szCs w:val="24"/>
          <w:lang w:eastAsia="ja-JP"/>
        </w:rPr>
        <w:t xml:space="preserve"> in the hard phase and 25</w:t>
      </w:r>
      <w:r w:rsidR="00B35290" w:rsidRPr="00153E72">
        <w:rPr>
          <w:rStyle w:val="ui-provider"/>
          <w:i/>
          <w:iCs/>
          <w:sz w:val="24"/>
          <w:szCs w:val="24"/>
          <w:lang w:eastAsia="ja-JP"/>
        </w:rPr>
        <w:t xml:space="preserve">ξ </w:t>
      </w:r>
      <w:r w:rsidR="00B35290" w:rsidRPr="00153E72">
        <w:rPr>
          <w:rStyle w:val="ui-provider"/>
          <w:sz w:val="24"/>
          <w:szCs w:val="24"/>
          <w:lang w:eastAsia="ja-JP"/>
        </w:rPr>
        <w:t>in the soft one). Particles that did not originally exist within this range interact solely through repulsive forces.</w:t>
      </w:r>
      <w:r w:rsidR="00B35290" w:rsidRPr="00153E72">
        <w:rPr>
          <w:rStyle w:val="ui-provider"/>
          <w:rFonts w:hint="eastAsia"/>
          <w:sz w:val="24"/>
          <w:szCs w:val="24"/>
          <w:lang w:eastAsia="ja-JP"/>
        </w:rPr>
        <w:t xml:space="preserve"> </w:t>
      </w:r>
    </w:p>
    <w:p w14:paraId="3BBA6E01" w14:textId="75DCCFF8" w:rsidR="007D7573" w:rsidRDefault="007D7573" w:rsidP="00123781">
      <w:pPr>
        <w:adjustRightInd w:val="0"/>
        <w:snapToGrid w:val="0"/>
        <w:spacing w:line="480" w:lineRule="auto"/>
        <w:rPr>
          <w:rStyle w:val="ui-provider"/>
          <w:sz w:val="24"/>
          <w:szCs w:val="24"/>
          <w:lang w:eastAsia="ja-JP"/>
        </w:rPr>
      </w:pPr>
      <w:r>
        <w:rPr>
          <w:rStyle w:val="ui-provider"/>
          <w:rFonts w:hint="eastAsia"/>
          <w:sz w:val="24"/>
          <w:szCs w:val="24"/>
          <w:lang w:eastAsia="ja-JP"/>
        </w:rPr>
        <w:t xml:space="preserve">2. </w:t>
      </w:r>
      <w:r w:rsidRPr="007D7573">
        <w:rPr>
          <w:rStyle w:val="ui-provider"/>
          <w:sz w:val="24"/>
          <w:szCs w:val="24"/>
          <w:lang w:eastAsia="ja-JP"/>
        </w:rPr>
        <w:t>Material and Interaction Parameters.</w:t>
      </w:r>
    </w:p>
    <w:p w14:paraId="41BB19BC" w14:textId="5DE52B49" w:rsidR="003B6F8B" w:rsidRPr="00153E72" w:rsidRDefault="003B6F8B" w:rsidP="00153E72">
      <w:pPr>
        <w:adjustRightInd w:val="0"/>
        <w:snapToGrid w:val="0"/>
        <w:spacing w:line="480" w:lineRule="auto"/>
        <w:rPr>
          <w:sz w:val="36"/>
          <w:szCs w:val="36"/>
          <w:lang w:eastAsia="ja-JP"/>
        </w:rPr>
      </w:pPr>
      <w:r w:rsidRPr="00153E72">
        <w:rPr>
          <w:rStyle w:val="ui-provider"/>
          <w:sz w:val="24"/>
          <w:szCs w:val="24"/>
          <w:lang w:eastAsia="ja-JP"/>
        </w:rPr>
        <w:t xml:space="preserve">To distinguish between the soft and hard materials, we introduced a parameter </w:t>
      </w:r>
      <w:r w:rsidRPr="00153E72">
        <w:rPr>
          <w:rStyle w:val="ui-provider"/>
          <w:rFonts w:hint="eastAsia"/>
          <w:i/>
          <w:iCs/>
          <w:sz w:val="24"/>
          <w:szCs w:val="24"/>
          <w:lang w:eastAsia="ja-JP"/>
        </w:rPr>
        <w:sym w:font="Symbol" w:char="F066"/>
      </w:r>
      <w:r w:rsidRPr="00153E72">
        <w:rPr>
          <w:rStyle w:val="ui-provider"/>
          <w:rFonts w:hint="eastAsia"/>
          <w:i/>
          <w:iCs/>
          <w:sz w:val="24"/>
          <w:szCs w:val="24"/>
          <w:lang w:eastAsia="ja-JP"/>
        </w:rPr>
        <w:t xml:space="preserve"> </w:t>
      </w:r>
      <w:r w:rsidRPr="00153E72">
        <w:rPr>
          <w:rStyle w:val="ui-provider"/>
          <w:rFonts w:hint="eastAsia"/>
          <w:i/>
          <w:iCs/>
          <w:sz w:val="24"/>
          <w:szCs w:val="24"/>
          <w:vertAlign w:val="subscript"/>
          <w:lang w:eastAsia="ja-JP"/>
        </w:rPr>
        <w:t>i</w:t>
      </w:r>
      <w:r w:rsidRPr="00153E72">
        <w:rPr>
          <w:rStyle w:val="ui-provider"/>
          <w:sz w:val="24"/>
          <w:szCs w:val="24"/>
          <w:lang w:eastAsia="ja-JP"/>
        </w:rPr>
        <w:t xml:space="preserve"> for each particle </w:t>
      </w:r>
      <w:r w:rsidRPr="00153E72">
        <w:rPr>
          <w:rStyle w:val="ui-provider"/>
          <w:i/>
          <w:iCs/>
          <w:sz w:val="24"/>
          <w:szCs w:val="24"/>
          <w:lang w:eastAsia="ja-JP"/>
        </w:rPr>
        <w:t>i</w:t>
      </w:r>
      <w:r w:rsidRPr="00153E72">
        <w:rPr>
          <w:rStyle w:val="ui-provider"/>
          <w:sz w:val="24"/>
          <w:szCs w:val="24"/>
          <w:lang w:eastAsia="ja-JP"/>
        </w:rPr>
        <w:t xml:space="preserve">, assigning </w:t>
      </w:r>
      <w:r w:rsidRPr="00153E72">
        <w:rPr>
          <w:rStyle w:val="ui-provider"/>
          <w:rFonts w:hint="eastAsia"/>
          <w:i/>
          <w:iCs/>
          <w:sz w:val="24"/>
          <w:szCs w:val="24"/>
          <w:lang w:eastAsia="ja-JP"/>
        </w:rPr>
        <w:sym w:font="Symbol" w:char="F066"/>
      </w:r>
      <w:r w:rsidRPr="00153E72">
        <w:rPr>
          <w:rStyle w:val="ui-provider"/>
          <w:rFonts w:hint="eastAsia"/>
          <w:i/>
          <w:iCs/>
          <w:sz w:val="24"/>
          <w:szCs w:val="24"/>
          <w:vertAlign w:val="subscript"/>
          <w:lang w:eastAsia="ja-JP"/>
        </w:rPr>
        <w:t>i</w:t>
      </w:r>
      <w:r w:rsidRPr="00153E72">
        <w:rPr>
          <w:rStyle w:val="ui-provider"/>
          <w:rFonts w:hint="eastAsia"/>
          <w:sz w:val="24"/>
          <w:szCs w:val="24"/>
          <w:lang w:eastAsia="ja-JP"/>
        </w:rPr>
        <w:t xml:space="preserve"> = 1</w:t>
      </w:r>
      <w:r w:rsidRPr="00153E72">
        <w:rPr>
          <w:rStyle w:val="ui-provider"/>
          <w:sz w:val="24"/>
          <w:szCs w:val="24"/>
          <w:lang w:eastAsia="ja-JP"/>
        </w:rPr>
        <w:t xml:space="preserve"> for soft particles and </w:t>
      </w:r>
      <w:r w:rsidRPr="00153E72">
        <w:rPr>
          <w:rStyle w:val="ui-provider"/>
          <w:rFonts w:hint="eastAsia"/>
          <w:i/>
          <w:iCs/>
          <w:sz w:val="24"/>
          <w:szCs w:val="24"/>
          <w:lang w:eastAsia="ja-JP"/>
        </w:rPr>
        <w:sym w:font="Symbol" w:char="F066"/>
      </w:r>
      <w:r w:rsidRPr="00153E72">
        <w:rPr>
          <w:rStyle w:val="ui-provider"/>
          <w:rFonts w:hint="eastAsia"/>
          <w:i/>
          <w:iCs/>
          <w:sz w:val="24"/>
          <w:szCs w:val="24"/>
          <w:vertAlign w:val="subscript"/>
          <w:lang w:eastAsia="ja-JP"/>
        </w:rPr>
        <w:t>i</w:t>
      </w:r>
      <w:r w:rsidRPr="00153E72">
        <w:rPr>
          <w:rStyle w:val="ui-provider"/>
          <w:rFonts w:hint="eastAsia"/>
          <w:sz w:val="24"/>
          <w:szCs w:val="24"/>
          <w:lang w:eastAsia="ja-JP"/>
        </w:rPr>
        <w:t xml:space="preserve"> = 0</w:t>
      </w:r>
      <w:r w:rsidRPr="00153E72">
        <w:rPr>
          <w:rStyle w:val="ui-provider"/>
          <w:sz w:val="24"/>
          <w:szCs w:val="24"/>
          <w:lang w:eastAsia="ja-JP"/>
        </w:rPr>
        <w:t xml:space="preserve"> for hard particles. The spring constants and interaction energies for a pair of particles (</w:t>
      </w:r>
      <w:r w:rsidRPr="00153E72">
        <w:rPr>
          <w:rStyle w:val="ui-provider"/>
          <w:i/>
          <w:iCs/>
          <w:sz w:val="24"/>
          <w:szCs w:val="24"/>
          <w:lang w:eastAsia="ja-JP"/>
        </w:rPr>
        <w:t>i</w:t>
      </w:r>
      <w:r w:rsidRPr="00153E72">
        <w:rPr>
          <w:rStyle w:val="ui-provider"/>
          <w:sz w:val="24"/>
          <w:szCs w:val="24"/>
          <w:lang w:eastAsia="ja-JP"/>
        </w:rPr>
        <w:t xml:space="preserve">, </w:t>
      </w:r>
      <w:r w:rsidRPr="00153E72">
        <w:rPr>
          <w:rStyle w:val="ui-provider"/>
          <w:i/>
          <w:iCs/>
          <w:sz w:val="24"/>
          <w:szCs w:val="24"/>
          <w:lang w:eastAsia="ja-JP"/>
        </w:rPr>
        <w:t>j</w:t>
      </w:r>
      <w:r w:rsidRPr="00153E72">
        <w:rPr>
          <w:rStyle w:val="ui-provider"/>
          <w:sz w:val="24"/>
          <w:szCs w:val="24"/>
          <w:lang w:eastAsia="ja-JP"/>
        </w:rPr>
        <w:t>) were then defined as follows:</w:t>
      </w:r>
    </w:p>
    <w:p w14:paraId="72DEB4D5" w14:textId="3CB1E0F3" w:rsidR="006D50A2" w:rsidRDefault="003B6F8B" w:rsidP="003B6F8B">
      <w:pPr>
        <w:adjustRightInd w:val="0"/>
        <w:snapToGrid w:val="0"/>
        <w:spacing w:line="480" w:lineRule="auto"/>
        <w:rPr>
          <w:rStyle w:val="ui-provider"/>
          <w:sz w:val="24"/>
          <w:szCs w:val="24"/>
          <w:lang w:eastAsia="ja-JP"/>
        </w:rPr>
      </w:pPr>
      <w:r w:rsidRPr="00A42714">
        <w:rPr>
          <w:rStyle w:val="ui-provider"/>
          <w:sz w:val="24"/>
          <w:szCs w:val="24"/>
          <w:lang w:eastAsia="ja-JP"/>
        </w:rPr>
        <w:object w:dxaOrig="6080" w:dyaOrig="920" w14:anchorId="5D69BE2E">
          <v:shape id="_x0000_i1029" type="#_x0000_t75" style="width:303.5pt;height:46pt" o:ole="">
            <v:imagedata r:id="rId19" o:title=""/>
          </v:shape>
          <o:OLEObject Type="Embed" ProgID="Equation.DSMT4" ShapeID="_x0000_i1029" DrawAspect="Content" ObjectID="_1834253826" r:id="rId20"/>
        </w:object>
      </w:r>
    </w:p>
    <w:p w14:paraId="47B96356" w14:textId="465673F3" w:rsidR="00DC592A" w:rsidRDefault="00DC592A" w:rsidP="00DC592A">
      <w:pPr>
        <w:adjustRightInd w:val="0"/>
        <w:snapToGrid w:val="0"/>
        <w:spacing w:line="480" w:lineRule="auto"/>
        <w:rPr>
          <w:sz w:val="24"/>
          <w:szCs w:val="24"/>
          <w:lang w:val="en-US" w:eastAsia="ja-JP"/>
        </w:rPr>
      </w:pPr>
      <w:r w:rsidRPr="00DC592A">
        <w:rPr>
          <w:rFonts w:hint="eastAsia"/>
          <w:sz w:val="24"/>
          <w:szCs w:val="24"/>
          <w:lang w:val="en-US" w:eastAsia="ja-JP"/>
        </w:rPr>
        <w:t>Here, we set the</w:t>
      </w:r>
      <w:r w:rsidR="00435050">
        <w:rPr>
          <w:rFonts w:hint="eastAsia"/>
          <w:sz w:val="24"/>
          <w:szCs w:val="24"/>
          <w:lang w:val="en-US" w:eastAsia="ja-JP"/>
        </w:rPr>
        <w:t xml:space="preserve"> </w:t>
      </w:r>
      <w:r w:rsidRPr="00DC592A">
        <w:rPr>
          <w:rFonts w:hint="eastAsia"/>
          <w:sz w:val="24"/>
          <w:szCs w:val="24"/>
          <w:lang w:val="en-US" w:eastAsia="ja-JP"/>
        </w:rPr>
        <w:t xml:space="preserve">spring constants for the hard and soft materials to </w:t>
      </w:r>
      <w:r w:rsidRPr="006C67C2">
        <w:rPr>
          <w:rStyle w:val="ui-provider"/>
          <w:rFonts w:hint="eastAsia"/>
          <w:i/>
          <w:iCs/>
          <w:sz w:val="24"/>
          <w:szCs w:val="24"/>
          <w:lang w:eastAsia="ja-JP"/>
        </w:rPr>
        <w:t>k</w:t>
      </w:r>
      <w:r w:rsidRPr="005657ED">
        <w:rPr>
          <w:rStyle w:val="ui-provider"/>
          <w:rFonts w:hint="eastAsia"/>
          <w:i/>
          <w:iCs/>
          <w:sz w:val="24"/>
          <w:szCs w:val="24"/>
          <w:vertAlign w:val="superscript"/>
          <w:lang w:eastAsia="ja-JP"/>
        </w:rPr>
        <w:t>hh</w:t>
      </w:r>
      <w:r>
        <w:rPr>
          <w:rStyle w:val="ui-provider"/>
          <w:rFonts w:hint="eastAsia"/>
          <w:sz w:val="24"/>
          <w:szCs w:val="24"/>
          <w:lang w:eastAsia="ja-JP"/>
        </w:rPr>
        <w:t>/</w:t>
      </w:r>
      <w:r w:rsidRPr="006C67C2">
        <w:rPr>
          <w:rStyle w:val="ui-provider"/>
          <w:rFonts w:hint="eastAsia"/>
          <w:i/>
          <w:iCs/>
          <w:sz w:val="24"/>
          <w:szCs w:val="24"/>
          <w:lang w:eastAsia="ja-JP"/>
        </w:rPr>
        <w:t>k</w:t>
      </w:r>
      <w:r w:rsidRPr="005657ED">
        <w:rPr>
          <w:rStyle w:val="ui-provider"/>
          <w:rFonts w:hint="eastAsia"/>
          <w:i/>
          <w:iCs/>
          <w:sz w:val="24"/>
          <w:szCs w:val="24"/>
          <w:vertAlign w:val="superscript"/>
          <w:lang w:eastAsia="ja-JP"/>
        </w:rPr>
        <w:t>ss</w:t>
      </w:r>
      <w:r>
        <w:rPr>
          <w:rStyle w:val="ui-provider"/>
          <w:rFonts w:hint="eastAsia"/>
          <w:sz w:val="24"/>
          <w:szCs w:val="24"/>
          <w:vertAlign w:val="superscript"/>
          <w:lang w:eastAsia="ja-JP"/>
        </w:rPr>
        <w:t xml:space="preserve"> </w:t>
      </w:r>
      <w:r w:rsidRPr="009105B8">
        <w:rPr>
          <w:rStyle w:val="ui-provider"/>
          <w:rFonts w:hint="eastAsia"/>
          <w:sz w:val="24"/>
          <w:szCs w:val="24"/>
          <w:lang w:eastAsia="ja-JP"/>
        </w:rPr>
        <w:t>=</w:t>
      </w:r>
      <w:r>
        <w:rPr>
          <w:rStyle w:val="ui-provider"/>
          <w:rFonts w:hint="eastAsia"/>
          <w:sz w:val="24"/>
          <w:szCs w:val="24"/>
          <w:lang w:eastAsia="ja-JP"/>
        </w:rPr>
        <w:t xml:space="preserve"> </w:t>
      </w:r>
      <w:r w:rsidR="006D0935">
        <w:rPr>
          <w:rStyle w:val="ui-provider"/>
          <w:rFonts w:hint="eastAsia"/>
          <w:sz w:val="24"/>
          <w:szCs w:val="24"/>
          <w:lang w:eastAsia="ja-JP"/>
        </w:rPr>
        <w:t>5</w:t>
      </w:r>
      <w:r w:rsidRPr="00DC592A">
        <w:rPr>
          <w:rFonts w:hint="eastAsia"/>
          <w:sz w:val="24"/>
          <w:szCs w:val="24"/>
          <w:lang w:val="en-US" w:eastAsia="ja-JP"/>
        </w:rPr>
        <w:t xml:space="preserve">, </w:t>
      </w:r>
      <w:r w:rsidR="00AE078A">
        <w:rPr>
          <w:rFonts w:hint="eastAsia"/>
          <w:sz w:val="24"/>
          <w:szCs w:val="24"/>
          <w:lang w:val="en-US" w:eastAsia="ja-JP"/>
        </w:rPr>
        <w:t>and for</w:t>
      </w:r>
      <w:r w:rsidRPr="00DC592A">
        <w:rPr>
          <w:rFonts w:hint="eastAsia"/>
          <w:sz w:val="24"/>
          <w:szCs w:val="24"/>
          <w:lang w:val="en-US" w:eastAsia="ja-JP"/>
        </w:rPr>
        <w:t xml:space="preserve"> the </w:t>
      </w:r>
      <w:r w:rsidR="00AE078A" w:rsidRPr="00AE078A">
        <w:rPr>
          <w:sz w:val="24"/>
          <w:szCs w:val="24"/>
          <w:lang w:val="en-US" w:eastAsia="ja-JP"/>
        </w:rPr>
        <w:t>dissimilar materials</w:t>
      </w:r>
      <w:r w:rsidRPr="00DC592A">
        <w:rPr>
          <w:rFonts w:hint="eastAsia"/>
          <w:sz w:val="24"/>
          <w:szCs w:val="24"/>
          <w:lang w:val="en-US" w:eastAsia="ja-JP"/>
        </w:rPr>
        <w:t xml:space="preserve"> </w:t>
      </w:r>
      <w:r w:rsidR="00AE078A">
        <w:rPr>
          <w:rFonts w:hint="eastAsia"/>
          <w:sz w:val="24"/>
          <w:szCs w:val="24"/>
          <w:lang w:val="en-US" w:eastAsia="ja-JP"/>
        </w:rPr>
        <w:t>to</w:t>
      </w:r>
      <w:r w:rsidRPr="00DC592A">
        <w:rPr>
          <w:rFonts w:hint="eastAsia"/>
          <w:sz w:val="24"/>
          <w:szCs w:val="24"/>
          <w:lang w:val="en-US" w:eastAsia="ja-JP"/>
        </w:rPr>
        <w:t xml:space="preserve"> </w:t>
      </w:r>
      <w:r w:rsidR="00971750">
        <w:rPr>
          <w:rStyle w:val="ui-provider"/>
          <w:rFonts w:hint="eastAsia"/>
          <w:i/>
          <w:iCs/>
          <w:sz w:val="24"/>
          <w:szCs w:val="24"/>
          <w:lang w:eastAsia="ja-JP"/>
        </w:rPr>
        <w:t>k</w:t>
      </w:r>
      <w:r w:rsidR="00971750" w:rsidRPr="00074D1D">
        <w:rPr>
          <w:rStyle w:val="ui-provider"/>
          <w:rFonts w:hint="eastAsia"/>
          <w:i/>
          <w:iCs/>
          <w:sz w:val="24"/>
          <w:szCs w:val="24"/>
          <w:vertAlign w:val="superscript"/>
          <w:lang w:eastAsia="ja-JP"/>
        </w:rPr>
        <w:t>s</w:t>
      </w:r>
      <w:r w:rsidR="00971750">
        <w:rPr>
          <w:rStyle w:val="ui-provider"/>
          <w:rFonts w:hint="eastAsia"/>
          <w:i/>
          <w:iCs/>
          <w:sz w:val="24"/>
          <w:szCs w:val="24"/>
          <w:vertAlign w:val="superscript"/>
          <w:lang w:eastAsia="ja-JP"/>
        </w:rPr>
        <w:t xml:space="preserve">h </w:t>
      </w:r>
      <w:r w:rsidR="00971750" w:rsidRPr="003F0A2C">
        <w:rPr>
          <w:rStyle w:val="ui-provider"/>
          <w:rFonts w:hint="eastAsia"/>
          <w:sz w:val="24"/>
          <w:szCs w:val="24"/>
          <w:lang w:eastAsia="ja-JP"/>
        </w:rPr>
        <w:t>=</w:t>
      </w:r>
      <w:r w:rsidR="00971750">
        <w:rPr>
          <w:rStyle w:val="ui-provider"/>
          <w:rFonts w:hint="eastAsia"/>
          <w:i/>
          <w:iCs/>
          <w:sz w:val="24"/>
          <w:szCs w:val="24"/>
          <w:lang w:eastAsia="ja-JP"/>
        </w:rPr>
        <w:t xml:space="preserve"> k</w:t>
      </w:r>
      <w:r w:rsidR="00971750">
        <w:rPr>
          <w:rStyle w:val="ui-provider"/>
          <w:rFonts w:hint="eastAsia"/>
          <w:i/>
          <w:iCs/>
          <w:sz w:val="24"/>
          <w:szCs w:val="24"/>
          <w:vertAlign w:val="superscript"/>
          <w:lang w:eastAsia="ja-JP"/>
        </w:rPr>
        <w:t xml:space="preserve">hs </w:t>
      </w:r>
      <w:r w:rsidR="00971750" w:rsidRPr="003F0A2C">
        <w:rPr>
          <w:rStyle w:val="ui-provider"/>
          <w:rFonts w:hint="eastAsia"/>
          <w:sz w:val="24"/>
          <w:szCs w:val="24"/>
          <w:lang w:eastAsia="ja-JP"/>
        </w:rPr>
        <w:t>=</w:t>
      </w:r>
      <w:r w:rsidR="00971750">
        <w:rPr>
          <w:rStyle w:val="ui-provider"/>
          <w:rFonts w:hint="eastAsia"/>
          <w:sz w:val="24"/>
          <w:szCs w:val="24"/>
          <w:lang w:eastAsia="ja-JP"/>
        </w:rPr>
        <w:t xml:space="preserve"> </w:t>
      </w:r>
      <w:r w:rsidR="004F06F2" w:rsidRPr="006C67C2">
        <w:rPr>
          <w:rStyle w:val="ui-provider"/>
          <w:rFonts w:hint="eastAsia"/>
          <w:i/>
          <w:iCs/>
          <w:sz w:val="24"/>
          <w:szCs w:val="24"/>
          <w:lang w:eastAsia="ja-JP"/>
        </w:rPr>
        <w:t>k</w:t>
      </w:r>
      <w:r w:rsidR="004F06F2" w:rsidRPr="005657ED">
        <w:rPr>
          <w:rStyle w:val="ui-provider"/>
          <w:rFonts w:hint="eastAsia"/>
          <w:i/>
          <w:iCs/>
          <w:sz w:val="24"/>
          <w:szCs w:val="24"/>
          <w:vertAlign w:val="superscript"/>
          <w:lang w:eastAsia="ja-JP"/>
        </w:rPr>
        <w:t>ss</w:t>
      </w:r>
      <w:r w:rsidRPr="00DC592A">
        <w:rPr>
          <w:rFonts w:hint="eastAsia"/>
          <w:sz w:val="24"/>
          <w:szCs w:val="24"/>
          <w:lang w:val="en-US" w:eastAsia="ja-JP"/>
        </w:rPr>
        <w:t xml:space="preserve">. The interaction energies </w:t>
      </w:r>
      <w:r w:rsidR="008C7B33">
        <w:rPr>
          <w:rFonts w:hint="eastAsia"/>
          <w:sz w:val="24"/>
          <w:szCs w:val="24"/>
          <w:lang w:val="en-US" w:eastAsia="ja-JP"/>
        </w:rPr>
        <w:t>were also</w:t>
      </w:r>
      <w:r w:rsidRPr="00DC592A">
        <w:rPr>
          <w:rFonts w:hint="eastAsia"/>
          <w:sz w:val="24"/>
          <w:szCs w:val="24"/>
          <w:lang w:val="en-US" w:eastAsia="ja-JP"/>
        </w:rPr>
        <w:t xml:space="preserve"> set </w:t>
      </w:r>
      <w:r w:rsidR="008C7B33">
        <w:rPr>
          <w:rFonts w:hint="eastAsia"/>
          <w:sz w:val="24"/>
          <w:szCs w:val="24"/>
          <w:lang w:val="en-US" w:eastAsia="ja-JP"/>
        </w:rPr>
        <w:t>as</w:t>
      </w:r>
      <w:r w:rsidRPr="00DC592A">
        <w:rPr>
          <w:rFonts w:hint="eastAsia"/>
          <w:sz w:val="24"/>
          <w:szCs w:val="24"/>
          <w:lang w:val="en-US" w:eastAsia="ja-JP"/>
        </w:rPr>
        <w:t xml:space="preserve">: </w:t>
      </w:r>
      <w:r w:rsidR="00384895" w:rsidRPr="00384895">
        <w:rPr>
          <w:rFonts w:hint="eastAsia"/>
          <w:i/>
          <w:iCs/>
          <w:sz w:val="24"/>
          <w:szCs w:val="24"/>
          <w:lang w:val="en-US" w:eastAsia="ja-JP"/>
        </w:rPr>
        <w:sym w:font="Symbol" w:char="F062"/>
      </w:r>
      <w:r w:rsidR="00274820" w:rsidRPr="00CD7B72">
        <w:rPr>
          <w:rStyle w:val="ui-provider"/>
          <w:rFonts w:hint="eastAsia"/>
          <w:i/>
          <w:iCs/>
          <w:sz w:val="24"/>
          <w:szCs w:val="24"/>
          <w:lang w:eastAsia="ja-JP"/>
        </w:rPr>
        <w:t>D</w:t>
      </w:r>
      <w:r w:rsidR="00274820" w:rsidRPr="00FF5C16">
        <w:rPr>
          <w:rStyle w:val="ui-provider"/>
          <w:rFonts w:hint="eastAsia"/>
          <w:i/>
          <w:iCs/>
          <w:sz w:val="24"/>
          <w:szCs w:val="24"/>
          <w:vertAlign w:val="superscript"/>
          <w:lang w:eastAsia="ja-JP"/>
        </w:rPr>
        <w:t>h</w:t>
      </w:r>
      <w:r w:rsidR="00274820">
        <w:rPr>
          <w:rStyle w:val="ui-provider"/>
          <w:rFonts w:hint="eastAsia"/>
          <w:i/>
          <w:iCs/>
          <w:sz w:val="24"/>
          <w:szCs w:val="24"/>
          <w:vertAlign w:val="superscript"/>
          <w:lang w:eastAsia="ja-JP"/>
        </w:rPr>
        <w:t>h</w:t>
      </w:r>
      <w:r w:rsidR="00274820">
        <w:rPr>
          <w:rStyle w:val="ui-provider"/>
          <w:rFonts w:hint="eastAsia"/>
          <w:i/>
          <w:iCs/>
          <w:sz w:val="24"/>
          <w:szCs w:val="24"/>
          <w:vertAlign w:val="subscript"/>
          <w:lang w:eastAsia="ja-JP"/>
        </w:rPr>
        <w:t xml:space="preserve"> </w:t>
      </w:r>
      <w:r w:rsidR="00274820" w:rsidRPr="00FF5C16">
        <w:rPr>
          <w:rStyle w:val="ui-provider"/>
          <w:rFonts w:hint="eastAsia"/>
          <w:i/>
          <w:iCs/>
          <w:sz w:val="24"/>
          <w:szCs w:val="24"/>
          <w:lang w:eastAsia="ja-JP"/>
        </w:rPr>
        <w:t>=</w:t>
      </w:r>
      <w:r w:rsidR="008C7B33">
        <w:rPr>
          <w:rStyle w:val="ui-provider"/>
          <w:rFonts w:hint="eastAsia"/>
          <w:i/>
          <w:iCs/>
          <w:sz w:val="24"/>
          <w:szCs w:val="24"/>
          <w:lang w:eastAsia="ja-JP"/>
        </w:rPr>
        <w:t xml:space="preserve"> </w:t>
      </w:r>
      <w:r w:rsidR="008C7B33" w:rsidRPr="008C7B33">
        <w:rPr>
          <w:rStyle w:val="ui-provider"/>
          <w:rFonts w:hint="eastAsia"/>
          <w:sz w:val="24"/>
          <w:szCs w:val="24"/>
          <w:lang w:eastAsia="ja-JP"/>
        </w:rPr>
        <w:t>4.0</w:t>
      </w:r>
      <w:r w:rsidR="00384895">
        <w:rPr>
          <w:rStyle w:val="ui-provider"/>
          <w:rFonts w:hint="eastAsia"/>
          <w:sz w:val="24"/>
          <w:szCs w:val="24"/>
          <w:lang w:eastAsia="ja-JP"/>
        </w:rPr>
        <w:t xml:space="preserve">, </w:t>
      </w:r>
      <w:r w:rsidR="00274820">
        <w:rPr>
          <w:rStyle w:val="ui-provider"/>
          <w:rFonts w:hint="eastAsia"/>
          <w:i/>
          <w:iCs/>
          <w:sz w:val="24"/>
          <w:szCs w:val="24"/>
          <w:lang w:eastAsia="ja-JP"/>
        </w:rPr>
        <w:t xml:space="preserve"> </w:t>
      </w:r>
      <w:r w:rsidR="00384895" w:rsidRPr="00384895">
        <w:rPr>
          <w:rFonts w:hint="eastAsia"/>
          <w:i/>
          <w:iCs/>
          <w:sz w:val="24"/>
          <w:szCs w:val="24"/>
          <w:lang w:val="en-US" w:eastAsia="ja-JP"/>
        </w:rPr>
        <w:sym w:font="Symbol" w:char="F062"/>
      </w:r>
      <w:r w:rsidR="00274820" w:rsidRPr="00CD7B72">
        <w:rPr>
          <w:rStyle w:val="ui-provider"/>
          <w:rFonts w:hint="eastAsia"/>
          <w:i/>
          <w:iCs/>
          <w:sz w:val="24"/>
          <w:szCs w:val="24"/>
          <w:lang w:eastAsia="ja-JP"/>
        </w:rPr>
        <w:t>D</w:t>
      </w:r>
      <w:r w:rsidR="00274820">
        <w:rPr>
          <w:rStyle w:val="ui-provider"/>
          <w:rFonts w:hint="eastAsia"/>
          <w:i/>
          <w:iCs/>
          <w:sz w:val="24"/>
          <w:szCs w:val="24"/>
          <w:vertAlign w:val="superscript"/>
          <w:lang w:eastAsia="ja-JP"/>
        </w:rPr>
        <w:t>ss</w:t>
      </w:r>
      <w:r w:rsidR="00274820" w:rsidRPr="00FF5C16">
        <w:rPr>
          <w:rStyle w:val="ui-provider"/>
          <w:rFonts w:hint="eastAsia"/>
          <w:i/>
          <w:iCs/>
          <w:sz w:val="24"/>
          <w:szCs w:val="24"/>
          <w:lang w:eastAsia="ja-JP"/>
        </w:rPr>
        <w:t>=</w:t>
      </w:r>
      <w:r w:rsidR="00274820">
        <w:rPr>
          <w:rStyle w:val="ui-provider"/>
          <w:rFonts w:hint="eastAsia"/>
          <w:i/>
          <w:iCs/>
          <w:sz w:val="24"/>
          <w:szCs w:val="24"/>
          <w:lang w:eastAsia="ja-JP"/>
        </w:rPr>
        <w:t xml:space="preserve"> </w:t>
      </w:r>
      <w:r w:rsidR="00384895">
        <w:rPr>
          <w:rStyle w:val="ui-provider"/>
          <w:rFonts w:hint="eastAsia"/>
          <w:sz w:val="24"/>
          <w:szCs w:val="24"/>
          <w:lang w:eastAsia="ja-JP"/>
        </w:rPr>
        <w:t xml:space="preserve">3.0, and </w:t>
      </w:r>
      <w:r w:rsidR="00384895" w:rsidRPr="00384895">
        <w:rPr>
          <w:rFonts w:hint="eastAsia"/>
          <w:i/>
          <w:iCs/>
          <w:sz w:val="24"/>
          <w:szCs w:val="24"/>
          <w:lang w:val="en-US" w:eastAsia="ja-JP"/>
        </w:rPr>
        <w:sym w:font="Symbol" w:char="F062"/>
      </w:r>
      <w:r w:rsidR="00274820" w:rsidRPr="00CD7B72">
        <w:rPr>
          <w:rStyle w:val="ui-provider"/>
          <w:rFonts w:hint="eastAsia"/>
          <w:i/>
          <w:iCs/>
          <w:sz w:val="24"/>
          <w:szCs w:val="24"/>
          <w:lang w:eastAsia="ja-JP"/>
        </w:rPr>
        <w:t>D</w:t>
      </w:r>
      <w:r w:rsidR="00274820">
        <w:rPr>
          <w:rStyle w:val="ui-provider"/>
          <w:rFonts w:hint="eastAsia"/>
          <w:i/>
          <w:iCs/>
          <w:sz w:val="24"/>
          <w:szCs w:val="24"/>
          <w:vertAlign w:val="superscript"/>
          <w:lang w:eastAsia="ja-JP"/>
        </w:rPr>
        <w:t>sh</w:t>
      </w:r>
      <w:r w:rsidR="00274820" w:rsidRPr="00FF5C16">
        <w:rPr>
          <w:rStyle w:val="ui-provider"/>
          <w:rFonts w:hint="eastAsia"/>
          <w:i/>
          <w:iCs/>
          <w:sz w:val="24"/>
          <w:szCs w:val="24"/>
          <w:lang w:eastAsia="ja-JP"/>
        </w:rPr>
        <w:t>=</w:t>
      </w:r>
      <w:r w:rsidR="00274820">
        <w:rPr>
          <w:rStyle w:val="ui-provider"/>
          <w:rFonts w:hint="eastAsia"/>
          <w:i/>
          <w:iCs/>
          <w:sz w:val="24"/>
          <w:szCs w:val="24"/>
          <w:lang w:eastAsia="ja-JP"/>
        </w:rPr>
        <w:t xml:space="preserve"> </w:t>
      </w:r>
      <w:r w:rsidR="00384895" w:rsidRPr="00384895">
        <w:rPr>
          <w:rFonts w:hint="eastAsia"/>
          <w:i/>
          <w:iCs/>
          <w:sz w:val="24"/>
          <w:szCs w:val="24"/>
          <w:lang w:val="en-US" w:eastAsia="ja-JP"/>
        </w:rPr>
        <w:sym w:font="Symbol" w:char="F062"/>
      </w:r>
      <w:r w:rsidR="00274820" w:rsidRPr="00CD7B72">
        <w:rPr>
          <w:rStyle w:val="ui-provider"/>
          <w:rFonts w:hint="eastAsia"/>
          <w:i/>
          <w:iCs/>
          <w:sz w:val="24"/>
          <w:szCs w:val="24"/>
          <w:lang w:eastAsia="ja-JP"/>
        </w:rPr>
        <w:t>D</w:t>
      </w:r>
      <w:r w:rsidR="00274820">
        <w:rPr>
          <w:rStyle w:val="ui-provider"/>
          <w:rFonts w:hint="eastAsia"/>
          <w:i/>
          <w:iCs/>
          <w:sz w:val="24"/>
          <w:szCs w:val="24"/>
          <w:vertAlign w:val="superscript"/>
          <w:lang w:eastAsia="ja-JP"/>
        </w:rPr>
        <w:t>hs</w:t>
      </w:r>
      <w:r w:rsidR="00384895">
        <w:rPr>
          <w:rFonts w:hint="eastAsia"/>
          <w:sz w:val="24"/>
          <w:szCs w:val="24"/>
          <w:lang w:val="en-US" w:eastAsia="ja-JP"/>
        </w:rPr>
        <w:t xml:space="preserve"> =1.3. </w:t>
      </w:r>
    </w:p>
    <w:p w14:paraId="6699E81E" w14:textId="3EE1FB75" w:rsidR="00157220" w:rsidRDefault="00157220" w:rsidP="00157220">
      <w:pPr>
        <w:pStyle w:val="Teaser"/>
        <w:adjustRightInd w:val="0"/>
        <w:snapToGrid w:val="0"/>
        <w:spacing w:line="480" w:lineRule="auto"/>
        <w:rPr>
          <w:rFonts w:eastAsia="Noto Sans JP"/>
          <w:lang w:eastAsia="ja-JP"/>
        </w:rPr>
      </w:pPr>
      <w:r>
        <w:rPr>
          <w:rFonts w:eastAsia="Noto Sans JP" w:hint="eastAsia"/>
          <w:lang w:eastAsia="ja-JP"/>
        </w:rPr>
        <w:t xml:space="preserve">3. </w:t>
      </w:r>
      <w:r w:rsidRPr="00157220">
        <w:rPr>
          <w:rFonts w:eastAsia="Noto Sans JP"/>
          <w:lang w:eastAsia="ja-JP"/>
        </w:rPr>
        <w:t>System Setu</w:t>
      </w:r>
      <w:r w:rsidR="00D23A02">
        <w:rPr>
          <w:rFonts w:eastAsia="Noto Sans JP" w:hint="eastAsia"/>
          <w:lang w:eastAsia="ja-JP"/>
        </w:rPr>
        <w:t>p</w:t>
      </w:r>
    </w:p>
    <w:p w14:paraId="3A8D86C7" w14:textId="76686E79" w:rsidR="00DC592A" w:rsidRPr="006D70DF" w:rsidRDefault="00122DAB" w:rsidP="00157220">
      <w:pPr>
        <w:pStyle w:val="Teaser"/>
        <w:adjustRightInd w:val="0"/>
        <w:snapToGrid w:val="0"/>
        <w:spacing w:line="480" w:lineRule="auto"/>
        <w:rPr>
          <w:rFonts w:eastAsiaTheme="minorEastAsia"/>
          <w:lang w:eastAsia="ja-JP"/>
        </w:rPr>
      </w:pPr>
      <w:r w:rsidRPr="00DC592A">
        <w:rPr>
          <w:rFonts w:eastAsia="Noto Sans JP" w:hint="eastAsia"/>
          <w:lang w:eastAsia="ja-JP"/>
        </w:rPr>
        <w:lastRenderedPageBreak/>
        <w:t>The simulation system consisted of 10,000 particles at an area fraction of 0.8</w:t>
      </w:r>
      <w:r w:rsidR="006566E2">
        <w:rPr>
          <w:rFonts w:eastAsia="Noto Sans JP" w:hint="eastAsia"/>
          <w:lang w:eastAsia="ja-JP"/>
        </w:rPr>
        <w:t>8</w:t>
      </w:r>
      <w:r w:rsidRPr="00DC592A">
        <w:rPr>
          <w:rFonts w:eastAsia="Noto Sans JP" w:hint="eastAsia"/>
          <w:lang w:eastAsia="ja-JP"/>
        </w:rPr>
        <w:t xml:space="preserve">. </w:t>
      </w:r>
      <w:r w:rsidR="00491C3E" w:rsidRPr="00491C3E">
        <w:rPr>
          <w:rFonts w:eastAsia="Noto Sans JP"/>
          <w:lang w:eastAsia="ja-JP"/>
        </w:rPr>
        <w:t>The initial structure is formed in three steps</w:t>
      </w:r>
      <w:r w:rsidR="00070204">
        <w:rPr>
          <w:rFonts w:eastAsia="Noto Sans JP" w:hint="eastAsia"/>
          <w:lang w:eastAsia="ja-JP"/>
        </w:rPr>
        <w:t xml:space="preserve">, as described </w:t>
      </w:r>
      <w:r w:rsidR="00070204">
        <w:rPr>
          <w:rFonts w:eastAsia="Noto Sans JP" w:hint="eastAsia"/>
          <w:lang w:val="en-GB" w:eastAsia="ja-JP"/>
        </w:rPr>
        <w:t xml:space="preserve">in </w:t>
      </w:r>
      <w:r w:rsidR="00070204" w:rsidRPr="00D64E97">
        <w:rPr>
          <w:rFonts w:eastAsia="Noto Sans JP" w:hint="eastAsia"/>
          <w:b/>
          <w:bCs/>
          <w:color w:val="0000FF"/>
          <w:lang w:val="en-GB" w:eastAsia="ja-JP"/>
        </w:rPr>
        <w:t>Figure S6</w:t>
      </w:r>
      <w:r w:rsidR="00D64E97" w:rsidRPr="00D64E97">
        <w:rPr>
          <w:rFonts w:eastAsia="Noto Sans JP"/>
          <w:lang w:val="en-GB" w:eastAsia="ja-JP"/>
        </w:rPr>
        <w:t>: (1) introduction and relaxation of hard-phase particles</w:t>
      </w:r>
      <w:r w:rsidR="00D64E97">
        <w:rPr>
          <w:rFonts w:eastAsia="Noto Sans JP" w:hint="eastAsia"/>
          <w:lang w:val="en-GB" w:eastAsia="ja-JP"/>
        </w:rPr>
        <w:t>,</w:t>
      </w:r>
      <w:r w:rsidR="00D64E97" w:rsidRPr="00D64E97">
        <w:rPr>
          <w:rFonts w:eastAsia="Noto Sans JP"/>
          <w:lang w:val="en-GB" w:eastAsia="ja-JP"/>
        </w:rPr>
        <w:t xml:space="preserve"> (2) removal of a subset of hard particles to create the porous geometry</w:t>
      </w:r>
      <w:r w:rsidR="00D64E97">
        <w:rPr>
          <w:rFonts w:eastAsia="Noto Sans JP" w:hint="eastAsia"/>
          <w:lang w:val="en-GB" w:eastAsia="ja-JP"/>
        </w:rPr>
        <w:t>,</w:t>
      </w:r>
      <w:r w:rsidR="00D64E97" w:rsidRPr="00D64E97">
        <w:rPr>
          <w:rFonts w:eastAsia="Noto Sans JP"/>
          <w:lang w:val="en-GB" w:eastAsia="ja-JP"/>
        </w:rPr>
        <w:t xml:space="preserve"> and (3) introduction and relaxation of soft-phase particles into the </w:t>
      </w:r>
      <w:r w:rsidR="00364C6E">
        <w:rPr>
          <w:rFonts w:eastAsia="Noto Sans JP" w:hint="eastAsia"/>
          <w:lang w:val="en-GB" w:eastAsia="ja-JP"/>
        </w:rPr>
        <w:t>empty</w:t>
      </w:r>
      <w:r w:rsidR="00364C6E" w:rsidRPr="00364C6E">
        <w:rPr>
          <w:rFonts w:eastAsia="Noto Sans JP"/>
          <w:lang w:val="en-GB" w:eastAsia="ja-JP"/>
        </w:rPr>
        <w:t xml:space="preserve"> space</w:t>
      </w:r>
      <w:r w:rsidR="00D64E97" w:rsidRPr="00D64E97">
        <w:rPr>
          <w:rFonts w:eastAsia="Noto Sans JP"/>
          <w:lang w:val="en-GB" w:eastAsia="ja-JP"/>
        </w:rPr>
        <w:t xml:space="preserve">. </w:t>
      </w:r>
      <w:r w:rsidR="00491C3E" w:rsidRPr="00491C3E">
        <w:rPr>
          <w:rFonts w:eastAsia="Noto Sans JP"/>
          <w:lang w:eastAsia="ja-JP"/>
        </w:rPr>
        <w:t xml:space="preserve">For each relaxation step, calculations are performed with periodic boundary conditions imposed in the </w:t>
      </w:r>
      <w:r w:rsidR="00491C3E" w:rsidRPr="00655828">
        <w:rPr>
          <w:rFonts w:eastAsia="Noto Sans JP"/>
          <w:i/>
          <w:iCs/>
          <w:lang w:eastAsia="ja-JP"/>
        </w:rPr>
        <w:t>x</w:t>
      </w:r>
      <w:r w:rsidR="00491C3E" w:rsidRPr="00491C3E">
        <w:rPr>
          <w:rFonts w:eastAsia="Noto Sans JP"/>
          <w:lang w:eastAsia="ja-JP"/>
        </w:rPr>
        <w:t>-direction, followed by removal of the periodic boundary conditions for further relaxations.</w:t>
      </w:r>
      <w:r w:rsidR="00491C3E">
        <w:rPr>
          <w:rFonts w:eastAsia="Noto Sans JP" w:hint="eastAsia"/>
          <w:lang w:eastAsia="ja-JP"/>
        </w:rPr>
        <w:t xml:space="preserve"> </w:t>
      </w:r>
      <w:r w:rsidR="00655828" w:rsidRPr="00655828">
        <w:rPr>
          <w:rFonts w:eastAsia="Noto Sans JP" w:hint="eastAsia"/>
          <w:lang w:val="en-GB" w:eastAsia="ja-JP"/>
        </w:rPr>
        <w:t xml:space="preserve">To avoid unphysically sharp interfaces in this coarse-grained model, the initial phase field profile </w:t>
      </w:r>
      <w:r w:rsidR="00655828" w:rsidRPr="00655828">
        <w:rPr>
          <w:rFonts w:eastAsia="Noto Sans JP"/>
          <w:i/>
          <w:iCs/>
          <w:lang w:val="en-GB" w:eastAsia="ja-JP"/>
        </w:rPr>
        <w:sym w:font="Symbol" w:char="F066"/>
      </w:r>
      <w:r w:rsidR="00655828">
        <w:rPr>
          <w:rFonts w:eastAsia="Noto Sans JP" w:hint="eastAsia"/>
          <w:lang w:val="en-GB" w:eastAsia="ja-JP"/>
        </w:rPr>
        <w:t xml:space="preserve"> </w:t>
      </w:r>
      <w:r w:rsidR="00655828" w:rsidRPr="00655828">
        <w:rPr>
          <w:rFonts w:eastAsia="Noto Sans JP" w:hint="eastAsia"/>
          <w:lang w:val="en-GB" w:eastAsia="ja-JP"/>
        </w:rPr>
        <w:t xml:space="preserve">shown in </w:t>
      </w:r>
      <w:r w:rsidR="00655828" w:rsidRPr="00655828">
        <w:rPr>
          <w:rFonts w:eastAsia="Noto Sans JP" w:hint="eastAsia"/>
          <w:b/>
          <w:bCs/>
          <w:color w:val="0000FF"/>
          <w:lang w:val="en-GB" w:eastAsia="ja-JP"/>
        </w:rPr>
        <w:t>Figure S6</w:t>
      </w:r>
      <w:r w:rsidR="00655828" w:rsidRPr="00655828">
        <w:rPr>
          <w:rFonts w:eastAsia="Noto Sans JP" w:hint="eastAsia"/>
          <w:lang w:val="en-GB" w:eastAsia="ja-JP"/>
        </w:rPr>
        <w:t xml:space="preserve"> was smoothed using </w:t>
      </w:r>
      <w:r w:rsidR="0056148A">
        <w:rPr>
          <w:rFonts w:eastAsia="Noto Sans JP" w:hint="eastAsia"/>
          <w:lang w:val="en-GB" w:eastAsia="ja-JP"/>
        </w:rPr>
        <w:t>the following function:</w:t>
      </w:r>
      <w:r w:rsidR="00FA20EB" w:rsidRPr="00FA20EB">
        <w:rPr>
          <w:rStyle w:val="ui-provider"/>
          <w:lang w:eastAsia="ja-JP"/>
        </w:rPr>
        <w:object w:dxaOrig="2760" w:dyaOrig="480" w14:anchorId="2D6DA1E9">
          <v:shape id="_x0000_i1030" type="#_x0000_t75" style="width:137.5pt;height:23.5pt" o:ole="">
            <v:imagedata r:id="rId21" o:title=""/>
          </v:shape>
          <o:OLEObject Type="Embed" ProgID="Equation.DSMT4" ShapeID="_x0000_i1030" DrawAspect="Content" ObjectID="_1834253827" r:id="rId22"/>
        </w:object>
      </w:r>
      <w:r w:rsidR="009D0900" w:rsidRPr="000E3F6B">
        <w:rPr>
          <w:lang w:eastAsia="ja-JP"/>
        </w:rPr>
        <w:t xml:space="preserve">, </w:t>
      </w:r>
      <w:r w:rsidR="00DC592A" w:rsidRPr="00DC592A">
        <w:rPr>
          <w:rFonts w:eastAsia="Noto Sans JP"/>
          <w:lang w:eastAsia="ja-JP"/>
        </w:rPr>
        <w:t xml:space="preserve">where </w:t>
      </w:r>
      <w:r w:rsidR="00DC592A" w:rsidRPr="00DC592A">
        <w:rPr>
          <w:rFonts w:eastAsia="Noto Sans JP"/>
          <w:i/>
          <w:iCs/>
          <w:lang w:eastAsia="ja-JP"/>
        </w:rPr>
        <w:t>w</w:t>
      </w:r>
      <w:r w:rsidR="00DC592A" w:rsidRPr="00DC592A">
        <w:rPr>
          <w:rFonts w:eastAsia="Noto Sans JP"/>
          <w:lang w:eastAsia="ja-JP"/>
        </w:rPr>
        <w:t xml:space="preserve"> is the position of the interface cent</w:t>
      </w:r>
      <w:r w:rsidR="001B492F">
        <w:rPr>
          <w:rFonts w:eastAsia="Noto Sans JP" w:hint="eastAsia"/>
          <w:lang w:eastAsia="ja-JP"/>
        </w:rPr>
        <w:t>re,</w:t>
      </w:r>
      <w:r w:rsidR="00DC592A" w:rsidRPr="00DC592A">
        <w:rPr>
          <w:rFonts w:eastAsia="Noto Sans JP"/>
          <w:lang w:eastAsia="ja-JP"/>
        </w:rPr>
        <w:t xml:space="preserve"> and </w:t>
      </w:r>
      <w:r w:rsidR="00DC592A" w:rsidRPr="00DC592A">
        <w:rPr>
          <w:rFonts w:eastAsia="Noto Sans JP"/>
          <w:i/>
          <w:iCs/>
          <w:lang w:eastAsia="ja-JP"/>
        </w:rPr>
        <w:t>λ</w:t>
      </w:r>
      <w:r w:rsidR="00DC592A" w:rsidRPr="00DC592A">
        <w:rPr>
          <w:rFonts w:eastAsia="Noto Sans JP"/>
          <w:lang w:eastAsia="ja-JP"/>
        </w:rPr>
        <w:t xml:space="preserve"> is the interface width, which was set to </w:t>
      </w:r>
      <w:r w:rsidR="000E3F6B" w:rsidRPr="000E3F6B">
        <w:rPr>
          <w:rStyle w:val="ui-provider"/>
          <w:i/>
          <w:iCs/>
          <w:lang w:eastAsia="ja-JP"/>
        </w:rPr>
        <w:sym w:font="Symbol" w:char="F06C"/>
      </w:r>
      <w:r w:rsidR="000E3F6B" w:rsidRPr="000E3F6B">
        <w:rPr>
          <w:rStyle w:val="ui-provider"/>
          <w:lang w:eastAsia="ja-JP"/>
        </w:rPr>
        <w:t xml:space="preserve"> = </w:t>
      </w:r>
      <w:r w:rsidR="006840B8" w:rsidRPr="00FB7498">
        <w:rPr>
          <w:rStyle w:val="ui-provider"/>
          <w:rFonts w:hint="eastAsia"/>
          <w:i/>
          <w:iCs/>
          <w:lang w:eastAsia="ja-JP"/>
        </w:rPr>
        <w:sym w:font="Symbol" w:char="F078"/>
      </w:r>
      <w:r w:rsidR="00DC592A" w:rsidRPr="00DC592A">
        <w:rPr>
          <w:rFonts w:eastAsia="Noto Sans JP"/>
          <w:lang w:eastAsia="ja-JP"/>
        </w:rPr>
        <w:t>.</w:t>
      </w:r>
      <w:r w:rsidR="000429C2">
        <w:rPr>
          <w:rFonts w:eastAsia="Noto Sans JP" w:hint="eastAsia"/>
          <w:lang w:eastAsia="ja-JP"/>
        </w:rPr>
        <w:t xml:space="preserve"> </w:t>
      </w:r>
      <w:r w:rsidR="00DC592A" w:rsidRPr="00DC592A">
        <w:rPr>
          <w:rFonts w:hint="eastAsia"/>
          <w:lang w:eastAsia="ja-JP"/>
        </w:rPr>
        <w:t xml:space="preserve">For the tensile simulations, </w:t>
      </w:r>
      <w:r w:rsidR="003C6F46">
        <w:rPr>
          <w:rFonts w:hint="eastAsia"/>
          <w:lang w:eastAsia="ja-JP"/>
        </w:rPr>
        <w:t>t</w:t>
      </w:r>
      <w:r w:rsidR="00DC592A" w:rsidRPr="00DC592A">
        <w:rPr>
          <w:rFonts w:hint="eastAsia"/>
          <w:lang w:eastAsia="ja-JP"/>
        </w:rPr>
        <w:t>he system was subjected to a tensile load by moving the top and bottom walls apart at a constant velocity</w:t>
      </w:r>
      <w:r w:rsidR="00DB2056">
        <w:rPr>
          <w:rFonts w:eastAsiaTheme="minorEastAsia" w:hint="eastAsia"/>
          <w:lang w:eastAsia="ja-JP"/>
        </w:rPr>
        <w:t xml:space="preserve"> </w:t>
      </w:r>
      <w:r w:rsidR="00DB2056" w:rsidRPr="00DB2056">
        <w:rPr>
          <w:rFonts w:eastAsiaTheme="minorEastAsia" w:hint="eastAsia"/>
          <w:i/>
          <w:iCs/>
          <w:lang w:eastAsia="ja-JP"/>
        </w:rPr>
        <w:t>v</w:t>
      </w:r>
      <w:r w:rsidR="00DB2056" w:rsidRPr="00DB2056">
        <w:rPr>
          <w:rFonts w:eastAsiaTheme="minorEastAsia" w:hint="eastAsia"/>
          <w:vertAlign w:val="subscript"/>
          <w:lang w:eastAsia="ja-JP"/>
        </w:rPr>
        <w:t>wall</w:t>
      </w:r>
      <w:r w:rsidR="00DB2056">
        <w:rPr>
          <w:rFonts w:eastAsiaTheme="minorEastAsia" w:hint="eastAsia"/>
          <w:lang w:eastAsia="ja-JP"/>
        </w:rPr>
        <w:t xml:space="preserve"> = 0.005</w:t>
      </w:r>
      <w:r w:rsidR="00DB2056" w:rsidRPr="00FB7498">
        <w:rPr>
          <w:rStyle w:val="ui-provider"/>
          <w:rFonts w:hint="eastAsia"/>
          <w:i/>
          <w:iCs/>
          <w:lang w:eastAsia="ja-JP"/>
        </w:rPr>
        <w:sym w:font="Symbol" w:char="F078"/>
      </w:r>
      <w:r w:rsidR="00246078">
        <w:rPr>
          <w:rStyle w:val="ui-provider"/>
          <w:rFonts w:eastAsiaTheme="minorEastAsia" w:hint="eastAsia"/>
          <w:i/>
          <w:iCs/>
          <w:lang w:eastAsia="ja-JP"/>
        </w:rPr>
        <w:t>/</w:t>
      </w:r>
      <w:r w:rsidR="00246078">
        <w:rPr>
          <w:rStyle w:val="ui-provider"/>
          <w:rFonts w:eastAsiaTheme="minorEastAsia"/>
          <w:i/>
          <w:iCs/>
          <w:lang w:eastAsia="ja-JP"/>
        </w:rPr>
        <w:sym w:font="Symbol" w:char="F074"/>
      </w:r>
      <w:r w:rsidR="00DB2056">
        <w:rPr>
          <w:rStyle w:val="ui-provider"/>
          <w:rFonts w:eastAsiaTheme="minorEastAsia" w:hint="eastAsia"/>
          <w:i/>
          <w:iCs/>
          <w:lang w:eastAsia="ja-JP"/>
        </w:rPr>
        <w:t xml:space="preserve"> </w:t>
      </w:r>
      <w:r w:rsidR="00246078" w:rsidRPr="00246078">
        <w:rPr>
          <w:rStyle w:val="ui-provider"/>
          <w:rFonts w:eastAsiaTheme="minorEastAsia" w:hint="eastAsia"/>
          <w:lang w:eastAsia="ja-JP"/>
        </w:rPr>
        <w:t>, where</w:t>
      </w:r>
      <w:r w:rsidR="00246078" w:rsidRPr="00246078">
        <w:rPr>
          <w:rFonts w:eastAsiaTheme="minorEastAsia"/>
          <w:lang w:val="en-GB" w:eastAsia="ja-JP"/>
        </w:rPr>
        <w:t xml:space="preserve"> </w:t>
      </w:r>
      <w:r w:rsidR="00246078">
        <w:rPr>
          <w:rStyle w:val="ui-provider"/>
          <w:rFonts w:eastAsiaTheme="minorEastAsia"/>
          <w:i/>
          <w:iCs/>
          <w:lang w:eastAsia="ja-JP"/>
        </w:rPr>
        <w:sym w:font="Symbol" w:char="F074"/>
      </w:r>
      <w:r w:rsidR="00246078">
        <w:rPr>
          <w:rStyle w:val="ui-provider"/>
          <w:rFonts w:eastAsiaTheme="minorEastAsia" w:hint="eastAsia"/>
          <w:i/>
          <w:iCs/>
          <w:lang w:eastAsia="ja-JP"/>
        </w:rPr>
        <w:t xml:space="preserve"> </w:t>
      </w:r>
      <w:r w:rsidR="00246078" w:rsidRPr="00246078">
        <w:rPr>
          <w:rFonts w:eastAsiaTheme="minorEastAsia"/>
          <w:lang w:val="en-GB" w:eastAsia="ja-JP"/>
        </w:rPr>
        <w:t>is the unit of time.</w:t>
      </w:r>
    </w:p>
    <w:p w14:paraId="6B63C4E7" w14:textId="77777777" w:rsidR="002B0A44" w:rsidRPr="003C6F46" w:rsidRDefault="002B0A44" w:rsidP="003B6F8B">
      <w:pPr>
        <w:adjustRightInd w:val="0"/>
        <w:snapToGrid w:val="0"/>
        <w:spacing w:line="480" w:lineRule="auto"/>
        <w:rPr>
          <w:rStyle w:val="ui-provider"/>
          <w:sz w:val="24"/>
          <w:szCs w:val="24"/>
          <w:lang w:val="en-US" w:eastAsia="ja-JP"/>
        </w:rPr>
      </w:pPr>
    </w:p>
    <w:p w14:paraId="12B16AC6" w14:textId="77777777" w:rsidR="00641A28" w:rsidRDefault="00641A28" w:rsidP="003B6F8B">
      <w:pPr>
        <w:adjustRightInd w:val="0"/>
        <w:snapToGrid w:val="0"/>
        <w:spacing w:line="480" w:lineRule="auto"/>
        <w:rPr>
          <w:rStyle w:val="ui-provider"/>
          <w:sz w:val="24"/>
          <w:szCs w:val="24"/>
          <w:lang w:val="en-US" w:eastAsia="ja-JP"/>
        </w:rPr>
      </w:pPr>
    </w:p>
    <w:p w14:paraId="031A9998" w14:textId="437905AE" w:rsidR="00641A28" w:rsidRPr="00DC592A" w:rsidRDefault="00EE51EB" w:rsidP="00123781">
      <w:pPr>
        <w:adjustRightInd w:val="0"/>
        <w:snapToGrid w:val="0"/>
        <w:spacing w:line="480" w:lineRule="auto"/>
        <w:jc w:val="center"/>
        <w:rPr>
          <w:rStyle w:val="ui-provider"/>
          <w:sz w:val="24"/>
          <w:szCs w:val="24"/>
          <w:lang w:val="en-US" w:eastAsia="ja-JP"/>
        </w:rPr>
      </w:pPr>
      <w:r w:rsidRPr="00EE51EB">
        <w:rPr>
          <w:noProof/>
          <w:sz w:val="24"/>
          <w:szCs w:val="24"/>
          <w:lang w:eastAsia="ja-JP"/>
        </w:rPr>
        <w:lastRenderedPageBreak/>
        <w:drawing>
          <wp:inline distT="0" distB="0" distL="0" distR="0" wp14:anchorId="14DBAA6C" wp14:editId="78685984">
            <wp:extent cx="4869802" cy="4406265"/>
            <wp:effectExtent l="0" t="0" r="7620" b="0"/>
            <wp:docPr id="3" name="図 2">
              <a:extLst xmlns:a="http://schemas.openxmlformats.org/drawingml/2006/main">
                <a:ext uri="{FF2B5EF4-FFF2-40B4-BE49-F238E27FC236}">
                  <a16:creationId xmlns:a16="http://schemas.microsoft.com/office/drawing/2014/main" id="{5752E148-E70C-D0E9-E885-DBEFC53A2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752E148-E70C-D0E9-E885-DBEFC53A29C8}"/>
                        </a:ext>
                      </a:extLst>
                    </pic:cNvPr>
                    <pic:cNvPicPr>
                      <a:picLocks noChangeAspect="1"/>
                    </pic:cNvPicPr>
                  </pic:nvPicPr>
                  <pic:blipFill>
                    <a:blip r:embed="rId23"/>
                    <a:stretch>
                      <a:fillRect/>
                    </a:stretch>
                  </pic:blipFill>
                  <pic:spPr>
                    <a:xfrm>
                      <a:off x="0" y="0"/>
                      <a:ext cx="4872934" cy="4409099"/>
                    </a:xfrm>
                    <a:prstGeom prst="rect">
                      <a:avLst/>
                    </a:prstGeom>
                  </pic:spPr>
                </pic:pic>
              </a:graphicData>
            </a:graphic>
          </wp:inline>
        </w:drawing>
      </w:r>
    </w:p>
    <w:p w14:paraId="19C3812A" w14:textId="192B8526" w:rsidR="00641A28" w:rsidRPr="00C30287" w:rsidRDefault="00641A28" w:rsidP="00985133">
      <w:pPr>
        <w:adjustRightInd w:val="0"/>
        <w:snapToGrid w:val="0"/>
        <w:spacing w:line="480" w:lineRule="auto"/>
        <w:jc w:val="both"/>
        <w:rPr>
          <w:sz w:val="24"/>
          <w:szCs w:val="24"/>
          <w:lang w:eastAsia="ja-JP"/>
        </w:rPr>
      </w:pPr>
      <w:r w:rsidRPr="00E34496">
        <w:rPr>
          <w:b/>
          <w:bCs/>
          <w:sz w:val="24"/>
          <w:szCs w:val="24"/>
          <w:lang w:eastAsia="ja-JP"/>
        </w:rPr>
        <w:t>Fig</w:t>
      </w:r>
      <w:r w:rsidRPr="00E34496">
        <w:rPr>
          <w:rFonts w:hint="eastAsia"/>
          <w:b/>
          <w:bCs/>
          <w:sz w:val="24"/>
          <w:szCs w:val="24"/>
          <w:lang w:eastAsia="ja-JP"/>
        </w:rPr>
        <w:t>ure</w:t>
      </w:r>
      <w:r w:rsidRPr="00E34496">
        <w:rPr>
          <w:b/>
          <w:bCs/>
          <w:sz w:val="24"/>
          <w:szCs w:val="24"/>
          <w:lang w:eastAsia="ja-JP"/>
        </w:rPr>
        <w:t xml:space="preserve"> </w:t>
      </w:r>
      <w:r w:rsidR="0097503D">
        <w:rPr>
          <w:rFonts w:hint="eastAsia"/>
          <w:b/>
          <w:bCs/>
          <w:sz w:val="24"/>
          <w:szCs w:val="24"/>
          <w:lang w:eastAsia="ja-JP"/>
        </w:rPr>
        <w:t>S</w:t>
      </w:r>
      <w:r w:rsidRPr="00E34496">
        <w:rPr>
          <w:b/>
          <w:bCs/>
          <w:sz w:val="24"/>
          <w:szCs w:val="24"/>
          <w:lang w:eastAsia="ja-JP"/>
        </w:rPr>
        <w:t>1</w:t>
      </w:r>
      <w:r w:rsidRPr="00E34496">
        <w:rPr>
          <w:rFonts w:hint="eastAsia"/>
          <w:b/>
          <w:bCs/>
          <w:sz w:val="24"/>
          <w:szCs w:val="24"/>
          <w:lang w:eastAsia="ja-JP"/>
        </w:rPr>
        <w:t xml:space="preserve"> |</w:t>
      </w:r>
      <w:r w:rsidRPr="00E34496">
        <w:rPr>
          <w:b/>
          <w:bCs/>
          <w:sz w:val="24"/>
          <w:szCs w:val="24"/>
          <w:lang w:eastAsia="ja-JP"/>
        </w:rPr>
        <w:t xml:space="preserve"> </w:t>
      </w:r>
      <w:r w:rsidR="00C30287" w:rsidRPr="00C30287">
        <w:rPr>
          <w:b/>
          <w:bCs/>
          <w:sz w:val="24"/>
          <w:szCs w:val="24"/>
          <w:lang w:eastAsia="ja-JP"/>
        </w:rPr>
        <w:t xml:space="preserve">Pore size distribution analysis. a, </w:t>
      </w:r>
      <w:r w:rsidR="00C30287" w:rsidRPr="00C30287">
        <w:rPr>
          <w:sz w:val="24"/>
          <w:szCs w:val="24"/>
          <w:lang w:eastAsia="ja-JP"/>
        </w:rPr>
        <w:t xml:space="preserve">AFM image (top) of a P(VDF-TrFE) porous layer prepared from an MEK-based solution, and the corresponding map of </w:t>
      </w:r>
      <w:r w:rsidR="007F799A" w:rsidRPr="00C30287">
        <w:rPr>
          <w:sz w:val="24"/>
          <w:szCs w:val="24"/>
          <w:lang w:eastAsia="ja-JP"/>
        </w:rPr>
        <w:t>analysed</w:t>
      </w:r>
      <w:r w:rsidR="00C30287" w:rsidRPr="00C30287">
        <w:rPr>
          <w:sz w:val="24"/>
          <w:szCs w:val="24"/>
          <w:lang w:eastAsia="ja-JP"/>
        </w:rPr>
        <w:t xml:space="preserve"> pores (bottom). </w:t>
      </w:r>
      <w:r w:rsidR="00C30287" w:rsidRPr="00C30287">
        <w:rPr>
          <w:b/>
          <w:bCs/>
          <w:sz w:val="24"/>
          <w:szCs w:val="24"/>
          <w:lang w:eastAsia="ja-JP"/>
        </w:rPr>
        <w:t xml:space="preserve">b, </w:t>
      </w:r>
      <w:r w:rsidR="00C30287" w:rsidRPr="00C30287">
        <w:rPr>
          <w:sz w:val="24"/>
          <w:szCs w:val="24"/>
          <w:lang w:eastAsia="ja-JP"/>
        </w:rPr>
        <w:t>Pore size</w:t>
      </w:r>
      <w:r w:rsidR="0063394D">
        <w:rPr>
          <w:rFonts w:hint="eastAsia"/>
          <w:sz w:val="24"/>
          <w:szCs w:val="24"/>
          <w:lang w:eastAsia="ja-JP"/>
        </w:rPr>
        <w:t xml:space="preserve"> (area)</w:t>
      </w:r>
      <w:r w:rsidR="00C30287" w:rsidRPr="00C30287">
        <w:rPr>
          <w:sz w:val="24"/>
          <w:szCs w:val="24"/>
          <w:lang w:eastAsia="ja-JP"/>
        </w:rPr>
        <w:t xml:space="preserve"> distributions for films prepared with different mixing ratios of acetone- and MEK-based solutions. The calculated average pore diameters are shown in parentheses.</w:t>
      </w:r>
    </w:p>
    <w:p w14:paraId="119684D0" w14:textId="77777777" w:rsidR="00641A28" w:rsidRDefault="00641A28" w:rsidP="00202183">
      <w:pPr>
        <w:adjustRightInd w:val="0"/>
        <w:snapToGrid w:val="0"/>
        <w:spacing w:line="480" w:lineRule="auto"/>
        <w:rPr>
          <w:bCs/>
          <w:color w:val="000000"/>
          <w:sz w:val="24"/>
          <w:szCs w:val="24"/>
          <w:vertAlign w:val="superscript"/>
          <w:lang w:eastAsia="ja-JP"/>
        </w:rPr>
      </w:pPr>
    </w:p>
    <w:p w14:paraId="6444DBCA" w14:textId="36B4A098" w:rsidR="00A30D28" w:rsidRPr="00DC592A" w:rsidRDefault="0016773E" w:rsidP="002D447D">
      <w:pPr>
        <w:adjustRightInd w:val="0"/>
        <w:snapToGrid w:val="0"/>
        <w:spacing w:line="480" w:lineRule="auto"/>
        <w:jc w:val="center"/>
        <w:rPr>
          <w:rStyle w:val="ui-provider"/>
          <w:sz w:val="24"/>
          <w:szCs w:val="24"/>
          <w:lang w:val="en-US" w:eastAsia="ja-JP"/>
        </w:rPr>
      </w:pPr>
      <w:r w:rsidRPr="0016773E">
        <w:rPr>
          <w:noProof/>
          <w:sz w:val="24"/>
          <w:szCs w:val="24"/>
          <w:lang w:eastAsia="ja-JP"/>
        </w:rPr>
        <w:lastRenderedPageBreak/>
        <w:drawing>
          <wp:inline distT="0" distB="0" distL="0" distR="0" wp14:anchorId="4A81A675" wp14:editId="041D12DC">
            <wp:extent cx="3245286" cy="2495550"/>
            <wp:effectExtent l="0" t="0" r="0" b="0"/>
            <wp:docPr id="19" name="図 18">
              <a:extLst xmlns:a="http://schemas.openxmlformats.org/drawingml/2006/main">
                <a:ext uri="{FF2B5EF4-FFF2-40B4-BE49-F238E27FC236}">
                  <a16:creationId xmlns:a16="http://schemas.microsoft.com/office/drawing/2014/main" id="{881A80AD-48A8-1B4D-B82A-31F88B075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881A80AD-48A8-1B4D-B82A-31F88B075177}"/>
                        </a:ext>
                      </a:extLst>
                    </pic:cNvPr>
                    <pic:cNvPicPr>
                      <a:picLocks noChangeAspect="1"/>
                    </pic:cNvPicPr>
                  </pic:nvPicPr>
                  <pic:blipFill>
                    <a:blip r:embed="rId24"/>
                    <a:stretch>
                      <a:fillRect/>
                    </a:stretch>
                  </pic:blipFill>
                  <pic:spPr>
                    <a:xfrm>
                      <a:off x="0" y="0"/>
                      <a:ext cx="3251391" cy="2500244"/>
                    </a:xfrm>
                    <a:prstGeom prst="rect">
                      <a:avLst/>
                    </a:prstGeom>
                  </pic:spPr>
                </pic:pic>
              </a:graphicData>
            </a:graphic>
          </wp:inline>
        </w:drawing>
      </w:r>
    </w:p>
    <w:p w14:paraId="40B0CDFE" w14:textId="451877A3" w:rsidR="00A30D28" w:rsidRDefault="00A30D28" w:rsidP="00985133">
      <w:pPr>
        <w:adjustRightInd w:val="0"/>
        <w:snapToGrid w:val="0"/>
        <w:spacing w:line="480" w:lineRule="auto"/>
        <w:jc w:val="both"/>
        <w:rPr>
          <w:sz w:val="24"/>
          <w:szCs w:val="24"/>
          <w:lang w:eastAsia="ja-JP"/>
        </w:rPr>
      </w:pPr>
      <w:r w:rsidRPr="00E34496">
        <w:rPr>
          <w:b/>
          <w:bCs/>
          <w:sz w:val="24"/>
          <w:szCs w:val="24"/>
          <w:lang w:eastAsia="ja-JP"/>
        </w:rPr>
        <w:t>Fig</w:t>
      </w:r>
      <w:r w:rsidRPr="00E34496">
        <w:rPr>
          <w:rFonts w:hint="eastAsia"/>
          <w:b/>
          <w:bCs/>
          <w:sz w:val="24"/>
          <w:szCs w:val="24"/>
          <w:lang w:eastAsia="ja-JP"/>
        </w:rPr>
        <w:t>ure</w:t>
      </w:r>
      <w:r w:rsidRPr="00E34496">
        <w:rPr>
          <w:b/>
          <w:bCs/>
          <w:sz w:val="24"/>
          <w:szCs w:val="24"/>
          <w:lang w:eastAsia="ja-JP"/>
        </w:rPr>
        <w:t xml:space="preserve"> </w:t>
      </w:r>
      <w:r w:rsidR="0097503D">
        <w:rPr>
          <w:rFonts w:hint="eastAsia"/>
          <w:b/>
          <w:bCs/>
          <w:sz w:val="24"/>
          <w:szCs w:val="24"/>
          <w:lang w:eastAsia="ja-JP"/>
        </w:rPr>
        <w:t>S</w:t>
      </w:r>
      <w:r w:rsidR="00FC6950">
        <w:rPr>
          <w:rFonts w:hint="eastAsia"/>
          <w:b/>
          <w:bCs/>
          <w:sz w:val="24"/>
          <w:szCs w:val="24"/>
          <w:lang w:eastAsia="ja-JP"/>
        </w:rPr>
        <w:t>2</w:t>
      </w:r>
      <w:r w:rsidRPr="00E34496">
        <w:rPr>
          <w:rFonts w:hint="eastAsia"/>
          <w:b/>
          <w:bCs/>
          <w:sz w:val="24"/>
          <w:szCs w:val="24"/>
          <w:lang w:eastAsia="ja-JP"/>
        </w:rPr>
        <w:t xml:space="preserve"> |</w:t>
      </w:r>
      <w:r w:rsidRPr="00E34496">
        <w:rPr>
          <w:b/>
          <w:bCs/>
          <w:sz w:val="24"/>
          <w:szCs w:val="24"/>
          <w:lang w:eastAsia="ja-JP"/>
        </w:rPr>
        <w:t xml:space="preserve"> </w:t>
      </w:r>
      <w:r w:rsidR="00637F71" w:rsidRPr="00637F71">
        <w:rPr>
          <w:b/>
          <w:bCs/>
          <w:sz w:val="24"/>
          <w:szCs w:val="24"/>
          <w:lang w:eastAsia="ja-JP"/>
        </w:rPr>
        <w:t xml:space="preserve">PPA fabrication by brush coating. a, </w:t>
      </w:r>
      <w:r w:rsidR="00637F71" w:rsidRPr="00637F71">
        <w:rPr>
          <w:sz w:val="24"/>
          <w:szCs w:val="24"/>
          <w:lang w:eastAsia="ja-JP"/>
        </w:rPr>
        <w:t xml:space="preserve">Photographs of the brush-coating process with an acetone-based solution at 4-second intervals. The solution turns opaque immediately after coating, indicating rapid formation of a porous structure. </w:t>
      </w:r>
      <w:r w:rsidR="00637F71" w:rsidRPr="00637F71">
        <w:rPr>
          <w:b/>
          <w:bCs/>
          <w:sz w:val="24"/>
          <w:szCs w:val="24"/>
          <w:lang w:eastAsia="ja-JP"/>
        </w:rPr>
        <w:t xml:space="preserve">b, </w:t>
      </w:r>
      <w:r w:rsidR="00637F71" w:rsidRPr="00637F71">
        <w:rPr>
          <w:sz w:val="24"/>
          <w:szCs w:val="24"/>
          <w:lang w:eastAsia="ja-JP"/>
        </w:rPr>
        <w:t>AFM image of the resulting PPA film. The formation of submicron-sized pores confirms that the pore size is primarily determined by the solution properties, not the coating method. Scale bar is set to 5 µm.</w:t>
      </w:r>
    </w:p>
    <w:p w14:paraId="66F68119" w14:textId="77777777" w:rsidR="00641A28" w:rsidRDefault="00641A28" w:rsidP="00202183">
      <w:pPr>
        <w:adjustRightInd w:val="0"/>
        <w:snapToGrid w:val="0"/>
        <w:spacing w:line="480" w:lineRule="auto"/>
        <w:rPr>
          <w:bCs/>
          <w:color w:val="000000"/>
          <w:sz w:val="24"/>
          <w:szCs w:val="24"/>
          <w:vertAlign w:val="superscript"/>
          <w:lang w:eastAsia="ja-JP"/>
        </w:rPr>
      </w:pPr>
    </w:p>
    <w:p w14:paraId="549D9D4D" w14:textId="1838BCEA" w:rsidR="00A30D28" w:rsidRPr="00DC592A" w:rsidRDefault="00982F47" w:rsidP="002D447D">
      <w:pPr>
        <w:adjustRightInd w:val="0"/>
        <w:snapToGrid w:val="0"/>
        <w:spacing w:line="480" w:lineRule="auto"/>
        <w:jc w:val="center"/>
        <w:rPr>
          <w:rStyle w:val="ui-provider"/>
          <w:sz w:val="24"/>
          <w:szCs w:val="24"/>
          <w:lang w:val="en-US" w:eastAsia="ja-JP"/>
        </w:rPr>
      </w:pPr>
      <w:r w:rsidRPr="00982F47">
        <w:rPr>
          <w:noProof/>
          <w:sz w:val="24"/>
          <w:szCs w:val="24"/>
          <w:lang w:eastAsia="ja-JP"/>
        </w:rPr>
        <w:drawing>
          <wp:inline distT="0" distB="0" distL="0" distR="0" wp14:anchorId="53B41ECB" wp14:editId="3C33DFC3">
            <wp:extent cx="4729223" cy="2762250"/>
            <wp:effectExtent l="0" t="0" r="0" b="0"/>
            <wp:docPr id="18" name="図 17">
              <a:extLst xmlns:a="http://schemas.openxmlformats.org/drawingml/2006/main">
                <a:ext uri="{FF2B5EF4-FFF2-40B4-BE49-F238E27FC236}">
                  <a16:creationId xmlns:a16="http://schemas.microsoft.com/office/drawing/2014/main" id="{5E3D5E9C-3D28-B823-38BD-94DD6E78B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5E3D5E9C-3D28-B823-38BD-94DD6E78BE1C}"/>
                        </a:ext>
                      </a:extLst>
                    </pic:cNvPr>
                    <pic:cNvPicPr>
                      <a:picLocks noChangeAspect="1"/>
                    </pic:cNvPicPr>
                  </pic:nvPicPr>
                  <pic:blipFill>
                    <a:blip r:embed="rId25"/>
                    <a:stretch>
                      <a:fillRect/>
                    </a:stretch>
                  </pic:blipFill>
                  <pic:spPr>
                    <a:xfrm>
                      <a:off x="0" y="0"/>
                      <a:ext cx="4749013" cy="2773809"/>
                    </a:xfrm>
                    <a:prstGeom prst="rect">
                      <a:avLst/>
                    </a:prstGeom>
                  </pic:spPr>
                </pic:pic>
              </a:graphicData>
            </a:graphic>
          </wp:inline>
        </w:drawing>
      </w:r>
    </w:p>
    <w:p w14:paraId="3DA8767A" w14:textId="7845C76F" w:rsidR="00A30D28" w:rsidRPr="006057F9" w:rsidRDefault="00A30D28" w:rsidP="00985133">
      <w:pPr>
        <w:adjustRightInd w:val="0"/>
        <w:snapToGrid w:val="0"/>
        <w:spacing w:line="480" w:lineRule="auto"/>
        <w:jc w:val="both"/>
        <w:rPr>
          <w:sz w:val="24"/>
          <w:szCs w:val="24"/>
          <w:lang w:eastAsia="ja-JP"/>
        </w:rPr>
      </w:pPr>
      <w:r w:rsidRPr="00E34496">
        <w:rPr>
          <w:b/>
          <w:bCs/>
          <w:sz w:val="24"/>
          <w:szCs w:val="24"/>
          <w:lang w:eastAsia="ja-JP"/>
        </w:rPr>
        <w:t>Fig</w:t>
      </w:r>
      <w:r w:rsidRPr="00E34496">
        <w:rPr>
          <w:rFonts w:hint="eastAsia"/>
          <w:b/>
          <w:bCs/>
          <w:sz w:val="24"/>
          <w:szCs w:val="24"/>
          <w:lang w:eastAsia="ja-JP"/>
        </w:rPr>
        <w:t>ure</w:t>
      </w:r>
      <w:r w:rsidRPr="00E34496">
        <w:rPr>
          <w:b/>
          <w:bCs/>
          <w:sz w:val="24"/>
          <w:szCs w:val="24"/>
          <w:lang w:eastAsia="ja-JP"/>
        </w:rPr>
        <w:t xml:space="preserve"> </w:t>
      </w:r>
      <w:r w:rsidR="0097503D">
        <w:rPr>
          <w:rFonts w:hint="eastAsia"/>
          <w:b/>
          <w:bCs/>
          <w:sz w:val="24"/>
          <w:szCs w:val="24"/>
          <w:lang w:eastAsia="ja-JP"/>
        </w:rPr>
        <w:t>S</w:t>
      </w:r>
      <w:r w:rsidR="002D447D">
        <w:rPr>
          <w:rFonts w:hint="eastAsia"/>
          <w:b/>
          <w:bCs/>
          <w:sz w:val="24"/>
          <w:szCs w:val="24"/>
          <w:lang w:eastAsia="ja-JP"/>
        </w:rPr>
        <w:t>3</w:t>
      </w:r>
      <w:r w:rsidRPr="00E34496">
        <w:rPr>
          <w:rFonts w:hint="eastAsia"/>
          <w:b/>
          <w:bCs/>
          <w:sz w:val="24"/>
          <w:szCs w:val="24"/>
          <w:lang w:eastAsia="ja-JP"/>
        </w:rPr>
        <w:t xml:space="preserve"> |</w:t>
      </w:r>
      <w:r w:rsidRPr="00E34496">
        <w:rPr>
          <w:b/>
          <w:bCs/>
          <w:sz w:val="24"/>
          <w:szCs w:val="24"/>
          <w:lang w:eastAsia="ja-JP"/>
        </w:rPr>
        <w:t xml:space="preserve"> </w:t>
      </w:r>
      <w:r w:rsidR="006057F9" w:rsidRPr="006057F9">
        <w:rPr>
          <w:b/>
          <w:bCs/>
          <w:sz w:val="24"/>
          <w:szCs w:val="24"/>
          <w:lang w:eastAsia="ja-JP"/>
        </w:rPr>
        <w:t xml:space="preserve">Characterization of a flat P(VDF-TrFE) reference film. a, </w:t>
      </w:r>
      <w:r w:rsidR="006057F9" w:rsidRPr="006057F9">
        <w:rPr>
          <w:sz w:val="24"/>
          <w:szCs w:val="24"/>
          <w:lang w:eastAsia="ja-JP"/>
        </w:rPr>
        <w:t xml:space="preserve">AFM image of the film edge, intentionally scratched with a needle to form a step. </w:t>
      </w:r>
      <w:r w:rsidR="006057F9" w:rsidRPr="006057F9">
        <w:rPr>
          <w:b/>
          <w:bCs/>
          <w:sz w:val="24"/>
          <w:szCs w:val="24"/>
          <w:lang w:eastAsia="ja-JP"/>
        </w:rPr>
        <w:t xml:space="preserve">b, </w:t>
      </w:r>
      <w:r w:rsidR="006057F9" w:rsidRPr="006057F9">
        <w:rPr>
          <w:sz w:val="24"/>
          <w:szCs w:val="24"/>
          <w:lang w:eastAsia="ja-JP"/>
        </w:rPr>
        <w:t xml:space="preserve">Cross-sectional profile along the </w:t>
      </w:r>
      <w:r w:rsidR="006057F9" w:rsidRPr="006057F9">
        <w:rPr>
          <w:sz w:val="24"/>
          <w:szCs w:val="24"/>
          <w:lang w:eastAsia="ja-JP"/>
        </w:rPr>
        <w:lastRenderedPageBreak/>
        <w:t xml:space="preserve">dashed line </w:t>
      </w:r>
      <w:r w:rsidR="006057F9">
        <w:rPr>
          <w:sz w:val="24"/>
          <w:szCs w:val="24"/>
          <w:lang w:eastAsia="ja-JP"/>
        </w:rPr>
        <w:t xml:space="preserve">in </w:t>
      </w:r>
      <w:r w:rsidR="006057F9">
        <w:rPr>
          <w:rFonts w:hint="eastAsia"/>
          <w:sz w:val="24"/>
          <w:szCs w:val="24"/>
          <w:lang w:eastAsia="ja-JP"/>
        </w:rPr>
        <w:t>panel</w:t>
      </w:r>
      <w:r w:rsidR="006057F9" w:rsidRPr="006057F9">
        <w:rPr>
          <w:b/>
          <w:bCs/>
          <w:sz w:val="24"/>
          <w:szCs w:val="24"/>
          <w:lang w:eastAsia="ja-JP"/>
        </w:rPr>
        <w:t xml:space="preserve"> a</w:t>
      </w:r>
      <w:r w:rsidR="006057F9" w:rsidRPr="006057F9">
        <w:rPr>
          <w:sz w:val="24"/>
          <w:szCs w:val="24"/>
          <w:lang w:eastAsia="ja-JP"/>
        </w:rPr>
        <w:t>, showing a flat surface and a film thickness of approximately 500 nm.</w:t>
      </w:r>
      <w:r w:rsidR="00124E11">
        <w:rPr>
          <w:rFonts w:hint="eastAsia"/>
          <w:sz w:val="24"/>
          <w:szCs w:val="24"/>
          <w:lang w:eastAsia="ja-JP"/>
        </w:rPr>
        <w:t xml:space="preserve"> </w:t>
      </w:r>
      <w:r w:rsidR="00124E11">
        <w:rPr>
          <w:rFonts w:hint="eastAsia"/>
          <w:b/>
          <w:bCs/>
          <w:sz w:val="24"/>
          <w:szCs w:val="24"/>
          <w:lang w:eastAsia="ja-JP"/>
        </w:rPr>
        <w:t>c</w:t>
      </w:r>
      <w:r w:rsidR="00124E11" w:rsidRPr="006057F9">
        <w:rPr>
          <w:b/>
          <w:bCs/>
          <w:sz w:val="24"/>
          <w:szCs w:val="24"/>
          <w:lang w:eastAsia="ja-JP"/>
        </w:rPr>
        <w:t xml:space="preserve">, </w:t>
      </w:r>
      <w:r w:rsidR="00A526C7">
        <w:rPr>
          <w:rFonts w:hint="eastAsia"/>
          <w:sz w:val="24"/>
          <w:szCs w:val="24"/>
          <w:lang w:eastAsia="ja-JP"/>
        </w:rPr>
        <w:t>T</w:t>
      </w:r>
      <w:r w:rsidR="00F059A3" w:rsidRPr="00F059A3">
        <w:rPr>
          <w:sz w:val="24"/>
          <w:szCs w:val="24"/>
          <w:lang w:eastAsia="ja-JP"/>
        </w:rPr>
        <w:t>ypical stress-displacement curve</w:t>
      </w:r>
      <w:r w:rsidR="00A526C7">
        <w:rPr>
          <w:rFonts w:hint="eastAsia"/>
          <w:sz w:val="24"/>
          <w:szCs w:val="24"/>
          <w:lang w:eastAsia="ja-JP"/>
        </w:rPr>
        <w:t>s</w:t>
      </w:r>
      <w:r w:rsidR="00F059A3" w:rsidRPr="00F059A3">
        <w:rPr>
          <w:sz w:val="24"/>
          <w:szCs w:val="24"/>
          <w:lang w:eastAsia="ja-JP"/>
        </w:rPr>
        <w:t xml:space="preserve">. The flat P(VDF-TrFE) surface </w:t>
      </w:r>
      <w:r w:rsidR="00DF0B90">
        <w:rPr>
          <w:rFonts w:hint="eastAsia"/>
          <w:sz w:val="24"/>
          <w:szCs w:val="24"/>
          <w:lang w:eastAsia="ja-JP"/>
        </w:rPr>
        <w:t>appears</w:t>
      </w:r>
      <w:r w:rsidR="00F059A3" w:rsidRPr="00F059A3">
        <w:rPr>
          <w:sz w:val="24"/>
          <w:szCs w:val="24"/>
          <w:lang w:eastAsia="ja-JP"/>
        </w:rPr>
        <w:t xml:space="preserve"> slightly more compatible with SEBS than the </w:t>
      </w:r>
      <w:r w:rsidR="00DF0B90" w:rsidRPr="00F059A3">
        <w:rPr>
          <w:sz w:val="24"/>
          <w:szCs w:val="24"/>
          <w:lang w:eastAsia="ja-JP"/>
        </w:rPr>
        <w:t>hydrophilic</w:t>
      </w:r>
      <w:r w:rsidR="00F059A3" w:rsidRPr="00F059A3">
        <w:rPr>
          <w:sz w:val="24"/>
          <w:szCs w:val="24"/>
          <w:lang w:eastAsia="ja-JP"/>
        </w:rPr>
        <w:t xml:space="preserve"> glass surface. </w:t>
      </w:r>
      <w:r w:rsidR="00582AEB" w:rsidRPr="00582AEB">
        <w:rPr>
          <w:sz w:val="24"/>
          <w:szCs w:val="24"/>
          <w:lang w:eastAsia="ja-JP"/>
        </w:rPr>
        <w:t xml:space="preserve">On the other hand, this durability is significantly lower than that observed for the PPA with small pore sizes, produced using an acetone-based solution (i.e., </w:t>
      </w:r>
      <w:r w:rsidR="00390F8F">
        <w:rPr>
          <w:rFonts w:hint="eastAsia"/>
          <w:sz w:val="24"/>
          <w:szCs w:val="24"/>
          <w:lang w:eastAsia="ja-JP"/>
        </w:rPr>
        <w:t>the</w:t>
      </w:r>
      <w:r w:rsidR="00F1030B" w:rsidRPr="00F1030B">
        <w:rPr>
          <w:sz w:val="24"/>
          <w:szCs w:val="24"/>
          <w:lang w:eastAsia="ja-JP"/>
        </w:rPr>
        <w:t xml:space="preserve"> mixture ratio of 10:0</w:t>
      </w:r>
      <w:r w:rsidR="00582AEB" w:rsidRPr="00582AEB">
        <w:rPr>
          <w:sz w:val="24"/>
          <w:szCs w:val="24"/>
          <w:lang w:eastAsia="ja-JP"/>
        </w:rPr>
        <w:t>).</w:t>
      </w:r>
    </w:p>
    <w:p w14:paraId="02D6088E" w14:textId="77777777" w:rsidR="00A30D28" w:rsidRDefault="00A30D28" w:rsidP="00A30D28">
      <w:pPr>
        <w:adjustRightInd w:val="0"/>
        <w:snapToGrid w:val="0"/>
        <w:spacing w:line="480" w:lineRule="auto"/>
        <w:rPr>
          <w:bCs/>
          <w:color w:val="000000"/>
          <w:sz w:val="24"/>
          <w:szCs w:val="24"/>
          <w:vertAlign w:val="superscript"/>
          <w:lang w:eastAsia="ja-JP"/>
        </w:rPr>
      </w:pPr>
    </w:p>
    <w:p w14:paraId="15A478EB" w14:textId="01D55835" w:rsidR="00A30D28" w:rsidRPr="00DC592A" w:rsidRDefault="004A79E1" w:rsidP="00761941">
      <w:pPr>
        <w:adjustRightInd w:val="0"/>
        <w:snapToGrid w:val="0"/>
        <w:spacing w:line="480" w:lineRule="auto"/>
        <w:jc w:val="center"/>
        <w:rPr>
          <w:rStyle w:val="ui-provider"/>
          <w:sz w:val="24"/>
          <w:szCs w:val="24"/>
          <w:lang w:val="en-US" w:eastAsia="ja-JP"/>
        </w:rPr>
      </w:pPr>
      <w:r w:rsidRPr="004A79E1">
        <w:rPr>
          <w:noProof/>
          <w:sz w:val="24"/>
          <w:szCs w:val="24"/>
          <w:lang w:eastAsia="ja-JP"/>
        </w:rPr>
        <w:drawing>
          <wp:inline distT="0" distB="0" distL="0" distR="0" wp14:anchorId="70A59456" wp14:editId="1B030698">
            <wp:extent cx="4085682" cy="2988310"/>
            <wp:effectExtent l="0" t="0" r="0" b="2540"/>
            <wp:docPr id="1083798074" name="図 2">
              <a:extLst xmlns:a="http://schemas.openxmlformats.org/drawingml/2006/main">
                <a:ext uri="{FF2B5EF4-FFF2-40B4-BE49-F238E27FC236}">
                  <a16:creationId xmlns:a16="http://schemas.microsoft.com/office/drawing/2014/main" id="{2006FE34-E37D-1913-5A01-442513A26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2006FE34-E37D-1913-5A01-442513A269FC}"/>
                        </a:ext>
                      </a:extLst>
                    </pic:cNvPr>
                    <pic:cNvPicPr>
                      <a:picLocks noChangeAspect="1"/>
                    </pic:cNvPicPr>
                  </pic:nvPicPr>
                  <pic:blipFill>
                    <a:blip r:embed="rId26"/>
                    <a:stretch>
                      <a:fillRect/>
                    </a:stretch>
                  </pic:blipFill>
                  <pic:spPr>
                    <a:xfrm>
                      <a:off x="0" y="0"/>
                      <a:ext cx="4091598" cy="2992637"/>
                    </a:xfrm>
                    <a:prstGeom prst="rect">
                      <a:avLst/>
                    </a:prstGeom>
                  </pic:spPr>
                </pic:pic>
              </a:graphicData>
            </a:graphic>
          </wp:inline>
        </w:drawing>
      </w:r>
    </w:p>
    <w:p w14:paraId="61BF9BCC" w14:textId="2ABDD2EA" w:rsidR="00A30D28" w:rsidRPr="009522D7" w:rsidRDefault="00A30D28" w:rsidP="00985133">
      <w:pPr>
        <w:adjustRightInd w:val="0"/>
        <w:snapToGrid w:val="0"/>
        <w:spacing w:line="480" w:lineRule="auto"/>
        <w:jc w:val="both"/>
        <w:rPr>
          <w:sz w:val="24"/>
          <w:szCs w:val="24"/>
          <w:lang w:eastAsia="ja-JP"/>
        </w:rPr>
      </w:pPr>
      <w:r w:rsidRPr="00E34496">
        <w:rPr>
          <w:b/>
          <w:bCs/>
          <w:sz w:val="24"/>
          <w:szCs w:val="24"/>
          <w:lang w:eastAsia="ja-JP"/>
        </w:rPr>
        <w:t>Fig</w:t>
      </w:r>
      <w:r w:rsidRPr="00E34496">
        <w:rPr>
          <w:rFonts w:hint="eastAsia"/>
          <w:b/>
          <w:bCs/>
          <w:sz w:val="24"/>
          <w:szCs w:val="24"/>
          <w:lang w:eastAsia="ja-JP"/>
        </w:rPr>
        <w:t>ure</w:t>
      </w:r>
      <w:r w:rsidRPr="00E34496">
        <w:rPr>
          <w:b/>
          <w:bCs/>
          <w:sz w:val="24"/>
          <w:szCs w:val="24"/>
          <w:lang w:eastAsia="ja-JP"/>
        </w:rPr>
        <w:t xml:space="preserve"> </w:t>
      </w:r>
      <w:r w:rsidR="0097503D">
        <w:rPr>
          <w:rFonts w:hint="eastAsia"/>
          <w:b/>
          <w:bCs/>
          <w:sz w:val="24"/>
          <w:szCs w:val="24"/>
          <w:lang w:eastAsia="ja-JP"/>
        </w:rPr>
        <w:t>S</w:t>
      </w:r>
      <w:r w:rsidR="00761941">
        <w:rPr>
          <w:rFonts w:hint="eastAsia"/>
          <w:b/>
          <w:bCs/>
          <w:sz w:val="24"/>
          <w:szCs w:val="24"/>
          <w:lang w:eastAsia="ja-JP"/>
        </w:rPr>
        <w:t>4</w:t>
      </w:r>
      <w:r w:rsidRPr="00E34496">
        <w:rPr>
          <w:rFonts w:hint="eastAsia"/>
          <w:b/>
          <w:bCs/>
          <w:sz w:val="24"/>
          <w:szCs w:val="24"/>
          <w:lang w:eastAsia="ja-JP"/>
        </w:rPr>
        <w:t xml:space="preserve"> |</w:t>
      </w:r>
      <w:r w:rsidRPr="00E34496">
        <w:rPr>
          <w:b/>
          <w:bCs/>
          <w:sz w:val="24"/>
          <w:szCs w:val="24"/>
          <w:lang w:eastAsia="ja-JP"/>
        </w:rPr>
        <w:t xml:space="preserve"> </w:t>
      </w:r>
      <w:r w:rsidR="009522D7" w:rsidRPr="009522D7">
        <w:rPr>
          <w:b/>
          <w:bCs/>
          <w:sz w:val="24"/>
          <w:szCs w:val="24"/>
          <w:lang w:eastAsia="ja-JP"/>
        </w:rPr>
        <w:t xml:space="preserve">Piezoresponse force microscopy (PFM) of the PPA film. a, </w:t>
      </w:r>
      <w:r w:rsidR="009522D7" w:rsidRPr="009522D7">
        <w:rPr>
          <w:sz w:val="24"/>
          <w:szCs w:val="24"/>
          <w:lang w:eastAsia="ja-JP"/>
        </w:rPr>
        <w:t xml:space="preserve">AFM topography of the porous film surface. </w:t>
      </w:r>
      <w:r w:rsidR="009522D7" w:rsidRPr="009522D7">
        <w:rPr>
          <w:b/>
          <w:bCs/>
          <w:sz w:val="24"/>
          <w:szCs w:val="24"/>
          <w:lang w:eastAsia="ja-JP"/>
        </w:rPr>
        <w:t xml:space="preserve">b-f, </w:t>
      </w:r>
      <w:r w:rsidR="009522D7" w:rsidRPr="009522D7">
        <w:rPr>
          <w:sz w:val="24"/>
          <w:szCs w:val="24"/>
          <w:lang w:eastAsia="ja-JP"/>
        </w:rPr>
        <w:t xml:space="preserve">Corresponding PFM phase images. </w:t>
      </w:r>
      <w:r w:rsidR="009522D7" w:rsidRPr="009522D7">
        <w:rPr>
          <w:b/>
          <w:bCs/>
          <w:sz w:val="24"/>
          <w:szCs w:val="24"/>
          <w:lang w:eastAsia="ja-JP"/>
        </w:rPr>
        <w:t xml:space="preserve">b, </w:t>
      </w:r>
      <w:r w:rsidR="009522D7" w:rsidRPr="009522D7">
        <w:rPr>
          <w:sz w:val="24"/>
          <w:szCs w:val="24"/>
          <w:lang w:eastAsia="ja-JP"/>
        </w:rPr>
        <w:t xml:space="preserve">Initial state without an applied voltage. </w:t>
      </w:r>
      <w:r w:rsidR="009522D7" w:rsidRPr="009522D7">
        <w:rPr>
          <w:b/>
          <w:bCs/>
          <w:sz w:val="24"/>
          <w:szCs w:val="24"/>
          <w:lang w:eastAsia="ja-JP"/>
        </w:rPr>
        <w:t xml:space="preserve">c, </w:t>
      </w:r>
      <w:r w:rsidR="009522D7" w:rsidRPr="009522D7">
        <w:rPr>
          <w:sz w:val="24"/>
          <w:szCs w:val="24"/>
          <w:lang w:eastAsia="ja-JP"/>
        </w:rPr>
        <w:t xml:space="preserve">After applying a 200 kV/cm electric field for 5 s to the central region, showing a clear switch in polarization (bright region). </w:t>
      </w:r>
      <w:r w:rsidR="009522D7" w:rsidRPr="009522D7">
        <w:rPr>
          <w:b/>
          <w:bCs/>
          <w:sz w:val="24"/>
          <w:szCs w:val="24"/>
          <w:lang w:eastAsia="ja-JP"/>
        </w:rPr>
        <w:t xml:space="preserve">d-f, </w:t>
      </w:r>
      <w:r w:rsidR="009522D7" w:rsidRPr="009522D7">
        <w:rPr>
          <w:sz w:val="24"/>
          <w:szCs w:val="24"/>
          <w:lang w:eastAsia="ja-JP"/>
        </w:rPr>
        <w:t xml:space="preserve">Subsequent writing of polarization domains at four additional points with the same voltage </w:t>
      </w:r>
      <w:r w:rsidR="009522D7">
        <w:rPr>
          <w:rFonts w:hint="eastAsia"/>
          <w:sz w:val="24"/>
          <w:szCs w:val="24"/>
          <w:lang w:eastAsia="ja-JP"/>
        </w:rPr>
        <w:t xml:space="preserve">application </w:t>
      </w:r>
      <w:r w:rsidR="009522D7" w:rsidRPr="009522D7">
        <w:rPr>
          <w:sz w:val="24"/>
          <w:szCs w:val="24"/>
          <w:lang w:eastAsia="ja-JP"/>
        </w:rPr>
        <w:t>conditions, demonstrating robust and locally switchable ferroelectric behavio</w:t>
      </w:r>
      <w:r w:rsidR="009522D7">
        <w:rPr>
          <w:rFonts w:hint="eastAsia"/>
          <w:sz w:val="24"/>
          <w:szCs w:val="24"/>
          <w:lang w:eastAsia="ja-JP"/>
        </w:rPr>
        <w:t>u</w:t>
      </w:r>
      <w:r w:rsidR="009522D7" w:rsidRPr="009522D7">
        <w:rPr>
          <w:sz w:val="24"/>
          <w:szCs w:val="24"/>
          <w:lang w:eastAsia="ja-JP"/>
        </w:rPr>
        <w:t>r.</w:t>
      </w:r>
    </w:p>
    <w:p w14:paraId="0EC8C571" w14:textId="77777777" w:rsidR="00A30D28" w:rsidRDefault="00A30D28" w:rsidP="00A30D28">
      <w:pPr>
        <w:adjustRightInd w:val="0"/>
        <w:snapToGrid w:val="0"/>
        <w:spacing w:line="480" w:lineRule="auto"/>
        <w:rPr>
          <w:bCs/>
          <w:color w:val="000000"/>
          <w:sz w:val="24"/>
          <w:szCs w:val="24"/>
          <w:vertAlign w:val="superscript"/>
          <w:lang w:eastAsia="ja-JP"/>
        </w:rPr>
      </w:pPr>
    </w:p>
    <w:p w14:paraId="529212DF" w14:textId="1C7397C5" w:rsidR="00A30D28" w:rsidRPr="00DC592A" w:rsidRDefault="00C02758" w:rsidP="00C30287">
      <w:pPr>
        <w:adjustRightInd w:val="0"/>
        <w:snapToGrid w:val="0"/>
        <w:spacing w:line="480" w:lineRule="auto"/>
        <w:jc w:val="center"/>
        <w:rPr>
          <w:rStyle w:val="ui-provider"/>
          <w:sz w:val="24"/>
          <w:szCs w:val="24"/>
          <w:lang w:val="en-US" w:eastAsia="ja-JP"/>
        </w:rPr>
      </w:pPr>
      <w:r w:rsidRPr="00C02758">
        <w:rPr>
          <w:noProof/>
          <w:sz w:val="24"/>
          <w:szCs w:val="24"/>
          <w:lang w:eastAsia="ja-JP"/>
        </w:rPr>
        <w:lastRenderedPageBreak/>
        <w:drawing>
          <wp:inline distT="0" distB="0" distL="0" distR="0" wp14:anchorId="19921F6F" wp14:editId="0D4E70C8">
            <wp:extent cx="3569810" cy="3952607"/>
            <wp:effectExtent l="0" t="0" r="0" b="0"/>
            <wp:docPr id="431858571" name="図 8">
              <a:extLst xmlns:a="http://schemas.openxmlformats.org/drawingml/2006/main">
                <a:ext uri="{FF2B5EF4-FFF2-40B4-BE49-F238E27FC236}">
                  <a16:creationId xmlns:a16="http://schemas.microsoft.com/office/drawing/2014/main" id="{A9BAE2C9-24D5-1772-00F9-DCCCFCFA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A9BAE2C9-24D5-1772-00F9-DCCCFCFA1132}"/>
                        </a:ext>
                      </a:extLst>
                    </pic:cNvPr>
                    <pic:cNvPicPr>
                      <a:picLocks noChangeAspect="1"/>
                    </pic:cNvPicPr>
                  </pic:nvPicPr>
                  <pic:blipFill>
                    <a:blip r:embed="rId27"/>
                    <a:stretch>
                      <a:fillRect/>
                    </a:stretch>
                  </pic:blipFill>
                  <pic:spPr>
                    <a:xfrm>
                      <a:off x="0" y="0"/>
                      <a:ext cx="3576202" cy="3959684"/>
                    </a:xfrm>
                    <a:prstGeom prst="rect">
                      <a:avLst/>
                    </a:prstGeom>
                  </pic:spPr>
                </pic:pic>
              </a:graphicData>
            </a:graphic>
          </wp:inline>
        </w:drawing>
      </w:r>
    </w:p>
    <w:p w14:paraId="48EACF9A" w14:textId="25D5DE91" w:rsidR="00A30D28" w:rsidRDefault="00A30D28" w:rsidP="00985133">
      <w:pPr>
        <w:adjustRightInd w:val="0"/>
        <w:snapToGrid w:val="0"/>
        <w:spacing w:line="480" w:lineRule="auto"/>
        <w:jc w:val="both"/>
        <w:rPr>
          <w:sz w:val="24"/>
          <w:szCs w:val="24"/>
          <w:lang w:eastAsia="ja-JP"/>
        </w:rPr>
      </w:pPr>
      <w:r w:rsidRPr="00E34496">
        <w:rPr>
          <w:b/>
          <w:bCs/>
          <w:sz w:val="24"/>
          <w:szCs w:val="24"/>
          <w:lang w:eastAsia="ja-JP"/>
        </w:rPr>
        <w:t>Fig</w:t>
      </w:r>
      <w:r w:rsidRPr="00E34496">
        <w:rPr>
          <w:rFonts w:hint="eastAsia"/>
          <w:b/>
          <w:bCs/>
          <w:sz w:val="24"/>
          <w:szCs w:val="24"/>
          <w:lang w:eastAsia="ja-JP"/>
        </w:rPr>
        <w:t>ure</w:t>
      </w:r>
      <w:r w:rsidRPr="00E34496">
        <w:rPr>
          <w:b/>
          <w:bCs/>
          <w:sz w:val="24"/>
          <w:szCs w:val="24"/>
          <w:lang w:eastAsia="ja-JP"/>
        </w:rPr>
        <w:t xml:space="preserve"> </w:t>
      </w:r>
      <w:r w:rsidR="0097503D">
        <w:rPr>
          <w:rFonts w:hint="eastAsia"/>
          <w:b/>
          <w:bCs/>
          <w:sz w:val="24"/>
          <w:szCs w:val="24"/>
          <w:lang w:eastAsia="ja-JP"/>
        </w:rPr>
        <w:t>S</w:t>
      </w:r>
      <w:r w:rsidR="00C30287">
        <w:rPr>
          <w:rFonts w:hint="eastAsia"/>
          <w:b/>
          <w:bCs/>
          <w:sz w:val="24"/>
          <w:szCs w:val="24"/>
          <w:lang w:eastAsia="ja-JP"/>
        </w:rPr>
        <w:t>5</w:t>
      </w:r>
      <w:r w:rsidRPr="00E34496">
        <w:rPr>
          <w:rFonts w:hint="eastAsia"/>
          <w:b/>
          <w:bCs/>
          <w:sz w:val="24"/>
          <w:szCs w:val="24"/>
          <w:lang w:eastAsia="ja-JP"/>
        </w:rPr>
        <w:t xml:space="preserve"> |</w:t>
      </w:r>
      <w:r w:rsidRPr="00E34496">
        <w:rPr>
          <w:b/>
          <w:bCs/>
          <w:sz w:val="24"/>
          <w:szCs w:val="24"/>
          <w:lang w:eastAsia="ja-JP"/>
        </w:rPr>
        <w:t xml:space="preserve"> </w:t>
      </w:r>
      <w:r w:rsidR="00C30287" w:rsidRPr="00C30287">
        <w:rPr>
          <w:b/>
          <w:bCs/>
          <w:sz w:val="24"/>
          <w:szCs w:val="24"/>
          <w:lang w:eastAsia="ja-JP"/>
        </w:rPr>
        <w:t xml:space="preserve">Fracture behaviour of </w:t>
      </w:r>
      <w:r w:rsidR="009522D7">
        <w:rPr>
          <w:rFonts w:hint="eastAsia"/>
          <w:b/>
          <w:bCs/>
          <w:sz w:val="24"/>
          <w:szCs w:val="24"/>
          <w:lang w:eastAsia="ja-JP"/>
        </w:rPr>
        <w:t>a</w:t>
      </w:r>
      <w:r w:rsidR="009522D7" w:rsidRPr="009522D7">
        <w:t xml:space="preserve"> </w:t>
      </w:r>
      <w:r w:rsidR="009522D7" w:rsidRPr="009522D7">
        <w:rPr>
          <w:b/>
          <w:bCs/>
          <w:sz w:val="24"/>
          <w:szCs w:val="24"/>
          <w:lang w:eastAsia="ja-JP"/>
        </w:rPr>
        <w:t>PVDF-HFP-based PPA composite</w:t>
      </w:r>
      <w:r w:rsidR="00C30287" w:rsidRPr="00C30287">
        <w:rPr>
          <w:b/>
          <w:bCs/>
          <w:sz w:val="24"/>
          <w:szCs w:val="24"/>
          <w:lang w:eastAsia="ja-JP"/>
        </w:rPr>
        <w:t>.</w:t>
      </w:r>
      <w:r w:rsidR="00C30287" w:rsidRPr="00C30287">
        <w:rPr>
          <w:sz w:val="24"/>
          <w:szCs w:val="24"/>
          <w:lang w:eastAsia="ja-JP"/>
        </w:rPr>
        <w:t xml:space="preserve"> </w:t>
      </w:r>
      <w:r w:rsidR="00C30287" w:rsidRPr="00C30287">
        <w:rPr>
          <w:b/>
          <w:bCs/>
          <w:sz w:val="24"/>
          <w:szCs w:val="24"/>
          <w:lang w:eastAsia="ja-JP"/>
        </w:rPr>
        <w:t>a</w:t>
      </w:r>
      <w:r w:rsidR="00C30287" w:rsidRPr="00C30287">
        <w:rPr>
          <w:sz w:val="24"/>
          <w:szCs w:val="24"/>
          <w:lang w:eastAsia="ja-JP"/>
        </w:rPr>
        <w:t xml:space="preserve"> </w:t>
      </w:r>
      <w:r w:rsidR="00750264" w:rsidRPr="00750264">
        <w:rPr>
          <w:sz w:val="24"/>
          <w:szCs w:val="24"/>
          <w:lang w:eastAsia="ja-JP"/>
        </w:rPr>
        <w:t xml:space="preserve">AFM images of the porous PVDF-HFP film. Scale bars </w:t>
      </w:r>
      <w:r w:rsidR="00C6391E">
        <w:rPr>
          <w:rFonts w:hint="eastAsia"/>
          <w:sz w:val="24"/>
          <w:szCs w:val="24"/>
          <w:lang w:eastAsia="ja-JP"/>
        </w:rPr>
        <w:t>are</w:t>
      </w:r>
      <w:r w:rsidR="00750264" w:rsidRPr="00750264">
        <w:rPr>
          <w:sz w:val="24"/>
          <w:szCs w:val="24"/>
          <w:lang w:eastAsia="ja-JP"/>
        </w:rPr>
        <w:t xml:space="preserve"> set to 10 µm (left) and 4 µm (right).</w:t>
      </w:r>
      <w:r w:rsidR="00C30287" w:rsidRPr="00C30287">
        <w:rPr>
          <w:sz w:val="24"/>
          <w:szCs w:val="24"/>
          <w:lang w:eastAsia="ja-JP"/>
        </w:rPr>
        <w:t xml:space="preserve"> </w:t>
      </w:r>
      <w:r w:rsidR="00C30287" w:rsidRPr="00C30287">
        <w:rPr>
          <w:b/>
          <w:bCs/>
          <w:sz w:val="24"/>
          <w:szCs w:val="24"/>
          <w:lang w:eastAsia="ja-JP"/>
        </w:rPr>
        <w:t>b</w:t>
      </w:r>
      <w:r w:rsidR="00C30287" w:rsidRPr="00C30287">
        <w:rPr>
          <w:sz w:val="24"/>
          <w:szCs w:val="24"/>
          <w:lang w:eastAsia="ja-JP"/>
        </w:rPr>
        <w:t xml:space="preserve"> </w:t>
      </w:r>
      <w:r w:rsidR="00750264" w:rsidRPr="00C30287">
        <w:rPr>
          <w:sz w:val="24"/>
          <w:szCs w:val="24"/>
          <w:lang w:eastAsia="ja-JP"/>
        </w:rPr>
        <w:t xml:space="preserve">Typical stress-displacement curves. </w:t>
      </w:r>
      <w:r w:rsidR="008F663A">
        <w:rPr>
          <w:rFonts w:hint="eastAsia"/>
          <w:sz w:val="24"/>
          <w:szCs w:val="24"/>
          <w:lang w:eastAsia="ja-JP"/>
        </w:rPr>
        <w:t>The b</w:t>
      </w:r>
      <w:r w:rsidR="00750264" w:rsidRPr="00C30287">
        <w:rPr>
          <w:sz w:val="24"/>
          <w:szCs w:val="24"/>
          <w:lang w:eastAsia="ja-JP"/>
        </w:rPr>
        <w:t>onding strength of HFP</w:t>
      </w:r>
      <w:r w:rsidR="00130114">
        <w:rPr>
          <w:rFonts w:hint="eastAsia"/>
          <w:sz w:val="24"/>
          <w:szCs w:val="24"/>
          <w:lang w:eastAsia="ja-JP"/>
        </w:rPr>
        <w:t>-</w:t>
      </w:r>
      <w:r w:rsidR="00750264" w:rsidRPr="00C30287">
        <w:rPr>
          <w:sz w:val="24"/>
          <w:szCs w:val="24"/>
          <w:lang w:eastAsia="ja-JP"/>
        </w:rPr>
        <w:t>PPA tends to decrease compared to TrFE.</w:t>
      </w:r>
      <w:r w:rsidR="00750264">
        <w:rPr>
          <w:rFonts w:hint="eastAsia"/>
          <w:sz w:val="24"/>
          <w:szCs w:val="24"/>
          <w:lang w:eastAsia="ja-JP"/>
        </w:rPr>
        <w:t xml:space="preserve"> </w:t>
      </w:r>
      <w:r w:rsidR="00C30287" w:rsidRPr="00C30287">
        <w:rPr>
          <w:b/>
          <w:bCs/>
          <w:sz w:val="24"/>
          <w:szCs w:val="24"/>
          <w:lang w:eastAsia="ja-JP"/>
        </w:rPr>
        <w:t>c</w:t>
      </w:r>
      <w:r w:rsidR="00C30287" w:rsidRPr="00C30287">
        <w:rPr>
          <w:sz w:val="24"/>
          <w:szCs w:val="24"/>
          <w:lang w:eastAsia="ja-JP"/>
        </w:rPr>
        <w:t xml:space="preserve"> </w:t>
      </w:r>
      <w:r w:rsidR="003E7C5E" w:rsidRPr="003E7C5E">
        <w:rPr>
          <w:sz w:val="24"/>
          <w:szCs w:val="24"/>
          <w:lang w:eastAsia="ja-JP"/>
        </w:rPr>
        <w:t xml:space="preserve">Optical microscope images of the PVDF-HFP layer on glass. (Top) As-fabricated porous film. (Bottom) After the fracture test, </w:t>
      </w:r>
      <w:r w:rsidR="00207916">
        <w:rPr>
          <w:rFonts w:hint="eastAsia"/>
          <w:sz w:val="24"/>
          <w:szCs w:val="24"/>
          <w:lang w:eastAsia="ja-JP"/>
        </w:rPr>
        <w:t xml:space="preserve">a large area of </w:t>
      </w:r>
      <w:r w:rsidR="003E7C5E" w:rsidRPr="003E7C5E">
        <w:rPr>
          <w:sz w:val="24"/>
          <w:szCs w:val="24"/>
          <w:lang w:eastAsia="ja-JP"/>
        </w:rPr>
        <w:t>the film has delaminated from the glass substrate, exposing the bare glass</w:t>
      </w:r>
      <w:r w:rsidR="004B54B1">
        <w:rPr>
          <w:rFonts w:hint="eastAsia"/>
          <w:sz w:val="24"/>
          <w:szCs w:val="24"/>
          <w:lang w:eastAsia="ja-JP"/>
        </w:rPr>
        <w:t xml:space="preserve"> substrate</w:t>
      </w:r>
      <w:r w:rsidR="003E7C5E" w:rsidRPr="003E7C5E">
        <w:rPr>
          <w:sz w:val="24"/>
          <w:szCs w:val="24"/>
          <w:lang w:eastAsia="ja-JP"/>
        </w:rPr>
        <w:t xml:space="preserve">. This indicates adhesive failure </w:t>
      </w:r>
      <w:r w:rsidR="00C60C2B">
        <w:rPr>
          <w:rFonts w:hint="eastAsia"/>
          <w:sz w:val="24"/>
          <w:szCs w:val="24"/>
          <w:lang w:eastAsia="ja-JP"/>
        </w:rPr>
        <w:t xml:space="preserve">occurs </w:t>
      </w:r>
      <w:r w:rsidR="003E7C5E" w:rsidRPr="003E7C5E">
        <w:rPr>
          <w:sz w:val="24"/>
          <w:szCs w:val="24"/>
          <w:lang w:eastAsia="ja-JP"/>
        </w:rPr>
        <w:t>at the polymer/glass interface.</w:t>
      </w:r>
    </w:p>
    <w:p w14:paraId="732B1192" w14:textId="77777777" w:rsidR="00A30D28" w:rsidRDefault="00A30D28" w:rsidP="00A30D28">
      <w:pPr>
        <w:adjustRightInd w:val="0"/>
        <w:snapToGrid w:val="0"/>
        <w:spacing w:line="480" w:lineRule="auto"/>
        <w:rPr>
          <w:bCs/>
          <w:color w:val="000000"/>
          <w:sz w:val="24"/>
          <w:szCs w:val="24"/>
          <w:vertAlign w:val="superscript"/>
          <w:lang w:eastAsia="ja-JP"/>
        </w:rPr>
      </w:pPr>
    </w:p>
    <w:p w14:paraId="395BFD97" w14:textId="4F4F634A" w:rsidR="00A30D28" w:rsidRDefault="00A3259F" w:rsidP="0093313B">
      <w:pPr>
        <w:adjustRightInd w:val="0"/>
        <w:snapToGrid w:val="0"/>
        <w:spacing w:line="480" w:lineRule="auto"/>
        <w:jc w:val="center"/>
        <w:rPr>
          <w:bCs/>
          <w:color w:val="000000"/>
          <w:sz w:val="24"/>
          <w:szCs w:val="24"/>
          <w:vertAlign w:val="superscript"/>
          <w:lang w:eastAsia="ja-JP"/>
        </w:rPr>
      </w:pPr>
      <w:r w:rsidRPr="00A3259F">
        <w:rPr>
          <w:bCs/>
          <w:noProof/>
          <w:color w:val="000000"/>
          <w:sz w:val="24"/>
          <w:szCs w:val="24"/>
          <w:vertAlign w:val="superscript"/>
          <w:lang w:eastAsia="ja-JP"/>
        </w:rPr>
        <w:lastRenderedPageBreak/>
        <w:drawing>
          <wp:inline distT="0" distB="0" distL="0" distR="0" wp14:anchorId="33A0E3E7" wp14:editId="307F969D">
            <wp:extent cx="4457656" cy="2808418"/>
            <wp:effectExtent l="0" t="0" r="0" b="0"/>
            <wp:docPr id="57" name="図 56">
              <a:extLst xmlns:a="http://schemas.openxmlformats.org/drawingml/2006/main">
                <a:ext uri="{FF2B5EF4-FFF2-40B4-BE49-F238E27FC236}">
                  <a16:creationId xmlns:a16="http://schemas.microsoft.com/office/drawing/2014/main" id="{AEFAFF73-ABE2-3797-3A5D-47A191C77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AEFAFF73-ABE2-3797-3A5D-47A191C77839}"/>
                        </a:ext>
                      </a:extLst>
                    </pic:cNvPr>
                    <pic:cNvPicPr>
                      <a:picLocks noChangeAspect="1"/>
                    </pic:cNvPicPr>
                  </pic:nvPicPr>
                  <pic:blipFill>
                    <a:blip r:embed="rId28"/>
                    <a:stretch>
                      <a:fillRect/>
                    </a:stretch>
                  </pic:blipFill>
                  <pic:spPr>
                    <a:xfrm>
                      <a:off x="0" y="0"/>
                      <a:ext cx="4471480" cy="2817127"/>
                    </a:xfrm>
                    <a:prstGeom prst="rect">
                      <a:avLst/>
                    </a:prstGeom>
                  </pic:spPr>
                </pic:pic>
              </a:graphicData>
            </a:graphic>
          </wp:inline>
        </w:drawing>
      </w:r>
    </w:p>
    <w:p w14:paraId="1441D744" w14:textId="09B565CF" w:rsidR="00A516C7" w:rsidRPr="00985133" w:rsidRDefault="00A516C7" w:rsidP="00985133">
      <w:pPr>
        <w:adjustRightInd w:val="0"/>
        <w:snapToGrid w:val="0"/>
        <w:spacing w:line="480" w:lineRule="auto"/>
        <w:jc w:val="both"/>
        <w:rPr>
          <w:sz w:val="24"/>
          <w:szCs w:val="24"/>
          <w:lang w:val="en-US" w:eastAsia="ja-JP"/>
        </w:rPr>
      </w:pPr>
      <w:r w:rsidRPr="00E34496">
        <w:rPr>
          <w:b/>
          <w:bCs/>
          <w:sz w:val="24"/>
          <w:szCs w:val="24"/>
          <w:lang w:eastAsia="ja-JP"/>
        </w:rPr>
        <w:t>Fig</w:t>
      </w:r>
      <w:r w:rsidRPr="00E34496">
        <w:rPr>
          <w:rFonts w:hint="eastAsia"/>
          <w:b/>
          <w:bCs/>
          <w:sz w:val="24"/>
          <w:szCs w:val="24"/>
          <w:lang w:eastAsia="ja-JP"/>
        </w:rPr>
        <w:t>ure</w:t>
      </w:r>
      <w:r w:rsidRPr="00E34496">
        <w:rPr>
          <w:b/>
          <w:bCs/>
          <w:sz w:val="24"/>
          <w:szCs w:val="24"/>
          <w:lang w:eastAsia="ja-JP"/>
        </w:rPr>
        <w:t xml:space="preserve"> </w:t>
      </w:r>
      <w:r w:rsidR="0097503D">
        <w:rPr>
          <w:rFonts w:hint="eastAsia"/>
          <w:b/>
          <w:bCs/>
          <w:sz w:val="24"/>
          <w:szCs w:val="24"/>
          <w:lang w:eastAsia="ja-JP"/>
        </w:rPr>
        <w:t>S</w:t>
      </w:r>
      <w:r>
        <w:rPr>
          <w:rFonts w:hint="eastAsia"/>
          <w:b/>
          <w:bCs/>
          <w:sz w:val="24"/>
          <w:szCs w:val="24"/>
          <w:lang w:eastAsia="ja-JP"/>
        </w:rPr>
        <w:t>6</w:t>
      </w:r>
      <w:r w:rsidRPr="00E34496">
        <w:rPr>
          <w:rFonts w:hint="eastAsia"/>
          <w:b/>
          <w:bCs/>
          <w:sz w:val="24"/>
          <w:szCs w:val="24"/>
          <w:lang w:eastAsia="ja-JP"/>
        </w:rPr>
        <w:t xml:space="preserve"> |</w:t>
      </w:r>
      <w:r w:rsidRPr="00E34496">
        <w:rPr>
          <w:b/>
          <w:bCs/>
          <w:sz w:val="24"/>
          <w:szCs w:val="24"/>
          <w:lang w:eastAsia="ja-JP"/>
        </w:rPr>
        <w:t xml:space="preserve"> </w:t>
      </w:r>
      <w:r w:rsidR="000A4AC7" w:rsidRPr="000A4AC7">
        <w:rPr>
          <w:rFonts w:hint="eastAsia"/>
          <w:b/>
          <w:bCs/>
          <w:sz w:val="24"/>
          <w:szCs w:val="24"/>
          <w:lang w:eastAsia="ja-JP"/>
        </w:rPr>
        <w:t xml:space="preserve">Initial configurations for </w:t>
      </w:r>
      <w:r w:rsidR="00192CB1">
        <w:rPr>
          <w:rFonts w:hint="eastAsia"/>
          <w:b/>
          <w:bCs/>
          <w:sz w:val="24"/>
          <w:szCs w:val="24"/>
          <w:lang w:eastAsia="ja-JP"/>
        </w:rPr>
        <w:t xml:space="preserve">the </w:t>
      </w:r>
      <w:r w:rsidR="00062BD6">
        <w:rPr>
          <w:rFonts w:hint="eastAsia"/>
          <w:b/>
          <w:bCs/>
          <w:sz w:val="24"/>
          <w:szCs w:val="24"/>
          <w:lang w:eastAsia="ja-JP"/>
        </w:rPr>
        <w:t xml:space="preserve">numerical </w:t>
      </w:r>
      <w:r w:rsidR="000A4AC7" w:rsidRPr="000A4AC7">
        <w:rPr>
          <w:rFonts w:hint="eastAsia"/>
          <w:b/>
          <w:bCs/>
          <w:sz w:val="24"/>
          <w:szCs w:val="24"/>
          <w:lang w:eastAsia="ja-JP"/>
        </w:rPr>
        <w:t xml:space="preserve">simulations. </w:t>
      </w:r>
      <w:r w:rsidR="00DE1C4B">
        <w:rPr>
          <w:rFonts w:hint="eastAsia"/>
          <w:sz w:val="24"/>
          <w:szCs w:val="24"/>
          <w:lang w:eastAsia="ja-JP"/>
        </w:rPr>
        <w:t>Each phase with different stiffness</w:t>
      </w:r>
      <w:r w:rsidR="000A4AC7" w:rsidRPr="000A4AC7">
        <w:rPr>
          <w:rFonts w:hint="eastAsia"/>
          <w:sz w:val="24"/>
          <w:szCs w:val="24"/>
          <w:lang w:eastAsia="ja-JP"/>
        </w:rPr>
        <w:t xml:space="preserve"> is described by the phase field, </w:t>
      </w:r>
      <w:r w:rsidR="000A4AC7" w:rsidRPr="000A4AC7">
        <w:rPr>
          <w:rFonts w:hint="eastAsia"/>
          <w:sz w:val="24"/>
          <w:szCs w:val="24"/>
          <w:lang w:eastAsia="ja-JP"/>
        </w:rPr>
        <w:t>φ</w:t>
      </w:r>
      <w:r w:rsidR="000A4AC7" w:rsidRPr="000A4AC7">
        <w:rPr>
          <w:rFonts w:hint="eastAsia"/>
          <w:sz w:val="24"/>
          <w:szCs w:val="24"/>
          <w:lang w:eastAsia="ja-JP"/>
        </w:rPr>
        <w:t xml:space="preserve"> (0</w:t>
      </w:r>
      <w:r w:rsidR="000A4AC7" w:rsidRPr="000A4AC7">
        <w:rPr>
          <w:rFonts w:hint="eastAsia"/>
          <w:sz w:val="24"/>
          <w:szCs w:val="24"/>
          <w:lang w:eastAsia="ja-JP"/>
        </w:rPr>
        <w:t>≦φ≦</w:t>
      </w:r>
      <w:r w:rsidR="000A4AC7" w:rsidRPr="000A4AC7">
        <w:rPr>
          <w:rFonts w:hint="eastAsia"/>
          <w:sz w:val="24"/>
          <w:szCs w:val="24"/>
          <w:lang w:eastAsia="ja-JP"/>
        </w:rPr>
        <w:t>1)</w:t>
      </w:r>
      <w:r w:rsidR="007B1A68">
        <w:rPr>
          <w:rFonts w:hint="eastAsia"/>
          <w:sz w:val="24"/>
          <w:szCs w:val="24"/>
          <w:lang w:eastAsia="ja-JP"/>
        </w:rPr>
        <w:t>.</w:t>
      </w:r>
      <w:r w:rsidR="000A4AC7" w:rsidRPr="000A4AC7">
        <w:rPr>
          <w:rFonts w:hint="eastAsia"/>
          <w:sz w:val="24"/>
          <w:szCs w:val="24"/>
          <w:lang w:eastAsia="ja-JP"/>
        </w:rPr>
        <w:t xml:space="preserve"> </w:t>
      </w:r>
      <w:r w:rsidR="00B32AB5" w:rsidRPr="00B32AB5">
        <w:rPr>
          <w:sz w:val="24"/>
          <w:szCs w:val="24"/>
          <w:lang w:eastAsia="ja-JP"/>
        </w:rPr>
        <w:t>This field parameter determines whether the particle belongs to the hard or soft state</w:t>
      </w:r>
      <w:r w:rsidR="000A4AC7" w:rsidRPr="000A4AC7">
        <w:rPr>
          <w:rFonts w:hint="eastAsia"/>
          <w:sz w:val="24"/>
          <w:szCs w:val="24"/>
          <w:lang w:eastAsia="ja-JP"/>
        </w:rPr>
        <w:t xml:space="preserve"> </w:t>
      </w:r>
      <w:r w:rsidR="009833DE">
        <w:rPr>
          <w:rFonts w:hint="eastAsia"/>
          <w:sz w:val="24"/>
          <w:szCs w:val="24"/>
          <w:lang w:eastAsia="ja-JP"/>
        </w:rPr>
        <w:t>in</w:t>
      </w:r>
      <w:r w:rsidR="000A4AC7" w:rsidRPr="000A4AC7">
        <w:rPr>
          <w:rFonts w:hint="eastAsia"/>
          <w:sz w:val="24"/>
          <w:szCs w:val="24"/>
          <w:lang w:eastAsia="ja-JP"/>
        </w:rPr>
        <w:t xml:space="preserve"> the</w:t>
      </w:r>
      <w:r w:rsidR="0029346D">
        <w:rPr>
          <w:rFonts w:hint="eastAsia"/>
          <w:sz w:val="24"/>
          <w:szCs w:val="24"/>
          <w:lang w:eastAsia="ja-JP"/>
        </w:rPr>
        <w:t xml:space="preserve"> numerical</w:t>
      </w:r>
      <w:r w:rsidR="000A4AC7" w:rsidRPr="000A4AC7">
        <w:rPr>
          <w:rFonts w:hint="eastAsia"/>
          <w:sz w:val="24"/>
          <w:szCs w:val="24"/>
          <w:lang w:eastAsia="ja-JP"/>
        </w:rPr>
        <w:t xml:space="preserve"> simulations in </w:t>
      </w:r>
      <w:r w:rsidR="000A4AC7" w:rsidRPr="000A4AC7">
        <w:rPr>
          <w:rFonts w:hint="eastAsia"/>
          <w:b/>
          <w:bCs/>
          <w:color w:val="0000FF"/>
          <w:sz w:val="24"/>
          <w:szCs w:val="24"/>
          <w:lang w:eastAsia="ja-JP"/>
        </w:rPr>
        <w:t>Figure 4</w:t>
      </w:r>
      <w:r w:rsidR="000A4AC7" w:rsidRPr="000A4AC7">
        <w:rPr>
          <w:rFonts w:hint="eastAsia"/>
          <w:sz w:val="24"/>
          <w:szCs w:val="24"/>
          <w:lang w:eastAsia="ja-JP"/>
        </w:rPr>
        <w:t>.</w:t>
      </w:r>
      <w:r w:rsidR="000A4AC7" w:rsidRPr="000A4AC7">
        <w:rPr>
          <w:rFonts w:hint="eastAsia"/>
          <w:b/>
          <w:bCs/>
          <w:sz w:val="24"/>
          <w:szCs w:val="24"/>
          <w:lang w:eastAsia="ja-JP"/>
        </w:rPr>
        <w:t xml:space="preserve"> a, </w:t>
      </w:r>
      <w:r w:rsidR="000A4AC7" w:rsidRPr="000A4AC7">
        <w:rPr>
          <w:rFonts w:hint="eastAsia"/>
          <w:sz w:val="24"/>
          <w:szCs w:val="24"/>
          <w:lang w:eastAsia="ja-JP"/>
        </w:rPr>
        <w:t xml:space="preserve">A flat interface, used as a reference (corresponding to </w:t>
      </w:r>
      <w:r w:rsidR="000A4AC7" w:rsidRPr="000A4AC7">
        <w:rPr>
          <w:rFonts w:hint="eastAsia"/>
          <w:b/>
          <w:bCs/>
          <w:color w:val="0000FF"/>
          <w:sz w:val="24"/>
          <w:szCs w:val="24"/>
          <w:lang w:eastAsia="ja-JP"/>
        </w:rPr>
        <w:t>Figure 4b</w:t>
      </w:r>
      <w:r w:rsidR="000A4AC7" w:rsidRPr="000A4AC7">
        <w:rPr>
          <w:rFonts w:hint="eastAsia"/>
          <w:sz w:val="24"/>
          <w:szCs w:val="24"/>
          <w:lang w:eastAsia="ja-JP"/>
        </w:rPr>
        <w:t xml:space="preserve">). </w:t>
      </w:r>
      <w:r w:rsidR="000A4AC7" w:rsidRPr="000A4AC7">
        <w:rPr>
          <w:rFonts w:hint="eastAsia"/>
          <w:b/>
          <w:bCs/>
          <w:sz w:val="24"/>
          <w:szCs w:val="24"/>
          <w:lang w:eastAsia="ja-JP"/>
        </w:rPr>
        <w:t xml:space="preserve">b, </w:t>
      </w:r>
      <w:r w:rsidR="000A4AC7" w:rsidRPr="000A4AC7">
        <w:rPr>
          <w:rFonts w:hint="eastAsia"/>
          <w:sz w:val="24"/>
          <w:szCs w:val="24"/>
          <w:lang w:eastAsia="ja-JP"/>
        </w:rPr>
        <w:t>An i</w:t>
      </w:r>
      <w:r w:rsidR="000A4AC7" w:rsidRPr="000A4AC7">
        <w:rPr>
          <w:sz w:val="24"/>
          <w:szCs w:val="24"/>
          <w:lang w:eastAsia="ja-JP"/>
        </w:rPr>
        <w:t>nterlocked structure with a high areal fraction of the hard phase, representing the small-pore PPA. This configuration corresponds to the tough interface</w:t>
      </w:r>
      <w:r w:rsidR="00937DB5">
        <w:rPr>
          <w:rFonts w:hint="eastAsia"/>
          <w:sz w:val="24"/>
          <w:szCs w:val="24"/>
          <w:lang w:eastAsia="ja-JP"/>
        </w:rPr>
        <w:t>, as</w:t>
      </w:r>
      <w:r w:rsidR="000A4AC7" w:rsidRPr="000A4AC7">
        <w:rPr>
          <w:sz w:val="24"/>
          <w:szCs w:val="24"/>
          <w:lang w:eastAsia="ja-JP"/>
        </w:rPr>
        <w:t xml:space="preserve"> simulated in </w:t>
      </w:r>
      <w:r w:rsidR="000A4AC7" w:rsidRPr="000A4AC7">
        <w:rPr>
          <w:b/>
          <w:bCs/>
          <w:color w:val="0000FF"/>
          <w:sz w:val="24"/>
          <w:szCs w:val="24"/>
          <w:lang w:eastAsia="ja-JP"/>
        </w:rPr>
        <w:t>Figure 4c</w:t>
      </w:r>
      <w:r w:rsidR="000A4AC7" w:rsidRPr="000A4AC7">
        <w:rPr>
          <w:b/>
          <w:bCs/>
          <w:sz w:val="24"/>
          <w:szCs w:val="24"/>
          <w:lang w:eastAsia="ja-JP"/>
        </w:rPr>
        <w:t xml:space="preserve">. c, </w:t>
      </w:r>
      <w:r w:rsidR="000A4AC7" w:rsidRPr="000A4AC7">
        <w:rPr>
          <w:sz w:val="24"/>
          <w:szCs w:val="24"/>
          <w:lang w:eastAsia="ja-JP"/>
        </w:rPr>
        <w:t xml:space="preserve">An interlocked structure with a low areal fraction of the hard phase, representing the large-pore PPA. </w:t>
      </w:r>
      <w:r w:rsidR="00FF7FF9" w:rsidRPr="00FF7FF9">
        <w:rPr>
          <w:sz w:val="24"/>
          <w:szCs w:val="24"/>
          <w:lang w:eastAsia="ja-JP"/>
        </w:rPr>
        <w:t xml:space="preserve">This structure is produced by inverting the soft and hard phases from panel </w:t>
      </w:r>
      <w:r w:rsidR="00FF7FF9" w:rsidRPr="00FF7FF9">
        <w:rPr>
          <w:b/>
          <w:bCs/>
          <w:sz w:val="24"/>
          <w:szCs w:val="24"/>
          <w:lang w:eastAsia="ja-JP"/>
        </w:rPr>
        <w:t>b</w:t>
      </w:r>
      <w:r w:rsidR="00FF7FF9" w:rsidRPr="00FF7FF9">
        <w:rPr>
          <w:sz w:val="24"/>
          <w:szCs w:val="24"/>
          <w:lang w:eastAsia="ja-JP"/>
        </w:rPr>
        <w:t xml:space="preserve">, with the width of the hard phase reduced to half that in panel </w:t>
      </w:r>
      <w:r w:rsidR="00FF7FF9" w:rsidRPr="00FF7FF9">
        <w:rPr>
          <w:b/>
          <w:bCs/>
          <w:sz w:val="24"/>
          <w:szCs w:val="24"/>
          <w:lang w:eastAsia="ja-JP"/>
        </w:rPr>
        <w:t>b</w:t>
      </w:r>
      <w:r w:rsidR="00C74105" w:rsidRPr="00C74105">
        <w:rPr>
          <w:sz w:val="24"/>
          <w:szCs w:val="24"/>
          <w:lang w:eastAsia="ja-JP"/>
        </w:rPr>
        <w:t>.</w:t>
      </w:r>
      <w:r w:rsidR="00C74105">
        <w:rPr>
          <w:rFonts w:hint="eastAsia"/>
          <w:sz w:val="24"/>
          <w:szCs w:val="24"/>
          <w:lang w:eastAsia="ja-JP"/>
        </w:rPr>
        <w:t xml:space="preserve"> </w:t>
      </w:r>
      <w:r w:rsidR="000A4AC7" w:rsidRPr="000A4AC7">
        <w:rPr>
          <w:sz w:val="24"/>
          <w:szCs w:val="24"/>
          <w:lang w:eastAsia="ja-JP"/>
        </w:rPr>
        <w:t xml:space="preserve">This configuration corresponds to the weak interface simulated in </w:t>
      </w:r>
      <w:r w:rsidR="000A4AC7" w:rsidRPr="000A4AC7">
        <w:rPr>
          <w:b/>
          <w:bCs/>
          <w:color w:val="0000FF"/>
          <w:sz w:val="24"/>
          <w:szCs w:val="24"/>
          <w:lang w:eastAsia="ja-JP"/>
        </w:rPr>
        <w:t>Figure 4d</w:t>
      </w:r>
      <w:r w:rsidR="000A4AC7" w:rsidRPr="000A4AC7">
        <w:rPr>
          <w:sz w:val="24"/>
          <w:szCs w:val="24"/>
          <w:lang w:eastAsia="ja-JP"/>
        </w:rPr>
        <w:t>.</w:t>
      </w:r>
      <w:r w:rsidR="007A50FA">
        <w:rPr>
          <w:rFonts w:hint="eastAsia"/>
          <w:sz w:val="24"/>
          <w:szCs w:val="24"/>
          <w:lang w:eastAsia="ja-JP"/>
        </w:rPr>
        <w:t xml:space="preserve"> </w:t>
      </w:r>
      <w:r w:rsidR="007A50FA" w:rsidRPr="00A6464F">
        <w:rPr>
          <w:rFonts w:hint="eastAsia"/>
          <w:b/>
          <w:bCs/>
          <w:sz w:val="24"/>
          <w:szCs w:val="24"/>
          <w:lang w:eastAsia="ja-JP"/>
        </w:rPr>
        <w:t>d,</w:t>
      </w:r>
      <w:r w:rsidR="007A50FA">
        <w:rPr>
          <w:rFonts w:hint="eastAsia"/>
          <w:sz w:val="24"/>
          <w:szCs w:val="24"/>
          <w:lang w:eastAsia="ja-JP"/>
        </w:rPr>
        <w:t xml:space="preserve"> </w:t>
      </w:r>
      <w:r w:rsidR="00A6464F" w:rsidRPr="00A6464F">
        <w:rPr>
          <w:sz w:val="24"/>
          <w:szCs w:val="24"/>
          <w:lang w:val="en-US" w:eastAsia="ja-JP"/>
        </w:rPr>
        <w:t>Method for placing particles. (</w:t>
      </w:r>
      <w:r w:rsidR="00F05AC1">
        <w:rPr>
          <w:rFonts w:hint="eastAsia"/>
          <w:sz w:val="24"/>
          <w:szCs w:val="24"/>
          <w:lang w:val="en-US" w:eastAsia="ja-JP"/>
        </w:rPr>
        <w:t>l</w:t>
      </w:r>
      <w:r w:rsidR="00A6464F" w:rsidRPr="00A6464F">
        <w:rPr>
          <w:sz w:val="24"/>
          <w:szCs w:val="24"/>
          <w:lang w:val="en-US" w:eastAsia="ja-JP"/>
        </w:rPr>
        <w:t>eft) Inorganic/hard particles are put in the simulation box, and the structure is relaxed. (</w:t>
      </w:r>
      <w:r w:rsidR="00F05AC1">
        <w:rPr>
          <w:rFonts w:hint="eastAsia"/>
          <w:sz w:val="24"/>
          <w:szCs w:val="24"/>
          <w:lang w:val="en-US" w:eastAsia="ja-JP"/>
        </w:rPr>
        <w:t>c</w:t>
      </w:r>
      <w:r w:rsidR="00A6464F" w:rsidRPr="00A6464F">
        <w:rPr>
          <w:sz w:val="24"/>
          <w:szCs w:val="24"/>
          <w:lang w:val="en-US" w:eastAsia="ja-JP"/>
        </w:rPr>
        <w:t>ent</w:t>
      </w:r>
      <w:r w:rsidR="00F05AC1">
        <w:rPr>
          <w:rFonts w:hint="eastAsia"/>
          <w:sz w:val="24"/>
          <w:szCs w:val="24"/>
          <w:lang w:val="en-US" w:eastAsia="ja-JP"/>
        </w:rPr>
        <w:t>re</w:t>
      </w:r>
      <w:r w:rsidR="00A6464F" w:rsidRPr="00A6464F">
        <w:rPr>
          <w:sz w:val="24"/>
          <w:szCs w:val="24"/>
          <w:lang w:val="en-US" w:eastAsia="ja-JP"/>
        </w:rPr>
        <w:t>) The anchor structure is trimmed out. (</w:t>
      </w:r>
      <w:r w:rsidR="00F05AC1">
        <w:rPr>
          <w:rFonts w:hint="eastAsia"/>
          <w:sz w:val="24"/>
          <w:szCs w:val="24"/>
          <w:lang w:val="en-US" w:eastAsia="ja-JP"/>
        </w:rPr>
        <w:t>r</w:t>
      </w:r>
      <w:r w:rsidR="00A6464F" w:rsidRPr="00A6464F">
        <w:rPr>
          <w:sz w:val="24"/>
          <w:szCs w:val="24"/>
          <w:lang w:val="en-US" w:eastAsia="ja-JP"/>
        </w:rPr>
        <w:t xml:space="preserve">ight) Soft particles are incorporated into the anchor structure, and the structure is relaxed. </w:t>
      </w:r>
    </w:p>
    <w:p w14:paraId="46732899" w14:textId="77777777" w:rsidR="00185139" w:rsidRDefault="00185139" w:rsidP="00A30D28">
      <w:pPr>
        <w:adjustRightInd w:val="0"/>
        <w:snapToGrid w:val="0"/>
        <w:spacing w:line="480" w:lineRule="auto"/>
        <w:rPr>
          <w:bCs/>
          <w:color w:val="000000"/>
          <w:sz w:val="24"/>
          <w:szCs w:val="24"/>
          <w:vertAlign w:val="superscript"/>
          <w:lang w:eastAsia="ja-JP"/>
        </w:rPr>
      </w:pPr>
    </w:p>
    <w:sectPr w:rsidR="00185139" w:rsidSect="00E2620A">
      <w:headerReference w:type="first" r:id="rId29"/>
      <w:footerReference w:type="first" r:id="rId30"/>
      <w:pgSz w:w="12240" w:h="15840" w:code="1"/>
      <w:pgMar w:top="1298" w:right="1440" w:bottom="1298" w:left="1440" w:header="43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AFB68" w14:textId="77777777" w:rsidR="004C6F99" w:rsidRPr="00761019" w:rsidRDefault="004C6F99" w:rsidP="00D73714">
      <w:r w:rsidRPr="00761019">
        <w:separator/>
      </w:r>
    </w:p>
  </w:endnote>
  <w:endnote w:type="continuationSeparator" w:id="0">
    <w:p w14:paraId="248C3A0D" w14:textId="77777777" w:rsidR="004C6F99" w:rsidRPr="00761019" w:rsidRDefault="004C6F99" w:rsidP="00D73714">
      <w:r w:rsidRPr="00761019">
        <w:continuationSeparator/>
      </w:r>
    </w:p>
  </w:endnote>
  <w:endnote w:type="continuationNotice" w:id="1">
    <w:p w14:paraId="1BB125CC" w14:textId="77777777" w:rsidR="004C6F99" w:rsidRPr="00761019" w:rsidRDefault="004C6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JP">
    <w:panose1 w:val="020B0200000000000000"/>
    <w:charset w:val="80"/>
    <w:family w:val="modern"/>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5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A9B8" w14:textId="4AEB110C" w:rsidR="002C4DCA" w:rsidRPr="00761019" w:rsidRDefault="002C4DCA">
    <w:pPr>
      <w:pStyle w:val="af"/>
      <w:jc w:val="center"/>
      <w:rPr>
        <w:caps/>
        <w:color w:val="4F81BD" w:themeColor="accent1"/>
      </w:rPr>
    </w:pPr>
    <w:r w:rsidRPr="00761019">
      <w:rPr>
        <w:caps/>
        <w:color w:val="4F81BD" w:themeColor="accent1"/>
      </w:rPr>
      <w:fldChar w:fldCharType="begin"/>
    </w:r>
    <w:r w:rsidRPr="00761019">
      <w:rPr>
        <w:caps/>
        <w:color w:val="4F81BD" w:themeColor="accent1"/>
      </w:rPr>
      <w:instrText xml:space="preserve"> PAGE   \* MERGEFORMAT </w:instrText>
    </w:r>
    <w:r w:rsidRPr="00761019">
      <w:rPr>
        <w:caps/>
        <w:color w:val="4F81BD" w:themeColor="accent1"/>
      </w:rPr>
      <w:fldChar w:fldCharType="separate"/>
    </w:r>
    <w:r w:rsidRPr="00761019">
      <w:rPr>
        <w:caps/>
        <w:color w:val="4F81BD" w:themeColor="accent1"/>
      </w:rPr>
      <w:t>1</w:t>
    </w:r>
    <w:r w:rsidRPr="00761019">
      <w:rPr>
        <w:caps/>
        <w:color w:val="4F81BD" w:themeColor="accent1"/>
      </w:rPr>
      <w:fldChar w:fldCharType="end"/>
    </w:r>
  </w:p>
  <w:p w14:paraId="5D45F473" w14:textId="77777777" w:rsidR="002C4DCA" w:rsidRPr="00761019" w:rsidRDefault="002C4DC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6F392" w14:textId="77777777" w:rsidR="004C6F99" w:rsidRPr="00761019" w:rsidRDefault="004C6F99" w:rsidP="00D73714">
      <w:r w:rsidRPr="00761019">
        <w:separator/>
      </w:r>
    </w:p>
  </w:footnote>
  <w:footnote w:type="continuationSeparator" w:id="0">
    <w:p w14:paraId="2D61AA2E" w14:textId="77777777" w:rsidR="004C6F99" w:rsidRPr="00761019" w:rsidRDefault="004C6F99" w:rsidP="00D73714">
      <w:r w:rsidRPr="00761019">
        <w:continuationSeparator/>
      </w:r>
    </w:p>
  </w:footnote>
  <w:footnote w:type="continuationNotice" w:id="1">
    <w:p w14:paraId="6D8AE2BE" w14:textId="77777777" w:rsidR="004C6F99" w:rsidRPr="00761019" w:rsidRDefault="004C6F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F5B3" w14:textId="482E2676" w:rsidR="002C4DCA" w:rsidRPr="00761019" w:rsidRDefault="002C4DCA" w:rsidP="00D73714">
    <w:pPr>
      <w:pStyle w:val="af2"/>
    </w:pPr>
    <w:r w:rsidRPr="00761019">
      <w:rPr>
        <w:noProof/>
        <w:lang w:val="en-US" w:eastAsia="ja-JP"/>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601302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rsidRPr="00761019">
      <w:tab/>
      <w:t>Submitted Manuscript: Confidential</w:t>
    </w:r>
    <w:r w:rsidRPr="00761019">
      <w:tab/>
    </w:r>
  </w:p>
  <w:p w14:paraId="39D9CEFC" w14:textId="15DB7D42" w:rsidR="002C4DCA" w:rsidRPr="00761019" w:rsidRDefault="002C4DCA" w:rsidP="00D7371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205640"/>
    <w:multiLevelType w:val="hybridMultilevel"/>
    <w:tmpl w:val="8788D11A"/>
    <w:lvl w:ilvl="0" w:tplc="44EC65C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521B0BB9"/>
    <w:multiLevelType w:val="hybridMultilevel"/>
    <w:tmpl w:val="270AFA4C"/>
    <w:lvl w:ilvl="0" w:tplc="0324C8E8">
      <w:start w:val="1"/>
      <w:numFmt w:val="lowerRoman"/>
      <w:lvlText w:val="(%1)"/>
      <w:lvlJc w:val="left"/>
      <w:pPr>
        <w:ind w:left="1200" w:hanging="72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5"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D63A3C"/>
    <w:multiLevelType w:val="hybridMultilevel"/>
    <w:tmpl w:val="72F0BDC4"/>
    <w:lvl w:ilvl="0" w:tplc="61069F4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36697887">
    <w:abstractNumId w:val="12"/>
  </w:num>
  <w:num w:numId="2" w16cid:durableId="1216695939">
    <w:abstractNumId w:val="9"/>
  </w:num>
  <w:num w:numId="3" w16cid:durableId="1861776350">
    <w:abstractNumId w:val="7"/>
  </w:num>
  <w:num w:numId="4" w16cid:durableId="366568500">
    <w:abstractNumId w:val="6"/>
  </w:num>
  <w:num w:numId="5" w16cid:durableId="1539317495">
    <w:abstractNumId w:val="5"/>
  </w:num>
  <w:num w:numId="6" w16cid:durableId="1478650876">
    <w:abstractNumId w:val="4"/>
  </w:num>
  <w:num w:numId="7" w16cid:durableId="51779331">
    <w:abstractNumId w:val="8"/>
  </w:num>
  <w:num w:numId="8" w16cid:durableId="1188525787">
    <w:abstractNumId w:val="3"/>
  </w:num>
  <w:num w:numId="9" w16cid:durableId="1926256832">
    <w:abstractNumId w:val="2"/>
  </w:num>
  <w:num w:numId="10" w16cid:durableId="1770927359">
    <w:abstractNumId w:val="1"/>
  </w:num>
  <w:num w:numId="11" w16cid:durableId="1755273104">
    <w:abstractNumId w:val="0"/>
  </w:num>
  <w:num w:numId="12" w16cid:durableId="9345522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632519323">
    <w:abstractNumId w:val="13"/>
  </w:num>
  <w:num w:numId="14" w16cid:durableId="1980105998">
    <w:abstractNumId w:val="15"/>
  </w:num>
  <w:num w:numId="15" w16cid:durableId="951480231">
    <w:abstractNumId w:val="14"/>
  </w:num>
  <w:num w:numId="16" w16cid:durableId="1647079586">
    <w:abstractNumId w:val="11"/>
  </w:num>
  <w:num w:numId="17" w16cid:durableId="10993312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wMzSxMLQwM7AwNjNS0lEKTi0uzszPAykwN6sFAOkw6dU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4261D"/>
    <w:rsid w:val="00000A62"/>
    <w:rsid w:val="0000152F"/>
    <w:rsid w:val="00002E2F"/>
    <w:rsid w:val="00003638"/>
    <w:rsid w:val="00003E9E"/>
    <w:rsid w:val="0000412D"/>
    <w:rsid w:val="00004667"/>
    <w:rsid w:val="00004957"/>
    <w:rsid w:val="0000564A"/>
    <w:rsid w:val="00006FD9"/>
    <w:rsid w:val="00007FEE"/>
    <w:rsid w:val="00010689"/>
    <w:rsid w:val="00010A90"/>
    <w:rsid w:val="00011407"/>
    <w:rsid w:val="0001169B"/>
    <w:rsid w:val="00011E21"/>
    <w:rsid w:val="000122A9"/>
    <w:rsid w:val="000129AE"/>
    <w:rsid w:val="000132B8"/>
    <w:rsid w:val="00013796"/>
    <w:rsid w:val="00013A47"/>
    <w:rsid w:val="00013CEB"/>
    <w:rsid w:val="00013DE8"/>
    <w:rsid w:val="0001442F"/>
    <w:rsid w:val="00014672"/>
    <w:rsid w:val="00015289"/>
    <w:rsid w:val="0001644F"/>
    <w:rsid w:val="00017543"/>
    <w:rsid w:val="00020934"/>
    <w:rsid w:val="000212C0"/>
    <w:rsid w:val="000213CF"/>
    <w:rsid w:val="00022975"/>
    <w:rsid w:val="00022B09"/>
    <w:rsid w:val="00022F72"/>
    <w:rsid w:val="0002461A"/>
    <w:rsid w:val="000249EB"/>
    <w:rsid w:val="00024B4B"/>
    <w:rsid w:val="0002695C"/>
    <w:rsid w:val="00026AC6"/>
    <w:rsid w:val="00026FDD"/>
    <w:rsid w:val="00027036"/>
    <w:rsid w:val="000270D5"/>
    <w:rsid w:val="00027E2B"/>
    <w:rsid w:val="00030424"/>
    <w:rsid w:val="00031D4C"/>
    <w:rsid w:val="00031FDC"/>
    <w:rsid w:val="00032ADC"/>
    <w:rsid w:val="00035B39"/>
    <w:rsid w:val="000360B2"/>
    <w:rsid w:val="00036666"/>
    <w:rsid w:val="00036704"/>
    <w:rsid w:val="00036C0A"/>
    <w:rsid w:val="0003752F"/>
    <w:rsid w:val="0003777B"/>
    <w:rsid w:val="00040B58"/>
    <w:rsid w:val="000413D4"/>
    <w:rsid w:val="000429C2"/>
    <w:rsid w:val="0004317D"/>
    <w:rsid w:val="0004504E"/>
    <w:rsid w:val="000464E0"/>
    <w:rsid w:val="0005101A"/>
    <w:rsid w:val="00051814"/>
    <w:rsid w:val="00051833"/>
    <w:rsid w:val="00054DBD"/>
    <w:rsid w:val="0005511C"/>
    <w:rsid w:val="000562CC"/>
    <w:rsid w:val="00056787"/>
    <w:rsid w:val="0005741E"/>
    <w:rsid w:val="000612EB"/>
    <w:rsid w:val="00061311"/>
    <w:rsid w:val="000619B1"/>
    <w:rsid w:val="00062ABD"/>
    <w:rsid w:val="00062BD6"/>
    <w:rsid w:val="00062FCC"/>
    <w:rsid w:val="0006332B"/>
    <w:rsid w:val="00063535"/>
    <w:rsid w:val="00063761"/>
    <w:rsid w:val="00063BED"/>
    <w:rsid w:val="00064CA1"/>
    <w:rsid w:val="00064CFA"/>
    <w:rsid w:val="00065E3C"/>
    <w:rsid w:val="00066122"/>
    <w:rsid w:val="00066E53"/>
    <w:rsid w:val="00067241"/>
    <w:rsid w:val="00067EF7"/>
    <w:rsid w:val="00070204"/>
    <w:rsid w:val="00071B2F"/>
    <w:rsid w:val="00073ECD"/>
    <w:rsid w:val="000749DF"/>
    <w:rsid w:val="00074D1D"/>
    <w:rsid w:val="00074F5C"/>
    <w:rsid w:val="0007575B"/>
    <w:rsid w:val="00075ABD"/>
    <w:rsid w:val="00075B68"/>
    <w:rsid w:val="00075BA5"/>
    <w:rsid w:val="00075C05"/>
    <w:rsid w:val="00075E72"/>
    <w:rsid w:val="00076E4D"/>
    <w:rsid w:val="00076F03"/>
    <w:rsid w:val="00077272"/>
    <w:rsid w:val="00077737"/>
    <w:rsid w:val="0008038F"/>
    <w:rsid w:val="00080501"/>
    <w:rsid w:val="0008201B"/>
    <w:rsid w:val="00082EF9"/>
    <w:rsid w:val="00083152"/>
    <w:rsid w:val="0008359D"/>
    <w:rsid w:val="000839EB"/>
    <w:rsid w:val="000850E3"/>
    <w:rsid w:val="00085D75"/>
    <w:rsid w:val="00086294"/>
    <w:rsid w:val="00086551"/>
    <w:rsid w:val="000868E0"/>
    <w:rsid w:val="00086DED"/>
    <w:rsid w:val="00087B00"/>
    <w:rsid w:val="00087B24"/>
    <w:rsid w:val="00087B8A"/>
    <w:rsid w:val="000906CF"/>
    <w:rsid w:val="00091DF8"/>
    <w:rsid w:val="00091FC2"/>
    <w:rsid w:val="00092FAF"/>
    <w:rsid w:val="00094221"/>
    <w:rsid w:val="000948D1"/>
    <w:rsid w:val="00094929"/>
    <w:rsid w:val="00094C5E"/>
    <w:rsid w:val="00094CAE"/>
    <w:rsid w:val="00094F1A"/>
    <w:rsid w:val="00095099"/>
    <w:rsid w:val="00095712"/>
    <w:rsid w:val="00095957"/>
    <w:rsid w:val="00095BE3"/>
    <w:rsid w:val="00096806"/>
    <w:rsid w:val="000972EA"/>
    <w:rsid w:val="00097E6D"/>
    <w:rsid w:val="000A1747"/>
    <w:rsid w:val="000A1DDA"/>
    <w:rsid w:val="000A384D"/>
    <w:rsid w:val="000A3B0C"/>
    <w:rsid w:val="000A3FFB"/>
    <w:rsid w:val="000A44D4"/>
    <w:rsid w:val="000A4A4D"/>
    <w:rsid w:val="000A4AC7"/>
    <w:rsid w:val="000A63DE"/>
    <w:rsid w:val="000B03DD"/>
    <w:rsid w:val="000B04EA"/>
    <w:rsid w:val="000B0827"/>
    <w:rsid w:val="000B10D4"/>
    <w:rsid w:val="000B3497"/>
    <w:rsid w:val="000B405E"/>
    <w:rsid w:val="000B42F7"/>
    <w:rsid w:val="000B4A6D"/>
    <w:rsid w:val="000B509A"/>
    <w:rsid w:val="000B5154"/>
    <w:rsid w:val="000B597D"/>
    <w:rsid w:val="000B5D48"/>
    <w:rsid w:val="000B5F8A"/>
    <w:rsid w:val="000B6F13"/>
    <w:rsid w:val="000B6F64"/>
    <w:rsid w:val="000B76CE"/>
    <w:rsid w:val="000B7783"/>
    <w:rsid w:val="000B7E4F"/>
    <w:rsid w:val="000C01F2"/>
    <w:rsid w:val="000C1B68"/>
    <w:rsid w:val="000C1BFF"/>
    <w:rsid w:val="000C2379"/>
    <w:rsid w:val="000C257B"/>
    <w:rsid w:val="000C2FEA"/>
    <w:rsid w:val="000C3417"/>
    <w:rsid w:val="000C3796"/>
    <w:rsid w:val="000C460C"/>
    <w:rsid w:val="000C5F67"/>
    <w:rsid w:val="000C6EA2"/>
    <w:rsid w:val="000C7F0C"/>
    <w:rsid w:val="000D0ED5"/>
    <w:rsid w:val="000D15C0"/>
    <w:rsid w:val="000D26CF"/>
    <w:rsid w:val="000D28DF"/>
    <w:rsid w:val="000D29B9"/>
    <w:rsid w:val="000D2A85"/>
    <w:rsid w:val="000D3C75"/>
    <w:rsid w:val="000D3CCD"/>
    <w:rsid w:val="000D3D3B"/>
    <w:rsid w:val="000D3FCC"/>
    <w:rsid w:val="000D4D7E"/>
    <w:rsid w:val="000D558C"/>
    <w:rsid w:val="000D5B44"/>
    <w:rsid w:val="000D5C52"/>
    <w:rsid w:val="000D6060"/>
    <w:rsid w:val="000D680D"/>
    <w:rsid w:val="000E082B"/>
    <w:rsid w:val="000E14AB"/>
    <w:rsid w:val="000E3F6B"/>
    <w:rsid w:val="000E4260"/>
    <w:rsid w:val="000E4502"/>
    <w:rsid w:val="000E4A83"/>
    <w:rsid w:val="000E5F48"/>
    <w:rsid w:val="000E6861"/>
    <w:rsid w:val="000E6C7F"/>
    <w:rsid w:val="000F0534"/>
    <w:rsid w:val="000F0553"/>
    <w:rsid w:val="000F123D"/>
    <w:rsid w:val="000F1725"/>
    <w:rsid w:val="000F1A3A"/>
    <w:rsid w:val="000F2ED7"/>
    <w:rsid w:val="000F37B7"/>
    <w:rsid w:val="000F53E6"/>
    <w:rsid w:val="000F67D2"/>
    <w:rsid w:val="000F70A9"/>
    <w:rsid w:val="00101767"/>
    <w:rsid w:val="00102850"/>
    <w:rsid w:val="00102ADC"/>
    <w:rsid w:val="001031A7"/>
    <w:rsid w:val="00103819"/>
    <w:rsid w:val="0010387D"/>
    <w:rsid w:val="001041D3"/>
    <w:rsid w:val="00104698"/>
    <w:rsid w:val="001047AF"/>
    <w:rsid w:val="0010487D"/>
    <w:rsid w:val="00104F44"/>
    <w:rsid w:val="00105FB1"/>
    <w:rsid w:val="00106293"/>
    <w:rsid w:val="001065CA"/>
    <w:rsid w:val="001074DD"/>
    <w:rsid w:val="001077A4"/>
    <w:rsid w:val="00107EB6"/>
    <w:rsid w:val="00107F77"/>
    <w:rsid w:val="00110652"/>
    <w:rsid w:val="00110AB7"/>
    <w:rsid w:val="001117B9"/>
    <w:rsid w:val="00111899"/>
    <w:rsid w:val="00111FB3"/>
    <w:rsid w:val="0011237F"/>
    <w:rsid w:val="00112908"/>
    <w:rsid w:val="0011343D"/>
    <w:rsid w:val="00114CB7"/>
    <w:rsid w:val="00116867"/>
    <w:rsid w:val="00116FEE"/>
    <w:rsid w:val="0011738B"/>
    <w:rsid w:val="001175AF"/>
    <w:rsid w:val="001208EF"/>
    <w:rsid w:val="0012104F"/>
    <w:rsid w:val="00121834"/>
    <w:rsid w:val="0012262E"/>
    <w:rsid w:val="001226B0"/>
    <w:rsid w:val="00122855"/>
    <w:rsid w:val="00122DAB"/>
    <w:rsid w:val="00122F28"/>
    <w:rsid w:val="00123781"/>
    <w:rsid w:val="00123796"/>
    <w:rsid w:val="00123DE8"/>
    <w:rsid w:val="00124ABC"/>
    <w:rsid w:val="00124AD3"/>
    <w:rsid w:val="00124E11"/>
    <w:rsid w:val="00125573"/>
    <w:rsid w:val="00125922"/>
    <w:rsid w:val="00126415"/>
    <w:rsid w:val="00130114"/>
    <w:rsid w:val="0013077A"/>
    <w:rsid w:val="00130C3F"/>
    <w:rsid w:val="001321D0"/>
    <w:rsid w:val="0013296D"/>
    <w:rsid w:val="00132AE6"/>
    <w:rsid w:val="00132DCB"/>
    <w:rsid w:val="001331D7"/>
    <w:rsid w:val="00133CB9"/>
    <w:rsid w:val="00133F56"/>
    <w:rsid w:val="00134047"/>
    <w:rsid w:val="00134BCA"/>
    <w:rsid w:val="00136CC1"/>
    <w:rsid w:val="001375AC"/>
    <w:rsid w:val="001405E7"/>
    <w:rsid w:val="0014090B"/>
    <w:rsid w:val="00142A5B"/>
    <w:rsid w:val="00142DF6"/>
    <w:rsid w:val="00143B9C"/>
    <w:rsid w:val="00143FA1"/>
    <w:rsid w:val="00144017"/>
    <w:rsid w:val="001447DE"/>
    <w:rsid w:val="001452C0"/>
    <w:rsid w:val="0014538B"/>
    <w:rsid w:val="00145775"/>
    <w:rsid w:val="001461F9"/>
    <w:rsid w:val="001462F2"/>
    <w:rsid w:val="0014708D"/>
    <w:rsid w:val="001516AB"/>
    <w:rsid w:val="00151AE6"/>
    <w:rsid w:val="00152286"/>
    <w:rsid w:val="001525EE"/>
    <w:rsid w:val="0015296C"/>
    <w:rsid w:val="00152AE5"/>
    <w:rsid w:val="00153E72"/>
    <w:rsid w:val="001545C8"/>
    <w:rsid w:val="001549A8"/>
    <w:rsid w:val="00154A4D"/>
    <w:rsid w:val="0015549E"/>
    <w:rsid w:val="00155CDD"/>
    <w:rsid w:val="0015719C"/>
    <w:rsid w:val="00157220"/>
    <w:rsid w:val="001578DB"/>
    <w:rsid w:val="001617C0"/>
    <w:rsid w:val="00162559"/>
    <w:rsid w:val="00163855"/>
    <w:rsid w:val="0016453A"/>
    <w:rsid w:val="00164C0A"/>
    <w:rsid w:val="0016557E"/>
    <w:rsid w:val="00166CB1"/>
    <w:rsid w:val="001676C6"/>
    <w:rsid w:val="0016773E"/>
    <w:rsid w:val="00167A70"/>
    <w:rsid w:val="00170462"/>
    <w:rsid w:val="00170470"/>
    <w:rsid w:val="00171190"/>
    <w:rsid w:val="00171C4F"/>
    <w:rsid w:val="0017233A"/>
    <w:rsid w:val="0017371F"/>
    <w:rsid w:val="00173B7A"/>
    <w:rsid w:val="00174D19"/>
    <w:rsid w:val="001757B6"/>
    <w:rsid w:val="00176898"/>
    <w:rsid w:val="00176E9B"/>
    <w:rsid w:val="001775FA"/>
    <w:rsid w:val="00177C18"/>
    <w:rsid w:val="00180A23"/>
    <w:rsid w:val="00180CF6"/>
    <w:rsid w:val="0018305C"/>
    <w:rsid w:val="001831A6"/>
    <w:rsid w:val="00184E18"/>
    <w:rsid w:val="00185139"/>
    <w:rsid w:val="001853B8"/>
    <w:rsid w:val="0018618B"/>
    <w:rsid w:val="0019094B"/>
    <w:rsid w:val="001926F7"/>
    <w:rsid w:val="00192CB1"/>
    <w:rsid w:val="001937CC"/>
    <w:rsid w:val="001956E9"/>
    <w:rsid w:val="0019685B"/>
    <w:rsid w:val="00197B9F"/>
    <w:rsid w:val="001A0F03"/>
    <w:rsid w:val="001A1225"/>
    <w:rsid w:val="001A13BA"/>
    <w:rsid w:val="001A17D8"/>
    <w:rsid w:val="001A1DD4"/>
    <w:rsid w:val="001A1F25"/>
    <w:rsid w:val="001A3449"/>
    <w:rsid w:val="001A3B87"/>
    <w:rsid w:val="001A476E"/>
    <w:rsid w:val="001A4BE7"/>
    <w:rsid w:val="001A50B3"/>
    <w:rsid w:val="001A6C0E"/>
    <w:rsid w:val="001B0011"/>
    <w:rsid w:val="001B1EEC"/>
    <w:rsid w:val="001B2281"/>
    <w:rsid w:val="001B280B"/>
    <w:rsid w:val="001B2E30"/>
    <w:rsid w:val="001B41D0"/>
    <w:rsid w:val="001B479D"/>
    <w:rsid w:val="001B47EC"/>
    <w:rsid w:val="001B492F"/>
    <w:rsid w:val="001B646B"/>
    <w:rsid w:val="001B66AD"/>
    <w:rsid w:val="001B6AEF"/>
    <w:rsid w:val="001B7920"/>
    <w:rsid w:val="001B7F11"/>
    <w:rsid w:val="001C04D0"/>
    <w:rsid w:val="001C0632"/>
    <w:rsid w:val="001C06AA"/>
    <w:rsid w:val="001C10E2"/>
    <w:rsid w:val="001C200C"/>
    <w:rsid w:val="001C300D"/>
    <w:rsid w:val="001C3570"/>
    <w:rsid w:val="001C41B5"/>
    <w:rsid w:val="001C4B28"/>
    <w:rsid w:val="001C4CC8"/>
    <w:rsid w:val="001C7644"/>
    <w:rsid w:val="001D01DF"/>
    <w:rsid w:val="001D033A"/>
    <w:rsid w:val="001D0FAD"/>
    <w:rsid w:val="001D1614"/>
    <w:rsid w:val="001D25C8"/>
    <w:rsid w:val="001D3DE1"/>
    <w:rsid w:val="001D4A07"/>
    <w:rsid w:val="001D4C6A"/>
    <w:rsid w:val="001D5562"/>
    <w:rsid w:val="001D5E7A"/>
    <w:rsid w:val="001D6EAB"/>
    <w:rsid w:val="001E06C9"/>
    <w:rsid w:val="001E0D10"/>
    <w:rsid w:val="001E1EF4"/>
    <w:rsid w:val="001E494A"/>
    <w:rsid w:val="001E4B79"/>
    <w:rsid w:val="001E5843"/>
    <w:rsid w:val="001E7A83"/>
    <w:rsid w:val="001E7AE2"/>
    <w:rsid w:val="001F004F"/>
    <w:rsid w:val="001F0145"/>
    <w:rsid w:val="001F11D3"/>
    <w:rsid w:val="001F2A40"/>
    <w:rsid w:val="001F3380"/>
    <w:rsid w:val="001F413F"/>
    <w:rsid w:val="001F431F"/>
    <w:rsid w:val="001F4476"/>
    <w:rsid w:val="001F4C2F"/>
    <w:rsid w:val="001F5F95"/>
    <w:rsid w:val="001F6D3E"/>
    <w:rsid w:val="001F6FA7"/>
    <w:rsid w:val="001F72A7"/>
    <w:rsid w:val="00200048"/>
    <w:rsid w:val="002015DE"/>
    <w:rsid w:val="00201863"/>
    <w:rsid w:val="00202183"/>
    <w:rsid w:val="00203578"/>
    <w:rsid w:val="0020472B"/>
    <w:rsid w:val="0020509E"/>
    <w:rsid w:val="002052A5"/>
    <w:rsid w:val="002053AF"/>
    <w:rsid w:val="00207916"/>
    <w:rsid w:val="002103A8"/>
    <w:rsid w:val="0021079F"/>
    <w:rsid w:val="0021130B"/>
    <w:rsid w:val="00212E8E"/>
    <w:rsid w:val="00212F75"/>
    <w:rsid w:val="00213D54"/>
    <w:rsid w:val="00213ED2"/>
    <w:rsid w:val="0021483F"/>
    <w:rsid w:val="002159CC"/>
    <w:rsid w:val="0021761B"/>
    <w:rsid w:val="0021778F"/>
    <w:rsid w:val="00217A11"/>
    <w:rsid w:val="002212B5"/>
    <w:rsid w:val="002215B3"/>
    <w:rsid w:val="0022234F"/>
    <w:rsid w:val="00222DD1"/>
    <w:rsid w:val="00223504"/>
    <w:rsid w:val="00224047"/>
    <w:rsid w:val="00224612"/>
    <w:rsid w:val="00225126"/>
    <w:rsid w:val="00225BB8"/>
    <w:rsid w:val="00225E97"/>
    <w:rsid w:val="00226365"/>
    <w:rsid w:val="00226A75"/>
    <w:rsid w:val="00227AE4"/>
    <w:rsid w:val="00227B6A"/>
    <w:rsid w:val="00227D31"/>
    <w:rsid w:val="00227E0C"/>
    <w:rsid w:val="00230482"/>
    <w:rsid w:val="002305FC"/>
    <w:rsid w:val="00230D22"/>
    <w:rsid w:val="002317F4"/>
    <w:rsid w:val="00231F7C"/>
    <w:rsid w:val="00233F9C"/>
    <w:rsid w:val="00234204"/>
    <w:rsid w:val="00234515"/>
    <w:rsid w:val="00235FDD"/>
    <w:rsid w:val="00236B3A"/>
    <w:rsid w:val="00236F8D"/>
    <w:rsid w:val="002371F1"/>
    <w:rsid w:val="002375DD"/>
    <w:rsid w:val="00237A43"/>
    <w:rsid w:val="00237C98"/>
    <w:rsid w:val="00237DCB"/>
    <w:rsid w:val="00240354"/>
    <w:rsid w:val="002422F9"/>
    <w:rsid w:val="00242AC7"/>
    <w:rsid w:val="002433E5"/>
    <w:rsid w:val="00244F08"/>
    <w:rsid w:val="0024544F"/>
    <w:rsid w:val="00245D71"/>
    <w:rsid w:val="00245E3E"/>
    <w:rsid w:val="00246078"/>
    <w:rsid w:val="00246230"/>
    <w:rsid w:val="0024687A"/>
    <w:rsid w:val="002471A6"/>
    <w:rsid w:val="002475FA"/>
    <w:rsid w:val="00247634"/>
    <w:rsid w:val="00247A72"/>
    <w:rsid w:val="00247CC5"/>
    <w:rsid w:val="002515FB"/>
    <w:rsid w:val="002517F9"/>
    <w:rsid w:val="00251DE6"/>
    <w:rsid w:val="00253B94"/>
    <w:rsid w:val="00254594"/>
    <w:rsid w:val="00254A42"/>
    <w:rsid w:val="002562CE"/>
    <w:rsid w:val="00256DF4"/>
    <w:rsid w:val="002576A2"/>
    <w:rsid w:val="002578D5"/>
    <w:rsid w:val="00260009"/>
    <w:rsid w:val="00260575"/>
    <w:rsid w:val="00260B26"/>
    <w:rsid w:val="00260E4E"/>
    <w:rsid w:val="0026361F"/>
    <w:rsid w:val="00263A1E"/>
    <w:rsid w:val="002646CA"/>
    <w:rsid w:val="002654E8"/>
    <w:rsid w:val="0026683B"/>
    <w:rsid w:val="002703DE"/>
    <w:rsid w:val="0027082D"/>
    <w:rsid w:val="00270F47"/>
    <w:rsid w:val="00273CFE"/>
    <w:rsid w:val="002746CB"/>
    <w:rsid w:val="00274820"/>
    <w:rsid w:val="0027559F"/>
    <w:rsid w:val="0027565A"/>
    <w:rsid w:val="002768A2"/>
    <w:rsid w:val="00277B53"/>
    <w:rsid w:val="00277F40"/>
    <w:rsid w:val="00280D5B"/>
    <w:rsid w:val="00282AC3"/>
    <w:rsid w:val="00283DD3"/>
    <w:rsid w:val="0028412C"/>
    <w:rsid w:val="0028558C"/>
    <w:rsid w:val="002856F7"/>
    <w:rsid w:val="002864C1"/>
    <w:rsid w:val="00286F5E"/>
    <w:rsid w:val="00287B9C"/>
    <w:rsid w:val="00290F81"/>
    <w:rsid w:val="002913DC"/>
    <w:rsid w:val="00291791"/>
    <w:rsid w:val="00291854"/>
    <w:rsid w:val="0029346D"/>
    <w:rsid w:val="0029404C"/>
    <w:rsid w:val="00295119"/>
    <w:rsid w:val="0029579D"/>
    <w:rsid w:val="00295874"/>
    <w:rsid w:val="00295BF6"/>
    <w:rsid w:val="002962C0"/>
    <w:rsid w:val="00296663"/>
    <w:rsid w:val="00297721"/>
    <w:rsid w:val="002A0709"/>
    <w:rsid w:val="002A0775"/>
    <w:rsid w:val="002A0A04"/>
    <w:rsid w:val="002A0ADD"/>
    <w:rsid w:val="002A192C"/>
    <w:rsid w:val="002A1A64"/>
    <w:rsid w:val="002A2548"/>
    <w:rsid w:val="002A25F4"/>
    <w:rsid w:val="002A2D74"/>
    <w:rsid w:val="002A2F20"/>
    <w:rsid w:val="002A3A81"/>
    <w:rsid w:val="002A4FCF"/>
    <w:rsid w:val="002A53CD"/>
    <w:rsid w:val="002A5BF5"/>
    <w:rsid w:val="002A5E87"/>
    <w:rsid w:val="002A6B1F"/>
    <w:rsid w:val="002A6E3F"/>
    <w:rsid w:val="002A76A9"/>
    <w:rsid w:val="002A78D6"/>
    <w:rsid w:val="002A7DFB"/>
    <w:rsid w:val="002A7FE2"/>
    <w:rsid w:val="002B0979"/>
    <w:rsid w:val="002B0A44"/>
    <w:rsid w:val="002B1B28"/>
    <w:rsid w:val="002B2D2C"/>
    <w:rsid w:val="002B43A7"/>
    <w:rsid w:val="002B4426"/>
    <w:rsid w:val="002B4553"/>
    <w:rsid w:val="002B5B5B"/>
    <w:rsid w:val="002B64AB"/>
    <w:rsid w:val="002B6771"/>
    <w:rsid w:val="002B73A9"/>
    <w:rsid w:val="002B7581"/>
    <w:rsid w:val="002B7CCD"/>
    <w:rsid w:val="002C07E9"/>
    <w:rsid w:val="002C0A33"/>
    <w:rsid w:val="002C0CC0"/>
    <w:rsid w:val="002C12FC"/>
    <w:rsid w:val="002C14B1"/>
    <w:rsid w:val="002C1A6D"/>
    <w:rsid w:val="002C33B8"/>
    <w:rsid w:val="002C3AF5"/>
    <w:rsid w:val="002C3B55"/>
    <w:rsid w:val="002C4283"/>
    <w:rsid w:val="002C45E6"/>
    <w:rsid w:val="002C4DCA"/>
    <w:rsid w:val="002C51DF"/>
    <w:rsid w:val="002C5629"/>
    <w:rsid w:val="002C6485"/>
    <w:rsid w:val="002C68A3"/>
    <w:rsid w:val="002C69A5"/>
    <w:rsid w:val="002C6FCA"/>
    <w:rsid w:val="002C74A2"/>
    <w:rsid w:val="002C775C"/>
    <w:rsid w:val="002C7D59"/>
    <w:rsid w:val="002D15B4"/>
    <w:rsid w:val="002D161C"/>
    <w:rsid w:val="002D1E99"/>
    <w:rsid w:val="002D2267"/>
    <w:rsid w:val="002D344B"/>
    <w:rsid w:val="002D3495"/>
    <w:rsid w:val="002D3E6B"/>
    <w:rsid w:val="002D4192"/>
    <w:rsid w:val="002D447D"/>
    <w:rsid w:val="002D4C24"/>
    <w:rsid w:val="002D53C2"/>
    <w:rsid w:val="002D5418"/>
    <w:rsid w:val="002D5939"/>
    <w:rsid w:val="002D61A5"/>
    <w:rsid w:val="002D7514"/>
    <w:rsid w:val="002E13DD"/>
    <w:rsid w:val="002E146E"/>
    <w:rsid w:val="002E1A55"/>
    <w:rsid w:val="002E1A81"/>
    <w:rsid w:val="002E22EF"/>
    <w:rsid w:val="002E241B"/>
    <w:rsid w:val="002E4662"/>
    <w:rsid w:val="002E56D9"/>
    <w:rsid w:val="002E5C7C"/>
    <w:rsid w:val="002E60B9"/>
    <w:rsid w:val="002E6646"/>
    <w:rsid w:val="002E71DC"/>
    <w:rsid w:val="002E73A4"/>
    <w:rsid w:val="002E7945"/>
    <w:rsid w:val="002E7A3C"/>
    <w:rsid w:val="002E7AB3"/>
    <w:rsid w:val="002F1A2A"/>
    <w:rsid w:val="002F1A40"/>
    <w:rsid w:val="002F2885"/>
    <w:rsid w:val="002F2A0D"/>
    <w:rsid w:val="002F4438"/>
    <w:rsid w:val="002F46DC"/>
    <w:rsid w:val="002F48CA"/>
    <w:rsid w:val="002F51E9"/>
    <w:rsid w:val="002F765B"/>
    <w:rsid w:val="002F7740"/>
    <w:rsid w:val="002F7873"/>
    <w:rsid w:val="00301015"/>
    <w:rsid w:val="003024EA"/>
    <w:rsid w:val="0030319B"/>
    <w:rsid w:val="0030337D"/>
    <w:rsid w:val="00303AC8"/>
    <w:rsid w:val="00304E83"/>
    <w:rsid w:val="00305F07"/>
    <w:rsid w:val="0030754F"/>
    <w:rsid w:val="00307D41"/>
    <w:rsid w:val="00307F53"/>
    <w:rsid w:val="00310501"/>
    <w:rsid w:val="003108F9"/>
    <w:rsid w:val="00311364"/>
    <w:rsid w:val="003118D2"/>
    <w:rsid w:val="00311C39"/>
    <w:rsid w:val="00311D3A"/>
    <w:rsid w:val="003120AB"/>
    <w:rsid w:val="00312C4C"/>
    <w:rsid w:val="00314029"/>
    <w:rsid w:val="003144F6"/>
    <w:rsid w:val="003153DF"/>
    <w:rsid w:val="003154F5"/>
    <w:rsid w:val="0031759F"/>
    <w:rsid w:val="00320006"/>
    <w:rsid w:val="00320673"/>
    <w:rsid w:val="00320FF6"/>
    <w:rsid w:val="00322E12"/>
    <w:rsid w:val="00323072"/>
    <w:rsid w:val="00323893"/>
    <w:rsid w:val="0032450E"/>
    <w:rsid w:val="003246F2"/>
    <w:rsid w:val="0032507B"/>
    <w:rsid w:val="00325164"/>
    <w:rsid w:val="003260D5"/>
    <w:rsid w:val="00326A0D"/>
    <w:rsid w:val="00327196"/>
    <w:rsid w:val="00335B6B"/>
    <w:rsid w:val="003364CE"/>
    <w:rsid w:val="00336FA2"/>
    <w:rsid w:val="0034030E"/>
    <w:rsid w:val="0034095C"/>
    <w:rsid w:val="00340ACB"/>
    <w:rsid w:val="00340B56"/>
    <w:rsid w:val="00340D15"/>
    <w:rsid w:val="00341DC7"/>
    <w:rsid w:val="00341E14"/>
    <w:rsid w:val="003427B8"/>
    <w:rsid w:val="003435C7"/>
    <w:rsid w:val="00345066"/>
    <w:rsid w:val="00345321"/>
    <w:rsid w:val="00346503"/>
    <w:rsid w:val="00350D49"/>
    <w:rsid w:val="0035351B"/>
    <w:rsid w:val="00353B76"/>
    <w:rsid w:val="00353CE6"/>
    <w:rsid w:val="00354033"/>
    <w:rsid w:val="00354DBA"/>
    <w:rsid w:val="00355C24"/>
    <w:rsid w:val="003567F9"/>
    <w:rsid w:val="003570E5"/>
    <w:rsid w:val="0035743B"/>
    <w:rsid w:val="00357455"/>
    <w:rsid w:val="00357D45"/>
    <w:rsid w:val="00357DC8"/>
    <w:rsid w:val="00361D2C"/>
    <w:rsid w:val="0036349C"/>
    <w:rsid w:val="00363BF8"/>
    <w:rsid w:val="00363DA2"/>
    <w:rsid w:val="0036431F"/>
    <w:rsid w:val="00364C6E"/>
    <w:rsid w:val="003658DF"/>
    <w:rsid w:val="00365AB6"/>
    <w:rsid w:val="00365EAE"/>
    <w:rsid w:val="00366337"/>
    <w:rsid w:val="003668A0"/>
    <w:rsid w:val="00370FED"/>
    <w:rsid w:val="00372772"/>
    <w:rsid w:val="0037335C"/>
    <w:rsid w:val="003768F9"/>
    <w:rsid w:val="00376A90"/>
    <w:rsid w:val="00377457"/>
    <w:rsid w:val="0038016E"/>
    <w:rsid w:val="00381470"/>
    <w:rsid w:val="00381E32"/>
    <w:rsid w:val="0038246F"/>
    <w:rsid w:val="00382ED5"/>
    <w:rsid w:val="00382EDE"/>
    <w:rsid w:val="003834B3"/>
    <w:rsid w:val="00383AF1"/>
    <w:rsid w:val="0038427C"/>
    <w:rsid w:val="00384895"/>
    <w:rsid w:val="00384A1A"/>
    <w:rsid w:val="00384FCB"/>
    <w:rsid w:val="003851C5"/>
    <w:rsid w:val="00385AA2"/>
    <w:rsid w:val="00385DB6"/>
    <w:rsid w:val="00386404"/>
    <w:rsid w:val="00386FB4"/>
    <w:rsid w:val="00390167"/>
    <w:rsid w:val="003908A6"/>
    <w:rsid w:val="003908B7"/>
    <w:rsid w:val="00390F8F"/>
    <w:rsid w:val="003911C1"/>
    <w:rsid w:val="0039136A"/>
    <w:rsid w:val="00391F5F"/>
    <w:rsid w:val="00391FA5"/>
    <w:rsid w:val="00392060"/>
    <w:rsid w:val="003933A6"/>
    <w:rsid w:val="003934B3"/>
    <w:rsid w:val="00394C32"/>
    <w:rsid w:val="0039522A"/>
    <w:rsid w:val="003A093A"/>
    <w:rsid w:val="003A0E9B"/>
    <w:rsid w:val="003A10C2"/>
    <w:rsid w:val="003A10D4"/>
    <w:rsid w:val="003A16DD"/>
    <w:rsid w:val="003A1889"/>
    <w:rsid w:val="003A2908"/>
    <w:rsid w:val="003A2C93"/>
    <w:rsid w:val="003A2E30"/>
    <w:rsid w:val="003A3238"/>
    <w:rsid w:val="003A3710"/>
    <w:rsid w:val="003A6E20"/>
    <w:rsid w:val="003A7780"/>
    <w:rsid w:val="003A77E5"/>
    <w:rsid w:val="003A7B2F"/>
    <w:rsid w:val="003A7C04"/>
    <w:rsid w:val="003A7C26"/>
    <w:rsid w:val="003A7E63"/>
    <w:rsid w:val="003B040F"/>
    <w:rsid w:val="003B0531"/>
    <w:rsid w:val="003B1101"/>
    <w:rsid w:val="003B1A8D"/>
    <w:rsid w:val="003B1B90"/>
    <w:rsid w:val="003B2315"/>
    <w:rsid w:val="003B2EC4"/>
    <w:rsid w:val="003B3640"/>
    <w:rsid w:val="003B39C3"/>
    <w:rsid w:val="003B407D"/>
    <w:rsid w:val="003B4496"/>
    <w:rsid w:val="003B54D6"/>
    <w:rsid w:val="003B556D"/>
    <w:rsid w:val="003B5A9E"/>
    <w:rsid w:val="003B6490"/>
    <w:rsid w:val="003B6F8B"/>
    <w:rsid w:val="003B7678"/>
    <w:rsid w:val="003C0154"/>
    <w:rsid w:val="003C0BCA"/>
    <w:rsid w:val="003C18B9"/>
    <w:rsid w:val="003C1ABC"/>
    <w:rsid w:val="003C1C49"/>
    <w:rsid w:val="003C1E9D"/>
    <w:rsid w:val="003C2547"/>
    <w:rsid w:val="003C2D27"/>
    <w:rsid w:val="003C3785"/>
    <w:rsid w:val="003C451D"/>
    <w:rsid w:val="003C46FD"/>
    <w:rsid w:val="003C58F0"/>
    <w:rsid w:val="003C6250"/>
    <w:rsid w:val="003C6279"/>
    <w:rsid w:val="003C6D7F"/>
    <w:rsid w:val="003C6F46"/>
    <w:rsid w:val="003D04CE"/>
    <w:rsid w:val="003D2552"/>
    <w:rsid w:val="003D26CB"/>
    <w:rsid w:val="003D2D7E"/>
    <w:rsid w:val="003D30F5"/>
    <w:rsid w:val="003D354B"/>
    <w:rsid w:val="003D39E6"/>
    <w:rsid w:val="003D3DD7"/>
    <w:rsid w:val="003D4114"/>
    <w:rsid w:val="003D457D"/>
    <w:rsid w:val="003D5020"/>
    <w:rsid w:val="003D51A1"/>
    <w:rsid w:val="003D5A40"/>
    <w:rsid w:val="003D6392"/>
    <w:rsid w:val="003D6D37"/>
    <w:rsid w:val="003D720E"/>
    <w:rsid w:val="003D7455"/>
    <w:rsid w:val="003D791C"/>
    <w:rsid w:val="003D7AAD"/>
    <w:rsid w:val="003E03E5"/>
    <w:rsid w:val="003E0535"/>
    <w:rsid w:val="003E1486"/>
    <w:rsid w:val="003E2BE6"/>
    <w:rsid w:val="003E33D7"/>
    <w:rsid w:val="003E40AA"/>
    <w:rsid w:val="003E42D9"/>
    <w:rsid w:val="003E47D5"/>
    <w:rsid w:val="003E4CE1"/>
    <w:rsid w:val="003E5822"/>
    <w:rsid w:val="003E6565"/>
    <w:rsid w:val="003E68A7"/>
    <w:rsid w:val="003E6EC3"/>
    <w:rsid w:val="003E70DF"/>
    <w:rsid w:val="003E71F4"/>
    <w:rsid w:val="003E74D1"/>
    <w:rsid w:val="003E7B1F"/>
    <w:rsid w:val="003E7C5E"/>
    <w:rsid w:val="003F0A2C"/>
    <w:rsid w:val="003F0BF5"/>
    <w:rsid w:val="003F1407"/>
    <w:rsid w:val="003F18A6"/>
    <w:rsid w:val="003F19B9"/>
    <w:rsid w:val="003F2530"/>
    <w:rsid w:val="003F256D"/>
    <w:rsid w:val="003F26FC"/>
    <w:rsid w:val="003F2E6F"/>
    <w:rsid w:val="003F2F3D"/>
    <w:rsid w:val="003F3FED"/>
    <w:rsid w:val="003F4981"/>
    <w:rsid w:val="003F5D30"/>
    <w:rsid w:val="003F5FF0"/>
    <w:rsid w:val="003F65BE"/>
    <w:rsid w:val="003F761E"/>
    <w:rsid w:val="003F7EB5"/>
    <w:rsid w:val="00400B93"/>
    <w:rsid w:val="0040115E"/>
    <w:rsid w:val="0040131F"/>
    <w:rsid w:val="00401F60"/>
    <w:rsid w:val="00402458"/>
    <w:rsid w:val="00404260"/>
    <w:rsid w:val="00404613"/>
    <w:rsid w:val="00404737"/>
    <w:rsid w:val="00404AE2"/>
    <w:rsid w:val="004057E5"/>
    <w:rsid w:val="00405DCD"/>
    <w:rsid w:val="00405FC0"/>
    <w:rsid w:val="004064C0"/>
    <w:rsid w:val="00406A86"/>
    <w:rsid w:val="00410157"/>
    <w:rsid w:val="00410176"/>
    <w:rsid w:val="004102CB"/>
    <w:rsid w:val="00410BB6"/>
    <w:rsid w:val="00412098"/>
    <w:rsid w:val="00412E5E"/>
    <w:rsid w:val="004133F9"/>
    <w:rsid w:val="00414E05"/>
    <w:rsid w:val="00415102"/>
    <w:rsid w:val="004154D7"/>
    <w:rsid w:val="00415D02"/>
    <w:rsid w:val="0041689B"/>
    <w:rsid w:val="00417468"/>
    <w:rsid w:val="00420208"/>
    <w:rsid w:val="00420703"/>
    <w:rsid w:val="00420F02"/>
    <w:rsid w:val="00421120"/>
    <w:rsid w:val="00422D2A"/>
    <w:rsid w:val="00424483"/>
    <w:rsid w:val="00424643"/>
    <w:rsid w:val="00425B89"/>
    <w:rsid w:val="00425B96"/>
    <w:rsid w:val="00427E31"/>
    <w:rsid w:val="00430214"/>
    <w:rsid w:val="00430C2C"/>
    <w:rsid w:val="004315E8"/>
    <w:rsid w:val="004317D5"/>
    <w:rsid w:val="0043190C"/>
    <w:rsid w:val="004319F7"/>
    <w:rsid w:val="00432A92"/>
    <w:rsid w:val="00432ECE"/>
    <w:rsid w:val="00433528"/>
    <w:rsid w:val="00433F6C"/>
    <w:rsid w:val="0043474A"/>
    <w:rsid w:val="00434927"/>
    <w:rsid w:val="00434A93"/>
    <w:rsid w:val="00435050"/>
    <w:rsid w:val="004356DE"/>
    <w:rsid w:val="004359D1"/>
    <w:rsid w:val="00436100"/>
    <w:rsid w:val="00436462"/>
    <w:rsid w:val="00436FB2"/>
    <w:rsid w:val="004370C1"/>
    <w:rsid w:val="004370DF"/>
    <w:rsid w:val="0043740E"/>
    <w:rsid w:val="00437735"/>
    <w:rsid w:val="004409FF"/>
    <w:rsid w:val="00442838"/>
    <w:rsid w:val="00442E07"/>
    <w:rsid w:val="004451F9"/>
    <w:rsid w:val="0044572D"/>
    <w:rsid w:val="00446772"/>
    <w:rsid w:val="00446A28"/>
    <w:rsid w:val="00446F3F"/>
    <w:rsid w:val="004478E7"/>
    <w:rsid w:val="00447EB3"/>
    <w:rsid w:val="00451239"/>
    <w:rsid w:val="004516D9"/>
    <w:rsid w:val="004517AC"/>
    <w:rsid w:val="00453499"/>
    <w:rsid w:val="0045353B"/>
    <w:rsid w:val="00453652"/>
    <w:rsid w:val="004549DF"/>
    <w:rsid w:val="00454AC0"/>
    <w:rsid w:val="00454EA2"/>
    <w:rsid w:val="00455052"/>
    <w:rsid w:val="00456314"/>
    <w:rsid w:val="0045635B"/>
    <w:rsid w:val="00456FC8"/>
    <w:rsid w:val="00461F6A"/>
    <w:rsid w:val="0046207F"/>
    <w:rsid w:val="00462242"/>
    <w:rsid w:val="004636C5"/>
    <w:rsid w:val="00463973"/>
    <w:rsid w:val="004646A6"/>
    <w:rsid w:val="00464ABD"/>
    <w:rsid w:val="00464D98"/>
    <w:rsid w:val="00464F54"/>
    <w:rsid w:val="00465B96"/>
    <w:rsid w:val="00465F7D"/>
    <w:rsid w:val="00465F9A"/>
    <w:rsid w:val="00466A22"/>
    <w:rsid w:val="004703B1"/>
    <w:rsid w:val="004711D1"/>
    <w:rsid w:val="00471773"/>
    <w:rsid w:val="004718CA"/>
    <w:rsid w:val="00471950"/>
    <w:rsid w:val="00472AF1"/>
    <w:rsid w:val="004731ED"/>
    <w:rsid w:val="00474984"/>
    <w:rsid w:val="0047545F"/>
    <w:rsid w:val="00475539"/>
    <w:rsid w:val="004757E4"/>
    <w:rsid w:val="00475C57"/>
    <w:rsid w:val="00480379"/>
    <w:rsid w:val="00482684"/>
    <w:rsid w:val="00482C5A"/>
    <w:rsid w:val="0048534E"/>
    <w:rsid w:val="004861A3"/>
    <w:rsid w:val="00486251"/>
    <w:rsid w:val="004865B4"/>
    <w:rsid w:val="00486EA0"/>
    <w:rsid w:val="004871D4"/>
    <w:rsid w:val="004876B9"/>
    <w:rsid w:val="004879EA"/>
    <w:rsid w:val="00491C3E"/>
    <w:rsid w:val="00491D12"/>
    <w:rsid w:val="00491D4E"/>
    <w:rsid w:val="00492AA5"/>
    <w:rsid w:val="00492AE3"/>
    <w:rsid w:val="004944ED"/>
    <w:rsid w:val="0049483B"/>
    <w:rsid w:val="00494BAB"/>
    <w:rsid w:val="004951E3"/>
    <w:rsid w:val="00496716"/>
    <w:rsid w:val="00497640"/>
    <w:rsid w:val="004A0269"/>
    <w:rsid w:val="004A05FD"/>
    <w:rsid w:val="004A0F72"/>
    <w:rsid w:val="004A13EE"/>
    <w:rsid w:val="004A1788"/>
    <w:rsid w:val="004A1FEA"/>
    <w:rsid w:val="004A2582"/>
    <w:rsid w:val="004A2CB5"/>
    <w:rsid w:val="004A3440"/>
    <w:rsid w:val="004A34AD"/>
    <w:rsid w:val="004A4ABB"/>
    <w:rsid w:val="004A5DD4"/>
    <w:rsid w:val="004A78A2"/>
    <w:rsid w:val="004A79E1"/>
    <w:rsid w:val="004B0418"/>
    <w:rsid w:val="004B059A"/>
    <w:rsid w:val="004B0B42"/>
    <w:rsid w:val="004B1B50"/>
    <w:rsid w:val="004B1DDC"/>
    <w:rsid w:val="004B207F"/>
    <w:rsid w:val="004B288D"/>
    <w:rsid w:val="004B3023"/>
    <w:rsid w:val="004B3B5B"/>
    <w:rsid w:val="004B3F72"/>
    <w:rsid w:val="004B4F4B"/>
    <w:rsid w:val="004B54B1"/>
    <w:rsid w:val="004B5AE6"/>
    <w:rsid w:val="004B68FE"/>
    <w:rsid w:val="004B69AA"/>
    <w:rsid w:val="004B6AD4"/>
    <w:rsid w:val="004B6E28"/>
    <w:rsid w:val="004B7A20"/>
    <w:rsid w:val="004B7BD1"/>
    <w:rsid w:val="004C032A"/>
    <w:rsid w:val="004C05B7"/>
    <w:rsid w:val="004C06F9"/>
    <w:rsid w:val="004C0A20"/>
    <w:rsid w:val="004C0CBE"/>
    <w:rsid w:val="004C0CD6"/>
    <w:rsid w:val="004C0E9F"/>
    <w:rsid w:val="004C16CE"/>
    <w:rsid w:val="004C1E6C"/>
    <w:rsid w:val="004C2C3D"/>
    <w:rsid w:val="004C2ED7"/>
    <w:rsid w:val="004C3A7C"/>
    <w:rsid w:val="004C3C35"/>
    <w:rsid w:val="004C3DCD"/>
    <w:rsid w:val="004C63DB"/>
    <w:rsid w:val="004C6852"/>
    <w:rsid w:val="004C68CC"/>
    <w:rsid w:val="004C6F99"/>
    <w:rsid w:val="004C74A4"/>
    <w:rsid w:val="004C78DF"/>
    <w:rsid w:val="004C79A3"/>
    <w:rsid w:val="004D0EC3"/>
    <w:rsid w:val="004D10EA"/>
    <w:rsid w:val="004D157D"/>
    <w:rsid w:val="004D1919"/>
    <w:rsid w:val="004D19A5"/>
    <w:rsid w:val="004D28B0"/>
    <w:rsid w:val="004D2EF6"/>
    <w:rsid w:val="004D2F54"/>
    <w:rsid w:val="004D471D"/>
    <w:rsid w:val="004D489E"/>
    <w:rsid w:val="004D6781"/>
    <w:rsid w:val="004D71D0"/>
    <w:rsid w:val="004D72E8"/>
    <w:rsid w:val="004D79EB"/>
    <w:rsid w:val="004E0359"/>
    <w:rsid w:val="004E0798"/>
    <w:rsid w:val="004E0F8F"/>
    <w:rsid w:val="004E2916"/>
    <w:rsid w:val="004E5CE8"/>
    <w:rsid w:val="004E6AFC"/>
    <w:rsid w:val="004E71BB"/>
    <w:rsid w:val="004E75ED"/>
    <w:rsid w:val="004E7B49"/>
    <w:rsid w:val="004F0281"/>
    <w:rsid w:val="004F06F2"/>
    <w:rsid w:val="004F2675"/>
    <w:rsid w:val="004F271E"/>
    <w:rsid w:val="004F2AE4"/>
    <w:rsid w:val="004F2C78"/>
    <w:rsid w:val="004F2E9C"/>
    <w:rsid w:val="004F307B"/>
    <w:rsid w:val="004F3431"/>
    <w:rsid w:val="004F3B19"/>
    <w:rsid w:val="004F3B84"/>
    <w:rsid w:val="004F418C"/>
    <w:rsid w:val="004F6201"/>
    <w:rsid w:val="004F7279"/>
    <w:rsid w:val="00500B54"/>
    <w:rsid w:val="005014A7"/>
    <w:rsid w:val="0050163C"/>
    <w:rsid w:val="005024CB"/>
    <w:rsid w:val="005034E5"/>
    <w:rsid w:val="00503FBE"/>
    <w:rsid w:val="00504FB6"/>
    <w:rsid w:val="00505D40"/>
    <w:rsid w:val="005066D0"/>
    <w:rsid w:val="0050710F"/>
    <w:rsid w:val="005071A4"/>
    <w:rsid w:val="00507588"/>
    <w:rsid w:val="005078E9"/>
    <w:rsid w:val="00510AE0"/>
    <w:rsid w:val="00510F95"/>
    <w:rsid w:val="005116B2"/>
    <w:rsid w:val="00512E9C"/>
    <w:rsid w:val="00512FE3"/>
    <w:rsid w:val="005133D7"/>
    <w:rsid w:val="005139A6"/>
    <w:rsid w:val="0051457E"/>
    <w:rsid w:val="00515B3E"/>
    <w:rsid w:val="005162E4"/>
    <w:rsid w:val="0051642F"/>
    <w:rsid w:val="00516AFE"/>
    <w:rsid w:val="00516CCB"/>
    <w:rsid w:val="005170DF"/>
    <w:rsid w:val="0051729E"/>
    <w:rsid w:val="005174F4"/>
    <w:rsid w:val="00517675"/>
    <w:rsid w:val="00517D08"/>
    <w:rsid w:val="005202B7"/>
    <w:rsid w:val="005205E5"/>
    <w:rsid w:val="005214C5"/>
    <w:rsid w:val="00521786"/>
    <w:rsid w:val="00521934"/>
    <w:rsid w:val="005220F8"/>
    <w:rsid w:val="00523439"/>
    <w:rsid w:val="0052459F"/>
    <w:rsid w:val="00525988"/>
    <w:rsid w:val="00525E98"/>
    <w:rsid w:val="0052681A"/>
    <w:rsid w:val="00526A2F"/>
    <w:rsid w:val="00526F76"/>
    <w:rsid w:val="0052757D"/>
    <w:rsid w:val="00527921"/>
    <w:rsid w:val="0053005D"/>
    <w:rsid w:val="0053145B"/>
    <w:rsid w:val="00532566"/>
    <w:rsid w:val="005327A1"/>
    <w:rsid w:val="00534579"/>
    <w:rsid w:val="00534A97"/>
    <w:rsid w:val="00534DF0"/>
    <w:rsid w:val="0053580C"/>
    <w:rsid w:val="00536AAA"/>
    <w:rsid w:val="005370DB"/>
    <w:rsid w:val="0054162C"/>
    <w:rsid w:val="00541CE6"/>
    <w:rsid w:val="00541D63"/>
    <w:rsid w:val="00542B49"/>
    <w:rsid w:val="005439FF"/>
    <w:rsid w:val="00544F92"/>
    <w:rsid w:val="0054500F"/>
    <w:rsid w:val="0054572B"/>
    <w:rsid w:val="00545DD8"/>
    <w:rsid w:val="005466F5"/>
    <w:rsid w:val="005477F6"/>
    <w:rsid w:val="0054781C"/>
    <w:rsid w:val="005478E6"/>
    <w:rsid w:val="00547EDA"/>
    <w:rsid w:val="005513AE"/>
    <w:rsid w:val="00551620"/>
    <w:rsid w:val="00551C36"/>
    <w:rsid w:val="00552722"/>
    <w:rsid w:val="00553115"/>
    <w:rsid w:val="00554171"/>
    <w:rsid w:val="00554EC6"/>
    <w:rsid w:val="00555A8E"/>
    <w:rsid w:val="00555E11"/>
    <w:rsid w:val="005564B2"/>
    <w:rsid w:val="00557070"/>
    <w:rsid w:val="00560162"/>
    <w:rsid w:val="005602A3"/>
    <w:rsid w:val="005606D2"/>
    <w:rsid w:val="00560CF5"/>
    <w:rsid w:val="0056148A"/>
    <w:rsid w:val="00563A08"/>
    <w:rsid w:val="00563FAE"/>
    <w:rsid w:val="0056504C"/>
    <w:rsid w:val="005657ED"/>
    <w:rsid w:val="005659B1"/>
    <w:rsid w:val="00565D96"/>
    <w:rsid w:val="00565E69"/>
    <w:rsid w:val="005661D5"/>
    <w:rsid w:val="00566325"/>
    <w:rsid w:val="005669EF"/>
    <w:rsid w:val="00566C14"/>
    <w:rsid w:val="005675EF"/>
    <w:rsid w:val="00567935"/>
    <w:rsid w:val="00567FAA"/>
    <w:rsid w:val="00570510"/>
    <w:rsid w:val="0057116D"/>
    <w:rsid w:val="005717E5"/>
    <w:rsid w:val="00571CF3"/>
    <w:rsid w:val="00571D0A"/>
    <w:rsid w:val="00572498"/>
    <w:rsid w:val="00572987"/>
    <w:rsid w:val="00573DC8"/>
    <w:rsid w:val="00573E8F"/>
    <w:rsid w:val="005742B5"/>
    <w:rsid w:val="005747DE"/>
    <w:rsid w:val="00575375"/>
    <w:rsid w:val="0057654F"/>
    <w:rsid w:val="00576E95"/>
    <w:rsid w:val="005773E4"/>
    <w:rsid w:val="00577607"/>
    <w:rsid w:val="00580713"/>
    <w:rsid w:val="005811B8"/>
    <w:rsid w:val="00582AEB"/>
    <w:rsid w:val="00583574"/>
    <w:rsid w:val="005838DF"/>
    <w:rsid w:val="005839ED"/>
    <w:rsid w:val="00583CCA"/>
    <w:rsid w:val="005862F3"/>
    <w:rsid w:val="005872EF"/>
    <w:rsid w:val="00587302"/>
    <w:rsid w:val="00591404"/>
    <w:rsid w:val="005934B8"/>
    <w:rsid w:val="00594CBB"/>
    <w:rsid w:val="005954E8"/>
    <w:rsid w:val="00595652"/>
    <w:rsid w:val="00595DE0"/>
    <w:rsid w:val="005968F0"/>
    <w:rsid w:val="00597D14"/>
    <w:rsid w:val="005A10A4"/>
    <w:rsid w:val="005A1B70"/>
    <w:rsid w:val="005A2514"/>
    <w:rsid w:val="005A2C65"/>
    <w:rsid w:val="005A38A4"/>
    <w:rsid w:val="005A3A19"/>
    <w:rsid w:val="005A3FEB"/>
    <w:rsid w:val="005A409D"/>
    <w:rsid w:val="005A4C21"/>
    <w:rsid w:val="005A54A8"/>
    <w:rsid w:val="005A631D"/>
    <w:rsid w:val="005A63C9"/>
    <w:rsid w:val="005A6FB4"/>
    <w:rsid w:val="005A733E"/>
    <w:rsid w:val="005B0E14"/>
    <w:rsid w:val="005B1FF2"/>
    <w:rsid w:val="005B2D62"/>
    <w:rsid w:val="005B36BE"/>
    <w:rsid w:val="005B47F9"/>
    <w:rsid w:val="005B50D5"/>
    <w:rsid w:val="005B5BFF"/>
    <w:rsid w:val="005B6D11"/>
    <w:rsid w:val="005C0D17"/>
    <w:rsid w:val="005C1986"/>
    <w:rsid w:val="005C26E3"/>
    <w:rsid w:val="005C27F0"/>
    <w:rsid w:val="005C33F4"/>
    <w:rsid w:val="005C3941"/>
    <w:rsid w:val="005C4001"/>
    <w:rsid w:val="005C404A"/>
    <w:rsid w:val="005C456C"/>
    <w:rsid w:val="005C57B2"/>
    <w:rsid w:val="005C5BD8"/>
    <w:rsid w:val="005C64DD"/>
    <w:rsid w:val="005C7157"/>
    <w:rsid w:val="005C72B2"/>
    <w:rsid w:val="005C7511"/>
    <w:rsid w:val="005C7805"/>
    <w:rsid w:val="005C7F86"/>
    <w:rsid w:val="005D0376"/>
    <w:rsid w:val="005D0651"/>
    <w:rsid w:val="005D17AD"/>
    <w:rsid w:val="005D1AC2"/>
    <w:rsid w:val="005D1EFD"/>
    <w:rsid w:val="005D1F27"/>
    <w:rsid w:val="005D3378"/>
    <w:rsid w:val="005D4953"/>
    <w:rsid w:val="005D49D8"/>
    <w:rsid w:val="005D66A5"/>
    <w:rsid w:val="005D7029"/>
    <w:rsid w:val="005D7C7C"/>
    <w:rsid w:val="005E0866"/>
    <w:rsid w:val="005E2BF7"/>
    <w:rsid w:val="005E2F4C"/>
    <w:rsid w:val="005E3EC8"/>
    <w:rsid w:val="005E3F03"/>
    <w:rsid w:val="005E4229"/>
    <w:rsid w:val="005E54A6"/>
    <w:rsid w:val="005E5945"/>
    <w:rsid w:val="005E6980"/>
    <w:rsid w:val="005F0EE7"/>
    <w:rsid w:val="005F1307"/>
    <w:rsid w:val="005F15BD"/>
    <w:rsid w:val="005F44A8"/>
    <w:rsid w:val="005F4882"/>
    <w:rsid w:val="005F5675"/>
    <w:rsid w:val="005F6A51"/>
    <w:rsid w:val="005F70E3"/>
    <w:rsid w:val="006012FC"/>
    <w:rsid w:val="006024BD"/>
    <w:rsid w:val="00602732"/>
    <w:rsid w:val="00602C72"/>
    <w:rsid w:val="00602F4A"/>
    <w:rsid w:val="00603238"/>
    <w:rsid w:val="006046C1"/>
    <w:rsid w:val="00604ADA"/>
    <w:rsid w:val="0060500E"/>
    <w:rsid w:val="00605230"/>
    <w:rsid w:val="006057F9"/>
    <w:rsid w:val="00605DD8"/>
    <w:rsid w:val="00606EBD"/>
    <w:rsid w:val="006070A5"/>
    <w:rsid w:val="00611D89"/>
    <w:rsid w:val="0061259C"/>
    <w:rsid w:val="00612740"/>
    <w:rsid w:val="00612AAA"/>
    <w:rsid w:val="006157B9"/>
    <w:rsid w:val="006161C9"/>
    <w:rsid w:val="0061655B"/>
    <w:rsid w:val="00623078"/>
    <w:rsid w:val="006253AC"/>
    <w:rsid w:val="00625EE3"/>
    <w:rsid w:val="00627266"/>
    <w:rsid w:val="006300F8"/>
    <w:rsid w:val="00630144"/>
    <w:rsid w:val="0063017D"/>
    <w:rsid w:val="0063026C"/>
    <w:rsid w:val="0063031F"/>
    <w:rsid w:val="00630958"/>
    <w:rsid w:val="00631669"/>
    <w:rsid w:val="006317DA"/>
    <w:rsid w:val="0063197C"/>
    <w:rsid w:val="006326FD"/>
    <w:rsid w:val="00632F22"/>
    <w:rsid w:val="0063394D"/>
    <w:rsid w:val="0063458D"/>
    <w:rsid w:val="00634824"/>
    <w:rsid w:val="0063551C"/>
    <w:rsid w:val="00635650"/>
    <w:rsid w:val="00636259"/>
    <w:rsid w:val="00636F9F"/>
    <w:rsid w:val="00637F71"/>
    <w:rsid w:val="00641A28"/>
    <w:rsid w:val="00641E24"/>
    <w:rsid w:val="0064261D"/>
    <w:rsid w:val="00642E62"/>
    <w:rsid w:val="0064356C"/>
    <w:rsid w:val="00643768"/>
    <w:rsid w:val="0064435A"/>
    <w:rsid w:val="0064441A"/>
    <w:rsid w:val="0064482A"/>
    <w:rsid w:val="006455DA"/>
    <w:rsid w:val="00645EC1"/>
    <w:rsid w:val="00645FBC"/>
    <w:rsid w:val="0064650D"/>
    <w:rsid w:val="006500DF"/>
    <w:rsid w:val="0065050E"/>
    <w:rsid w:val="00651B6F"/>
    <w:rsid w:val="00652705"/>
    <w:rsid w:val="00652C22"/>
    <w:rsid w:val="00653082"/>
    <w:rsid w:val="0065396F"/>
    <w:rsid w:val="0065415B"/>
    <w:rsid w:val="0065435C"/>
    <w:rsid w:val="0065457D"/>
    <w:rsid w:val="006546A4"/>
    <w:rsid w:val="00654F97"/>
    <w:rsid w:val="006552E6"/>
    <w:rsid w:val="006553BB"/>
    <w:rsid w:val="0065544A"/>
    <w:rsid w:val="00655828"/>
    <w:rsid w:val="00655A58"/>
    <w:rsid w:val="00655B0A"/>
    <w:rsid w:val="00655DF6"/>
    <w:rsid w:val="006560D3"/>
    <w:rsid w:val="006566E2"/>
    <w:rsid w:val="00656EE0"/>
    <w:rsid w:val="00657C19"/>
    <w:rsid w:val="006610E7"/>
    <w:rsid w:val="00661533"/>
    <w:rsid w:val="006625C4"/>
    <w:rsid w:val="006626BA"/>
    <w:rsid w:val="006642FB"/>
    <w:rsid w:val="006648A5"/>
    <w:rsid w:val="00665111"/>
    <w:rsid w:val="00665144"/>
    <w:rsid w:val="006660DD"/>
    <w:rsid w:val="006665BE"/>
    <w:rsid w:val="006665F1"/>
    <w:rsid w:val="0066663A"/>
    <w:rsid w:val="00666EF1"/>
    <w:rsid w:val="006675F4"/>
    <w:rsid w:val="00670181"/>
    <w:rsid w:val="0067116D"/>
    <w:rsid w:val="00671588"/>
    <w:rsid w:val="00671913"/>
    <w:rsid w:val="00672211"/>
    <w:rsid w:val="00672749"/>
    <w:rsid w:val="00672BAB"/>
    <w:rsid w:val="00672D00"/>
    <w:rsid w:val="00673673"/>
    <w:rsid w:val="0067386F"/>
    <w:rsid w:val="00673E77"/>
    <w:rsid w:val="006741DC"/>
    <w:rsid w:val="006745B3"/>
    <w:rsid w:val="0067473C"/>
    <w:rsid w:val="006754B7"/>
    <w:rsid w:val="006757DB"/>
    <w:rsid w:val="00675A17"/>
    <w:rsid w:val="006763F8"/>
    <w:rsid w:val="006764FB"/>
    <w:rsid w:val="00676DC7"/>
    <w:rsid w:val="0067703F"/>
    <w:rsid w:val="0068064C"/>
    <w:rsid w:val="00680C00"/>
    <w:rsid w:val="006826B2"/>
    <w:rsid w:val="006828D6"/>
    <w:rsid w:val="00682E59"/>
    <w:rsid w:val="00683EF7"/>
    <w:rsid w:val="006840B8"/>
    <w:rsid w:val="006840FB"/>
    <w:rsid w:val="006848FB"/>
    <w:rsid w:val="00686C4D"/>
    <w:rsid w:val="0068761B"/>
    <w:rsid w:val="00690975"/>
    <w:rsid w:val="00690FDE"/>
    <w:rsid w:val="0069104C"/>
    <w:rsid w:val="0069195E"/>
    <w:rsid w:val="00692A5C"/>
    <w:rsid w:val="00693621"/>
    <w:rsid w:val="00693AE9"/>
    <w:rsid w:val="00694EC8"/>
    <w:rsid w:val="00695FBD"/>
    <w:rsid w:val="006961D2"/>
    <w:rsid w:val="00697912"/>
    <w:rsid w:val="006A099E"/>
    <w:rsid w:val="006A0DD2"/>
    <w:rsid w:val="006A23A4"/>
    <w:rsid w:val="006A2645"/>
    <w:rsid w:val="006A317B"/>
    <w:rsid w:val="006A4BF9"/>
    <w:rsid w:val="006A62B2"/>
    <w:rsid w:val="006A7285"/>
    <w:rsid w:val="006A7883"/>
    <w:rsid w:val="006B008C"/>
    <w:rsid w:val="006B1543"/>
    <w:rsid w:val="006B35D4"/>
    <w:rsid w:val="006B37D5"/>
    <w:rsid w:val="006B3963"/>
    <w:rsid w:val="006B4089"/>
    <w:rsid w:val="006B4CBB"/>
    <w:rsid w:val="006B5472"/>
    <w:rsid w:val="006B61AB"/>
    <w:rsid w:val="006B6291"/>
    <w:rsid w:val="006B6B5C"/>
    <w:rsid w:val="006C117B"/>
    <w:rsid w:val="006C191C"/>
    <w:rsid w:val="006C19B7"/>
    <w:rsid w:val="006C1FBC"/>
    <w:rsid w:val="006C3B80"/>
    <w:rsid w:val="006C4B86"/>
    <w:rsid w:val="006C54BB"/>
    <w:rsid w:val="006C6348"/>
    <w:rsid w:val="006C67C2"/>
    <w:rsid w:val="006C741D"/>
    <w:rsid w:val="006C7A6A"/>
    <w:rsid w:val="006D0000"/>
    <w:rsid w:val="006D0435"/>
    <w:rsid w:val="006D06E6"/>
    <w:rsid w:val="006D0935"/>
    <w:rsid w:val="006D108B"/>
    <w:rsid w:val="006D259F"/>
    <w:rsid w:val="006D39B7"/>
    <w:rsid w:val="006D40FF"/>
    <w:rsid w:val="006D50A2"/>
    <w:rsid w:val="006D57CC"/>
    <w:rsid w:val="006D689A"/>
    <w:rsid w:val="006D70DF"/>
    <w:rsid w:val="006D718F"/>
    <w:rsid w:val="006E045F"/>
    <w:rsid w:val="006E05F9"/>
    <w:rsid w:val="006E11D9"/>
    <w:rsid w:val="006E2C29"/>
    <w:rsid w:val="006E2D52"/>
    <w:rsid w:val="006E32CE"/>
    <w:rsid w:val="006E48F0"/>
    <w:rsid w:val="006E5832"/>
    <w:rsid w:val="006E590E"/>
    <w:rsid w:val="006E5CC7"/>
    <w:rsid w:val="006E62EE"/>
    <w:rsid w:val="006E73B5"/>
    <w:rsid w:val="006E73D9"/>
    <w:rsid w:val="006E74B0"/>
    <w:rsid w:val="006F079F"/>
    <w:rsid w:val="006F08A6"/>
    <w:rsid w:val="006F1667"/>
    <w:rsid w:val="006F1AC9"/>
    <w:rsid w:val="006F2241"/>
    <w:rsid w:val="006F2787"/>
    <w:rsid w:val="006F2C89"/>
    <w:rsid w:val="006F3022"/>
    <w:rsid w:val="006F35CA"/>
    <w:rsid w:val="006F39E5"/>
    <w:rsid w:val="006F587E"/>
    <w:rsid w:val="006F6555"/>
    <w:rsid w:val="006F7ADC"/>
    <w:rsid w:val="007002F3"/>
    <w:rsid w:val="00700778"/>
    <w:rsid w:val="00700E8E"/>
    <w:rsid w:val="00701473"/>
    <w:rsid w:val="00701C8F"/>
    <w:rsid w:val="00701DA9"/>
    <w:rsid w:val="00701FDB"/>
    <w:rsid w:val="00703F29"/>
    <w:rsid w:val="007044D6"/>
    <w:rsid w:val="00704504"/>
    <w:rsid w:val="00704EBD"/>
    <w:rsid w:val="00705A6E"/>
    <w:rsid w:val="00705A7E"/>
    <w:rsid w:val="00705B25"/>
    <w:rsid w:val="00707CE8"/>
    <w:rsid w:val="007106F2"/>
    <w:rsid w:val="007113A9"/>
    <w:rsid w:val="00711518"/>
    <w:rsid w:val="00712171"/>
    <w:rsid w:val="0071421A"/>
    <w:rsid w:val="00714437"/>
    <w:rsid w:val="007161A3"/>
    <w:rsid w:val="00716CFA"/>
    <w:rsid w:val="00716F54"/>
    <w:rsid w:val="007172DB"/>
    <w:rsid w:val="00717668"/>
    <w:rsid w:val="00720E25"/>
    <w:rsid w:val="0072124B"/>
    <w:rsid w:val="00723879"/>
    <w:rsid w:val="007248F4"/>
    <w:rsid w:val="007255A6"/>
    <w:rsid w:val="00725B8D"/>
    <w:rsid w:val="0072647D"/>
    <w:rsid w:val="00730155"/>
    <w:rsid w:val="007304EE"/>
    <w:rsid w:val="00730636"/>
    <w:rsid w:val="00731493"/>
    <w:rsid w:val="00733FD0"/>
    <w:rsid w:val="00734D0A"/>
    <w:rsid w:val="00735A1D"/>
    <w:rsid w:val="007366CB"/>
    <w:rsid w:val="00736DBB"/>
    <w:rsid w:val="0074083B"/>
    <w:rsid w:val="00741D39"/>
    <w:rsid w:val="00741F8D"/>
    <w:rsid w:val="00742621"/>
    <w:rsid w:val="00742782"/>
    <w:rsid w:val="00742BB0"/>
    <w:rsid w:val="00742C45"/>
    <w:rsid w:val="00742D4B"/>
    <w:rsid w:val="00742DEB"/>
    <w:rsid w:val="007436E4"/>
    <w:rsid w:val="007440FE"/>
    <w:rsid w:val="00744B9F"/>
    <w:rsid w:val="0074692B"/>
    <w:rsid w:val="00746C60"/>
    <w:rsid w:val="00750264"/>
    <w:rsid w:val="0075129E"/>
    <w:rsid w:val="00751781"/>
    <w:rsid w:val="00751AB8"/>
    <w:rsid w:val="00751E72"/>
    <w:rsid w:val="00752299"/>
    <w:rsid w:val="00752E69"/>
    <w:rsid w:val="00752EDF"/>
    <w:rsid w:val="00753B51"/>
    <w:rsid w:val="00753B95"/>
    <w:rsid w:val="00753C8E"/>
    <w:rsid w:val="0075493C"/>
    <w:rsid w:val="00755125"/>
    <w:rsid w:val="00755181"/>
    <w:rsid w:val="007553A4"/>
    <w:rsid w:val="00756869"/>
    <w:rsid w:val="0075723F"/>
    <w:rsid w:val="0075775E"/>
    <w:rsid w:val="0076048F"/>
    <w:rsid w:val="00761019"/>
    <w:rsid w:val="00761464"/>
    <w:rsid w:val="00761941"/>
    <w:rsid w:val="00762781"/>
    <w:rsid w:val="00764085"/>
    <w:rsid w:val="0076438F"/>
    <w:rsid w:val="00764E86"/>
    <w:rsid w:val="007663EC"/>
    <w:rsid w:val="0076672E"/>
    <w:rsid w:val="0076695B"/>
    <w:rsid w:val="00766EDD"/>
    <w:rsid w:val="00767804"/>
    <w:rsid w:val="007678F6"/>
    <w:rsid w:val="00767ACF"/>
    <w:rsid w:val="007728EE"/>
    <w:rsid w:val="00774DE3"/>
    <w:rsid w:val="00775352"/>
    <w:rsid w:val="0077592F"/>
    <w:rsid w:val="00777373"/>
    <w:rsid w:val="007778DA"/>
    <w:rsid w:val="007779F8"/>
    <w:rsid w:val="00781745"/>
    <w:rsid w:val="00781BC3"/>
    <w:rsid w:val="00781D9A"/>
    <w:rsid w:val="00782891"/>
    <w:rsid w:val="007832E3"/>
    <w:rsid w:val="00783B5F"/>
    <w:rsid w:val="0078486A"/>
    <w:rsid w:val="0078545D"/>
    <w:rsid w:val="007868D5"/>
    <w:rsid w:val="00787C7D"/>
    <w:rsid w:val="00790BB9"/>
    <w:rsid w:val="0079135A"/>
    <w:rsid w:val="00791898"/>
    <w:rsid w:val="0079209B"/>
    <w:rsid w:val="007921E7"/>
    <w:rsid w:val="0079287A"/>
    <w:rsid w:val="00794540"/>
    <w:rsid w:val="0079471E"/>
    <w:rsid w:val="00795355"/>
    <w:rsid w:val="0079588E"/>
    <w:rsid w:val="0079687C"/>
    <w:rsid w:val="00796883"/>
    <w:rsid w:val="00796B3F"/>
    <w:rsid w:val="00797704"/>
    <w:rsid w:val="007A0252"/>
    <w:rsid w:val="007A02C6"/>
    <w:rsid w:val="007A04DB"/>
    <w:rsid w:val="007A07CA"/>
    <w:rsid w:val="007A0CE0"/>
    <w:rsid w:val="007A1BB5"/>
    <w:rsid w:val="007A1E3D"/>
    <w:rsid w:val="007A2D55"/>
    <w:rsid w:val="007A3192"/>
    <w:rsid w:val="007A3961"/>
    <w:rsid w:val="007A3AE7"/>
    <w:rsid w:val="007A50FA"/>
    <w:rsid w:val="007A5702"/>
    <w:rsid w:val="007A7D27"/>
    <w:rsid w:val="007B0199"/>
    <w:rsid w:val="007B01F2"/>
    <w:rsid w:val="007B0EF7"/>
    <w:rsid w:val="007B18CF"/>
    <w:rsid w:val="007B1A68"/>
    <w:rsid w:val="007B1D57"/>
    <w:rsid w:val="007B3029"/>
    <w:rsid w:val="007B3F1D"/>
    <w:rsid w:val="007B426C"/>
    <w:rsid w:val="007B463E"/>
    <w:rsid w:val="007B4822"/>
    <w:rsid w:val="007B5B70"/>
    <w:rsid w:val="007B5D2E"/>
    <w:rsid w:val="007B6254"/>
    <w:rsid w:val="007B6795"/>
    <w:rsid w:val="007B7061"/>
    <w:rsid w:val="007B7E30"/>
    <w:rsid w:val="007C05D6"/>
    <w:rsid w:val="007C1497"/>
    <w:rsid w:val="007C14D0"/>
    <w:rsid w:val="007C192C"/>
    <w:rsid w:val="007C303C"/>
    <w:rsid w:val="007C30FB"/>
    <w:rsid w:val="007C4014"/>
    <w:rsid w:val="007C4429"/>
    <w:rsid w:val="007C561B"/>
    <w:rsid w:val="007C56E0"/>
    <w:rsid w:val="007C619E"/>
    <w:rsid w:val="007C6679"/>
    <w:rsid w:val="007C68C5"/>
    <w:rsid w:val="007C6DE7"/>
    <w:rsid w:val="007C7423"/>
    <w:rsid w:val="007C7757"/>
    <w:rsid w:val="007C7974"/>
    <w:rsid w:val="007D0069"/>
    <w:rsid w:val="007D054A"/>
    <w:rsid w:val="007D090F"/>
    <w:rsid w:val="007D106B"/>
    <w:rsid w:val="007D14F3"/>
    <w:rsid w:val="007D1F7B"/>
    <w:rsid w:val="007D22A6"/>
    <w:rsid w:val="007D28FB"/>
    <w:rsid w:val="007D40AF"/>
    <w:rsid w:val="007D4735"/>
    <w:rsid w:val="007D6D31"/>
    <w:rsid w:val="007D733F"/>
    <w:rsid w:val="007D7573"/>
    <w:rsid w:val="007E0A60"/>
    <w:rsid w:val="007E0C05"/>
    <w:rsid w:val="007E0E93"/>
    <w:rsid w:val="007E1B3E"/>
    <w:rsid w:val="007E37C1"/>
    <w:rsid w:val="007E3A95"/>
    <w:rsid w:val="007E4795"/>
    <w:rsid w:val="007E48C9"/>
    <w:rsid w:val="007E64B1"/>
    <w:rsid w:val="007E65D6"/>
    <w:rsid w:val="007E6C5E"/>
    <w:rsid w:val="007F037B"/>
    <w:rsid w:val="007F04CB"/>
    <w:rsid w:val="007F20A8"/>
    <w:rsid w:val="007F2D8A"/>
    <w:rsid w:val="007F3035"/>
    <w:rsid w:val="007F4D49"/>
    <w:rsid w:val="007F4ED1"/>
    <w:rsid w:val="007F5B53"/>
    <w:rsid w:val="007F5F7F"/>
    <w:rsid w:val="007F6A3A"/>
    <w:rsid w:val="007F799A"/>
    <w:rsid w:val="007F7C87"/>
    <w:rsid w:val="00800E8F"/>
    <w:rsid w:val="00802CA4"/>
    <w:rsid w:val="00803E40"/>
    <w:rsid w:val="0080718A"/>
    <w:rsid w:val="008071D1"/>
    <w:rsid w:val="00807387"/>
    <w:rsid w:val="00807648"/>
    <w:rsid w:val="00807BEC"/>
    <w:rsid w:val="008104BD"/>
    <w:rsid w:val="008107CF"/>
    <w:rsid w:val="008109FD"/>
    <w:rsid w:val="008110CD"/>
    <w:rsid w:val="00811500"/>
    <w:rsid w:val="00811BD2"/>
    <w:rsid w:val="00811E87"/>
    <w:rsid w:val="0081277F"/>
    <w:rsid w:val="00814CBF"/>
    <w:rsid w:val="00814E03"/>
    <w:rsid w:val="00814FF8"/>
    <w:rsid w:val="008154F0"/>
    <w:rsid w:val="00815DA7"/>
    <w:rsid w:val="0081707B"/>
    <w:rsid w:val="00820826"/>
    <w:rsid w:val="00820DDC"/>
    <w:rsid w:val="00820EC9"/>
    <w:rsid w:val="00821BBC"/>
    <w:rsid w:val="00822C0A"/>
    <w:rsid w:val="00824563"/>
    <w:rsid w:val="0082567B"/>
    <w:rsid w:val="0082657C"/>
    <w:rsid w:val="008270D8"/>
    <w:rsid w:val="00827438"/>
    <w:rsid w:val="00827875"/>
    <w:rsid w:val="008314F5"/>
    <w:rsid w:val="008326ED"/>
    <w:rsid w:val="00833DE6"/>
    <w:rsid w:val="0083528D"/>
    <w:rsid w:val="008355F1"/>
    <w:rsid w:val="00835728"/>
    <w:rsid w:val="00835D76"/>
    <w:rsid w:val="0083747B"/>
    <w:rsid w:val="00837A68"/>
    <w:rsid w:val="00840BB9"/>
    <w:rsid w:val="00842BED"/>
    <w:rsid w:val="00843740"/>
    <w:rsid w:val="008448D9"/>
    <w:rsid w:val="0084562D"/>
    <w:rsid w:val="0084615B"/>
    <w:rsid w:val="0084659D"/>
    <w:rsid w:val="008471B7"/>
    <w:rsid w:val="0084745B"/>
    <w:rsid w:val="00847D18"/>
    <w:rsid w:val="00847D4C"/>
    <w:rsid w:val="00847EBC"/>
    <w:rsid w:val="00851EA0"/>
    <w:rsid w:val="00852599"/>
    <w:rsid w:val="00852A87"/>
    <w:rsid w:val="00853C1A"/>
    <w:rsid w:val="00854321"/>
    <w:rsid w:val="008553B8"/>
    <w:rsid w:val="00855954"/>
    <w:rsid w:val="00855AF0"/>
    <w:rsid w:val="00855C52"/>
    <w:rsid w:val="00856F27"/>
    <w:rsid w:val="0085715A"/>
    <w:rsid w:val="008575A5"/>
    <w:rsid w:val="00857A4E"/>
    <w:rsid w:val="00860473"/>
    <w:rsid w:val="008608A4"/>
    <w:rsid w:val="00860FB6"/>
    <w:rsid w:val="0086124E"/>
    <w:rsid w:val="008614EF"/>
    <w:rsid w:val="00861890"/>
    <w:rsid w:val="008625BE"/>
    <w:rsid w:val="008625ED"/>
    <w:rsid w:val="0086377D"/>
    <w:rsid w:val="00863E2B"/>
    <w:rsid w:val="00865AF0"/>
    <w:rsid w:val="00865E57"/>
    <w:rsid w:val="008664AB"/>
    <w:rsid w:val="0086656C"/>
    <w:rsid w:val="00867BDD"/>
    <w:rsid w:val="0087013C"/>
    <w:rsid w:val="008707E5"/>
    <w:rsid w:val="00870E5A"/>
    <w:rsid w:val="008730C0"/>
    <w:rsid w:val="008737A1"/>
    <w:rsid w:val="00873AB7"/>
    <w:rsid w:val="00874639"/>
    <w:rsid w:val="008750C1"/>
    <w:rsid w:val="00875D55"/>
    <w:rsid w:val="0087657D"/>
    <w:rsid w:val="008767F4"/>
    <w:rsid w:val="00877E60"/>
    <w:rsid w:val="00882D12"/>
    <w:rsid w:val="00882EA9"/>
    <w:rsid w:val="00883E6A"/>
    <w:rsid w:val="00884251"/>
    <w:rsid w:val="0088531D"/>
    <w:rsid w:val="008853A9"/>
    <w:rsid w:val="00885D36"/>
    <w:rsid w:val="008866EF"/>
    <w:rsid w:val="008869CE"/>
    <w:rsid w:val="00887601"/>
    <w:rsid w:val="008903F5"/>
    <w:rsid w:val="0089083F"/>
    <w:rsid w:val="00890B33"/>
    <w:rsid w:val="00891746"/>
    <w:rsid w:val="0089190A"/>
    <w:rsid w:val="00891F82"/>
    <w:rsid w:val="008940F7"/>
    <w:rsid w:val="00894274"/>
    <w:rsid w:val="00894483"/>
    <w:rsid w:val="0089467F"/>
    <w:rsid w:val="008947D0"/>
    <w:rsid w:val="008955B3"/>
    <w:rsid w:val="00896C17"/>
    <w:rsid w:val="008A0A32"/>
    <w:rsid w:val="008A1053"/>
    <w:rsid w:val="008A1C36"/>
    <w:rsid w:val="008A3F81"/>
    <w:rsid w:val="008A49B9"/>
    <w:rsid w:val="008A51FA"/>
    <w:rsid w:val="008A5B8E"/>
    <w:rsid w:val="008A60A6"/>
    <w:rsid w:val="008A7CFA"/>
    <w:rsid w:val="008B018C"/>
    <w:rsid w:val="008B0577"/>
    <w:rsid w:val="008B18CB"/>
    <w:rsid w:val="008B190C"/>
    <w:rsid w:val="008B1C39"/>
    <w:rsid w:val="008B2D70"/>
    <w:rsid w:val="008B3ED8"/>
    <w:rsid w:val="008B3EDD"/>
    <w:rsid w:val="008B420E"/>
    <w:rsid w:val="008B458D"/>
    <w:rsid w:val="008B4EBE"/>
    <w:rsid w:val="008B5F60"/>
    <w:rsid w:val="008B67A0"/>
    <w:rsid w:val="008B736E"/>
    <w:rsid w:val="008C0551"/>
    <w:rsid w:val="008C295D"/>
    <w:rsid w:val="008C361F"/>
    <w:rsid w:val="008C46AA"/>
    <w:rsid w:val="008C5A30"/>
    <w:rsid w:val="008C5F47"/>
    <w:rsid w:val="008C77D1"/>
    <w:rsid w:val="008C79BF"/>
    <w:rsid w:val="008C7B33"/>
    <w:rsid w:val="008D02C4"/>
    <w:rsid w:val="008D2274"/>
    <w:rsid w:val="008D2FAB"/>
    <w:rsid w:val="008D2FDA"/>
    <w:rsid w:val="008D33ED"/>
    <w:rsid w:val="008D3488"/>
    <w:rsid w:val="008D3814"/>
    <w:rsid w:val="008D535D"/>
    <w:rsid w:val="008D5410"/>
    <w:rsid w:val="008D5EC5"/>
    <w:rsid w:val="008D60B9"/>
    <w:rsid w:val="008D79EB"/>
    <w:rsid w:val="008E08C2"/>
    <w:rsid w:val="008E0E90"/>
    <w:rsid w:val="008E2356"/>
    <w:rsid w:val="008E2A82"/>
    <w:rsid w:val="008E3148"/>
    <w:rsid w:val="008E3A31"/>
    <w:rsid w:val="008E3D04"/>
    <w:rsid w:val="008E3DC1"/>
    <w:rsid w:val="008E3DD2"/>
    <w:rsid w:val="008E42BD"/>
    <w:rsid w:val="008E461E"/>
    <w:rsid w:val="008E5A2E"/>
    <w:rsid w:val="008E5E11"/>
    <w:rsid w:val="008E610D"/>
    <w:rsid w:val="008E6183"/>
    <w:rsid w:val="008F11E1"/>
    <w:rsid w:val="008F2233"/>
    <w:rsid w:val="008F2CCB"/>
    <w:rsid w:val="008F2E37"/>
    <w:rsid w:val="008F328A"/>
    <w:rsid w:val="008F3649"/>
    <w:rsid w:val="008F3F6F"/>
    <w:rsid w:val="008F52C2"/>
    <w:rsid w:val="008F6038"/>
    <w:rsid w:val="008F663A"/>
    <w:rsid w:val="008F7451"/>
    <w:rsid w:val="008F77EF"/>
    <w:rsid w:val="0090050B"/>
    <w:rsid w:val="00900791"/>
    <w:rsid w:val="009021E2"/>
    <w:rsid w:val="009025EA"/>
    <w:rsid w:val="00902A30"/>
    <w:rsid w:val="00902AC9"/>
    <w:rsid w:val="00902D37"/>
    <w:rsid w:val="009031CE"/>
    <w:rsid w:val="00903920"/>
    <w:rsid w:val="00904678"/>
    <w:rsid w:val="009051ED"/>
    <w:rsid w:val="009054C5"/>
    <w:rsid w:val="00905609"/>
    <w:rsid w:val="0090622C"/>
    <w:rsid w:val="00906BE2"/>
    <w:rsid w:val="00906CE8"/>
    <w:rsid w:val="009071FE"/>
    <w:rsid w:val="00907432"/>
    <w:rsid w:val="009076A7"/>
    <w:rsid w:val="0090779C"/>
    <w:rsid w:val="009079AA"/>
    <w:rsid w:val="009105B8"/>
    <w:rsid w:val="00911823"/>
    <w:rsid w:val="009132B0"/>
    <w:rsid w:val="009134CB"/>
    <w:rsid w:val="009148F9"/>
    <w:rsid w:val="00914BC9"/>
    <w:rsid w:val="00917543"/>
    <w:rsid w:val="009177B7"/>
    <w:rsid w:val="00920A57"/>
    <w:rsid w:val="00920E9D"/>
    <w:rsid w:val="00921027"/>
    <w:rsid w:val="009210C0"/>
    <w:rsid w:val="00922023"/>
    <w:rsid w:val="0092251F"/>
    <w:rsid w:val="00922E55"/>
    <w:rsid w:val="0092316C"/>
    <w:rsid w:val="00923199"/>
    <w:rsid w:val="00923D19"/>
    <w:rsid w:val="00923D3C"/>
    <w:rsid w:val="00924513"/>
    <w:rsid w:val="00924844"/>
    <w:rsid w:val="00924989"/>
    <w:rsid w:val="00924BA2"/>
    <w:rsid w:val="0092562E"/>
    <w:rsid w:val="00926065"/>
    <w:rsid w:val="009265A4"/>
    <w:rsid w:val="009265E2"/>
    <w:rsid w:val="00926BC4"/>
    <w:rsid w:val="009315F1"/>
    <w:rsid w:val="00931A6C"/>
    <w:rsid w:val="009330F4"/>
    <w:rsid w:val="0093313B"/>
    <w:rsid w:val="00934ECC"/>
    <w:rsid w:val="00935332"/>
    <w:rsid w:val="00937069"/>
    <w:rsid w:val="00937DB5"/>
    <w:rsid w:val="00937E9A"/>
    <w:rsid w:val="0094041A"/>
    <w:rsid w:val="00940943"/>
    <w:rsid w:val="00940BDA"/>
    <w:rsid w:val="009422DC"/>
    <w:rsid w:val="00942373"/>
    <w:rsid w:val="00942EB0"/>
    <w:rsid w:val="009430C3"/>
    <w:rsid w:val="00943400"/>
    <w:rsid w:val="00943FBD"/>
    <w:rsid w:val="00944024"/>
    <w:rsid w:val="009476EE"/>
    <w:rsid w:val="00947743"/>
    <w:rsid w:val="00950176"/>
    <w:rsid w:val="009504FB"/>
    <w:rsid w:val="009508BF"/>
    <w:rsid w:val="009522D7"/>
    <w:rsid w:val="009526C9"/>
    <w:rsid w:val="00953718"/>
    <w:rsid w:val="009544F5"/>
    <w:rsid w:val="00954D70"/>
    <w:rsid w:val="00955E58"/>
    <w:rsid w:val="00956222"/>
    <w:rsid w:val="0095687A"/>
    <w:rsid w:val="00957084"/>
    <w:rsid w:val="009606BA"/>
    <w:rsid w:val="00960FD6"/>
    <w:rsid w:val="0096106D"/>
    <w:rsid w:val="00963CDD"/>
    <w:rsid w:val="00963D03"/>
    <w:rsid w:val="00963E68"/>
    <w:rsid w:val="00964B78"/>
    <w:rsid w:val="00964E3F"/>
    <w:rsid w:val="009667E3"/>
    <w:rsid w:val="00966AE6"/>
    <w:rsid w:val="00966BA9"/>
    <w:rsid w:val="0096752F"/>
    <w:rsid w:val="00967820"/>
    <w:rsid w:val="009703E1"/>
    <w:rsid w:val="00970884"/>
    <w:rsid w:val="00970AC4"/>
    <w:rsid w:val="00971178"/>
    <w:rsid w:val="00971750"/>
    <w:rsid w:val="009719B2"/>
    <w:rsid w:val="0097200A"/>
    <w:rsid w:val="00972046"/>
    <w:rsid w:val="0097221B"/>
    <w:rsid w:val="009727FA"/>
    <w:rsid w:val="00972CA1"/>
    <w:rsid w:val="00973F81"/>
    <w:rsid w:val="00974A61"/>
    <w:rsid w:val="0097503D"/>
    <w:rsid w:val="00975061"/>
    <w:rsid w:val="0097571B"/>
    <w:rsid w:val="00975780"/>
    <w:rsid w:val="00975A2A"/>
    <w:rsid w:val="0097650F"/>
    <w:rsid w:val="009766F4"/>
    <w:rsid w:val="00977167"/>
    <w:rsid w:val="009806F6"/>
    <w:rsid w:val="00980B9F"/>
    <w:rsid w:val="00981207"/>
    <w:rsid w:val="00982629"/>
    <w:rsid w:val="00982F47"/>
    <w:rsid w:val="009833DE"/>
    <w:rsid w:val="00984597"/>
    <w:rsid w:val="0098480D"/>
    <w:rsid w:val="00985100"/>
    <w:rsid w:val="00985133"/>
    <w:rsid w:val="009851D3"/>
    <w:rsid w:val="00985A38"/>
    <w:rsid w:val="0098715F"/>
    <w:rsid w:val="00991207"/>
    <w:rsid w:val="00991DC0"/>
    <w:rsid w:val="00992055"/>
    <w:rsid w:val="0099307D"/>
    <w:rsid w:val="00993365"/>
    <w:rsid w:val="00993806"/>
    <w:rsid w:val="009949BB"/>
    <w:rsid w:val="00995E17"/>
    <w:rsid w:val="00995FF4"/>
    <w:rsid w:val="009966F9"/>
    <w:rsid w:val="009978C0"/>
    <w:rsid w:val="009A035D"/>
    <w:rsid w:val="009A038D"/>
    <w:rsid w:val="009A13D1"/>
    <w:rsid w:val="009A1473"/>
    <w:rsid w:val="009A1A87"/>
    <w:rsid w:val="009A1BB8"/>
    <w:rsid w:val="009A1E31"/>
    <w:rsid w:val="009A1FD6"/>
    <w:rsid w:val="009A2C89"/>
    <w:rsid w:val="009A2E18"/>
    <w:rsid w:val="009A3397"/>
    <w:rsid w:val="009A39DB"/>
    <w:rsid w:val="009A3C67"/>
    <w:rsid w:val="009A4A23"/>
    <w:rsid w:val="009A51BB"/>
    <w:rsid w:val="009A5221"/>
    <w:rsid w:val="009A5F83"/>
    <w:rsid w:val="009A6B8F"/>
    <w:rsid w:val="009A7C85"/>
    <w:rsid w:val="009B0284"/>
    <w:rsid w:val="009B1E84"/>
    <w:rsid w:val="009B2B94"/>
    <w:rsid w:val="009B2D98"/>
    <w:rsid w:val="009B2E30"/>
    <w:rsid w:val="009B2FB2"/>
    <w:rsid w:val="009B3729"/>
    <w:rsid w:val="009B3B22"/>
    <w:rsid w:val="009B3C52"/>
    <w:rsid w:val="009B454F"/>
    <w:rsid w:val="009B507F"/>
    <w:rsid w:val="009B5290"/>
    <w:rsid w:val="009B5300"/>
    <w:rsid w:val="009B56CF"/>
    <w:rsid w:val="009B65DE"/>
    <w:rsid w:val="009B7D56"/>
    <w:rsid w:val="009C0C25"/>
    <w:rsid w:val="009C2B65"/>
    <w:rsid w:val="009C2E8D"/>
    <w:rsid w:val="009C3011"/>
    <w:rsid w:val="009C550F"/>
    <w:rsid w:val="009C56AA"/>
    <w:rsid w:val="009C74B0"/>
    <w:rsid w:val="009C7A16"/>
    <w:rsid w:val="009D08F6"/>
    <w:rsid w:val="009D0900"/>
    <w:rsid w:val="009D3F29"/>
    <w:rsid w:val="009D40EF"/>
    <w:rsid w:val="009D5329"/>
    <w:rsid w:val="009D5C6E"/>
    <w:rsid w:val="009D6123"/>
    <w:rsid w:val="009E0297"/>
    <w:rsid w:val="009E09A7"/>
    <w:rsid w:val="009E131A"/>
    <w:rsid w:val="009E138A"/>
    <w:rsid w:val="009E1AEC"/>
    <w:rsid w:val="009E2D31"/>
    <w:rsid w:val="009E2DCA"/>
    <w:rsid w:val="009E3BA0"/>
    <w:rsid w:val="009E4520"/>
    <w:rsid w:val="009E6998"/>
    <w:rsid w:val="009E7765"/>
    <w:rsid w:val="009E78A6"/>
    <w:rsid w:val="009E7B74"/>
    <w:rsid w:val="009F088E"/>
    <w:rsid w:val="009F1196"/>
    <w:rsid w:val="009F1DAD"/>
    <w:rsid w:val="009F20BE"/>
    <w:rsid w:val="009F2B56"/>
    <w:rsid w:val="009F2F9F"/>
    <w:rsid w:val="009F49BA"/>
    <w:rsid w:val="009F539B"/>
    <w:rsid w:val="009F5C67"/>
    <w:rsid w:val="009F70E2"/>
    <w:rsid w:val="00A00AC2"/>
    <w:rsid w:val="00A024AB"/>
    <w:rsid w:val="00A025B0"/>
    <w:rsid w:val="00A04815"/>
    <w:rsid w:val="00A04F52"/>
    <w:rsid w:val="00A053B1"/>
    <w:rsid w:val="00A05621"/>
    <w:rsid w:val="00A05AAD"/>
    <w:rsid w:val="00A0634A"/>
    <w:rsid w:val="00A06960"/>
    <w:rsid w:val="00A07210"/>
    <w:rsid w:val="00A07444"/>
    <w:rsid w:val="00A07C12"/>
    <w:rsid w:val="00A10B24"/>
    <w:rsid w:val="00A11230"/>
    <w:rsid w:val="00A11CD4"/>
    <w:rsid w:val="00A11D1F"/>
    <w:rsid w:val="00A11F54"/>
    <w:rsid w:val="00A127AE"/>
    <w:rsid w:val="00A12CC7"/>
    <w:rsid w:val="00A13F24"/>
    <w:rsid w:val="00A144F6"/>
    <w:rsid w:val="00A145EA"/>
    <w:rsid w:val="00A14CCA"/>
    <w:rsid w:val="00A14CD1"/>
    <w:rsid w:val="00A15276"/>
    <w:rsid w:val="00A15EBD"/>
    <w:rsid w:val="00A15EE8"/>
    <w:rsid w:val="00A16544"/>
    <w:rsid w:val="00A16681"/>
    <w:rsid w:val="00A1748D"/>
    <w:rsid w:val="00A176D0"/>
    <w:rsid w:val="00A17C1D"/>
    <w:rsid w:val="00A21DD1"/>
    <w:rsid w:val="00A22912"/>
    <w:rsid w:val="00A232EA"/>
    <w:rsid w:val="00A23CD5"/>
    <w:rsid w:val="00A244FE"/>
    <w:rsid w:val="00A24913"/>
    <w:rsid w:val="00A2494D"/>
    <w:rsid w:val="00A24EEE"/>
    <w:rsid w:val="00A25724"/>
    <w:rsid w:val="00A258FA"/>
    <w:rsid w:val="00A25E52"/>
    <w:rsid w:val="00A274E8"/>
    <w:rsid w:val="00A27DBC"/>
    <w:rsid w:val="00A3016B"/>
    <w:rsid w:val="00A30BA8"/>
    <w:rsid w:val="00A30D28"/>
    <w:rsid w:val="00A30EDB"/>
    <w:rsid w:val="00A3259F"/>
    <w:rsid w:val="00A3462F"/>
    <w:rsid w:val="00A34799"/>
    <w:rsid w:val="00A350DA"/>
    <w:rsid w:val="00A351F2"/>
    <w:rsid w:val="00A35434"/>
    <w:rsid w:val="00A42714"/>
    <w:rsid w:val="00A436B8"/>
    <w:rsid w:val="00A4435F"/>
    <w:rsid w:val="00A45040"/>
    <w:rsid w:val="00A47856"/>
    <w:rsid w:val="00A50350"/>
    <w:rsid w:val="00A50E4A"/>
    <w:rsid w:val="00A51678"/>
    <w:rsid w:val="00A516C7"/>
    <w:rsid w:val="00A526C7"/>
    <w:rsid w:val="00A52BF2"/>
    <w:rsid w:val="00A52D57"/>
    <w:rsid w:val="00A52F6A"/>
    <w:rsid w:val="00A53647"/>
    <w:rsid w:val="00A5374B"/>
    <w:rsid w:val="00A53922"/>
    <w:rsid w:val="00A55E6B"/>
    <w:rsid w:val="00A56752"/>
    <w:rsid w:val="00A606E0"/>
    <w:rsid w:val="00A60B14"/>
    <w:rsid w:val="00A60FC4"/>
    <w:rsid w:val="00A6228D"/>
    <w:rsid w:val="00A6284C"/>
    <w:rsid w:val="00A637F8"/>
    <w:rsid w:val="00A63D61"/>
    <w:rsid w:val="00A644A5"/>
    <w:rsid w:val="00A645A9"/>
    <w:rsid w:val="00A6464F"/>
    <w:rsid w:val="00A6596C"/>
    <w:rsid w:val="00A65EF0"/>
    <w:rsid w:val="00A6653E"/>
    <w:rsid w:val="00A676F5"/>
    <w:rsid w:val="00A67ACF"/>
    <w:rsid w:val="00A700ED"/>
    <w:rsid w:val="00A714B9"/>
    <w:rsid w:val="00A738C1"/>
    <w:rsid w:val="00A74BC1"/>
    <w:rsid w:val="00A754DE"/>
    <w:rsid w:val="00A7577A"/>
    <w:rsid w:val="00A76373"/>
    <w:rsid w:val="00A769D9"/>
    <w:rsid w:val="00A77EA6"/>
    <w:rsid w:val="00A80658"/>
    <w:rsid w:val="00A81538"/>
    <w:rsid w:val="00A81A1D"/>
    <w:rsid w:val="00A81A31"/>
    <w:rsid w:val="00A822F4"/>
    <w:rsid w:val="00A83171"/>
    <w:rsid w:val="00A83195"/>
    <w:rsid w:val="00A83B7F"/>
    <w:rsid w:val="00A861BA"/>
    <w:rsid w:val="00A863A1"/>
    <w:rsid w:val="00A86DF1"/>
    <w:rsid w:val="00A878A7"/>
    <w:rsid w:val="00A91551"/>
    <w:rsid w:val="00A9188A"/>
    <w:rsid w:val="00A91A90"/>
    <w:rsid w:val="00A92A40"/>
    <w:rsid w:val="00A92C7A"/>
    <w:rsid w:val="00A9339A"/>
    <w:rsid w:val="00A940D1"/>
    <w:rsid w:val="00A94314"/>
    <w:rsid w:val="00A945B9"/>
    <w:rsid w:val="00A946AB"/>
    <w:rsid w:val="00A94ED6"/>
    <w:rsid w:val="00A954C5"/>
    <w:rsid w:val="00A95662"/>
    <w:rsid w:val="00A95A65"/>
    <w:rsid w:val="00A95C3C"/>
    <w:rsid w:val="00A95D42"/>
    <w:rsid w:val="00A95E70"/>
    <w:rsid w:val="00A9625B"/>
    <w:rsid w:val="00A976A3"/>
    <w:rsid w:val="00AA0EDF"/>
    <w:rsid w:val="00AA1462"/>
    <w:rsid w:val="00AA14AF"/>
    <w:rsid w:val="00AA186A"/>
    <w:rsid w:val="00AA1F5C"/>
    <w:rsid w:val="00AA222E"/>
    <w:rsid w:val="00AA2355"/>
    <w:rsid w:val="00AA446F"/>
    <w:rsid w:val="00AA4D0C"/>
    <w:rsid w:val="00AA5AF2"/>
    <w:rsid w:val="00AA721D"/>
    <w:rsid w:val="00AA7294"/>
    <w:rsid w:val="00AA7918"/>
    <w:rsid w:val="00AB0106"/>
    <w:rsid w:val="00AB0154"/>
    <w:rsid w:val="00AB1586"/>
    <w:rsid w:val="00AB21A5"/>
    <w:rsid w:val="00AB23A2"/>
    <w:rsid w:val="00AB2E1A"/>
    <w:rsid w:val="00AB2FC2"/>
    <w:rsid w:val="00AB33A6"/>
    <w:rsid w:val="00AB33CD"/>
    <w:rsid w:val="00AB33E6"/>
    <w:rsid w:val="00AB382A"/>
    <w:rsid w:val="00AB3C56"/>
    <w:rsid w:val="00AB65A0"/>
    <w:rsid w:val="00AB6FB2"/>
    <w:rsid w:val="00AB78CD"/>
    <w:rsid w:val="00AC0433"/>
    <w:rsid w:val="00AC22CF"/>
    <w:rsid w:val="00AC281E"/>
    <w:rsid w:val="00AC283A"/>
    <w:rsid w:val="00AC355B"/>
    <w:rsid w:val="00AC3848"/>
    <w:rsid w:val="00AC3A54"/>
    <w:rsid w:val="00AC4045"/>
    <w:rsid w:val="00AC514D"/>
    <w:rsid w:val="00AC58F1"/>
    <w:rsid w:val="00AC5CC9"/>
    <w:rsid w:val="00AC5F10"/>
    <w:rsid w:val="00AC69C6"/>
    <w:rsid w:val="00AD1F6A"/>
    <w:rsid w:val="00AD2447"/>
    <w:rsid w:val="00AD471D"/>
    <w:rsid w:val="00AD4A04"/>
    <w:rsid w:val="00AD5930"/>
    <w:rsid w:val="00AD635D"/>
    <w:rsid w:val="00AD6521"/>
    <w:rsid w:val="00AD6707"/>
    <w:rsid w:val="00AD6CDE"/>
    <w:rsid w:val="00AD7808"/>
    <w:rsid w:val="00AE078A"/>
    <w:rsid w:val="00AE137E"/>
    <w:rsid w:val="00AE2112"/>
    <w:rsid w:val="00AE219E"/>
    <w:rsid w:val="00AE2BF9"/>
    <w:rsid w:val="00AE2E9A"/>
    <w:rsid w:val="00AE3DD3"/>
    <w:rsid w:val="00AE48D6"/>
    <w:rsid w:val="00AE494E"/>
    <w:rsid w:val="00AE5479"/>
    <w:rsid w:val="00AE58CE"/>
    <w:rsid w:val="00AE6499"/>
    <w:rsid w:val="00AE79A6"/>
    <w:rsid w:val="00AF0ADE"/>
    <w:rsid w:val="00AF0CC1"/>
    <w:rsid w:val="00AF15B0"/>
    <w:rsid w:val="00AF1A20"/>
    <w:rsid w:val="00AF1A39"/>
    <w:rsid w:val="00AF1CC1"/>
    <w:rsid w:val="00AF294A"/>
    <w:rsid w:val="00AF2997"/>
    <w:rsid w:val="00AF4184"/>
    <w:rsid w:val="00AF42B1"/>
    <w:rsid w:val="00AF45C4"/>
    <w:rsid w:val="00AF4DD7"/>
    <w:rsid w:val="00AF60B5"/>
    <w:rsid w:val="00AF6687"/>
    <w:rsid w:val="00AF6AFC"/>
    <w:rsid w:val="00AF7856"/>
    <w:rsid w:val="00B00133"/>
    <w:rsid w:val="00B015E4"/>
    <w:rsid w:val="00B01CB1"/>
    <w:rsid w:val="00B03FB8"/>
    <w:rsid w:val="00B0410D"/>
    <w:rsid w:val="00B04786"/>
    <w:rsid w:val="00B052C9"/>
    <w:rsid w:val="00B053CF"/>
    <w:rsid w:val="00B0541D"/>
    <w:rsid w:val="00B05486"/>
    <w:rsid w:val="00B05BEA"/>
    <w:rsid w:val="00B05FF7"/>
    <w:rsid w:val="00B06A93"/>
    <w:rsid w:val="00B06E15"/>
    <w:rsid w:val="00B0747B"/>
    <w:rsid w:val="00B074A4"/>
    <w:rsid w:val="00B07B39"/>
    <w:rsid w:val="00B10FA1"/>
    <w:rsid w:val="00B13955"/>
    <w:rsid w:val="00B140E7"/>
    <w:rsid w:val="00B14729"/>
    <w:rsid w:val="00B148C3"/>
    <w:rsid w:val="00B14943"/>
    <w:rsid w:val="00B1612A"/>
    <w:rsid w:val="00B1678E"/>
    <w:rsid w:val="00B167B5"/>
    <w:rsid w:val="00B16AE7"/>
    <w:rsid w:val="00B1734A"/>
    <w:rsid w:val="00B20269"/>
    <w:rsid w:val="00B21B26"/>
    <w:rsid w:val="00B21D0D"/>
    <w:rsid w:val="00B22180"/>
    <w:rsid w:val="00B224AD"/>
    <w:rsid w:val="00B2300C"/>
    <w:rsid w:val="00B23629"/>
    <w:rsid w:val="00B25AE2"/>
    <w:rsid w:val="00B261A3"/>
    <w:rsid w:val="00B26221"/>
    <w:rsid w:val="00B26294"/>
    <w:rsid w:val="00B26CC5"/>
    <w:rsid w:val="00B32649"/>
    <w:rsid w:val="00B32A11"/>
    <w:rsid w:val="00B32AB5"/>
    <w:rsid w:val="00B32CCF"/>
    <w:rsid w:val="00B3331F"/>
    <w:rsid w:val="00B341B5"/>
    <w:rsid w:val="00B343F1"/>
    <w:rsid w:val="00B34578"/>
    <w:rsid w:val="00B3487D"/>
    <w:rsid w:val="00B34980"/>
    <w:rsid w:val="00B3498E"/>
    <w:rsid w:val="00B35178"/>
    <w:rsid w:val="00B35290"/>
    <w:rsid w:val="00B35382"/>
    <w:rsid w:val="00B40F6D"/>
    <w:rsid w:val="00B40FF0"/>
    <w:rsid w:val="00B416F6"/>
    <w:rsid w:val="00B422F9"/>
    <w:rsid w:val="00B423C1"/>
    <w:rsid w:val="00B429D4"/>
    <w:rsid w:val="00B42DA3"/>
    <w:rsid w:val="00B4530B"/>
    <w:rsid w:val="00B463DC"/>
    <w:rsid w:val="00B467F9"/>
    <w:rsid w:val="00B47102"/>
    <w:rsid w:val="00B47B29"/>
    <w:rsid w:val="00B5019B"/>
    <w:rsid w:val="00B504DA"/>
    <w:rsid w:val="00B50B1C"/>
    <w:rsid w:val="00B50F8D"/>
    <w:rsid w:val="00B5217F"/>
    <w:rsid w:val="00B52313"/>
    <w:rsid w:val="00B52411"/>
    <w:rsid w:val="00B52557"/>
    <w:rsid w:val="00B5346F"/>
    <w:rsid w:val="00B5459B"/>
    <w:rsid w:val="00B552DF"/>
    <w:rsid w:val="00B55709"/>
    <w:rsid w:val="00B57E3E"/>
    <w:rsid w:val="00B60959"/>
    <w:rsid w:val="00B6095F"/>
    <w:rsid w:val="00B61267"/>
    <w:rsid w:val="00B61DCB"/>
    <w:rsid w:val="00B62092"/>
    <w:rsid w:val="00B63221"/>
    <w:rsid w:val="00B64083"/>
    <w:rsid w:val="00B65AD2"/>
    <w:rsid w:val="00B66591"/>
    <w:rsid w:val="00B66FA1"/>
    <w:rsid w:val="00B672B1"/>
    <w:rsid w:val="00B67E79"/>
    <w:rsid w:val="00B70301"/>
    <w:rsid w:val="00B72DEA"/>
    <w:rsid w:val="00B733BD"/>
    <w:rsid w:val="00B73B6E"/>
    <w:rsid w:val="00B73BF7"/>
    <w:rsid w:val="00B74480"/>
    <w:rsid w:val="00B7451C"/>
    <w:rsid w:val="00B74A6A"/>
    <w:rsid w:val="00B751A9"/>
    <w:rsid w:val="00B7770F"/>
    <w:rsid w:val="00B77CBC"/>
    <w:rsid w:val="00B77EAB"/>
    <w:rsid w:val="00B81033"/>
    <w:rsid w:val="00B818DF"/>
    <w:rsid w:val="00B81A0C"/>
    <w:rsid w:val="00B81BE6"/>
    <w:rsid w:val="00B81E0B"/>
    <w:rsid w:val="00B82FEA"/>
    <w:rsid w:val="00B8340B"/>
    <w:rsid w:val="00B83CD6"/>
    <w:rsid w:val="00B84037"/>
    <w:rsid w:val="00B84598"/>
    <w:rsid w:val="00B876D6"/>
    <w:rsid w:val="00B9070D"/>
    <w:rsid w:val="00B909FA"/>
    <w:rsid w:val="00B90BFF"/>
    <w:rsid w:val="00B91CF1"/>
    <w:rsid w:val="00B92818"/>
    <w:rsid w:val="00B92AC1"/>
    <w:rsid w:val="00B92BFB"/>
    <w:rsid w:val="00B9331C"/>
    <w:rsid w:val="00B93E1B"/>
    <w:rsid w:val="00B93FBE"/>
    <w:rsid w:val="00B95CEA"/>
    <w:rsid w:val="00B9654B"/>
    <w:rsid w:val="00B96B40"/>
    <w:rsid w:val="00B96D45"/>
    <w:rsid w:val="00B96E3D"/>
    <w:rsid w:val="00B96E68"/>
    <w:rsid w:val="00B96F8A"/>
    <w:rsid w:val="00B97E46"/>
    <w:rsid w:val="00BA163C"/>
    <w:rsid w:val="00BA1F9F"/>
    <w:rsid w:val="00BA2A53"/>
    <w:rsid w:val="00BA2B6B"/>
    <w:rsid w:val="00BA2CA3"/>
    <w:rsid w:val="00BA3256"/>
    <w:rsid w:val="00BA387C"/>
    <w:rsid w:val="00BA41CF"/>
    <w:rsid w:val="00BA64AE"/>
    <w:rsid w:val="00BA6A07"/>
    <w:rsid w:val="00BA6ECA"/>
    <w:rsid w:val="00BA6F9C"/>
    <w:rsid w:val="00BA736A"/>
    <w:rsid w:val="00BB0564"/>
    <w:rsid w:val="00BB17C1"/>
    <w:rsid w:val="00BB2AC3"/>
    <w:rsid w:val="00BB37C5"/>
    <w:rsid w:val="00BB37F6"/>
    <w:rsid w:val="00BB3987"/>
    <w:rsid w:val="00BB54F4"/>
    <w:rsid w:val="00BB5DCB"/>
    <w:rsid w:val="00BB5F78"/>
    <w:rsid w:val="00BB61C2"/>
    <w:rsid w:val="00BB6613"/>
    <w:rsid w:val="00BB6936"/>
    <w:rsid w:val="00BB6CA5"/>
    <w:rsid w:val="00BB7527"/>
    <w:rsid w:val="00BC0251"/>
    <w:rsid w:val="00BC055D"/>
    <w:rsid w:val="00BC1A23"/>
    <w:rsid w:val="00BC1BF8"/>
    <w:rsid w:val="00BC1C22"/>
    <w:rsid w:val="00BC2D4F"/>
    <w:rsid w:val="00BC3A8B"/>
    <w:rsid w:val="00BC3E18"/>
    <w:rsid w:val="00BC4724"/>
    <w:rsid w:val="00BC52A9"/>
    <w:rsid w:val="00BC5A27"/>
    <w:rsid w:val="00BC6213"/>
    <w:rsid w:val="00BC646E"/>
    <w:rsid w:val="00BC6D5B"/>
    <w:rsid w:val="00BC6D99"/>
    <w:rsid w:val="00BC6FBC"/>
    <w:rsid w:val="00BC7D57"/>
    <w:rsid w:val="00BD0CED"/>
    <w:rsid w:val="00BD1182"/>
    <w:rsid w:val="00BD1212"/>
    <w:rsid w:val="00BD127C"/>
    <w:rsid w:val="00BD1667"/>
    <w:rsid w:val="00BD3121"/>
    <w:rsid w:val="00BD3B33"/>
    <w:rsid w:val="00BD576C"/>
    <w:rsid w:val="00BD5E5D"/>
    <w:rsid w:val="00BE151A"/>
    <w:rsid w:val="00BE1967"/>
    <w:rsid w:val="00BE1EA8"/>
    <w:rsid w:val="00BE2368"/>
    <w:rsid w:val="00BE2C5F"/>
    <w:rsid w:val="00BE2C96"/>
    <w:rsid w:val="00BE2FBA"/>
    <w:rsid w:val="00BE3DFE"/>
    <w:rsid w:val="00BE3E37"/>
    <w:rsid w:val="00BE3F0C"/>
    <w:rsid w:val="00BE4606"/>
    <w:rsid w:val="00BE54F1"/>
    <w:rsid w:val="00BE5D15"/>
    <w:rsid w:val="00BE65EE"/>
    <w:rsid w:val="00BE703F"/>
    <w:rsid w:val="00BE7365"/>
    <w:rsid w:val="00BE7AA9"/>
    <w:rsid w:val="00BF0BCF"/>
    <w:rsid w:val="00BF1740"/>
    <w:rsid w:val="00BF1F6C"/>
    <w:rsid w:val="00BF36DD"/>
    <w:rsid w:val="00BF4061"/>
    <w:rsid w:val="00BF4321"/>
    <w:rsid w:val="00BF43E2"/>
    <w:rsid w:val="00BF451F"/>
    <w:rsid w:val="00BF45E4"/>
    <w:rsid w:val="00BF4FF6"/>
    <w:rsid w:val="00BF613F"/>
    <w:rsid w:val="00BF639E"/>
    <w:rsid w:val="00BF649D"/>
    <w:rsid w:val="00BF69A7"/>
    <w:rsid w:val="00BF6C48"/>
    <w:rsid w:val="00BF6F98"/>
    <w:rsid w:val="00C01422"/>
    <w:rsid w:val="00C02758"/>
    <w:rsid w:val="00C03739"/>
    <w:rsid w:val="00C03E43"/>
    <w:rsid w:val="00C04868"/>
    <w:rsid w:val="00C05645"/>
    <w:rsid w:val="00C060AA"/>
    <w:rsid w:val="00C06528"/>
    <w:rsid w:val="00C06AC7"/>
    <w:rsid w:val="00C07264"/>
    <w:rsid w:val="00C0795B"/>
    <w:rsid w:val="00C10261"/>
    <w:rsid w:val="00C10FAC"/>
    <w:rsid w:val="00C11315"/>
    <w:rsid w:val="00C1218F"/>
    <w:rsid w:val="00C1253C"/>
    <w:rsid w:val="00C13147"/>
    <w:rsid w:val="00C1393C"/>
    <w:rsid w:val="00C13940"/>
    <w:rsid w:val="00C14003"/>
    <w:rsid w:val="00C1445B"/>
    <w:rsid w:val="00C150EC"/>
    <w:rsid w:val="00C1537E"/>
    <w:rsid w:val="00C16D5E"/>
    <w:rsid w:val="00C17F1B"/>
    <w:rsid w:val="00C20240"/>
    <w:rsid w:val="00C20D7B"/>
    <w:rsid w:val="00C2168B"/>
    <w:rsid w:val="00C2267B"/>
    <w:rsid w:val="00C22A04"/>
    <w:rsid w:val="00C2505D"/>
    <w:rsid w:val="00C25249"/>
    <w:rsid w:val="00C2595F"/>
    <w:rsid w:val="00C27464"/>
    <w:rsid w:val="00C30068"/>
    <w:rsid w:val="00C30092"/>
    <w:rsid w:val="00C30287"/>
    <w:rsid w:val="00C30DCC"/>
    <w:rsid w:val="00C31567"/>
    <w:rsid w:val="00C32D56"/>
    <w:rsid w:val="00C33662"/>
    <w:rsid w:val="00C337D3"/>
    <w:rsid w:val="00C33B1C"/>
    <w:rsid w:val="00C3528D"/>
    <w:rsid w:val="00C3603D"/>
    <w:rsid w:val="00C37A74"/>
    <w:rsid w:val="00C37E08"/>
    <w:rsid w:val="00C40AC2"/>
    <w:rsid w:val="00C40CE7"/>
    <w:rsid w:val="00C41304"/>
    <w:rsid w:val="00C4177A"/>
    <w:rsid w:val="00C4222C"/>
    <w:rsid w:val="00C426A5"/>
    <w:rsid w:val="00C42F12"/>
    <w:rsid w:val="00C433B0"/>
    <w:rsid w:val="00C43D09"/>
    <w:rsid w:val="00C43ECE"/>
    <w:rsid w:val="00C441C7"/>
    <w:rsid w:val="00C459C2"/>
    <w:rsid w:val="00C45A33"/>
    <w:rsid w:val="00C45B11"/>
    <w:rsid w:val="00C45E8F"/>
    <w:rsid w:val="00C460B6"/>
    <w:rsid w:val="00C4640C"/>
    <w:rsid w:val="00C469A6"/>
    <w:rsid w:val="00C4703C"/>
    <w:rsid w:val="00C47C8E"/>
    <w:rsid w:val="00C47F0C"/>
    <w:rsid w:val="00C50BDB"/>
    <w:rsid w:val="00C516DE"/>
    <w:rsid w:val="00C51C41"/>
    <w:rsid w:val="00C522AE"/>
    <w:rsid w:val="00C53F25"/>
    <w:rsid w:val="00C540F0"/>
    <w:rsid w:val="00C54DCD"/>
    <w:rsid w:val="00C54EF1"/>
    <w:rsid w:val="00C550AB"/>
    <w:rsid w:val="00C555FA"/>
    <w:rsid w:val="00C55E73"/>
    <w:rsid w:val="00C570E5"/>
    <w:rsid w:val="00C57D48"/>
    <w:rsid w:val="00C60C2B"/>
    <w:rsid w:val="00C61DF3"/>
    <w:rsid w:val="00C61E91"/>
    <w:rsid w:val="00C62125"/>
    <w:rsid w:val="00C621C7"/>
    <w:rsid w:val="00C628D8"/>
    <w:rsid w:val="00C6295A"/>
    <w:rsid w:val="00C63282"/>
    <w:rsid w:val="00C6340D"/>
    <w:rsid w:val="00C6391E"/>
    <w:rsid w:val="00C63F27"/>
    <w:rsid w:val="00C64844"/>
    <w:rsid w:val="00C6560C"/>
    <w:rsid w:val="00C66072"/>
    <w:rsid w:val="00C66C05"/>
    <w:rsid w:val="00C675EA"/>
    <w:rsid w:val="00C708FE"/>
    <w:rsid w:val="00C70E0B"/>
    <w:rsid w:val="00C71490"/>
    <w:rsid w:val="00C72512"/>
    <w:rsid w:val="00C73ABE"/>
    <w:rsid w:val="00C74105"/>
    <w:rsid w:val="00C741DD"/>
    <w:rsid w:val="00C747D7"/>
    <w:rsid w:val="00C74B7A"/>
    <w:rsid w:val="00C75622"/>
    <w:rsid w:val="00C75BCB"/>
    <w:rsid w:val="00C7672E"/>
    <w:rsid w:val="00C778D6"/>
    <w:rsid w:val="00C77AEA"/>
    <w:rsid w:val="00C77C26"/>
    <w:rsid w:val="00C77EC0"/>
    <w:rsid w:val="00C802CA"/>
    <w:rsid w:val="00C82724"/>
    <w:rsid w:val="00C82CE5"/>
    <w:rsid w:val="00C84310"/>
    <w:rsid w:val="00C84ED5"/>
    <w:rsid w:val="00C85051"/>
    <w:rsid w:val="00C86E03"/>
    <w:rsid w:val="00C87B9F"/>
    <w:rsid w:val="00C87BCF"/>
    <w:rsid w:val="00C90DDF"/>
    <w:rsid w:val="00C92A0E"/>
    <w:rsid w:val="00C970FA"/>
    <w:rsid w:val="00CA15D3"/>
    <w:rsid w:val="00CA2454"/>
    <w:rsid w:val="00CA296B"/>
    <w:rsid w:val="00CA2C6C"/>
    <w:rsid w:val="00CA402E"/>
    <w:rsid w:val="00CA4809"/>
    <w:rsid w:val="00CA481A"/>
    <w:rsid w:val="00CA4AE1"/>
    <w:rsid w:val="00CA527B"/>
    <w:rsid w:val="00CA6DB5"/>
    <w:rsid w:val="00CA776C"/>
    <w:rsid w:val="00CB03B2"/>
    <w:rsid w:val="00CB0434"/>
    <w:rsid w:val="00CB05BB"/>
    <w:rsid w:val="00CB1FB2"/>
    <w:rsid w:val="00CB275A"/>
    <w:rsid w:val="00CB3805"/>
    <w:rsid w:val="00CB3969"/>
    <w:rsid w:val="00CB5CD2"/>
    <w:rsid w:val="00CB5CD4"/>
    <w:rsid w:val="00CB6365"/>
    <w:rsid w:val="00CB7741"/>
    <w:rsid w:val="00CC262D"/>
    <w:rsid w:val="00CC2657"/>
    <w:rsid w:val="00CC2673"/>
    <w:rsid w:val="00CC321C"/>
    <w:rsid w:val="00CC340C"/>
    <w:rsid w:val="00CC47F0"/>
    <w:rsid w:val="00CC55A5"/>
    <w:rsid w:val="00CC609C"/>
    <w:rsid w:val="00CC6893"/>
    <w:rsid w:val="00CC6A85"/>
    <w:rsid w:val="00CC7625"/>
    <w:rsid w:val="00CC795C"/>
    <w:rsid w:val="00CC7C11"/>
    <w:rsid w:val="00CD092D"/>
    <w:rsid w:val="00CD11B4"/>
    <w:rsid w:val="00CD14D7"/>
    <w:rsid w:val="00CD187A"/>
    <w:rsid w:val="00CD21AC"/>
    <w:rsid w:val="00CD2F4C"/>
    <w:rsid w:val="00CD4222"/>
    <w:rsid w:val="00CD4BE0"/>
    <w:rsid w:val="00CD5315"/>
    <w:rsid w:val="00CD6274"/>
    <w:rsid w:val="00CD7961"/>
    <w:rsid w:val="00CD79FB"/>
    <w:rsid w:val="00CD7B72"/>
    <w:rsid w:val="00CE08D1"/>
    <w:rsid w:val="00CE0DEC"/>
    <w:rsid w:val="00CE0E8D"/>
    <w:rsid w:val="00CE2084"/>
    <w:rsid w:val="00CE217B"/>
    <w:rsid w:val="00CE2BBD"/>
    <w:rsid w:val="00CE38B9"/>
    <w:rsid w:val="00CE57BA"/>
    <w:rsid w:val="00CE6914"/>
    <w:rsid w:val="00CE6F3A"/>
    <w:rsid w:val="00CF1E94"/>
    <w:rsid w:val="00CF256D"/>
    <w:rsid w:val="00CF33DA"/>
    <w:rsid w:val="00CF3BEC"/>
    <w:rsid w:val="00CF3C2D"/>
    <w:rsid w:val="00CF51D8"/>
    <w:rsid w:val="00CF57C5"/>
    <w:rsid w:val="00CF5DDE"/>
    <w:rsid w:val="00CF7823"/>
    <w:rsid w:val="00D00537"/>
    <w:rsid w:val="00D01145"/>
    <w:rsid w:val="00D0161F"/>
    <w:rsid w:val="00D01860"/>
    <w:rsid w:val="00D022BB"/>
    <w:rsid w:val="00D0239F"/>
    <w:rsid w:val="00D0304C"/>
    <w:rsid w:val="00D034D5"/>
    <w:rsid w:val="00D04975"/>
    <w:rsid w:val="00D04B8D"/>
    <w:rsid w:val="00D0518F"/>
    <w:rsid w:val="00D05482"/>
    <w:rsid w:val="00D0594B"/>
    <w:rsid w:val="00D05FEC"/>
    <w:rsid w:val="00D06B62"/>
    <w:rsid w:val="00D07CFF"/>
    <w:rsid w:val="00D10B2A"/>
    <w:rsid w:val="00D11747"/>
    <w:rsid w:val="00D119C1"/>
    <w:rsid w:val="00D12E1B"/>
    <w:rsid w:val="00D13279"/>
    <w:rsid w:val="00D133A0"/>
    <w:rsid w:val="00D1431B"/>
    <w:rsid w:val="00D1466B"/>
    <w:rsid w:val="00D14815"/>
    <w:rsid w:val="00D15F5D"/>
    <w:rsid w:val="00D16058"/>
    <w:rsid w:val="00D160EB"/>
    <w:rsid w:val="00D16F76"/>
    <w:rsid w:val="00D17858"/>
    <w:rsid w:val="00D20B09"/>
    <w:rsid w:val="00D20C7A"/>
    <w:rsid w:val="00D2127F"/>
    <w:rsid w:val="00D213A8"/>
    <w:rsid w:val="00D221CA"/>
    <w:rsid w:val="00D22332"/>
    <w:rsid w:val="00D23A02"/>
    <w:rsid w:val="00D24824"/>
    <w:rsid w:val="00D255BC"/>
    <w:rsid w:val="00D261CD"/>
    <w:rsid w:val="00D2625B"/>
    <w:rsid w:val="00D272FF"/>
    <w:rsid w:val="00D27355"/>
    <w:rsid w:val="00D273E0"/>
    <w:rsid w:val="00D27EB5"/>
    <w:rsid w:val="00D30D64"/>
    <w:rsid w:val="00D31689"/>
    <w:rsid w:val="00D31AF8"/>
    <w:rsid w:val="00D328EE"/>
    <w:rsid w:val="00D32995"/>
    <w:rsid w:val="00D32F72"/>
    <w:rsid w:val="00D3325C"/>
    <w:rsid w:val="00D3548D"/>
    <w:rsid w:val="00D354FE"/>
    <w:rsid w:val="00D35BD5"/>
    <w:rsid w:val="00D35DC0"/>
    <w:rsid w:val="00D37398"/>
    <w:rsid w:val="00D37AC1"/>
    <w:rsid w:val="00D37E41"/>
    <w:rsid w:val="00D40EB1"/>
    <w:rsid w:val="00D41623"/>
    <w:rsid w:val="00D41FF7"/>
    <w:rsid w:val="00D42222"/>
    <w:rsid w:val="00D42E66"/>
    <w:rsid w:val="00D432C4"/>
    <w:rsid w:val="00D4467B"/>
    <w:rsid w:val="00D450D6"/>
    <w:rsid w:val="00D461AF"/>
    <w:rsid w:val="00D47052"/>
    <w:rsid w:val="00D472ED"/>
    <w:rsid w:val="00D47412"/>
    <w:rsid w:val="00D47585"/>
    <w:rsid w:val="00D50ABB"/>
    <w:rsid w:val="00D513C5"/>
    <w:rsid w:val="00D52171"/>
    <w:rsid w:val="00D525E3"/>
    <w:rsid w:val="00D526D2"/>
    <w:rsid w:val="00D5293E"/>
    <w:rsid w:val="00D529BF"/>
    <w:rsid w:val="00D53430"/>
    <w:rsid w:val="00D537F7"/>
    <w:rsid w:val="00D53E53"/>
    <w:rsid w:val="00D54428"/>
    <w:rsid w:val="00D546B6"/>
    <w:rsid w:val="00D54DB1"/>
    <w:rsid w:val="00D54F44"/>
    <w:rsid w:val="00D55AD0"/>
    <w:rsid w:val="00D55FC9"/>
    <w:rsid w:val="00D56883"/>
    <w:rsid w:val="00D57056"/>
    <w:rsid w:val="00D605CB"/>
    <w:rsid w:val="00D6132F"/>
    <w:rsid w:val="00D61494"/>
    <w:rsid w:val="00D63A5E"/>
    <w:rsid w:val="00D64022"/>
    <w:rsid w:val="00D645DD"/>
    <w:rsid w:val="00D646ED"/>
    <w:rsid w:val="00D64E97"/>
    <w:rsid w:val="00D657F6"/>
    <w:rsid w:val="00D67270"/>
    <w:rsid w:val="00D678D6"/>
    <w:rsid w:val="00D67B21"/>
    <w:rsid w:val="00D70548"/>
    <w:rsid w:val="00D7077A"/>
    <w:rsid w:val="00D70F8B"/>
    <w:rsid w:val="00D71158"/>
    <w:rsid w:val="00D71162"/>
    <w:rsid w:val="00D73714"/>
    <w:rsid w:val="00D73F7F"/>
    <w:rsid w:val="00D74102"/>
    <w:rsid w:val="00D7433A"/>
    <w:rsid w:val="00D75423"/>
    <w:rsid w:val="00D757D9"/>
    <w:rsid w:val="00D75C59"/>
    <w:rsid w:val="00D768B9"/>
    <w:rsid w:val="00D77771"/>
    <w:rsid w:val="00D77EDA"/>
    <w:rsid w:val="00D805A6"/>
    <w:rsid w:val="00D808D7"/>
    <w:rsid w:val="00D8213E"/>
    <w:rsid w:val="00D8248A"/>
    <w:rsid w:val="00D831F2"/>
    <w:rsid w:val="00D84B9B"/>
    <w:rsid w:val="00D85F55"/>
    <w:rsid w:val="00D865B0"/>
    <w:rsid w:val="00D8668B"/>
    <w:rsid w:val="00D87D72"/>
    <w:rsid w:val="00D90C37"/>
    <w:rsid w:val="00D913EB"/>
    <w:rsid w:val="00D92B21"/>
    <w:rsid w:val="00D92DA2"/>
    <w:rsid w:val="00D931A4"/>
    <w:rsid w:val="00D93770"/>
    <w:rsid w:val="00D93C85"/>
    <w:rsid w:val="00D947BA"/>
    <w:rsid w:val="00D9497A"/>
    <w:rsid w:val="00D952D7"/>
    <w:rsid w:val="00D955BC"/>
    <w:rsid w:val="00D95666"/>
    <w:rsid w:val="00D96AFA"/>
    <w:rsid w:val="00D96D72"/>
    <w:rsid w:val="00D9735B"/>
    <w:rsid w:val="00D976A3"/>
    <w:rsid w:val="00DA012F"/>
    <w:rsid w:val="00DA09BA"/>
    <w:rsid w:val="00DA1D2E"/>
    <w:rsid w:val="00DA2BDB"/>
    <w:rsid w:val="00DA35AA"/>
    <w:rsid w:val="00DA36DF"/>
    <w:rsid w:val="00DA3887"/>
    <w:rsid w:val="00DA4026"/>
    <w:rsid w:val="00DA4527"/>
    <w:rsid w:val="00DA586E"/>
    <w:rsid w:val="00DA61C5"/>
    <w:rsid w:val="00DA6B8F"/>
    <w:rsid w:val="00DA73AB"/>
    <w:rsid w:val="00DA7E8E"/>
    <w:rsid w:val="00DB2056"/>
    <w:rsid w:val="00DB25F6"/>
    <w:rsid w:val="00DB2BE5"/>
    <w:rsid w:val="00DB3529"/>
    <w:rsid w:val="00DB3E96"/>
    <w:rsid w:val="00DB3F19"/>
    <w:rsid w:val="00DB4E41"/>
    <w:rsid w:val="00DB4F5C"/>
    <w:rsid w:val="00DB655B"/>
    <w:rsid w:val="00DB6CE6"/>
    <w:rsid w:val="00DB72E6"/>
    <w:rsid w:val="00DC0473"/>
    <w:rsid w:val="00DC0707"/>
    <w:rsid w:val="00DC0C16"/>
    <w:rsid w:val="00DC0C7D"/>
    <w:rsid w:val="00DC0DC7"/>
    <w:rsid w:val="00DC1B11"/>
    <w:rsid w:val="00DC2518"/>
    <w:rsid w:val="00DC2873"/>
    <w:rsid w:val="00DC2930"/>
    <w:rsid w:val="00DC51CA"/>
    <w:rsid w:val="00DC592A"/>
    <w:rsid w:val="00DC5A86"/>
    <w:rsid w:val="00DC60C6"/>
    <w:rsid w:val="00DC67C7"/>
    <w:rsid w:val="00DC73D8"/>
    <w:rsid w:val="00DD0D48"/>
    <w:rsid w:val="00DD0F85"/>
    <w:rsid w:val="00DD20B2"/>
    <w:rsid w:val="00DD225C"/>
    <w:rsid w:val="00DD24B5"/>
    <w:rsid w:val="00DD321E"/>
    <w:rsid w:val="00DD4CF2"/>
    <w:rsid w:val="00DD57B4"/>
    <w:rsid w:val="00DD7403"/>
    <w:rsid w:val="00DE018B"/>
    <w:rsid w:val="00DE0472"/>
    <w:rsid w:val="00DE051B"/>
    <w:rsid w:val="00DE0E63"/>
    <w:rsid w:val="00DE15BD"/>
    <w:rsid w:val="00DE1C4B"/>
    <w:rsid w:val="00DE26B8"/>
    <w:rsid w:val="00DE28BD"/>
    <w:rsid w:val="00DE32F7"/>
    <w:rsid w:val="00DE3542"/>
    <w:rsid w:val="00DE3EFE"/>
    <w:rsid w:val="00DE63E5"/>
    <w:rsid w:val="00DE7047"/>
    <w:rsid w:val="00DF0B90"/>
    <w:rsid w:val="00DF0DED"/>
    <w:rsid w:val="00DF1587"/>
    <w:rsid w:val="00DF1F53"/>
    <w:rsid w:val="00DF2BA0"/>
    <w:rsid w:val="00DF329D"/>
    <w:rsid w:val="00DF3430"/>
    <w:rsid w:val="00DF347A"/>
    <w:rsid w:val="00DF50AB"/>
    <w:rsid w:val="00DF51FC"/>
    <w:rsid w:val="00DF53F5"/>
    <w:rsid w:val="00DF786F"/>
    <w:rsid w:val="00E00098"/>
    <w:rsid w:val="00E0133A"/>
    <w:rsid w:val="00E0172F"/>
    <w:rsid w:val="00E02A93"/>
    <w:rsid w:val="00E0341B"/>
    <w:rsid w:val="00E037E2"/>
    <w:rsid w:val="00E0440F"/>
    <w:rsid w:val="00E04A71"/>
    <w:rsid w:val="00E04B41"/>
    <w:rsid w:val="00E0577B"/>
    <w:rsid w:val="00E05FE2"/>
    <w:rsid w:val="00E06F8B"/>
    <w:rsid w:val="00E077D4"/>
    <w:rsid w:val="00E07E6D"/>
    <w:rsid w:val="00E12851"/>
    <w:rsid w:val="00E13F95"/>
    <w:rsid w:val="00E14208"/>
    <w:rsid w:val="00E14E79"/>
    <w:rsid w:val="00E15D22"/>
    <w:rsid w:val="00E16637"/>
    <w:rsid w:val="00E16C3D"/>
    <w:rsid w:val="00E16D2C"/>
    <w:rsid w:val="00E20953"/>
    <w:rsid w:val="00E209B9"/>
    <w:rsid w:val="00E21063"/>
    <w:rsid w:val="00E210E7"/>
    <w:rsid w:val="00E2134E"/>
    <w:rsid w:val="00E215E8"/>
    <w:rsid w:val="00E222F9"/>
    <w:rsid w:val="00E23A48"/>
    <w:rsid w:val="00E24560"/>
    <w:rsid w:val="00E2555F"/>
    <w:rsid w:val="00E25B34"/>
    <w:rsid w:val="00E25F6D"/>
    <w:rsid w:val="00E2620A"/>
    <w:rsid w:val="00E26F35"/>
    <w:rsid w:val="00E272AB"/>
    <w:rsid w:val="00E27ADB"/>
    <w:rsid w:val="00E30190"/>
    <w:rsid w:val="00E326C0"/>
    <w:rsid w:val="00E327DF"/>
    <w:rsid w:val="00E32959"/>
    <w:rsid w:val="00E32BF1"/>
    <w:rsid w:val="00E33664"/>
    <w:rsid w:val="00E33B35"/>
    <w:rsid w:val="00E33E04"/>
    <w:rsid w:val="00E34496"/>
    <w:rsid w:val="00E34CCC"/>
    <w:rsid w:val="00E3515B"/>
    <w:rsid w:val="00E351C0"/>
    <w:rsid w:val="00E37003"/>
    <w:rsid w:val="00E378F8"/>
    <w:rsid w:val="00E37C62"/>
    <w:rsid w:val="00E4039A"/>
    <w:rsid w:val="00E40C0E"/>
    <w:rsid w:val="00E40FD3"/>
    <w:rsid w:val="00E41178"/>
    <w:rsid w:val="00E4278A"/>
    <w:rsid w:val="00E4308F"/>
    <w:rsid w:val="00E44330"/>
    <w:rsid w:val="00E448C4"/>
    <w:rsid w:val="00E44941"/>
    <w:rsid w:val="00E44BDE"/>
    <w:rsid w:val="00E44CF4"/>
    <w:rsid w:val="00E457EA"/>
    <w:rsid w:val="00E45C0C"/>
    <w:rsid w:val="00E45E1A"/>
    <w:rsid w:val="00E46B57"/>
    <w:rsid w:val="00E508CD"/>
    <w:rsid w:val="00E5122C"/>
    <w:rsid w:val="00E52752"/>
    <w:rsid w:val="00E52BF1"/>
    <w:rsid w:val="00E53090"/>
    <w:rsid w:val="00E5398A"/>
    <w:rsid w:val="00E53C57"/>
    <w:rsid w:val="00E5555B"/>
    <w:rsid w:val="00E5656F"/>
    <w:rsid w:val="00E56D3D"/>
    <w:rsid w:val="00E6090C"/>
    <w:rsid w:val="00E60D48"/>
    <w:rsid w:val="00E619BB"/>
    <w:rsid w:val="00E6265A"/>
    <w:rsid w:val="00E62823"/>
    <w:rsid w:val="00E64643"/>
    <w:rsid w:val="00E64BEE"/>
    <w:rsid w:val="00E667FB"/>
    <w:rsid w:val="00E66FA9"/>
    <w:rsid w:val="00E6786C"/>
    <w:rsid w:val="00E6788C"/>
    <w:rsid w:val="00E67A3E"/>
    <w:rsid w:val="00E67FAC"/>
    <w:rsid w:val="00E701D7"/>
    <w:rsid w:val="00E70C40"/>
    <w:rsid w:val="00E70C7A"/>
    <w:rsid w:val="00E72365"/>
    <w:rsid w:val="00E7251A"/>
    <w:rsid w:val="00E72B87"/>
    <w:rsid w:val="00E737F7"/>
    <w:rsid w:val="00E738E3"/>
    <w:rsid w:val="00E74687"/>
    <w:rsid w:val="00E75FA3"/>
    <w:rsid w:val="00E76B37"/>
    <w:rsid w:val="00E77496"/>
    <w:rsid w:val="00E802A9"/>
    <w:rsid w:val="00E80668"/>
    <w:rsid w:val="00E80A77"/>
    <w:rsid w:val="00E82791"/>
    <w:rsid w:val="00E82A0C"/>
    <w:rsid w:val="00E83B6E"/>
    <w:rsid w:val="00E84454"/>
    <w:rsid w:val="00E85021"/>
    <w:rsid w:val="00E87077"/>
    <w:rsid w:val="00E874BC"/>
    <w:rsid w:val="00E90666"/>
    <w:rsid w:val="00E90C16"/>
    <w:rsid w:val="00E90DBD"/>
    <w:rsid w:val="00E92795"/>
    <w:rsid w:val="00E92CE2"/>
    <w:rsid w:val="00E93831"/>
    <w:rsid w:val="00E93E96"/>
    <w:rsid w:val="00E942FD"/>
    <w:rsid w:val="00E950DC"/>
    <w:rsid w:val="00E95390"/>
    <w:rsid w:val="00E95E09"/>
    <w:rsid w:val="00E960C3"/>
    <w:rsid w:val="00E9653E"/>
    <w:rsid w:val="00E969F6"/>
    <w:rsid w:val="00E96F67"/>
    <w:rsid w:val="00E970B7"/>
    <w:rsid w:val="00E97D2F"/>
    <w:rsid w:val="00EA12B9"/>
    <w:rsid w:val="00EA1DB4"/>
    <w:rsid w:val="00EA1FF6"/>
    <w:rsid w:val="00EA206E"/>
    <w:rsid w:val="00EA227F"/>
    <w:rsid w:val="00EA2D06"/>
    <w:rsid w:val="00EA3D38"/>
    <w:rsid w:val="00EA4DC8"/>
    <w:rsid w:val="00EA5590"/>
    <w:rsid w:val="00EA5B7D"/>
    <w:rsid w:val="00EA620F"/>
    <w:rsid w:val="00EA6953"/>
    <w:rsid w:val="00EA734E"/>
    <w:rsid w:val="00EB062C"/>
    <w:rsid w:val="00EB0B45"/>
    <w:rsid w:val="00EB0E84"/>
    <w:rsid w:val="00EB19A9"/>
    <w:rsid w:val="00EB19ED"/>
    <w:rsid w:val="00EB57E4"/>
    <w:rsid w:val="00EB5863"/>
    <w:rsid w:val="00EB5A79"/>
    <w:rsid w:val="00EB6B22"/>
    <w:rsid w:val="00EB7A18"/>
    <w:rsid w:val="00EC0160"/>
    <w:rsid w:val="00EC0294"/>
    <w:rsid w:val="00EC0AE7"/>
    <w:rsid w:val="00EC0E26"/>
    <w:rsid w:val="00EC1096"/>
    <w:rsid w:val="00EC11CD"/>
    <w:rsid w:val="00EC13C7"/>
    <w:rsid w:val="00EC1895"/>
    <w:rsid w:val="00EC26EB"/>
    <w:rsid w:val="00EC3679"/>
    <w:rsid w:val="00EC4CA5"/>
    <w:rsid w:val="00EC52AF"/>
    <w:rsid w:val="00EC5C3A"/>
    <w:rsid w:val="00EC685E"/>
    <w:rsid w:val="00ED073D"/>
    <w:rsid w:val="00ED1612"/>
    <w:rsid w:val="00ED226C"/>
    <w:rsid w:val="00ED29C7"/>
    <w:rsid w:val="00ED2A70"/>
    <w:rsid w:val="00ED2AD5"/>
    <w:rsid w:val="00ED2AF4"/>
    <w:rsid w:val="00ED31BA"/>
    <w:rsid w:val="00ED3C7E"/>
    <w:rsid w:val="00ED3EDA"/>
    <w:rsid w:val="00ED429A"/>
    <w:rsid w:val="00ED4D2D"/>
    <w:rsid w:val="00ED5C68"/>
    <w:rsid w:val="00ED66D0"/>
    <w:rsid w:val="00ED78FC"/>
    <w:rsid w:val="00ED7B28"/>
    <w:rsid w:val="00ED7EA4"/>
    <w:rsid w:val="00ED7F7C"/>
    <w:rsid w:val="00EE190C"/>
    <w:rsid w:val="00EE1A19"/>
    <w:rsid w:val="00EE1D99"/>
    <w:rsid w:val="00EE1DC8"/>
    <w:rsid w:val="00EE1E3F"/>
    <w:rsid w:val="00EE232D"/>
    <w:rsid w:val="00EE51EB"/>
    <w:rsid w:val="00EE545B"/>
    <w:rsid w:val="00EE5555"/>
    <w:rsid w:val="00EE6929"/>
    <w:rsid w:val="00EE75BD"/>
    <w:rsid w:val="00EE7975"/>
    <w:rsid w:val="00EF3AE7"/>
    <w:rsid w:val="00EF4396"/>
    <w:rsid w:val="00EF69D9"/>
    <w:rsid w:val="00EF6D6A"/>
    <w:rsid w:val="00F00639"/>
    <w:rsid w:val="00F00690"/>
    <w:rsid w:val="00F01594"/>
    <w:rsid w:val="00F016FB"/>
    <w:rsid w:val="00F038A3"/>
    <w:rsid w:val="00F03A48"/>
    <w:rsid w:val="00F03AAE"/>
    <w:rsid w:val="00F03B08"/>
    <w:rsid w:val="00F059A3"/>
    <w:rsid w:val="00F05AC1"/>
    <w:rsid w:val="00F06A8C"/>
    <w:rsid w:val="00F07BD7"/>
    <w:rsid w:val="00F1030B"/>
    <w:rsid w:val="00F1052E"/>
    <w:rsid w:val="00F116EA"/>
    <w:rsid w:val="00F126CD"/>
    <w:rsid w:val="00F12787"/>
    <w:rsid w:val="00F127DF"/>
    <w:rsid w:val="00F130DB"/>
    <w:rsid w:val="00F14FE2"/>
    <w:rsid w:val="00F15114"/>
    <w:rsid w:val="00F15660"/>
    <w:rsid w:val="00F15B30"/>
    <w:rsid w:val="00F15E62"/>
    <w:rsid w:val="00F161D0"/>
    <w:rsid w:val="00F16303"/>
    <w:rsid w:val="00F16967"/>
    <w:rsid w:val="00F16E02"/>
    <w:rsid w:val="00F17050"/>
    <w:rsid w:val="00F17703"/>
    <w:rsid w:val="00F17B68"/>
    <w:rsid w:val="00F17BFF"/>
    <w:rsid w:val="00F2145E"/>
    <w:rsid w:val="00F2176C"/>
    <w:rsid w:val="00F22682"/>
    <w:rsid w:val="00F22745"/>
    <w:rsid w:val="00F22F18"/>
    <w:rsid w:val="00F236D8"/>
    <w:rsid w:val="00F23DC4"/>
    <w:rsid w:val="00F246C5"/>
    <w:rsid w:val="00F24ED8"/>
    <w:rsid w:val="00F258F3"/>
    <w:rsid w:val="00F261A6"/>
    <w:rsid w:val="00F26AF7"/>
    <w:rsid w:val="00F27926"/>
    <w:rsid w:val="00F30A3D"/>
    <w:rsid w:val="00F30C2D"/>
    <w:rsid w:val="00F31208"/>
    <w:rsid w:val="00F31213"/>
    <w:rsid w:val="00F325CB"/>
    <w:rsid w:val="00F3383C"/>
    <w:rsid w:val="00F33E52"/>
    <w:rsid w:val="00F35321"/>
    <w:rsid w:val="00F35635"/>
    <w:rsid w:val="00F356E7"/>
    <w:rsid w:val="00F3598A"/>
    <w:rsid w:val="00F35F66"/>
    <w:rsid w:val="00F36723"/>
    <w:rsid w:val="00F36B8C"/>
    <w:rsid w:val="00F37A24"/>
    <w:rsid w:val="00F42AB0"/>
    <w:rsid w:val="00F42CBE"/>
    <w:rsid w:val="00F43298"/>
    <w:rsid w:val="00F43C4D"/>
    <w:rsid w:val="00F44B6F"/>
    <w:rsid w:val="00F45778"/>
    <w:rsid w:val="00F458E6"/>
    <w:rsid w:val="00F45FB1"/>
    <w:rsid w:val="00F46E66"/>
    <w:rsid w:val="00F500E0"/>
    <w:rsid w:val="00F501BD"/>
    <w:rsid w:val="00F50313"/>
    <w:rsid w:val="00F509D6"/>
    <w:rsid w:val="00F520F8"/>
    <w:rsid w:val="00F525B8"/>
    <w:rsid w:val="00F540F1"/>
    <w:rsid w:val="00F5603E"/>
    <w:rsid w:val="00F56CAE"/>
    <w:rsid w:val="00F5789C"/>
    <w:rsid w:val="00F626E7"/>
    <w:rsid w:val="00F62BD9"/>
    <w:rsid w:val="00F630AE"/>
    <w:rsid w:val="00F636F4"/>
    <w:rsid w:val="00F641D6"/>
    <w:rsid w:val="00F6452B"/>
    <w:rsid w:val="00F662A0"/>
    <w:rsid w:val="00F66D82"/>
    <w:rsid w:val="00F6776E"/>
    <w:rsid w:val="00F67DE5"/>
    <w:rsid w:val="00F71239"/>
    <w:rsid w:val="00F713F8"/>
    <w:rsid w:val="00F7160E"/>
    <w:rsid w:val="00F716A3"/>
    <w:rsid w:val="00F72442"/>
    <w:rsid w:val="00F73920"/>
    <w:rsid w:val="00F739FD"/>
    <w:rsid w:val="00F73C17"/>
    <w:rsid w:val="00F73CA1"/>
    <w:rsid w:val="00F73D92"/>
    <w:rsid w:val="00F74584"/>
    <w:rsid w:val="00F7484B"/>
    <w:rsid w:val="00F74A88"/>
    <w:rsid w:val="00F74D4F"/>
    <w:rsid w:val="00F74EB3"/>
    <w:rsid w:val="00F75212"/>
    <w:rsid w:val="00F75C6D"/>
    <w:rsid w:val="00F768E0"/>
    <w:rsid w:val="00F77F59"/>
    <w:rsid w:val="00F80A50"/>
    <w:rsid w:val="00F80C5D"/>
    <w:rsid w:val="00F81861"/>
    <w:rsid w:val="00F82373"/>
    <w:rsid w:val="00F84F26"/>
    <w:rsid w:val="00F85ECD"/>
    <w:rsid w:val="00F867FE"/>
    <w:rsid w:val="00F870BF"/>
    <w:rsid w:val="00F91105"/>
    <w:rsid w:val="00F91262"/>
    <w:rsid w:val="00F91B70"/>
    <w:rsid w:val="00F920D1"/>
    <w:rsid w:val="00F929D2"/>
    <w:rsid w:val="00F92A41"/>
    <w:rsid w:val="00F92AF4"/>
    <w:rsid w:val="00F93300"/>
    <w:rsid w:val="00F955DB"/>
    <w:rsid w:val="00F975D9"/>
    <w:rsid w:val="00F97F92"/>
    <w:rsid w:val="00FA1C03"/>
    <w:rsid w:val="00FA20D1"/>
    <w:rsid w:val="00FA20EB"/>
    <w:rsid w:val="00FA250B"/>
    <w:rsid w:val="00FA29AB"/>
    <w:rsid w:val="00FA2AD3"/>
    <w:rsid w:val="00FA5112"/>
    <w:rsid w:val="00FA629D"/>
    <w:rsid w:val="00FA7F81"/>
    <w:rsid w:val="00FB0377"/>
    <w:rsid w:val="00FB0EA0"/>
    <w:rsid w:val="00FB0F36"/>
    <w:rsid w:val="00FB193A"/>
    <w:rsid w:val="00FB2BF7"/>
    <w:rsid w:val="00FB2E1E"/>
    <w:rsid w:val="00FB3E01"/>
    <w:rsid w:val="00FB4910"/>
    <w:rsid w:val="00FB4FC0"/>
    <w:rsid w:val="00FB56EB"/>
    <w:rsid w:val="00FB5F08"/>
    <w:rsid w:val="00FB6BBA"/>
    <w:rsid w:val="00FB6FB6"/>
    <w:rsid w:val="00FB7498"/>
    <w:rsid w:val="00FB75C2"/>
    <w:rsid w:val="00FB7604"/>
    <w:rsid w:val="00FB7CEF"/>
    <w:rsid w:val="00FB7D02"/>
    <w:rsid w:val="00FC100A"/>
    <w:rsid w:val="00FC1038"/>
    <w:rsid w:val="00FC1404"/>
    <w:rsid w:val="00FC17BA"/>
    <w:rsid w:val="00FC35D8"/>
    <w:rsid w:val="00FC3E35"/>
    <w:rsid w:val="00FC4322"/>
    <w:rsid w:val="00FC510C"/>
    <w:rsid w:val="00FC6350"/>
    <w:rsid w:val="00FC6950"/>
    <w:rsid w:val="00FC6B02"/>
    <w:rsid w:val="00FD0179"/>
    <w:rsid w:val="00FD064C"/>
    <w:rsid w:val="00FD08E2"/>
    <w:rsid w:val="00FD2277"/>
    <w:rsid w:val="00FD3826"/>
    <w:rsid w:val="00FD3A35"/>
    <w:rsid w:val="00FD3EFE"/>
    <w:rsid w:val="00FD4164"/>
    <w:rsid w:val="00FD48F1"/>
    <w:rsid w:val="00FD546E"/>
    <w:rsid w:val="00FD6269"/>
    <w:rsid w:val="00FE0391"/>
    <w:rsid w:val="00FE10B2"/>
    <w:rsid w:val="00FE10CA"/>
    <w:rsid w:val="00FE2343"/>
    <w:rsid w:val="00FE2BB2"/>
    <w:rsid w:val="00FE3702"/>
    <w:rsid w:val="00FE4262"/>
    <w:rsid w:val="00FE4A26"/>
    <w:rsid w:val="00FE4E44"/>
    <w:rsid w:val="00FE4EC3"/>
    <w:rsid w:val="00FE6285"/>
    <w:rsid w:val="00FE7129"/>
    <w:rsid w:val="00FF036F"/>
    <w:rsid w:val="00FF1035"/>
    <w:rsid w:val="00FF157A"/>
    <w:rsid w:val="00FF1B8F"/>
    <w:rsid w:val="00FF1D73"/>
    <w:rsid w:val="00FF2F66"/>
    <w:rsid w:val="00FF32FF"/>
    <w:rsid w:val="00FF3784"/>
    <w:rsid w:val="00FF5C16"/>
    <w:rsid w:val="00FF69C9"/>
    <w:rsid w:val="00FF7FF9"/>
    <w:rsid w:val="7FEA1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7F20"/>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link w:val="BaseText0"/>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0"/>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a4"/>
    <w:semiHidden/>
    <w:rsid w:val="009A3899"/>
    <w:rPr>
      <w:rFonts w:ascii="Lucida Grande" w:eastAsia="Times New Roman" w:hAnsi="Lucida Grande"/>
      <w:sz w:val="18"/>
      <w:szCs w:val="18"/>
    </w:rPr>
  </w:style>
  <w:style w:type="character" w:customStyle="1" w:styleId="a4">
    <w:name w:val="吹き出し (文字)"/>
    <w:basedOn w:val="a0"/>
    <w:link w:val="a3"/>
    <w:semiHidden/>
    <w:rsid w:val="009A3899"/>
    <w:rPr>
      <w:rFonts w:ascii="Lucida Grande" w:eastAsia="Times New Roman" w:hAnsi="Lucida Grande"/>
      <w:sz w:val="18"/>
      <w:szCs w:val="18"/>
    </w:rPr>
  </w:style>
  <w:style w:type="character" w:customStyle="1" w:styleId="bibarticle">
    <w:name w:val="bib_article"/>
    <w:basedOn w:val="a0"/>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0"/>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a5">
    <w:name w:val="annotation reference"/>
    <w:basedOn w:val="a0"/>
    <w:uiPriority w:val="99"/>
    <w:rsid w:val="009A3899"/>
    <w:rPr>
      <w:sz w:val="18"/>
      <w:szCs w:val="18"/>
    </w:rPr>
  </w:style>
  <w:style w:type="paragraph" w:styleId="a6">
    <w:name w:val="annotation text"/>
    <w:basedOn w:val="a"/>
    <w:link w:val="a7"/>
    <w:uiPriority w:val="99"/>
    <w:rsid w:val="009A3899"/>
    <w:rPr>
      <w:rFonts w:eastAsia="Times New Roman"/>
    </w:rPr>
  </w:style>
  <w:style w:type="character" w:customStyle="1" w:styleId="a7">
    <w:name w:val="コメント文字列 (文字)"/>
    <w:basedOn w:val="a0"/>
    <w:link w:val="a6"/>
    <w:uiPriority w:val="99"/>
    <w:rsid w:val="009A3899"/>
    <w:rPr>
      <w:rFonts w:ascii="Times New Roman" w:eastAsia="Times New Roman" w:hAnsi="Times New Roman"/>
      <w:sz w:val="20"/>
      <w:szCs w:val="20"/>
    </w:rPr>
  </w:style>
  <w:style w:type="paragraph" w:styleId="a8">
    <w:name w:val="annotation subject"/>
    <w:basedOn w:val="a6"/>
    <w:next w:val="a6"/>
    <w:link w:val="a9"/>
    <w:uiPriority w:val="99"/>
    <w:semiHidden/>
    <w:unhideWhenUsed/>
    <w:rsid w:val="009A3899"/>
    <w:rPr>
      <w:b/>
      <w:bCs/>
    </w:rPr>
  </w:style>
  <w:style w:type="character" w:customStyle="1" w:styleId="a9">
    <w:name w:val="コメント内容 (文字)"/>
    <w:basedOn w:val="a7"/>
    <w:link w:val="a8"/>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0"/>
    <w:rsid w:val="009A3899"/>
    <w:rPr>
      <w:sz w:val="24"/>
      <w:szCs w:val="24"/>
      <w:bdr w:val="none" w:sz="0" w:space="0" w:color="auto"/>
      <w:shd w:val="clear" w:color="auto" w:fill="CCFFCC"/>
    </w:rPr>
  </w:style>
  <w:style w:type="character" w:customStyle="1" w:styleId="ContractSponsor">
    <w:name w:val="Contract Sponsor"/>
    <w:basedOn w:val="a0"/>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a">
    <w:name w:val="Emphasis"/>
    <w:basedOn w:val="a0"/>
    <w:uiPriority w:val="20"/>
    <w:qFormat/>
    <w:rsid w:val="009A3899"/>
    <w:rPr>
      <w:i/>
      <w:iCs/>
    </w:rPr>
  </w:style>
  <w:style w:type="character" w:styleId="ab">
    <w:name w:val="endnote reference"/>
    <w:basedOn w:val="a0"/>
    <w:semiHidden/>
    <w:rsid w:val="009A3899"/>
    <w:rPr>
      <w:vertAlign w:val="superscript"/>
    </w:rPr>
  </w:style>
  <w:style w:type="paragraph" w:styleId="ac">
    <w:name w:val="endnote text"/>
    <w:basedOn w:val="a"/>
    <w:link w:val="ad"/>
    <w:semiHidden/>
    <w:rsid w:val="009A3899"/>
    <w:rPr>
      <w:rFonts w:ascii="Cambria" w:eastAsia="Cambria" w:hAnsi="Cambria"/>
    </w:rPr>
  </w:style>
  <w:style w:type="character" w:customStyle="1" w:styleId="ad">
    <w:name w:val="文末脚注文字列 (文字)"/>
    <w:basedOn w:val="a0"/>
    <w:link w:val="ac"/>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e">
    <w:name w:val="FollowedHyperlink"/>
    <w:basedOn w:val="a0"/>
    <w:rsid w:val="009A3899"/>
    <w:rPr>
      <w:color w:val="800080"/>
      <w:u w:val="single"/>
    </w:rPr>
  </w:style>
  <w:style w:type="paragraph" w:styleId="af">
    <w:name w:val="footer"/>
    <w:basedOn w:val="a"/>
    <w:link w:val="af0"/>
    <w:uiPriority w:val="99"/>
    <w:rsid w:val="009A3899"/>
    <w:pPr>
      <w:tabs>
        <w:tab w:val="center" w:pos="4320"/>
        <w:tab w:val="right" w:pos="8640"/>
      </w:tabs>
    </w:pPr>
    <w:rPr>
      <w:rFonts w:eastAsia="Times New Roman"/>
    </w:rPr>
  </w:style>
  <w:style w:type="character" w:customStyle="1" w:styleId="af0">
    <w:name w:val="フッター (文字)"/>
    <w:basedOn w:val="a0"/>
    <w:link w:val="af"/>
    <w:uiPriority w:val="99"/>
    <w:rsid w:val="009A3899"/>
    <w:rPr>
      <w:rFonts w:ascii="Times New Roman" w:eastAsia="Times New Roman" w:hAnsi="Times New Roman"/>
      <w:sz w:val="20"/>
      <w:szCs w:val="20"/>
    </w:rPr>
  </w:style>
  <w:style w:type="character" w:styleId="af1">
    <w:name w:val="footnote reference"/>
    <w:basedOn w:val="a0"/>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f2">
    <w:name w:val="header"/>
    <w:basedOn w:val="a"/>
    <w:link w:val="af3"/>
    <w:rsid w:val="009A3899"/>
    <w:pPr>
      <w:tabs>
        <w:tab w:val="center" w:pos="4320"/>
        <w:tab w:val="right" w:pos="8640"/>
      </w:tabs>
    </w:pPr>
    <w:rPr>
      <w:rFonts w:eastAsia="Times New Roman"/>
    </w:rPr>
  </w:style>
  <w:style w:type="character" w:customStyle="1" w:styleId="af3">
    <w:name w:val="ヘッダー (文字)"/>
    <w:basedOn w:val="a0"/>
    <w:link w:val="af2"/>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basedOn w:val="a0"/>
    <w:rsid w:val="009A3899"/>
    <w:rPr>
      <w:i/>
      <w:iCs/>
    </w:rPr>
  </w:style>
  <w:style w:type="character" w:styleId="HTML1">
    <w:name w:val="HTML Code"/>
    <w:basedOn w:val="a0"/>
    <w:rsid w:val="009A3899"/>
    <w:rPr>
      <w:rFonts w:ascii="Courier New" w:hAnsi="Courier New" w:cs="Courier New"/>
      <w:sz w:val="20"/>
      <w:szCs w:val="20"/>
    </w:rPr>
  </w:style>
  <w:style w:type="character" w:styleId="HTML2">
    <w:name w:val="HTML Definition"/>
    <w:basedOn w:val="a0"/>
    <w:rsid w:val="009A3899"/>
    <w:rPr>
      <w:i/>
      <w:iCs/>
    </w:rPr>
  </w:style>
  <w:style w:type="character" w:styleId="HTML3">
    <w:name w:val="HTML Keyboard"/>
    <w:basedOn w:val="a0"/>
    <w:rsid w:val="009A3899"/>
    <w:rPr>
      <w:rFonts w:ascii="Courier New" w:hAnsi="Courier New" w:cs="Courier New"/>
      <w:sz w:val="20"/>
      <w:szCs w:val="20"/>
    </w:rPr>
  </w:style>
  <w:style w:type="paragraph" w:styleId="HTML4">
    <w:name w:val="HTML Preformatted"/>
    <w:basedOn w:val="a"/>
    <w:link w:val="HTML5"/>
    <w:rsid w:val="009A3899"/>
    <w:rPr>
      <w:rFonts w:ascii="Consolas" w:eastAsia="Times New Roman" w:hAnsi="Consolas"/>
    </w:rPr>
  </w:style>
  <w:style w:type="character" w:customStyle="1" w:styleId="HTML5">
    <w:name w:val="HTML 書式付き (文字)"/>
    <w:basedOn w:val="a0"/>
    <w:link w:val="HTML4"/>
    <w:rsid w:val="009A3899"/>
    <w:rPr>
      <w:rFonts w:ascii="Consolas" w:eastAsia="Times New Roman" w:hAnsi="Consolas"/>
      <w:sz w:val="20"/>
      <w:szCs w:val="20"/>
    </w:rPr>
  </w:style>
  <w:style w:type="character" w:styleId="HTML6">
    <w:name w:val="HTML Sample"/>
    <w:basedOn w:val="a0"/>
    <w:rsid w:val="009A3899"/>
    <w:rPr>
      <w:rFonts w:ascii="Courier New" w:hAnsi="Courier New" w:cs="Courier New"/>
    </w:rPr>
  </w:style>
  <w:style w:type="character" w:styleId="HTML7">
    <w:name w:val="HTML Typewriter"/>
    <w:basedOn w:val="a0"/>
    <w:rsid w:val="009A3899"/>
    <w:rPr>
      <w:rFonts w:ascii="Courier New" w:hAnsi="Courier New" w:cs="Courier New"/>
      <w:sz w:val="20"/>
      <w:szCs w:val="20"/>
    </w:rPr>
  </w:style>
  <w:style w:type="character" w:styleId="HTML8">
    <w:name w:val="HTML Variable"/>
    <w:basedOn w:val="a0"/>
    <w:rsid w:val="009A3899"/>
    <w:rPr>
      <w:i/>
      <w:iCs/>
    </w:rPr>
  </w:style>
  <w:style w:type="character" w:styleId="af4">
    <w:name w:val="Hyperlink"/>
    <w:basedOn w:val="a0"/>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5">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6">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7">
    <w:name w:val="Strong"/>
    <w:basedOn w:val="a0"/>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basedOn w:val="a0"/>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link w:val="Teaser0"/>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rsid w:val="009A7F20"/>
  </w:style>
  <w:style w:type="character" w:customStyle="1" w:styleId="1">
    <w:name w:val="未解決のメンション1"/>
    <w:basedOn w:val="a0"/>
    <w:uiPriority w:val="99"/>
    <w:semiHidden/>
    <w:unhideWhenUsed/>
    <w:rsid w:val="00F26AF7"/>
    <w:rPr>
      <w:color w:val="808080"/>
      <w:shd w:val="clear" w:color="auto" w:fill="E6E6E6"/>
    </w:rPr>
  </w:style>
  <w:style w:type="paragraph" w:customStyle="1" w:styleId="acknowledgement0">
    <w:name w:val="acknowledgement"/>
    <w:basedOn w:val="a"/>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a0"/>
    <w:rsid w:val="009A6B8F"/>
  </w:style>
  <w:style w:type="paragraph" w:styleId="af8">
    <w:name w:val="Revision"/>
    <w:hidden/>
    <w:uiPriority w:val="71"/>
    <w:rsid w:val="003D791C"/>
  </w:style>
  <w:style w:type="character" w:customStyle="1" w:styleId="ui-provider">
    <w:name w:val="ui-provider"/>
    <w:basedOn w:val="a0"/>
    <w:rsid w:val="0018618B"/>
  </w:style>
  <w:style w:type="paragraph" w:styleId="af9">
    <w:name w:val="List Paragraph"/>
    <w:basedOn w:val="a"/>
    <w:uiPriority w:val="72"/>
    <w:qFormat/>
    <w:rsid w:val="00067241"/>
    <w:pPr>
      <w:ind w:leftChars="400" w:left="840"/>
    </w:pPr>
  </w:style>
  <w:style w:type="character" w:customStyle="1" w:styleId="2">
    <w:name w:val="未解決のメンション2"/>
    <w:basedOn w:val="a0"/>
    <w:uiPriority w:val="99"/>
    <w:semiHidden/>
    <w:unhideWhenUsed/>
    <w:rsid w:val="003C2D27"/>
    <w:rPr>
      <w:color w:val="605E5C"/>
      <w:shd w:val="clear" w:color="auto" w:fill="E1DFDD"/>
    </w:rPr>
  </w:style>
  <w:style w:type="character" w:customStyle="1" w:styleId="normaltextrun">
    <w:name w:val="normaltextrun"/>
    <w:basedOn w:val="a0"/>
    <w:rsid w:val="007779F8"/>
  </w:style>
  <w:style w:type="character" w:styleId="afa">
    <w:name w:val="Placeholder Text"/>
    <w:basedOn w:val="a0"/>
    <w:uiPriority w:val="99"/>
    <w:unhideWhenUsed/>
    <w:rsid w:val="00534579"/>
    <w:rPr>
      <w:color w:val="666666"/>
    </w:rPr>
  </w:style>
  <w:style w:type="paragraph" w:customStyle="1" w:styleId="arttitle">
    <w:name w:val="arttitle"/>
    <w:basedOn w:val="a"/>
    <w:rsid w:val="006C3B80"/>
    <w:pPr>
      <w:spacing w:after="240" w:line="480" w:lineRule="atLeast"/>
    </w:pPr>
    <w:rPr>
      <w:rFonts w:ascii="Arial" w:hAnsi="Arial"/>
      <w:b/>
      <w:sz w:val="32"/>
    </w:rPr>
  </w:style>
  <w:style w:type="paragraph" w:customStyle="1" w:styleId="aug">
    <w:name w:val="aug"/>
    <w:basedOn w:val="a"/>
    <w:rsid w:val="006C3B80"/>
    <w:pPr>
      <w:spacing w:after="240" w:line="480" w:lineRule="atLeast"/>
    </w:pPr>
    <w:rPr>
      <w:sz w:val="24"/>
    </w:rPr>
  </w:style>
  <w:style w:type="paragraph" w:customStyle="1" w:styleId="aff">
    <w:name w:val="aff"/>
    <w:basedOn w:val="a"/>
    <w:rsid w:val="006C3B80"/>
    <w:pPr>
      <w:spacing w:after="240" w:line="480" w:lineRule="atLeast"/>
    </w:pPr>
    <w:rPr>
      <w:i/>
      <w:sz w:val="24"/>
    </w:rPr>
  </w:style>
  <w:style w:type="table" w:styleId="afb">
    <w:name w:val="Table Grid"/>
    <w:basedOn w:val="a1"/>
    <w:rsid w:val="00704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未解決のメンション3"/>
    <w:basedOn w:val="a0"/>
    <w:uiPriority w:val="99"/>
    <w:semiHidden/>
    <w:unhideWhenUsed/>
    <w:rsid w:val="002F4438"/>
    <w:rPr>
      <w:color w:val="605E5C"/>
      <w:shd w:val="clear" w:color="auto" w:fill="E1DFDD"/>
    </w:rPr>
  </w:style>
  <w:style w:type="character" w:customStyle="1" w:styleId="4">
    <w:name w:val="未解決のメンション4"/>
    <w:basedOn w:val="a0"/>
    <w:uiPriority w:val="99"/>
    <w:semiHidden/>
    <w:unhideWhenUsed/>
    <w:rsid w:val="005214C5"/>
    <w:rPr>
      <w:color w:val="605E5C"/>
      <w:shd w:val="clear" w:color="auto" w:fill="E1DFDD"/>
    </w:rPr>
  </w:style>
  <w:style w:type="paragraph" w:customStyle="1" w:styleId="EndNoteBibliographyTitle">
    <w:name w:val="EndNote Bibliography Title"/>
    <w:basedOn w:val="a"/>
    <w:link w:val="EndNoteBibliographyTitle0"/>
    <w:rsid w:val="00185139"/>
    <w:pPr>
      <w:jc w:val="center"/>
    </w:pPr>
    <w:rPr>
      <w:noProof/>
      <w:lang w:val="en-US"/>
    </w:rPr>
  </w:style>
  <w:style w:type="character" w:customStyle="1" w:styleId="BaseText0">
    <w:name w:val="Base_Text (文字)"/>
    <w:basedOn w:val="a0"/>
    <w:link w:val="BaseText"/>
    <w:rsid w:val="00185139"/>
    <w:rPr>
      <w:rFonts w:eastAsia="Times New Roman"/>
      <w:sz w:val="24"/>
      <w:szCs w:val="24"/>
    </w:rPr>
  </w:style>
  <w:style w:type="character" w:customStyle="1" w:styleId="Teaser0">
    <w:name w:val="Teaser (文字)"/>
    <w:basedOn w:val="BaseText0"/>
    <w:link w:val="Teaser"/>
    <w:rsid w:val="00185139"/>
    <w:rPr>
      <w:rFonts w:eastAsia="Times New Roman"/>
      <w:sz w:val="24"/>
      <w:szCs w:val="24"/>
    </w:rPr>
  </w:style>
  <w:style w:type="character" w:customStyle="1" w:styleId="EndNoteBibliographyTitle0">
    <w:name w:val="EndNote Bibliography Title (文字)"/>
    <w:basedOn w:val="Teaser0"/>
    <w:link w:val="EndNoteBibliographyTitle"/>
    <w:rsid w:val="00185139"/>
    <w:rPr>
      <w:rFonts w:eastAsia="Times New Roman"/>
      <w:noProof/>
      <w:sz w:val="24"/>
      <w:szCs w:val="24"/>
    </w:rPr>
  </w:style>
  <w:style w:type="paragraph" w:customStyle="1" w:styleId="EndNoteBibliography">
    <w:name w:val="EndNote Bibliography"/>
    <w:basedOn w:val="a"/>
    <w:link w:val="EndNoteBibliography0"/>
    <w:rsid w:val="00185139"/>
    <w:rPr>
      <w:noProof/>
      <w:lang w:val="en-US"/>
    </w:rPr>
  </w:style>
  <w:style w:type="character" w:customStyle="1" w:styleId="EndNoteBibliography0">
    <w:name w:val="EndNote Bibliography (文字)"/>
    <w:basedOn w:val="Teaser0"/>
    <w:link w:val="EndNoteBibliography"/>
    <w:rsid w:val="00185139"/>
    <w:rPr>
      <w:rFonts w:eastAsia="Times New Roman"/>
      <w:noProof/>
      <w:sz w:val="24"/>
      <w:szCs w:val="24"/>
    </w:rPr>
  </w:style>
  <w:style w:type="character" w:styleId="afc">
    <w:name w:val="Unresolved Mention"/>
    <w:basedOn w:val="a0"/>
    <w:uiPriority w:val="99"/>
    <w:semiHidden/>
    <w:unhideWhenUsed/>
    <w:rsid w:val="00185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4694">
      <w:bodyDiv w:val="1"/>
      <w:marLeft w:val="0"/>
      <w:marRight w:val="0"/>
      <w:marTop w:val="0"/>
      <w:marBottom w:val="0"/>
      <w:divBdr>
        <w:top w:val="none" w:sz="0" w:space="0" w:color="auto"/>
        <w:left w:val="none" w:sz="0" w:space="0" w:color="auto"/>
        <w:bottom w:val="none" w:sz="0" w:space="0" w:color="auto"/>
        <w:right w:val="none" w:sz="0" w:space="0" w:color="auto"/>
      </w:divBdr>
    </w:div>
    <w:div w:id="20670730">
      <w:bodyDiv w:val="1"/>
      <w:marLeft w:val="0"/>
      <w:marRight w:val="0"/>
      <w:marTop w:val="0"/>
      <w:marBottom w:val="0"/>
      <w:divBdr>
        <w:top w:val="none" w:sz="0" w:space="0" w:color="auto"/>
        <w:left w:val="none" w:sz="0" w:space="0" w:color="auto"/>
        <w:bottom w:val="none" w:sz="0" w:space="0" w:color="auto"/>
        <w:right w:val="none" w:sz="0" w:space="0" w:color="auto"/>
      </w:divBdr>
    </w:div>
    <w:div w:id="26374991">
      <w:bodyDiv w:val="1"/>
      <w:marLeft w:val="0"/>
      <w:marRight w:val="0"/>
      <w:marTop w:val="0"/>
      <w:marBottom w:val="0"/>
      <w:divBdr>
        <w:top w:val="none" w:sz="0" w:space="0" w:color="auto"/>
        <w:left w:val="none" w:sz="0" w:space="0" w:color="auto"/>
        <w:bottom w:val="none" w:sz="0" w:space="0" w:color="auto"/>
        <w:right w:val="none" w:sz="0" w:space="0" w:color="auto"/>
      </w:divBdr>
    </w:div>
    <w:div w:id="27803548">
      <w:bodyDiv w:val="1"/>
      <w:marLeft w:val="0"/>
      <w:marRight w:val="0"/>
      <w:marTop w:val="0"/>
      <w:marBottom w:val="0"/>
      <w:divBdr>
        <w:top w:val="none" w:sz="0" w:space="0" w:color="auto"/>
        <w:left w:val="none" w:sz="0" w:space="0" w:color="auto"/>
        <w:bottom w:val="none" w:sz="0" w:space="0" w:color="auto"/>
        <w:right w:val="none" w:sz="0" w:space="0" w:color="auto"/>
      </w:divBdr>
    </w:div>
    <w:div w:id="35206628">
      <w:bodyDiv w:val="1"/>
      <w:marLeft w:val="0"/>
      <w:marRight w:val="0"/>
      <w:marTop w:val="0"/>
      <w:marBottom w:val="0"/>
      <w:divBdr>
        <w:top w:val="none" w:sz="0" w:space="0" w:color="auto"/>
        <w:left w:val="none" w:sz="0" w:space="0" w:color="auto"/>
        <w:bottom w:val="none" w:sz="0" w:space="0" w:color="auto"/>
        <w:right w:val="none" w:sz="0" w:space="0" w:color="auto"/>
      </w:divBdr>
    </w:div>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44254315">
      <w:bodyDiv w:val="1"/>
      <w:marLeft w:val="0"/>
      <w:marRight w:val="0"/>
      <w:marTop w:val="0"/>
      <w:marBottom w:val="0"/>
      <w:divBdr>
        <w:top w:val="none" w:sz="0" w:space="0" w:color="auto"/>
        <w:left w:val="none" w:sz="0" w:space="0" w:color="auto"/>
        <w:bottom w:val="none" w:sz="0" w:space="0" w:color="auto"/>
        <w:right w:val="none" w:sz="0" w:space="0" w:color="auto"/>
      </w:divBdr>
    </w:div>
    <w:div w:id="52318737">
      <w:bodyDiv w:val="1"/>
      <w:marLeft w:val="0"/>
      <w:marRight w:val="0"/>
      <w:marTop w:val="0"/>
      <w:marBottom w:val="0"/>
      <w:divBdr>
        <w:top w:val="none" w:sz="0" w:space="0" w:color="auto"/>
        <w:left w:val="none" w:sz="0" w:space="0" w:color="auto"/>
        <w:bottom w:val="none" w:sz="0" w:space="0" w:color="auto"/>
        <w:right w:val="none" w:sz="0" w:space="0" w:color="auto"/>
      </w:divBdr>
    </w:div>
    <w:div w:id="52318914">
      <w:bodyDiv w:val="1"/>
      <w:marLeft w:val="0"/>
      <w:marRight w:val="0"/>
      <w:marTop w:val="0"/>
      <w:marBottom w:val="0"/>
      <w:divBdr>
        <w:top w:val="none" w:sz="0" w:space="0" w:color="auto"/>
        <w:left w:val="none" w:sz="0" w:space="0" w:color="auto"/>
        <w:bottom w:val="none" w:sz="0" w:space="0" w:color="auto"/>
        <w:right w:val="none" w:sz="0" w:space="0" w:color="auto"/>
      </w:divBdr>
    </w:div>
    <w:div w:id="53045725">
      <w:bodyDiv w:val="1"/>
      <w:marLeft w:val="0"/>
      <w:marRight w:val="0"/>
      <w:marTop w:val="0"/>
      <w:marBottom w:val="0"/>
      <w:divBdr>
        <w:top w:val="none" w:sz="0" w:space="0" w:color="auto"/>
        <w:left w:val="none" w:sz="0" w:space="0" w:color="auto"/>
        <w:bottom w:val="none" w:sz="0" w:space="0" w:color="auto"/>
        <w:right w:val="none" w:sz="0" w:space="0" w:color="auto"/>
      </w:divBdr>
    </w:div>
    <w:div w:id="53360243">
      <w:bodyDiv w:val="1"/>
      <w:marLeft w:val="0"/>
      <w:marRight w:val="0"/>
      <w:marTop w:val="0"/>
      <w:marBottom w:val="0"/>
      <w:divBdr>
        <w:top w:val="none" w:sz="0" w:space="0" w:color="auto"/>
        <w:left w:val="none" w:sz="0" w:space="0" w:color="auto"/>
        <w:bottom w:val="none" w:sz="0" w:space="0" w:color="auto"/>
        <w:right w:val="none" w:sz="0" w:space="0" w:color="auto"/>
      </w:divBdr>
    </w:div>
    <w:div w:id="53740690">
      <w:bodyDiv w:val="1"/>
      <w:marLeft w:val="0"/>
      <w:marRight w:val="0"/>
      <w:marTop w:val="0"/>
      <w:marBottom w:val="0"/>
      <w:divBdr>
        <w:top w:val="none" w:sz="0" w:space="0" w:color="auto"/>
        <w:left w:val="none" w:sz="0" w:space="0" w:color="auto"/>
        <w:bottom w:val="none" w:sz="0" w:space="0" w:color="auto"/>
        <w:right w:val="none" w:sz="0" w:space="0" w:color="auto"/>
      </w:divBdr>
    </w:div>
    <w:div w:id="59914184">
      <w:bodyDiv w:val="1"/>
      <w:marLeft w:val="0"/>
      <w:marRight w:val="0"/>
      <w:marTop w:val="0"/>
      <w:marBottom w:val="0"/>
      <w:divBdr>
        <w:top w:val="none" w:sz="0" w:space="0" w:color="auto"/>
        <w:left w:val="none" w:sz="0" w:space="0" w:color="auto"/>
        <w:bottom w:val="none" w:sz="0" w:space="0" w:color="auto"/>
        <w:right w:val="none" w:sz="0" w:space="0" w:color="auto"/>
      </w:divBdr>
    </w:div>
    <w:div w:id="60566945">
      <w:bodyDiv w:val="1"/>
      <w:marLeft w:val="0"/>
      <w:marRight w:val="0"/>
      <w:marTop w:val="0"/>
      <w:marBottom w:val="0"/>
      <w:divBdr>
        <w:top w:val="none" w:sz="0" w:space="0" w:color="auto"/>
        <w:left w:val="none" w:sz="0" w:space="0" w:color="auto"/>
        <w:bottom w:val="none" w:sz="0" w:space="0" w:color="auto"/>
        <w:right w:val="none" w:sz="0" w:space="0" w:color="auto"/>
      </w:divBdr>
    </w:div>
    <w:div w:id="61296920">
      <w:bodyDiv w:val="1"/>
      <w:marLeft w:val="0"/>
      <w:marRight w:val="0"/>
      <w:marTop w:val="0"/>
      <w:marBottom w:val="0"/>
      <w:divBdr>
        <w:top w:val="none" w:sz="0" w:space="0" w:color="auto"/>
        <w:left w:val="none" w:sz="0" w:space="0" w:color="auto"/>
        <w:bottom w:val="none" w:sz="0" w:space="0" w:color="auto"/>
        <w:right w:val="none" w:sz="0" w:space="0" w:color="auto"/>
      </w:divBdr>
    </w:div>
    <w:div w:id="63186356">
      <w:bodyDiv w:val="1"/>
      <w:marLeft w:val="0"/>
      <w:marRight w:val="0"/>
      <w:marTop w:val="0"/>
      <w:marBottom w:val="0"/>
      <w:divBdr>
        <w:top w:val="none" w:sz="0" w:space="0" w:color="auto"/>
        <w:left w:val="none" w:sz="0" w:space="0" w:color="auto"/>
        <w:bottom w:val="none" w:sz="0" w:space="0" w:color="auto"/>
        <w:right w:val="none" w:sz="0" w:space="0" w:color="auto"/>
      </w:divBdr>
    </w:div>
    <w:div w:id="75131994">
      <w:bodyDiv w:val="1"/>
      <w:marLeft w:val="0"/>
      <w:marRight w:val="0"/>
      <w:marTop w:val="0"/>
      <w:marBottom w:val="0"/>
      <w:divBdr>
        <w:top w:val="none" w:sz="0" w:space="0" w:color="auto"/>
        <w:left w:val="none" w:sz="0" w:space="0" w:color="auto"/>
        <w:bottom w:val="none" w:sz="0" w:space="0" w:color="auto"/>
        <w:right w:val="none" w:sz="0" w:space="0" w:color="auto"/>
      </w:divBdr>
    </w:div>
    <w:div w:id="75589026">
      <w:bodyDiv w:val="1"/>
      <w:marLeft w:val="0"/>
      <w:marRight w:val="0"/>
      <w:marTop w:val="0"/>
      <w:marBottom w:val="0"/>
      <w:divBdr>
        <w:top w:val="none" w:sz="0" w:space="0" w:color="auto"/>
        <w:left w:val="none" w:sz="0" w:space="0" w:color="auto"/>
        <w:bottom w:val="none" w:sz="0" w:space="0" w:color="auto"/>
        <w:right w:val="none" w:sz="0" w:space="0" w:color="auto"/>
      </w:divBdr>
    </w:div>
    <w:div w:id="76368453">
      <w:bodyDiv w:val="1"/>
      <w:marLeft w:val="0"/>
      <w:marRight w:val="0"/>
      <w:marTop w:val="0"/>
      <w:marBottom w:val="0"/>
      <w:divBdr>
        <w:top w:val="none" w:sz="0" w:space="0" w:color="auto"/>
        <w:left w:val="none" w:sz="0" w:space="0" w:color="auto"/>
        <w:bottom w:val="none" w:sz="0" w:space="0" w:color="auto"/>
        <w:right w:val="none" w:sz="0" w:space="0" w:color="auto"/>
      </w:divBdr>
    </w:div>
    <w:div w:id="82147964">
      <w:bodyDiv w:val="1"/>
      <w:marLeft w:val="0"/>
      <w:marRight w:val="0"/>
      <w:marTop w:val="0"/>
      <w:marBottom w:val="0"/>
      <w:divBdr>
        <w:top w:val="none" w:sz="0" w:space="0" w:color="auto"/>
        <w:left w:val="none" w:sz="0" w:space="0" w:color="auto"/>
        <w:bottom w:val="none" w:sz="0" w:space="0" w:color="auto"/>
        <w:right w:val="none" w:sz="0" w:space="0" w:color="auto"/>
      </w:divBdr>
    </w:div>
    <w:div w:id="82458179">
      <w:bodyDiv w:val="1"/>
      <w:marLeft w:val="0"/>
      <w:marRight w:val="0"/>
      <w:marTop w:val="0"/>
      <w:marBottom w:val="0"/>
      <w:divBdr>
        <w:top w:val="none" w:sz="0" w:space="0" w:color="auto"/>
        <w:left w:val="none" w:sz="0" w:space="0" w:color="auto"/>
        <w:bottom w:val="none" w:sz="0" w:space="0" w:color="auto"/>
        <w:right w:val="none" w:sz="0" w:space="0" w:color="auto"/>
      </w:divBdr>
    </w:div>
    <w:div w:id="88241787">
      <w:bodyDiv w:val="1"/>
      <w:marLeft w:val="0"/>
      <w:marRight w:val="0"/>
      <w:marTop w:val="0"/>
      <w:marBottom w:val="0"/>
      <w:divBdr>
        <w:top w:val="none" w:sz="0" w:space="0" w:color="auto"/>
        <w:left w:val="none" w:sz="0" w:space="0" w:color="auto"/>
        <w:bottom w:val="none" w:sz="0" w:space="0" w:color="auto"/>
        <w:right w:val="none" w:sz="0" w:space="0" w:color="auto"/>
      </w:divBdr>
    </w:div>
    <w:div w:id="99108035">
      <w:bodyDiv w:val="1"/>
      <w:marLeft w:val="0"/>
      <w:marRight w:val="0"/>
      <w:marTop w:val="0"/>
      <w:marBottom w:val="0"/>
      <w:divBdr>
        <w:top w:val="none" w:sz="0" w:space="0" w:color="auto"/>
        <w:left w:val="none" w:sz="0" w:space="0" w:color="auto"/>
        <w:bottom w:val="none" w:sz="0" w:space="0" w:color="auto"/>
        <w:right w:val="none" w:sz="0" w:space="0" w:color="auto"/>
      </w:divBdr>
    </w:div>
    <w:div w:id="104228661">
      <w:bodyDiv w:val="1"/>
      <w:marLeft w:val="0"/>
      <w:marRight w:val="0"/>
      <w:marTop w:val="0"/>
      <w:marBottom w:val="0"/>
      <w:divBdr>
        <w:top w:val="none" w:sz="0" w:space="0" w:color="auto"/>
        <w:left w:val="none" w:sz="0" w:space="0" w:color="auto"/>
        <w:bottom w:val="none" w:sz="0" w:space="0" w:color="auto"/>
        <w:right w:val="none" w:sz="0" w:space="0" w:color="auto"/>
      </w:divBdr>
    </w:div>
    <w:div w:id="106585531">
      <w:bodyDiv w:val="1"/>
      <w:marLeft w:val="0"/>
      <w:marRight w:val="0"/>
      <w:marTop w:val="0"/>
      <w:marBottom w:val="0"/>
      <w:divBdr>
        <w:top w:val="none" w:sz="0" w:space="0" w:color="auto"/>
        <w:left w:val="none" w:sz="0" w:space="0" w:color="auto"/>
        <w:bottom w:val="none" w:sz="0" w:space="0" w:color="auto"/>
        <w:right w:val="none" w:sz="0" w:space="0" w:color="auto"/>
      </w:divBdr>
    </w:div>
    <w:div w:id="106974688">
      <w:bodyDiv w:val="1"/>
      <w:marLeft w:val="0"/>
      <w:marRight w:val="0"/>
      <w:marTop w:val="0"/>
      <w:marBottom w:val="0"/>
      <w:divBdr>
        <w:top w:val="none" w:sz="0" w:space="0" w:color="auto"/>
        <w:left w:val="none" w:sz="0" w:space="0" w:color="auto"/>
        <w:bottom w:val="none" w:sz="0" w:space="0" w:color="auto"/>
        <w:right w:val="none" w:sz="0" w:space="0" w:color="auto"/>
      </w:divBdr>
    </w:div>
    <w:div w:id="108092475">
      <w:bodyDiv w:val="1"/>
      <w:marLeft w:val="0"/>
      <w:marRight w:val="0"/>
      <w:marTop w:val="0"/>
      <w:marBottom w:val="0"/>
      <w:divBdr>
        <w:top w:val="none" w:sz="0" w:space="0" w:color="auto"/>
        <w:left w:val="none" w:sz="0" w:space="0" w:color="auto"/>
        <w:bottom w:val="none" w:sz="0" w:space="0" w:color="auto"/>
        <w:right w:val="none" w:sz="0" w:space="0" w:color="auto"/>
      </w:divBdr>
    </w:div>
    <w:div w:id="111873775">
      <w:bodyDiv w:val="1"/>
      <w:marLeft w:val="0"/>
      <w:marRight w:val="0"/>
      <w:marTop w:val="0"/>
      <w:marBottom w:val="0"/>
      <w:divBdr>
        <w:top w:val="none" w:sz="0" w:space="0" w:color="auto"/>
        <w:left w:val="none" w:sz="0" w:space="0" w:color="auto"/>
        <w:bottom w:val="none" w:sz="0" w:space="0" w:color="auto"/>
        <w:right w:val="none" w:sz="0" w:space="0" w:color="auto"/>
      </w:divBdr>
    </w:div>
    <w:div w:id="121929536">
      <w:bodyDiv w:val="1"/>
      <w:marLeft w:val="0"/>
      <w:marRight w:val="0"/>
      <w:marTop w:val="0"/>
      <w:marBottom w:val="0"/>
      <w:divBdr>
        <w:top w:val="none" w:sz="0" w:space="0" w:color="auto"/>
        <w:left w:val="none" w:sz="0" w:space="0" w:color="auto"/>
        <w:bottom w:val="none" w:sz="0" w:space="0" w:color="auto"/>
        <w:right w:val="none" w:sz="0" w:space="0" w:color="auto"/>
      </w:divBdr>
    </w:div>
    <w:div w:id="122116133">
      <w:bodyDiv w:val="1"/>
      <w:marLeft w:val="0"/>
      <w:marRight w:val="0"/>
      <w:marTop w:val="0"/>
      <w:marBottom w:val="0"/>
      <w:divBdr>
        <w:top w:val="none" w:sz="0" w:space="0" w:color="auto"/>
        <w:left w:val="none" w:sz="0" w:space="0" w:color="auto"/>
        <w:bottom w:val="none" w:sz="0" w:space="0" w:color="auto"/>
        <w:right w:val="none" w:sz="0" w:space="0" w:color="auto"/>
      </w:divBdr>
    </w:div>
    <w:div w:id="126974578">
      <w:bodyDiv w:val="1"/>
      <w:marLeft w:val="0"/>
      <w:marRight w:val="0"/>
      <w:marTop w:val="0"/>
      <w:marBottom w:val="0"/>
      <w:divBdr>
        <w:top w:val="none" w:sz="0" w:space="0" w:color="auto"/>
        <w:left w:val="none" w:sz="0" w:space="0" w:color="auto"/>
        <w:bottom w:val="none" w:sz="0" w:space="0" w:color="auto"/>
        <w:right w:val="none" w:sz="0" w:space="0" w:color="auto"/>
      </w:divBdr>
    </w:div>
    <w:div w:id="127672618">
      <w:bodyDiv w:val="1"/>
      <w:marLeft w:val="0"/>
      <w:marRight w:val="0"/>
      <w:marTop w:val="0"/>
      <w:marBottom w:val="0"/>
      <w:divBdr>
        <w:top w:val="none" w:sz="0" w:space="0" w:color="auto"/>
        <w:left w:val="none" w:sz="0" w:space="0" w:color="auto"/>
        <w:bottom w:val="none" w:sz="0" w:space="0" w:color="auto"/>
        <w:right w:val="none" w:sz="0" w:space="0" w:color="auto"/>
      </w:divBdr>
    </w:div>
    <w:div w:id="130752054">
      <w:bodyDiv w:val="1"/>
      <w:marLeft w:val="0"/>
      <w:marRight w:val="0"/>
      <w:marTop w:val="0"/>
      <w:marBottom w:val="0"/>
      <w:divBdr>
        <w:top w:val="none" w:sz="0" w:space="0" w:color="auto"/>
        <w:left w:val="none" w:sz="0" w:space="0" w:color="auto"/>
        <w:bottom w:val="none" w:sz="0" w:space="0" w:color="auto"/>
        <w:right w:val="none" w:sz="0" w:space="0" w:color="auto"/>
      </w:divBdr>
    </w:div>
    <w:div w:id="136998261">
      <w:bodyDiv w:val="1"/>
      <w:marLeft w:val="0"/>
      <w:marRight w:val="0"/>
      <w:marTop w:val="0"/>
      <w:marBottom w:val="0"/>
      <w:divBdr>
        <w:top w:val="none" w:sz="0" w:space="0" w:color="auto"/>
        <w:left w:val="none" w:sz="0" w:space="0" w:color="auto"/>
        <w:bottom w:val="none" w:sz="0" w:space="0" w:color="auto"/>
        <w:right w:val="none" w:sz="0" w:space="0" w:color="auto"/>
      </w:divBdr>
    </w:div>
    <w:div w:id="139230537">
      <w:bodyDiv w:val="1"/>
      <w:marLeft w:val="0"/>
      <w:marRight w:val="0"/>
      <w:marTop w:val="0"/>
      <w:marBottom w:val="0"/>
      <w:divBdr>
        <w:top w:val="none" w:sz="0" w:space="0" w:color="auto"/>
        <w:left w:val="none" w:sz="0" w:space="0" w:color="auto"/>
        <w:bottom w:val="none" w:sz="0" w:space="0" w:color="auto"/>
        <w:right w:val="none" w:sz="0" w:space="0" w:color="auto"/>
      </w:divBdr>
    </w:div>
    <w:div w:id="140076191">
      <w:bodyDiv w:val="1"/>
      <w:marLeft w:val="0"/>
      <w:marRight w:val="0"/>
      <w:marTop w:val="0"/>
      <w:marBottom w:val="0"/>
      <w:divBdr>
        <w:top w:val="none" w:sz="0" w:space="0" w:color="auto"/>
        <w:left w:val="none" w:sz="0" w:space="0" w:color="auto"/>
        <w:bottom w:val="none" w:sz="0" w:space="0" w:color="auto"/>
        <w:right w:val="none" w:sz="0" w:space="0" w:color="auto"/>
      </w:divBdr>
    </w:div>
    <w:div w:id="146753701">
      <w:bodyDiv w:val="1"/>
      <w:marLeft w:val="0"/>
      <w:marRight w:val="0"/>
      <w:marTop w:val="0"/>
      <w:marBottom w:val="0"/>
      <w:divBdr>
        <w:top w:val="none" w:sz="0" w:space="0" w:color="auto"/>
        <w:left w:val="none" w:sz="0" w:space="0" w:color="auto"/>
        <w:bottom w:val="none" w:sz="0" w:space="0" w:color="auto"/>
        <w:right w:val="none" w:sz="0" w:space="0" w:color="auto"/>
      </w:divBdr>
    </w:div>
    <w:div w:id="151069618">
      <w:bodyDiv w:val="1"/>
      <w:marLeft w:val="0"/>
      <w:marRight w:val="0"/>
      <w:marTop w:val="0"/>
      <w:marBottom w:val="0"/>
      <w:divBdr>
        <w:top w:val="none" w:sz="0" w:space="0" w:color="auto"/>
        <w:left w:val="none" w:sz="0" w:space="0" w:color="auto"/>
        <w:bottom w:val="none" w:sz="0" w:space="0" w:color="auto"/>
        <w:right w:val="none" w:sz="0" w:space="0" w:color="auto"/>
      </w:divBdr>
    </w:div>
    <w:div w:id="163787363">
      <w:bodyDiv w:val="1"/>
      <w:marLeft w:val="0"/>
      <w:marRight w:val="0"/>
      <w:marTop w:val="0"/>
      <w:marBottom w:val="0"/>
      <w:divBdr>
        <w:top w:val="none" w:sz="0" w:space="0" w:color="auto"/>
        <w:left w:val="none" w:sz="0" w:space="0" w:color="auto"/>
        <w:bottom w:val="none" w:sz="0" w:space="0" w:color="auto"/>
        <w:right w:val="none" w:sz="0" w:space="0" w:color="auto"/>
      </w:divBdr>
    </w:div>
    <w:div w:id="171726083">
      <w:bodyDiv w:val="1"/>
      <w:marLeft w:val="0"/>
      <w:marRight w:val="0"/>
      <w:marTop w:val="0"/>
      <w:marBottom w:val="0"/>
      <w:divBdr>
        <w:top w:val="none" w:sz="0" w:space="0" w:color="auto"/>
        <w:left w:val="none" w:sz="0" w:space="0" w:color="auto"/>
        <w:bottom w:val="none" w:sz="0" w:space="0" w:color="auto"/>
        <w:right w:val="none" w:sz="0" w:space="0" w:color="auto"/>
      </w:divBdr>
    </w:div>
    <w:div w:id="172845242">
      <w:bodyDiv w:val="1"/>
      <w:marLeft w:val="0"/>
      <w:marRight w:val="0"/>
      <w:marTop w:val="0"/>
      <w:marBottom w:val="0"/>
      <w:divBdr>
        <w:top w:val="none" w:sz="0" w:space="0" w:color="auto"/>
        <w:left w:val="none" w:sz="0" w:space="0" w:color="auto"/>
        <w:bottom w:val="none" w:sz="0" w:space="0" w:color="auto"/>
        <w:right w:val="none" w:sz="0" w:space="0" w:color="auto"/>
      </w:divBdr>
    </w:div>
    <w:div w:id="172884195">
      <w:bodyDiv w:val="1"/>
      <w:marLeft w:val="0"/>
      <w:marRight w:val="0"/>
      <w:marTop w:val="0"/>
      <w:marBottom w:val="0"/>
      <w:divBdr>
        <w:top w:val="none" w:sz="0" w:space="0" w:color="auto"/>
        <w:left w:val="none" w:sz="0" w:space="0" w:color="auto"/>
        <w:bottom w:val="none" w:sz="0" w:space="0" w:color="auto"/>
        <w:right w:val="none" w:sz="0" w:space="0" w:color="auto"/>
      </w:divBdr>
    </w:div>
    <w:div w:id="174156492">
      <w:bodyDiv w:val="1"/>
      <w:marLeft w:val="0"/>
      <w:marRight w:val="0"/>
      <w:marTop w:val="0"/>
      <w:marBottom w:val="0"/>
      <w:divBdr>
        <w:top w:val="none" w:sz="0" w:space="0" w:color="auto"/>
        <w:left w:val="none" w:sz="0" w:space="0" w:color="auto"/>
        <w:bottom w:val="none" w:sz="0" w:space="0" w:color="auto"/>
        <w:right w:val="none" w:sz="0" w:space="0" w:color="auto"/>
      </w:divBdr>
    </w:div>
    <w:div w:id="175118582">
      <w:bodyDiv w:val="1"/>
      <w:marLeft w:val="0"/>
      <w:marRight w:val="0"/>
      <w:marTop w:val="0"/>
      <w:marBottom w:val="0"/>
      <w:divBdr>
        <w:top w:val="none" w:sz="0" w:space="0" w:color="auto"/>
        <w:left w:val="none" w:sz="0" w:space="0" w:color="auto"/>
        <w:bottom w:val="none" w:sz="0" w:space="0" w:color="auto"/>
        <w:right w:val="none" w:sz="0" w:space="0" w:color="auto"/>
      </w:divBdr>
    </w:div>
    <w:div w:id="183321978">
      <w:bodyDiv w:val="1"/>
      <w:marLeft w:val="0"/>
      <w:marRight w:val="0"/>
      <w:marTop w:val="0"/>
      <w:marBottom w:val="0"/>
      <w:divBdr>
        <w:top w:val="none" w:sz="0" w:space="0" w:color="auto"/>
        <w:left w:val="none" w:sz="0" w:space="0" w:color="auto"/>
        <w:bottom w:val="none" w:sz="0" w:space="0" w:color="auto"/>
        <w:right w:val="none" w:sz="0" w:space="0" w:color="auto"/>
      </w:divBdr>
    </w:div>
    <w:div w:id="188959296">
      <w:bodyDiv w:val="1"/>
      <w:marLeft w:val="0"/>
      <w:marRight w:val="0"/>
      <w:marTop w:val="0"/>
      <w:marBottom w:val="0"/>
      <w:divBdr>
        <w:top w:val="none" w:sz="0" w:space="0" w:color="auto"/>
        <w:left w:val="none" w:sz="0" w:space="0" w:color="auto"/>
        <w:bottom w:val="none" w:sz="0" w:space="0" w:color="auto"/>
        <w:right w:val="none" w:sz="0" w:space="0" w:color="auto"/>
      </w:divBdr>
    </w:div>
    <w:div w:id="190579978">
      <w:bodyDiv w:val="1"/>
      <w:marLeft w:val="0"/>
      <w:marRight w:val="0"/>
      <w:marTop w:val="0"/>
      <w:marBottom w:val="0"/>
      <w:divBdr>
        <w:top w:val="none" w:sz="0" w:space="0" w:color="auto"/>
        <w:left w:val="none" w:sz="0" w:space="0" w:color="auto"/>
        <w:bottom w:val="none" w:sz="0" w:space="0" w:color="auto"/>
        <w:right w:val="none" w:sz="0" w:space="0" w:color="auto"/>
      </w:divBdr>
    </w:div>
    <w:div w:id="201207790">
      <w:bodyDiv w:val="1"/>
      <w:marLeft w:val="0"/>
      <w:marRight w:val="0"/>
      <w:marTop w:val="0"/>
      <w:marBottom w:val="0"/>
      <w:divBdr>
        <w:top w:val="none" w:sz="0" w:space="0" w:color="auto"/>
        <w:left w:val="none" w:sz="0" w:space="0" w:color="auto"/>
        <w:bottom w:val="none" w:sz="0" w:space="0" w:color="auto"/>
        <w:right w:val="none" w:sz="0" w:space="0" w:color="auto"/>
      </w:divBdr>
    </w:div>
    <w:div w:id="202714907">
      <w:bodyDiv w:val="1"/>
      <w:marLeft w:val="0"/>
      <w:marRight w:val="0"/>
      <w:marTop w:val="0"/>
      <w:marBottom w:val="0"/>
      <w:divBdr>
        <w:top w:val="none" w:sz="0" w:space="0" w:color="auto"/>
        <w:left w:val="none" w:sz="0" w:space="0" w:color="auto"/>
        <w:bottom w:val="none" w:sz="0" w:space="0" w:color="auto"/>
        <w:right w:val="none" w:sz="0" w:space="0" w:color="auto"/>
      </w:divBdr>
    </w:div>
    <w:div w:id="203444442">
      <w:bodyDiv w:val="1"/>
      <w:marLeft w:val="0"/>
      <w:marRight w:val="0"/>
      <w:marTop w:val="0"/>
      <w:marBottom w:val="0"/>
      <w:divBdr>
        <w:top w:val="none" w:sz="0" w:space="0" w:color="auto"/>
        <w:left w:val="none" w:sz="0" w:space="0" w:color="auto"/>
        <w:bottom w:val="none" w:sz="0" w:space="0" w:color="auto"/>
        <w:right w:val="none" w:sz="0" w:space="0" w:color="auto"/>
      </w:divBdr>
    </w:div>
    <w:div w:id="207960190">
      <w:bodyDiv w:val="1"/>
      <w:marLeft w:val="0"/>
      <w:marRight w:val="0"/>
      <w:marTop w:val="0"/>
      <w:marBottom w:val="0"/>
      <w:divBdr>
        <w:top w:val="none" w:sz="0" w:space="0" w:color="auto"/>
        <w:left w:val="none" w:sz="0" w:space="0" w:color="auto"/>
        <w:bottom w:val="none" w:sz="0" w:space="0" w:color="auto"/>
        <w:right w:val="none" w:sz="0" w:space="0" w:color="auto"/>
      </w:divBdr>
    </w:div>
    <w:div w:id="211355995">
      <w:bodyDiv w:val="1"/>
      <w:marLeft w:val="0"/>
      <w:marRight w:val="0"/>
      <w:marTop w:val="0"/>
      <w:marBottom w:val="0"/>
      <w:divBdr>
        <w:top w:val="none" w:sz="0" w:space="0" w:color="auto"/>
        <w:left w:val="none" w:sz="0" w:space="0" w:color="auto"/>
        <w:bottom w:val="none" w:sz="0" w:space="0" w:color="auto"/>
        <w:right w:val="none" w:sz="0" w:space="0" w:color="auto"/>
      </w:divBdr>
    </w:div>
    <w:div w:id="224217348">
      <w:bodyDiv w:val="1"/>
      <w:marLeft w:val="0"/>
      <w:marRight w:val="0"/>
      <w:marTop w:val="0"/>
      <w:marBottom w:val="0"/>
      <w:divBdr>
        <w:top w:val="none" w:sz="0" w:space="0" w:color="auto"/>
        <w:left w:val="none" w:sz="0" w:space="0" w:color="auto"/>
        <w:bottom w:val="none" w:sz="0" w:space="0" w:color="auto"/>
        <w:right w:val="none" w:sz="0" w:space="0" w:color="auto"/>
      </w:divBdr>
    </w:div>
    <w:div w:id="224294853">
      <w:bodyDiv w:val="1"/>
      <w:marLeft w:val="0"/>
      <w:marRight w:val="0"/>
      <w:marTop w:val="0"/>
      <w:marBottom w:val="0"/>
      <w:divBdr>
        <w:top w:val="none" w:sz="0" w:space="0" w:color="auto"/>
        <w:left w:val="none" w:sz="0" w:space="0" w:color="auto"/>
        <w:bottom w:val="none" w:sz="0" w:space="0" w:color="auto"/>
        <w:right w:val="none" w:sz="0" w:space="0" w:color="auto"/>
      </w:divBdr>
    </w:div>
    <w:div w:id="230163145">
      <w:bodyDiv w:val="1"/>
      <w:marLeft w:val="0"/>
      <w:marRight w:val="0"/>
      <w:marTop w:val="0"/>
      <w:marBottom w:val="0"/>
      <w:divBdr>
        <w:top w:val="none" w:sz="0" w:space="0" w:color="auto"/>
        <w:left w:val="none" w:sz="0" w:space="0" w:color="auto"/>
        <w:bottom w:val="none" w:sz="0" w:space="0" w:color="auto"/>
        <w:right w:val="none" w:sz="0" w:space="0" w:color="auto"/>
      </w:divBdr>
    </w:div>
    <w:div w:id="230821245">
      <w:bodyDiv w:val="1"/>
      <w:marLeft w:val="0"/>
      <w:marRight w:val="0"/>
      <w:marTop w:val="0"/>
      <w:marBottom w:val="0"/>
      <w:divBdr>
        <w:top w:val="none" w:sz="0" w:space="0" w:color="auto"/>
        <w:left w:val="none" w:sz="0" w:space="0" w:color="auto"/>
        <w:bottom w:val="none" w:sz="0" w:space="0" w:color="auto"/>
        <w:right w:val="none" w:sz="0" w:space="0" w:color="auto"/>
      </w:divBdr>
    </w:div>
    <w:div w:id="236592136">
      <w:bodyDiv w:val="1"/>
      <w:marLeft w:val="0"/>
      <w:marRight w:val="0"/>
      <w:marTop w:val="0"/>
      <w:marBottom w:val="0"/>
      <w:divBdr>
        <w:top w:val="none" w:sz="0" w:space="0" w:color="auto"/>
        <w:left w:val="none" w:sz="0" w:space="0" w:color="auto"/>
        <w:bottom w:val="none" w:sz="0" w:space="0" w:color="auto"/>
        <w:right w:val="none" w:sz="0" w:space="0" w:color="auto"/>
      </w:divBdr>
    </w:div>
    <w:div w:id="236785591">
      <w:bodyDiv w:val="1"/>
      <w:marLeft w:val="0"/>
      <w:marRight w:val="0"/>
      <w:marTop w:val="0"/>
      <w:marBottom w:val="0"/>
      <w:divBdr>
        <w:top w:val="none" w:sz="0" w:space="0" w:color="auto"/>
        <w:left w:val="none" w:sz="0" w:space="0" w:color="auto"/>
        <w:bottom w:val="none" w:sz="0" w:space="0" w:color="auto"/>
        <w:right w:val="none" w:sz="0" w:space="0" w:color="auto"/>
      </w:divBdr>
    </w:div>
    <w:div w:id="239869253">
      <w:bodyDiv w:val="1"/>
      <w:marLeft w:val="0"/>
      <w:marRight w:val="0"/>
      <w:marTop w:val="0"/>
      <w:marBottom w:val="0"/>
      <w:divBdr>
        <w:top w:val="none" w:sz="0" w:space="0" w:color="auto"/>
        <w:left w:val="none" w:sz="0" w:space="0" w:color="auto"/>
        <w:bottom w:val="none" w:sz="0" w:space="0" w:color="auto"/>
        <w:right w:val="none" w:sz="0" w:space="0" w:color="auto"/>
      </w:divBdr>
    </w:div>
    <w:div w:id="241260893">
      <w:bodyDiv w:val="1"/>
      <w:marLeft w:val="0"/>
      <w:marRight w:val="0"/>
      <w:marTop w:val="0"/>
      <w:marBottom w:val="0"/>
      <w:divBdr>
        <w:top w:val="none" w:sz="0" w:space="0" w:color="auto"/>
        <w:left w:val="none" w:sz="0" w:space="0" w:color="auto"/>
        <w:bottom w:val="none" w:sz="0" w:space="0" w:color="auto"/>
        <w:right w:val="none" w:sz="0" w:space="0" w:color="auto"/>
      </w:divBdr>
    </w:div>
    <w:div w:id="249313712">
      <w:bodyDiv w:val="1"/>
      <w:marLeft w:val="0"/>
      <w:marRight w:val="0"/>
      <w:marTop w:val="0"/>
      <w:marBottom w:val="0"/>
      <w:divBdr>
        <w:top w:val="none" w:sz="0" w:space="0" w:color="auto"/>
        <w:left w:val="none" w:sz="0" w:space="0" w:color="auto"/>
        <w:bottom w:val="none" w:sz="0" w:space="0" w:color="auto"/>
        <w:right w:val="none" w:sz="0" w:space="0" w:color="auto"/>
      </w:divBdr>
    </w:div>
    <w:div w:id="249432362">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252474221">
      <w:bodyDiv w:val="1"/>
      <w:marLeft w:val="0"/>
      <w:marRight w:val="0"/>
      <w:marTop w:val="0"/>
      <w:marBottom w:val="0"/>
      <w:divBdr>
        <w:top w:val="none" w:sz="0" w:space="0" w:color="auto"/>
        <w:left w:val="none" w:sz="0" w:space="0" w:color="auto"/>
        <w:bottom w:val="none" w:sz="0" w:space="0" w:color="auto"/>
        <w:right w:val="none" w:sz="0" w:space="0" w:color="auto"/>
      </w:divBdr>
    </w:div>
    <w:div w:id="252713080">
      <w:bodyDiv w:val="1"/>
      <w:marLeft w:val="0"/>
      <w:marRight w:val="0"/>
      <w:marTop w:val="0"/>
      <w:marBottom w:val="0"/>
      <w:divBdr>
        <w:top w:val="none" w:sz="0" w:space="0" w:color="auto"/>
        <w:left w:val="none" w:sz="0" w:space="0" w:color="auto"/>
        <w:bottom w:val="none" w:sz="0" w:space="0" w:color="auto"/>
        <w:right w:val="none" w:sz="0" w:space="0" w:color="auto"/>
      </w:divBdr>
    </w:div>
    <w:div w:id="253513151">
      <w:bodyDiv w:val="1"/>
      <w:marLeft w:val="0"/>
      <w:marRight w:val="0"/>
      <w:marTop w:val="0"/>
      <w:marBottom w:val="0"/>
      <w:divBdr>
        <w:top w:val="none" w:sz="0" w:space="0" w:color="auto"/>
        <w:left w:val="none" w:sz="0" w:space="0" w:color="auto"/>
        <w:bottom w:val="none" w:sz="0" w:space="0" w:color="auto"/>
        <w:right w:val="none" w:sz="0" w:space="0" w:color="auto"/>
      </w:divBdr>
    </w:div>
    <w:div w:id="255139863">
      <w:bodyDiv w:val="1"/>
      <w:marLeft w:val="0"/>
      <w:marRight w:val="0"/>
      <w:marTop w:val="0"/>
      <w:marBottom w:val="0"/>
      <w:divBdr>
        <w:top w:val="none" w:sz="0" w:space="0" w:color="auto"/>
        <w:left w:val="none" w:sz="0" w:space="0" w:color="auto"/>
        <w:bottom w:val="none" w:sz="0" w:space="0" w:color="auto"/>
        <w:right w:val="none" w:sz="0" w:space="0" w:color="auto"/>
      </w:divBdr>
    </w:div>
    <w:div w:id="259027823">
      <w:bodyDiv w:val="1"/>
      <w:marLeft w:val="0"/>
      <w:marRight w:val="0"/>
      <w:marTop w:val="0"/>
      <w:marBottom w:val="0"/>
      <w:divBdr>
        <w:top w:val="none" w:sz="0" w:space="0" w:color="auto"/>
        <w:left w:val="none" w:sz="0" w:space="0" w:color="auto"/>
        <w:bottom w:val="none" w:sz="0" w:space="0" w:color="auto"/>
        <w:right w:val="none" w:sz="0" w:space="0" w:color="auto"/>
      </w:divBdr>
    </w:div>
    <w:div w:id="259608580">
      <w:bodyDiv w:val="1"/>
      <w:marLeft w:val="0"/>
      <w:marRight w:val="0"/>
      <w:marTop w:val="0"/>
      <w:marBottom w:val="0"/>
      <w:divBdr>
        <w:top w:val="none" w:sz="0" w:space="0" w:color="auto"/>
        <w:left w:val="none" w:sz="0" w:space="0" w:color="auto"/>
        <w:bottom w:val="none" w:sz="0" w:space="0" w:color="auto"/>
        <w:right w:val="none" w:sz="0" w:space="0" w:color="auto"/>
      </w:divBdr>
    </w:div>
    <w:div w:id="264308573">
      <w:bodyDiv w:val="1"/>
      <w:marLeft w:val="0"/>
      <w:marRight w:val="0"/>
      <w:marTop w:val="0"/>
      <w:marBottom w:val="0"/>
      <w:divBdr>
        <w:top w:val="none" w:sz="0" w:space="0" w:color="auto"/>
        <w:left w:val="none" w:sz="0" w:space="0" w:color="auto"/>
        <w:bottom w:val="none" w:sz="0" w:space="0" w:color="auto"/>
        <w:right w:val="none" w:sz="0" w:space="0" w:color="auto"/>
      </w:divBdr>
    </w:div>
    <w:div w:id="266547161">
      <w:bodyDiv w:val="1"/>
      <w:marLeft w:val="0"/>
      <w:marRight w:val="0"/>
      <w:marTop w:val="0"/>
      <w:marBottom w:val="0"/>
      <w:divBdr>
        <w:top w:val="none" w:sz="0" w:space="0" w:color="auto"/>
        <w:left w:val="none" w:sz="0" w:space="0" w:color="auto"/>
        <w:bottom w:val="none" w:sz="0" w:space="0" w:color="auto"/>
        <w:right w:val="none" w:sz="0" w:space="0" w:color="auto"/>
      </w:divBdr>
    </w:div>
    <w:div w:id="266894246">
      <w:bodyDiv w:val="1"/>
      <w:marLeft w:val="0"/>
      <w:marRight w:val="0"/>
      <w:marTop w:val="0"/>
      <w:marBottom w:val="0"/>
      <w:divBdr>
        <w:top w:val="none" w:sz="0" w:space="0" w:color="auto"/>
        <w:left w:val="none" w:sz="0" w:space="0" w:color="auto"/>
        <w:bottom w:val="none" w:sz="0" w:space="0" w:color="auto"/>
        <w:right w:val="none" w:sz="0" w:space="0" w:color="auto"/>
      </w:divBdr>
    </w:div>
    <w:div w:id="274293544">
      <w:bodyDiv w:val="1"/>
      <w:marLeft w:val="0"/>
      <w:marRight w:val="0"/>
      <w:marTop w:val="0"/>
      <w:marBottom w:val="0"/>
      <w:divBdr>
        <w:top w:val="none" w:sz="0" w:space="0" w:color="auto"/>
        <w:left w:val="none" w:sz="0" w:space="0" w:color="auto"/>
        <w:bottom w:val="none" w:sz="0" w:space="0" w:color="auto"/>
        <w:right w:val="none" w:sz="0" w:space="0" w:color="auto"/>
      </w:divBdr>
    </w:div>
    <w:div w:id="274483736">
      <w:bodyDiv w:val="1"/>
      <w:marLeft w:val="0"/>
      <w:marRight w:val="0"/>
      <w:marTop w:val="0"/>
      <w:marBottom w:val="0"/>
      <w:divBdr>
        <w:top w:val="none" w:sz="0" w:space="0" w:color="auto"/>
        <w:left w:val="none" w:sz="0" w:space="0" w:color="auto"/>
        <w:bottom w:val="none" w:sz="0" w:space="0" w:color="auto"/>
        <w:right w:val="none" w:sz="0" w:space="0" w:color="auto"/>
      </w:divBdr>
    </w:div>
    <w:div w:id="277761163">
      <w:bodyDiv w:val="1"/>
      <w:marLeft w:val="0"/>
      <w:marRight w:val="0"/>
      <w:marTop w:val="0"/>
      <w:marBottom w:val="0"/>
      <w:divBdr>
        <w:top w:val="none" w:sz="0" w:space="0" w:color="auto"/>
        <w:left w:val="none" w:sz="0" w:space="0" w:color="auto"/>
        <w:bottom w:val="none" w:sz="0" w:space="0" w:color="auto"/>
        <w:right w:val="none" w:sz="0" w:space="0" w:color="auto"/>
      </w:divBdr>
    </w:div>
    <w:div w:id="280263010">
      <w:bodyDiv w:val="1"/>
      <w:marLeft w:val="0"/>
      <w:marRight w:val="0"/>
      <w:marTop w:val="0"/>
      <w:marBottom w:val="0"/>
      <w:divBdr>
        <w:top w:val="none" w:sz="0" w:space="0" w:color="auto"/>
        <w:left w:val="none" w:sz="0" w:space="0" w:color="auto"/>
        <w:bottom w:val="none" w:sz="0" w:space="0" w:color="auto"/>
        <w:right w:val="none" w:sz="0" w:space="0" w:color="auto"/>
      </w:divBdr>
    </w:div>
    <w:div w:id="282461660">
      <w:bodyDiv w:val="1"/>
      <w:marLeft w:val="0"/>
      <w:marRight w:val="0"/>
      <w:marTop w:val="0"/>
      <w:marBottom w:val="0"/>
      <w:divBdr>
        <w:top w:val="none" w:sz="0" w:space="0" w:color="auto"/>
        <w:left w:val="none" w:sz="0" w:space="0" w:color="auto"/>
        <w:bottom w:val="none" w:sz="0" w:space="0" w:color="auto"/>
        <w:right w:val="none" w:sz="0" w:space="0" w:color="auto"/>
      </w:divBdr>
    </w:div>
    <w:div w:id="287247701">
      <w:bodyDiv w:val="1"/>
      <w:marLeft w:val="0"/>
      <w:marRight w:val="0"/>
      <w:marTop w:val="0"/>
      <w:marBottom w:val="0"/>
      <w:divBdr>
        <w:top w:val="none" w:sz="0" w:space="0" w:color="auto"/>
        <w:left w:val="none" w:sz="0" w:space="0" w:color="auto"/>
        <w:bottom w:val="none" w:sz="0" w:space="0" w:color="auto"/>
        <w:right w:val="none" w:sz="0" w:space="0" w:color="auto"/>
      </w:divBdr>
    </w:div>
    <w:div w:id="296229728">
      <w:bodyDiv w:val="1"/>
      <w:marLeft w:val="0"/>
      <w:marRight w:val="0"/>
      <w:marTop w:val="0"/>
      <w:marBottom w:val="0"/>
      <w:divBdr>
        <w:top w:val="none" w:sz="0" w:space="0" w:color="auto"/>
        <w:left w:val="none" w:sz="0" w:space="0" w:color="auto"/>
        <w:bottom w:val="none" w:sz="0" w:space="0" w:color="auto"/>
        <w:right w:val="none" w:sz="0" w:space="0" w:color="auto"/>
      </w:divBdr>
    </w:div>
    <w:div w:id="296837489">
      <w:bodyDiv w:val="1"/>
      <w:marLeft w:val="0"/>
      <w:marRight w:val="0"/>
      <w:marTop w:val="0"/>
      <w:marBottom w:val="0"/>
      <w:divBdr>
        <w:top w:val="none" w:sz="0" w:space="0" w:color="auto"/>
        <w:left w:val="none" w:sz="0" w:space="0" w:color="auto"/>
        <w:bottom w:val="none" w:sz="0" w:space="0" w:color="auto"/>
        <w:right w:val="none" w:sz="0" w:space="0" w:color="auto"/>
      </w:divBdr>
    </w:div>
    <w:div w:id="307705305">
      <w:bodyDiv w:val="1"/>
      <w:marLeft w:val="0"/>
      <w:marRight w:val="0"/>
      <w:marTop w:val="0"/>
      <w:marBottom w:val="0"/>
      <w:divBdr>
        <w:top w:val="none" w:sz="0" w:space="0" w:color="auto"/>
        <w:left w:val="none" w:sz="0" w:space="0" w:color="auto"/>
        <w:bottom w:val="none" w:sz="0" w:space="0" w:color="auto"/>
        <w:right w:val="none" w:sz="0" w:space="0" w:color="auto"/>
      </w:divBdr>
    </w:div>
    <w:div w:id="309946369">
      <w:bodyDiv w:val="1"/>
      <w:marLeft w:val="0"/>
      <w:marRight w:val="0"/>
      <w:marTop w:val="0"/>
      <w:marBottom w:val="0"/>
      <w:divBdr>
        <w:top w:val="none" w:sz="0" w:space="0" w:color="auto"/>
        <w:left w:val="none" w:sz="0" w:space="0" w:color="auto"/>
        <w:bottom w:val="none" w:sz="0" w:space="0" w:color="auto"/>
        <w:right w:val="none" w:sz="0" w:space="0" w:color="auto"/>
      </w:divBdr>
    </w:div>
    <w:div w:id="312175497">
      <w:bodyDiv w:val="1"/>
      <w:marLeft w:val="0"/>
      <w:marRight w:val="0"/>
      <w:marTop w:val="0"/>
      <w:marBottom w:val="0"/>
      <w:divBdr>
        <w:top w:val="none" w:sz="0" w:space="0" w:color="auto"/>
        <w:left w:val="none" w:sz="0" w:space="0" w:color="auto"/>
        <w:bottom w:val="none" w:sz="0" w:space="0" w:color="auto"/>
        <w:right w:val="none" w:sz="0" w:space="0" w:color="auto"/>
      </w:divBdr>
    </w:div>
    <w:div w:id="313340839">
      <w:bodyDiv w:val="1"/>
      <w:marLeft w:val="0"/>
      <w:marRight w:val="0"/>
      <w:marTop w:val="0"/>
      <w:marBottom w:val="0"/>
      <w:divBdr>
        <w:top w:val="none" w:sz="0" w:space="0" w:color="auto"/>
        <w:left w:val="none" w:sz="0" w:space="0" w:color="auto"/>
        <w:bottom w:val="none" w:sz="0" w:space="0" w:color="auto"/>
        <w:right w:val="none" w:sz="0" w:space="0" w:color="auto"/>
      </w:divBdr>
    </w:div>
    <w:div w:id="316344591">
      <w:bodyDiv w:val="1"/>
      <w:marLeft w:val="0"/>
      <w:marRight w:val="0"/>
      <w:marTop w:val="0"/>
      <w:marBottom w:val="0"/>
      <w:divBdr>
        <w:top w:val="none" w:sz="0" w:space="0" w:color="auto"/>
        <w:left w:val="none" w:sz="0" w:space="0" w:color="auto"/>
        <w:bottom w:val="none" w:sz="0" w:space="0" w:color="auto"/>
        <w:right w:val="none" w:sz="0" w:space="0" w:color="auto"/>
      </w:divBdr>
    </w:div>
    <w:div w:id="318578450">
      <w:bodyDiv w:val="1"/>
      <w:marLeft w:val="0"/>
      <w:marRight w:val="0"/>
      <w:marTop w:val="0"/>
      <w:marBottom w:val="0"/>
      <w:divBdr>
        <w:top w:val="none" w:sz="0" w:space="0" w:color="auto"/>
        <w:left w:val="none" w:sz="0" w:space="0" w:color="auto"/>
        <w:bottom w:val="none" w:sz="0" w:space="0" w:color="auto"/>
        <w:right w:val="none" w:sz="0" w:space="0" w:color="auto"/>
      </w:divBdr>
    </w:div>
    <w:div w:id="318730753">
      <w:bodyDiv w:val="1"/>
      <w:marLeft w:val="0"/>
      <w:marRight w:val="0"/>
      <w:marTop w:val="0"/>
      <w:marBottom w:val="0"/>
      <w:divBdr>
        <w:top w:val="none" w:sz="0" w:space="0" w:color="auto"/>
        <w:left w:val="none" w:sz="0" w:space="0" w:color="auto"/>
        <w:bottom w:val="none" w:sz="0" w:space="0" w:color="auto"/>
        <w:right w:val="none" w:sz="0" w:space="0" w:color="auto"/>
      </w:divBdr>
    </w:div>
    <w:div w:id="319314680">
      <w:bodyDiv w:val="1"/>
      <w:marLeft w:val="0"/>
      <w:marRight w:val="0"/>
      <w:marTop w:val="0"/>
      <w:marBottom w:val="0"/>
      <w:divBdr>
        <w:top w:val="none" w:sz="0" w:space="0" w:color="auto"/>
        <w:left w:val="none" w:sz="0" w:space="0" w:color="auto"/>
        <w:bottom w:val="none" w:sz="0" w:space="0" w:color="auto"/>
        <w:right w:val="none" w:sz="0" w:space="0" w:color="auto"/>
      </w:divBdr>
    </w:div>
    <w:div w:id="319895342">
      <w:bodyDiv w:val="1"/>
      <w:marLeft w:val="0"/>
      <w:marRight w:val="0"/>
      <w:marTop w:val="0"/>
      <w:marBottom w:val="0"/>
      <w:divBdr>
        <w:top w:val="none" w:sz="0" w:space="0" w:color="auto"/>
        <w:left w:val="none" w:sz="0" w:space="0" w:color="auto"/>
        <w:bottom w:val="none" w:sz="0" w:space="0" w:color="auto"/>
        <w:right w:val="none" w:sz="0" w:space="0" w:color="auto"/>
      </w:divBdr>
    </w:div>
    <w:div w:id="321010968">
      <w:bodyDiv w:val="1"/>
      <w:marLeft w:val="0"/>
      <w:marRight w:val="0"/>
      <w:marTop w:val="0"/>
      <w:marBottom w:val="0"/>
      <w:divBdr>
        <w:top w:val="none" w:sz="0" w:space="0" w:color="auto"/>
        <w:left w:val="none" w:sz="0" w:space="0" w:color="auto"/>
        <w:bottom w:val="none" w:sz="0" w:space="0" w:color="auto"/>
        <w:right w:val="none" w:sz="0" w:space="0" w:color="auto"/>
      </w:divBdr>
    </w:div>
    <w:div w:id="324751255">
      <w:bodyDiv w:val="1"/>
      <w:marLeft w:val="0"/>
      <w:marRight w:val="0"/>
      <w:marTop w:val="0"/>
      <w:marBottom w:val="0"/>
      <w:divBdr>
        <w:top w:val="none" w:sz="0" w:space="0" w:color="auto"/>
        <w:left w:val="none" w:sz="0" w:space="0" w:color="auto"/>
        <w:bottom w:val="none" w:sz="0" w:space="0" w:color="auto"/>
        <w:right w:val="none" w:sz="0" w:space="0" w:color="auto"/>
      </w:divBdr>
    </w:div>
    <w:div w:id="326204228">
      <w:bodyDiv w:val="1"/>
      <w:marLeft w:val="0"/>
      <w:marRight w:val="0"/>
      <w:marTop w:val="0"/>
      <w:marBottom w:val="0"/>
      <w:divBdr>
        <w:top w:val="none" w:sz="0" w:space="0" w:color="auto"/>
        <w:left w:val="none" w:sz="0" w:space="0" w:color="auto"/>
        <w:bottom w:val="none" w:sz="0" w:space="0" w:color="auto"/>
        <w:right w:val="none" w:sz="0" w:space="0" w:color="auto"/>
      </w:divBdr>
    </w:div>
    <w:div w:id="326790365">
      <w:bodyDiv w:val="1"/>
      <w:marLeft w:val="0"/>
      <w:marRight w:val="0"/>
      <w:marTop w:val="0"/>
      <w:marBottom w:val="0"/>
      <w:divBdr>
        <w:top w:val="none" w:sz="0" w:space="0" w:color="auto"/>
        <w:left w:val="none" w:sz="0" w:space="0" w:color="auto"/>
        <w:bottom w:val="none" w:sz="0" w:space="0" w:color="auto"/>
        <w:right w:val="none" w:sz="0" w:space="0" w:color="auto"/>
      </w:divBdr>
    </w:div>
    <w:div w:id="335695742">
      <w:bodyDiv w:val="1"/>
      <w:marLeft w:val="0"/>
      <w:marRight w:val="0"/>
      <w:marTop w:val="0"/>
      <w:marBottom w:val="0"/>
      <w:divBdr>
        <w:top w:val="none" w:sz="0" w:space="0" w:color="auto"/>
        <w:left w:val="none" w:sz="0" w:space="0" w:color="auto"/>
        <w:bottom w:val="none" w:sz="0" w:space="0" w:color="auto"/>
        <w:right w:val="none" w:sz="0" w:space="0" w:color="auto"/>
      </w:divBdr>
    </w:div>
    <w:div w:id="337659981">
      <w:bodyDiv w:val="1"/>
      <w:marLeft w:val="0"/>
      <w:marRight w:val="0"/>
      <w:marTop w:val="0"/>
      <w:marBottom w:val="0"/>
      <w:divBdr>
        <w:top w:val="none" w:sz="0" w:space="0" w:color="auto"/>
        <w:left w:val="none" w:sz="0" w:space="0" w:color="auto"/>
        <w:bottom w:val="none" w:sz="0" w:space="0" w:color="auto"/>
        <w:right w:val="none" w:sz="0" w:space="0" w:color="auto"/>
      </w:divBdr>
    </w:div>
    <w:div w:id="338507910">
      <w:bodyDiv w:val="1"/>
      <w:marLeft w:val="0"/>
      <w:marRight w:val="0"/>
      <w:marTop w:val="0"/>
      <w:marBottom w:val="0"/>
      <w:divBdr>
        <w:top w:val="none" w:sz="0" w:space="0" w:color="auto"/>
        <w:left w:val="none" w:sz="0" w:space="0" w:color="auto"/>
        <w:bottom w:val="none" w:sz="0" w:space="0" w:color="auto"/>
        <w:right w:val="none" w:sz="0" w:space="0" w:color="auto"/>
      </w:divBdr>
    </w:div>
    <w:div w:id="339815847">
      <w:bodyDiv w:val="1"/>
      <w:marLeft w:val="0"/>
      <w:marRight w:val="0"/>
      <w:marTop w:val="0"/>
      <w:marBottom w:val="0"/>
      <w:divBdr>
        <w:top w:val="none" w:sz="0" w:space="0" w:color="auto"/>
        <w:left w:val="none" w:sz="0" w:space="0" w:color="auto"/>
        <w:bottom w:val="none" w:sz="0" w:space="0" w:color="auto"/>
        <w:right w:val="none" w:sz="0" w:space="0" w:color="auto"/>
      </w:divBdr>
    </w:div>
    <w:div w:id="345905406">
      <w:bodyDiv w:val="1"/>
      <w:marLeft w:val="0"/>
      <w:marRight w:val="0"/>
      <w:marTop w:val="0"/>
      <w:marBottom w:val="0"/>
      <w:divBdr>
        <w:top w:val="none" w:sz="0" w:space="0" w:color="auto"/>
        <w:left w:val="none" w:sz="0" w:space="0" w:color="auto"/>
        <w:bottom w:val="none" w:sz="0" w:space="0" w:color="auto"/>
        <w:right w:val="none" w:sz="0" w:space="0" w:color="auto"/>
      </w:divBdr>
    </w:div>
    <w:div w:id="347567050">
      <w:bodyDiv w:val="1"/>
      <w:marLeft w:val="0"/>
      <w:marRight w:val="0"/>
      <w:marTop w:val="0"/>
      <w:marBottom w:val="0"/>
      <w:divBdr>
        <w:top w:val="none" w:sz="0" w:space="0" w:color="auto"/>
        <w:left w:val="none" w:sz="0" w:space="0" w:color="auto"/>
        <w:bottom w:val="none" w:sz="0" w:space="0" w:color="auto"/>
        <w:right w:val="none" w:sz="0" w:space="0" w:color="auto"/>
      </w:divBdr>
    </w:div>
    <w:div w:id="351493237">
      <w:bodyDiv w:val="1"/>
      <w:marLeft w:val="0"/>
      <w:marRight w:val="0"/>
      <w:marTop w:val="0"/>
      <w:marBottom w:val="0"/>
      <w:divBdr>
        <w:top w:val="none" w:sz="0" w:space="0" w:color="auto"/>
        <w:left w:val="none" w:sz="0" w:space="0" w:color="auto"/>
        <w:bottom w:val="none" w:sz="0" w:space="0" w:color="auto"/>
        <w:right w:val="none" w:sz="0" w:space="0" w:color="auto"/>
      </w:divBdr>
    </w:div>
    <w:div w:id="351806973">
      <w:bodyDiv w:val="1"/>
      <w:marLeft w:val="0"/>
      <w:marRight w:val="0"/>
      <w:marTop w:val="0"/>
      <w:marBottom w:val="0"/>
      <w:divBdr>
        <w:top w:val="none" w:sz="0" w:space="0" w:color="auto"/>
        <w:left w:val="none" w:sz="0" w:space="0" w:color="auto"/>
        <w:bottom w:val="none" w:sz="0" w:space="0" w:color="auto"/>
        <w:right w:val="none" w:sz="0" w:space="0" w:color="auto"/>
      </w:divBdr>
    </w:div>
    <w:div w:id="355275211">
      <w:bodyDiv w:val="1"/>
      <w:marLeft w:val="0"/>
      <w:marRight w:val="0"/>
      <w:marTop w:val="0"/>
      <w:marBottom w:val="0"/>
      <w:divBdr>
        <w:top w:val="none" w:sz="0" w:space="0" w:color="auto"/>
        <w:left w:val="none" w:sz="0" w:space="0" w:color="auto"/>
        <w:bottom w:val="none" w:sz="0" w:space="0" w:color="auto"/>
        <w:right w:val="none" w:sz="0" w:space="0" w:color="auto"/>
      </w:divBdr>
    </w:div>
    <w:div w:id="357855670">
      <w:bodyDiv w:val="1"/>
      <w:marLeft w:val="0"/>
      <w:marRight w:val="0"/>
      <w:marTop w:val="0"/>
      <w:marBottom w:val="0"/>
      <w:divBdr>
        <w:top w:val="none" w:sz="0" w:space="0" w:color="auto"/>
        <w:left w:val="none" w:sz="0" w:space="0" w:color="auto"/>
        <w:bottom w:val="none" w:sz="0" w:space="0" w:color="auto"/>
        <w:right w:val="none" w:sz="0" w:space="0" w:color="auto"/>
      </w:divBdr>
    </w:div>
    <w:div w:id="362442428">
      <w:bodyDiv w:val="1"/>
      <w:marLeft w:val="0"/>
      <w:marRight w:val="0"/>
      <w:marTop w:val="0"/>
      <w:marBottom w:val="0"/>
      <w:divBdr>
        <w:top w:val="none" w:sz="0" w:space="0" w:color="auto"/>
        <w:left w:val="none" w:sz="0" w:space="0" w:color="auto"/>
        <w:bottom w:val="none" w:sz="0" w:space="0" w:color="auto"/>
        <w:right w:val="none" w:sz="0" w:space="0" w:color="auto"/>
      </w:divBdr>
    </w:div>
    <w:div w:id="365561861">
      <w:bodyDiv w:val="1"/>
      <w:marLeft w:val="0"/>
      <w:marRight w:val="0"/>
      <w:marTop w:val="0"/>
      <w:marBottom w:val="0"/>
      <w:divBdr>
        <w:top w:val="none" w:sz="0" w:space="0" w:color="auto"/>
        <w:left w:val="none" w:sz="0" w:space="0" w:color="auto"/>
        <w:bottom w:val="none" w:sz="0" w:space="0" w:color="auto"/>
        <w:right w:val="none" w:sz="0" w:space="0" w:color="auto"/>
      </w:divBdr>
    </w:div>
    <w:div w:id="368845843">
      <w:bodyDiv w:val="1"/>
      <w:marLeft w:val="0"/>
      <w:marRight w:val="0"/>
      <w:marTop w:val="0"/>
      <w:marBottom w:val="0"/>
      <w:divBdr>
        <w:top w:val="none" w:sz="0" w:space="0" w:color="auto"/>
        <w:left w:val="none" w:sz="0" w:space="0" w:color="auto"/>
        <w:bottom w:val="none" w:sz="0" w:space="0" w:color="auto"/>
        <w:right w:val="none" w:sz="0" w:space="0" w:color="auto"/>
      </w:divBdr>
    </w:div>
    <w:div w:id="374236502">
      <w:bodyDiv w:val="1"/>
      <w:marLeft w:val="0"/>
      <w:marRight w:val="0"/>
      <w:marTop w:val="0"/>
      <w:marBottom w:val="0"/>
      <w:divBdr>
        <w:top w:val="none" w:sz="0" w:space="0" w:color="auto"/>
        <w:left w:val="none" w:sz="0" w:space="0" w:color="auto"/>
        <w:bottom w:val="none" w:sz="0" w:space="0" w:color="auto"/>
        <w:right w:val="none" w:sz="0" w:space="0" w:color="auto"/>
      </w:divBdr>
    </w:div>
    <w:div w:id="375129903">
      <w:bodyDiv w:val="1"/>
      <w:marLeft w:val="0"/>
      <w:marRight w:val="0"/>
      <w:marTop w:val="0"/>
      <w:marBottom w:val="0"/>
      <w:divBdr>
        <w:top w:val="none" w:sz="0" w:space="0" w:color="auto"/>
        <w:left w:val="none" w:sz="0" w:space="0" w:color="auto"/>
        <w:bottom w:val="none" w:sz="0" w:space="0" w:color="auto"/>
        <w:right w:val="none" w:sz="0" w:space="0" w:color="auto"/>
      </w:divBdr>
    </w:div>
    <w:div w:id="393969464">
      <w:bodyDiv w:val="1"/>
      <w:marLeft w:val="0"/>
      <w:marRight w:val="0"/>
      <w:marTop w:val="0"/>
      <w:marBottom w:val="0"/>
      <w:divBdr>
        <w:top w:val="none" w:sz="0" w:space="0" w:color="auto"/>
        <w:left w:val="none" w:sz="0" w:space="0" w:color="auto"/>
        <w:bottom w:val="none" w:sz="0" w:space="0" w:color="auto"/>
        <w:right w:val="none" w:sz="0" w:space="0" w:color="auto"/>
      </w:divBdr>
    </w:div>
    <w:div w:id="398137706">
      <w:bodyDiv w:val="1"/>
      <w:marLeft w:val="0"/>
      <w:marRight w:val="0"/>
      <w:marTop w:val="0"/>
      <w:marBottom w:val="0"/>
      <w:divBdr>
        <w:top w:val="none" w:sz="0" w:space="0" w:color="auto"/>
        <w:left w:val="none" w:sz="0" w:space="0" w:color="auto"/>
        <w:bottom w:val="none" w:sz="0" w:space="0" w:color="auto"/>
        <w:right w:val="none" w:sz="0" w:space="0" w:color="auto"/>
      </w:divBdr>
    </w:div>
    <w:div w:id="398601834">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404181310">
      <w:bodyDiv w:val="1"/>
      <w:marLeft w:val="0"/>
      <w:marRight w:val="0"/>
      <w:marTop w:val="0"/>
      <w:marBottom w:val="0"/>
      <w:divBdr>
        <w:top w:val="none" w:sz="0" w:space="0" w:color="auto"/>
        <w:left w:val="none" w:sz="0" w:space="0" w:color="auto"/>
        <w:bottom w:val="none" w:sz="0" w:space="0" w:color="auto"/>
        <w:right w:val="none" w:sz="0" w:space="0" w:color="auto"/>
      </w:divBdr>
    </w:div>
    <w:div w:id="408313241">
      <w:bodyDiv w:val="1"/>
      <w:marLeft w:val="0"/>
      <w:marRight w:val="0"/>
      <w:marTop w:val="0"/>
      <w:marBottom w:val="0"/>
      <w:divBdr>
        <w:top w:val="none" w:sz="0" w:space="0" w:color="auto"/>
        <w:left w:val="none" w:sz="0" w:space="0" w:color="auto"/>
        <w:bottom w:val="none" w:sz="0" w:space="0" w:color="auto"/>
        <w:right w:val="none" w:sz="0" w:space="0" w:color="auto"/>
      </w:divBdr>
    </w:div>
    <w:div w:id="417361125">
      <w:bodyDiv w:val="1"/>
      <w:marLeft w:val="0"/>
      <w:marRight w:val="0"/>
      <w:marTop w:val="0"/>
      <w:marBottom w:val="0"/>
      <w:divBdr>
        <w:top w:val="none" w:sz="0" w:space="0" w:color="auto"/>
        <w:left w:val="none" w:sz="0" w:space="0" w:color="auto"/>
        <w:bottom w:val="none" w:sz="0" w:space="0" w:color="auto"/>
        <w:right w:val="none" w:sz="0" w:space="0" w:color="auto"/>
      </w:divBdr>
    </w:div>
    <w:div w:id="420491211">
      <w:bodyDiv w:val="1"/>
      <w:marLeft w:val="0"/>
      <w:marRight w:val="0"/>
      <w:marTop w:val="0"/>
      <w:marBottom w:val="0"/>
      <w:divBdr>
        <w:top w:val="none" w:sz="0" w:space="0" w:color="auto"/>
        <w:left w:val="none" w:sz="0" w:space="0" w:color="auto"/>
        <w:bottom w:val="none" w:sz="0" w:space="0" w:color="auto"/>
        <w:right w:val="none" w:sz="0" w:space="0" w:color="auto"/>
      </w:divBdr>
    </w:div>
    <w:div w:id="421756147">
      <w:bodyDiv w:val="1"/>
      <w:marLeft w:val="0"/>
      <w:marRight w:val="0"/>
      <w:marTop w:val="0"/>
      <w:marBottom w:val="0"/>
      <w:divBdr>
        <w:top w:val="none" w:sz="0" w:space="0" w:color="auto"/>
        <w:left w:val="none" w:sz="0" w:space="0" w:color="auto"/>
        <w:bottom w:val="none" w:sz="0" w:space="0" w:color="auto"/>
        <w:right w:val="none" w:sz="0" w:space="0" w:color="auto"/>
      </w:divBdr>
    </w:div>
    <w:div w:id="431127663">
      <w:bodyDiv w:val="1"/>
      <w:marLeft w:val="0"/>
      <w:marRight w:val="0"/>
      <w:marTop w:val="0"/>
      <w:marBottom w:val="0"/>
      <w:divBdr>
        <w:top w:val="none" w:sz="0" w:space="0" w:color="auto"/>
        <w:left w:val="none" w:sz="0" w:space="0" w:color="auto"/>
        <w:bottom w:val="none" w:sz="0" w:space="0" w:color="auto"/>
        <w:right w:val="none" w:sz="0" w:space="0" w:color="auto"/>
      </w:divBdr>
    </w:div>
    <w:div w:id="438913061">
      <w:bodyDiv w:val="1"/>
      <w:marLeft w:val="0"/>
      <w:marRight w:val="0"/>
      <w:marTop w:val="0"/>
      <w:marBottom w:val="0"/>
      <w:divBdr>
        <w:top w:val="none" w:sz="0" w:space="0" w:color="auto"/>
        <w:left w:val="none" w:sz="0" w:space="0" w:color="auto"/>
        <w:bottom w:val="none" w:sz="0" w:space="0" w:color="auto"/>
        <w:right w:val="none" w:sz="0" w:space="0" w:color="auto"/>
      </w:divBdr>
    </w:div>
    <w:div w:id="439494862">
      <w:bodyDiv w:val="1"/>
      <w:marLeft w:val="0"/>
      <w:marRight w:val="0"/>
      <w:marTop w:val="0"/>
      <w:marBottom w:val="0"/>
      <w:divBdr>
        <w:top w:val="none" w:sz="0" w:space="0" w:color="auto"/>
        <w:left w:val="none" w:sz="0" w:space="0" w:color="auto"/>
        <w:bottom w:val="none" w:sz="0" w:space="0" w:color="auto"/>
        <w:right w:val="none" w:sz="0" w:space="0" w:color="auto"/>
      </w:divBdr>
    </w:div>
    <w:div w:id="445001992">
      <w:bodyDiv w:val="1"/>
      <w:marLeft w:val="0"/>
      <w:marRight w:val="0"/>
      <w:marTop w:val="0"/>
      <w:marBottom w:val="0"/>
      <w:divBdr>
        <w:top w:val="none" w:sz="0" w:space="0" w:color="auto"/>
        <w:left w:val="none" w:sz="0" w:space="0" w:color="auto"/>
        <w:bottom w:val="none" w:sz="0" w:space="0" w:color="auto"/>
        <w:right w:val="none" w:sz="0" w:space="0" w:color="auto"/>
      </w:divBdr>
    </w:div>
    <w:div w:id="450318261">
      <w:bodyDiv w:val="1"/>
      <w:marLeft w:val="0"/>
      <w:marRight w:val="0"/>
      <w:marTop w:val="0"/>
      <w:marBottom w:val="0"/>
      <w:divBdr>
        <w:top w:val="none" w:sz="0" w:space="0" w:color="auto"/>
        <w:left w:val="none" w:sz="0" w:space="0" w:color="auto"/>
        <w:bottom w:val="none" w:sz="0" w:space="0" w:color="auto"/>
        <w:right w:val="none" w:sz="0" w:space="0" w:color="auto"/>
      </w:divBdr>
    </w:div>
    <w:div w:id="450560418">
      <w:bodyDiv w:val="1"/>
      <w:marLeft w:val="0"/>
      <w:marRight w:val="0"/>
      <w:marTop w:val="0"/>
      <w:marBottom w:val="0"/>
      <w:divBdr>
        <w:top w:val="none" w:sz="0" w:space="0" w:color="auto"/>
        <w:left w:val="none" w:sz="0" w:space="0" w:color="auto"/>
        <w:bottom w:val="none" w:sz="0" w:space="0" w:color="auto"/>
        <w:right w:val="none" w:sz="0" w:space="0" w:color="auto"/>
      </w:divBdr>
    </w:div>
    <w:div w:id="466629215">
      <w:bodyDiv w:val="1"/>
      <w:marLeft w:val="0"/>
      <w:marRight w:val="0"/>
      <w:marTop w:val="0"/>
      <w:marBottom w:val="0"/>
      <w:divBdr>
        <w:top w:val="none" w:sz="0" w:space="0" w:color="auto"/>
        <w:left w:val="none" w:sz="0" w:space="0" w:color="auto"/>
        <w:bottom w:val="none" w:sz="0" w:space="0" w:color="auto"/>
        <w:right w:val="none" w:sz="0" w:space="0" w:color="auto"/>
      </w:divBdr>
    </w:div>
    <w:div w:id="469326328">
      <w:bodyDiv w:val="1"/>
      <w:marLeft w:val="0"/>
      <w:marRight w:val="0"/>
      <w:marTop w:val="0"/>
      <w:marBottom w:val="0"/>
      <w:divBdr>
        <w:top w:val="none" w:sz="0" w:space="0" w:color="auto"/>
        <w:left w:val="none" w:sz="0" w:space="0" w:color="auto"/>
        <w:bottom w:val="none" w:sz="0" w:space="0" w:color="auto"/>
        <w:right w:val="none" w:sz="0" w:space="0" w:color="auto"/>
      </w:divBdr>
    </w:div>
    <w:div w:id="475881429">
      <w:bodyDiv w:val="1"/>
      <w:marLeft w:val="0"/>
      <w:marRight w:val="0"/>
      <w:marTop w:val="0"/>
      <w:marBottom w:val="0"/>
      <w:divBdr>
        <w:top w:val="none" w:sz="0" w:space="0" w:color="auto"/>
        <w:left w:val="none" w:sz="0" w:space="0" w:color="auto"/>
        <w:bottom w:val="none" w:sz="0" w:space="0" w:color="auto"/>
        <w:right w:val="none" w:sz="0" w:space="0" w:color="auto"/>
      </w:divBdr>
    </w:div>
    <w:div w:id="477840625">
      <w:bodyDiv w:val="1"/>
      <w:marLeft w:val="0"/>
      <w:marRight w:val="0"/>
      <w:marTop w:val="0"/>
      <w:marBottom w:val="0"/>
      <w:divBdr>
        <w:top w:val="none" w:sz="0" w:space="0" w:color="auto"/>
        <w:left w:val="none" w:sz="0" w:space="0" w:color="auto"/>
        <w:bottom w:val="none" w:sz="0" w:space="0" w:color="auto"/>
        <w:right w:val="none" w:sz="0" w:space="0" w:color="auto"/>
      </w:divBdr>
    </w:div>
    <w:div w:id="480075394">
      <w:bodyDiv w:val="1"/>
      <w:marLeft w:val="0"/>
      <w:marRight w:val="0"/>
      <w:marTop w:val="0"/>
      <w:marBottom w:val="0"/>
      <w:divBdr>
        <w:top w:val="none" w:sz="0" w:space="0" w:color="auto"/>
        <w:left w:val="none" w:sz="0" w:space="0" w:color="auto"/>
        <w:bottom w:val="none" w:sz="0" w:space="0" w:color="auto"/>
        <w:right w:val="none" w:sz="0" w:space="0" w:color="auto"/>
      </w:divBdr>
    </w:div>
    <w:div w:id="485974722">
      <w:bodyDiv w:val="1"/>
      <w:marLeft w:val="0"/>
      <w:marRight w:val="0"/>
      <w:marTop w:val="0"/>
      <w:marBottom w:val="0"/>
      <w:divBdr>
        <w:top w:val="none" w:sz="0" w:space="0" w:color="auto"/>
        <w:left w:val="none" w:sz="0" w:space="0" w:color="auto"/>
        <w:bottom w:val="none" w:sz="0" w:space="0" w:color="auto"/>
        <w:right w:val="none" w:sz="0" w:space="0" w:color="auto"/>
      </w:divBdr>
    </w:div>
    <w:div w:id="490605823">
      <w:bodyDiv w:val="1"/>
      <w:marLeft w:val="0"/>
      <w:marRight w:val="0"/>
      <w:marTop w:val="0"/>
      <w:marBottom w:val="0"/>
      <w:divBdr>
        <w:top w:val="none" w:sz="0" w:space="0" w:color="auto"/>
        <w:left w:val="none" w:sz="0" w:space="0" w:color="auto"/>
        <w:bottom w:val="none" w:sz="0" w:space="0" w:color="auto"/>
        <w:right w:val="none" w:sz="0" w:space="0" w:color="auto"/>
      </w:divBdr>
    </w:div>
    <w:div w:id="492338292">
      <w:bodyDiv w:val="1"/>
      <w:marLeft w:val="0"/>
      <w:marRight w:val="0"/>
      <w:marTop w:val="0"/>
      <w:marBottom w:val="0"/>
      <w:divBdr>
        <w:top w:val="none" w:sz="0" w:space="0" w:color="auto"/>
        <w:left w:val="none" w:sz="0" w:space="0" w:color="auto"/>
        <w:bottom w:val="none" w:sz="0" w:space="0" w:color="auto"/>
        <w:right w:val="none" w:sz="0" w:space="0" w:color="auto"/>
      </w:divBdr>
    </w:div>
    <w:div w:id="494759560">
      <w:bodyDiv w:val="1"/>
      <w:marLeft w:val="0"/>
      <w:marRight w:val="0"/>
      <w:marTop w:val="0"/>
      <w:marBottom w:val="0"/>
      <w:divBdr>
        <w:top w:val="none" w:sz="0" w:space="0" w:color="auto"/>
        <w:left w:val="none" w:sz="0" w:space="0" w:color="auto"/>
        <w:bottom w:val="none" w:sz="0" w:space="0" w:color="auto"/>
        <w:right w:val="none" w:sz="0" w:space="0" w:color="auto"/>
      </w:divBdr>
    </w:div>
    <w:div w:id="500318913">
      <w:bodyDiv w:val="1"/>
      <w:marLeft w:val="0"/>
      <w:marRight w:val="0"/>
      <w:marTop w:val="0"/>
      <w:marBottom w:val="0"/>
      <w:divBdr>
        <w:top w:val="none" w:sz="0" w:space="0" w:color="auto"/>
        <w:left w:val="none" w:sz="0" w:space="0" w:color="auto"/>
        <w:bottom w:val="none" w:sz="0" w:space="0" w:color="auto"/>
        <w:right w:val="none" w:sz="0" w:space="0" w:color="auto"/>
      </w:divBdr>
    </w:div>
    <w:div w:id="508525013">
      <w:bodyDiv w:val="1"/>
      <w:marLeft w:val="0"/>
      <w:marRight w:val="0"/>
      <w:marTop w:val="0"/>
      <w:marBottom w:val="0"/>
      <w:divBdr>
        <w:top w:val="none" w:sz="0" w:space="0" w:color="auto"/>
        <w:left w:val="none" w:sz="0" w:space="0" w:color="auto"/>
        <w:bottom w:val="none" w:sz="0" w:space="0" w:color="auto"/>
        <w:right w:val="none" w:sz="0" w:space="0" w:color="auto"/>
      </w:divBdr>
    </w:div>
    <w:div w:id="509149294">
      <w:bodyDiv w:val="1"/>
      <w:marLeft w:val="0"/>
      <w:marRight w:val="0"/>
      <w:marTop w:val="0"/>
      <w:marBottom w:val="0"/>
      <w:divBdr>
        <w:top w:val="none" w:sz="0" w:space="0" w:color="auto"/>
        <w:left w:val="none" w:sz="0" w:space="0" w:color="auto"/>
        <w:bottom w:val="none" w:sz="0" w:space="0" w:color="auto"/>
        <w:right w:val="none" w:sz="0" w:space="0" w:color="auto"/>
      </w:divBdr>
    </w:div>
    <w:div w:id="509293639">
      <w:bodyDiv w:val="1"/>
      <w:marLeft w:val="0"/>
      <w:marRight w:val="0"/>
      <w:marTop w:val="0"/>
      <w:marBottom w:val="0"/>
      <w:divBdr>
        <w:top w:val="none" w:sz="0" w:space="0" w:color="auto"/>
        <w:left w:val="none" w:sz="0" w:space="0" w:color="auto"/>
        <w:bottom w:val="none" w:sz="0" w:space="0" w:color="auto"/>
        <w:right w:val="none" w:sz="0" w:space="0" w:color="auto"/>
      </w:divBdr>
    </w:div>
    <w:div w:id="528227216">
      <w:bodyDiv w:val="1"/>
      <w:marLeft w:val="0"/>
      <w:marRight w:val="0"/>
      <w:marTop w:val="0"/>
      <w:marBottom w:val="0"/>
      <w:divBdr>
        <w:top w:val="none" w:sz="0" w:space="0" w:color="auto"/>
        <w:left w:val="none" w:sz="0" w:space="0" w:color="auto"/>
        <w:bottom w:val="none" w:sz="0" w:space="0" w:color="auto"/>
        <w:right w:val="none" w:sz="0" w:space="0" w:color="auto"/>
      </w:divBdr>
    </w:div>
    <w:div w:id="533542586">
      <w:bodyDiv w:val="1"/>
      <w:marLeft w:val="0"/>
      <w:marRight w:val="0"/>
      <w:marTop w:val="0"/>
      <w:marBottom w:val="0"/>
      <w:divBdr>
        <w:top w:val="none" w:sz="0" w:space="0" w:color="auto"/>
        <w:left w:val="none" w:sz="0" w:space="0" w:color="auto"/>
        <w:bottom w:val="none" w:sz="0" w:space="0" w:color="auto"/>
        <w:right w:val="none" w:sz="0" w:space="0" w:color="auto"/>
      </w:divBdr>
    </w:div>
    <w:div w:id="535239140">
      <w:bodyDiv w:val="1"/>
      <w:marLeft w:val="0"/>
      <w:marRight w:val="0"/>
      <w:marTop w:val="0"/>
      <w:marBottom w:val="0"/>
      <w:divBdr>
        <w:top w:val="none" w:sz="0" w:space="0" w:color="auto"/>
        <w:left w:val="none" w:sz="0" w:space="0" w:color="auto"/>
        <w:bottom w:val="none" w:sz="0" w:space="0" w:color="auto"/>
        <w:right w:val="none" w:sz="0" w:space="0" w:color="auto"/>
      </w:divBdr>
    </w:div>
    <w:div w:id="542406311">
      <w:bodyDiv w:val="1"/>
      <w:marLeft w:val="0"/>
      <w:marRight w:val="0"/>
      <w:marTop w:val="0"/>
      <w:marBottom w:val="0"/>
      <w:divBdr>
        <w:top w:val="none" w:sz="0" w:space="0" w:color="auto"/>
        <w:left w:val="none" w:sz="0" w:space="0" w:color="auto"/>
        <w:bottom w:val="none" w:sz="0" w:space="0" w:color="auto"/>
        <w:right w:val="none" w:sz="0" w:space="0" w:color="auto"/>
      </w:divBdr>
    </w:div>
    <w:div w:id="558708747">
      <w:bodyDiv w:val="1"/>
      <w:marLeft w:val="0"/>
      <w:marRight w:val="0"/>
      <w:marTop w:val="0"/>
      <w:marBottom w:val="0"/>
      <w:divBdr>
        <w:top w:val="none" w:sz="0" w:space="0" w:color="auto"/>
        <w:left w:val="none" w:sz="0" w:space="0" w:color="auto"/>
        <w:bottom w:val="none" w:sz="0" w:space="0" w:color="auto"/>
        <w:right w:val="none" w:sz="0" w:space="0" w:color="auto"/>
      </w:divBdr>
    </w:div>
    <w:div w:id="563682300">
      <w:bodyDiv w:val="1"/>
      <w:marLeft w:val="0"/>
      <w:marRight w:val="0"/>
      <w:marTop w:val="0"/>
      <w:marBottom w:val="0"/>
      <w:divBdr>
        <w:top w:val="none" w:sz="0" w:space="0" w:color="auto"/>
        <w:left w:val="none" w:sz="0" w:space="0" w:color="auto"/>
        <w:bottom w:val="none" w:sz="0" w:space="0" w:color="auto"/>
        <w:right w:val="none" w:sz="0" w:space="0" w:color="auto"/>
      </w:divBdr>
    </w:div>
    <w:div w:id="564753868">
      <w:bodyDiv w:val="1"/>
      <w:marLeft w:val="0"/>
      <w:marRight w:val="0"/>
      <w:marTop w:val="0"/>
      <w:marBottom w:val="0"/>
      <w:divBdr>
        <w:top w:val="none" w:sz="0" w:space="0" w:color="auto"/>
        <w:left w:val="none" w:sz="0" w:space="0" w:color="auto"/>
        <w:bottom w:val="none" w:sz="0" w:space="0" w:color="auto"/>
        <w:right w:val="none" w:sz="0" w:space="0" w:color="auto"/>
      </w:divBdr>
    </w:div>
    <w:div w:id="571231347">
      <w:bodyDiv w:val="1"/>
      <w:marLeft w:val="0"/>
      <w:marRight w:val="0"/>
      <w:marTop w:val="0"/>
      <w:marBottom w:val="0"/>
      <w:divBdr>
        <w:top w:val="none" w:sz="0" w:space="0" w:color="auto"/>
        <w:left w:val="none" w:sz="0" w:space="0" w:color="auto"/>
        <w:bottom w:val="none" w:sz="0" w:space="0" w:color="auto"/>
        <w:right w:val="none" w:sz="0" w:space="0" w:color="auto"/>
      </w:divBdr>
    </w:div>
    <w:div w:id="577978174">
      <w:bodyDiv w:val="1"/>
      <w:marLeft w:val="0"/>
      <w:marRight w:val="0"/>
      <w:marTop w:val="0"/>
      <w:marBottom w:val="0"/>
      <w:divBdr>
        <w:top w:val="none" w:sz="0" w:space="0" w:color="auto"/>
        <w:left w:val="none" w:sz="0" w:space="0" w:color="auto"/>
        <w:bottom w:val="none" w:sz="0" w:space="0" w:color="auto"/>
        <w:right w:val="none" w:sz="0" w:space="0" w:color="auto"/>
      </w:divBdr>
    </w:div>
    <w:div w:id="585113166">
      <w:bodyDiv w:val="1"/>
      <w:marLeft w:val="0"/>
      <w:marRight w:val="0"/>
      <w:marTop w:val="0"/>
      <w:marBottom w:val="0"/>
      <w:divBdr>
        <w:top w:val="none" w:sz="0" w:space="0" w:color="auto"/>
        <w:left w:val="none" w:sz="0" w:space="0" w:color="auto"/>
        <w:bottom w:val="none" w:sz="0" w:space="0" w:color="auto"/>
        <w:right w:val="none" w:sz="0" w:space="0" w:color="auto"/>
      </w:divBdr>
    </w:div>
    <w:div w:id="589119226">
      <w:bodyDiv w:val="1"/>
      <w:marLeft w:val="0"/>
      <w:marRight w:val="0"/>
      <w:marTop w:val="0"/>
      <w:marBottom w:val="0"/>
      <w:divBdr>
        <w:top w:val="none" w:sz="0" w:space="0" w:color="auto"/>
        <w:left w:val="none" w:sz="0" w:space="0" w:color="auto"/>
        <w:bottom w:val="none" w:sz="0" w:space="0" w:color="auto"/>
        <w:right w:val="none" w:sz="0" w:space="0" w:color="auto"/>
      </w:divBdr>
    </w:div>
    <w:div w:id="594561259">
      <w:bodyDiv w:val="1"/>
      <w:marLeft w:val="0"/>
      <w:marRight w:val="0"/>
      <w:marTop w:val="0"/>
      <w:marBottom w:val="0"/>
      <w:divBdr>
        <w:top w:val="none" w:sz="0" w:space="0" w:color="auto"/>
        <w:left w:val="none" w:sz="0" w:space="0" w:color="auto"/>
        <w:bottom w:val="none" w:sz="0" w:space="0" w:color="auto"/>
        <w:right w:val="none" w:sz="0" w:space="0" w:color="auto"/>
      </w:divBdr>
    </w:div>
    <w:div w:id="595554829">
      <w:bodyDiv w:val="1"/>
      <w:marLeft w:val="0"/>
      <w:marRight w:val="0"/>
      <w:marTop w:val="0"/>
      <w:marBottom w:val="0"/>
      <w:divBdr>
        <w:top w:val="none" w:sz="0" w:space="0" w:color="auto"/>
        <w:left w:val="none" w:sz="0" w:space="0" w:color="auto"/>
        <w:bottom w:val="none" w:sz="0" w:space="0" w:color="auto"/>
        <w:right w:val="none" w:sz="0" w:space="0" w:color="auto"/>
      </w:divBdr>
    </w:div>
    <w:div w:id="596979933">
      <w:bodyDiv w:val="1"/>
      <w:marLeft w:val="0"/>
      <w:marRight w:val="0"/>
      <w:marTop w:val="0"/>
      <w:marBottom w:val="0"/>
      <w:divBdr>
        <w:top w:val="none" w:sz="0" w:space="0" w:color="auto"/>
        <w:left w:val="none" w:sz="0" w:space="0" w:color="auto"/>
        <w:bottom w:val="none" w:sz="0" w:space="0" w:color="auto"/>
        <w:right w:val="none" w:sz="0" w:space="0" w:color="auto"/>
      </w:divBdr>
    </w:div>
    <w:div w:id="598372164">
      <w:bodyDiv w:val="1"/>
      <w:marLeft w:val="0"/>
      <w:marRight w:val="0"/>
      <w:marTop w:val="0"/>
      <w:marBottom w:val="0"/>
      <w:divBdr>
        <w:top w:val="none" w:sz="0" w:space="0" w:color="auto"/>
        <w:left w:val="none" w:sz="0" w:space="0" w:color="auto"/>
        <w:bottom w:val="none" w:sz="0" w:space="0" w:color="auto"/>
        <w:right w:val="none" w:sz="0" w:space="0" w:color="auto"/>
      </w:divBdr>
    </w:div>
    <w:div w:id="615916627">
      <w:bodyDiv w:val="1"/>
      <w:marLeft w:val="0"/>
      <w:marRight w:val="0"/>
      <w:marTop w:val="0"/>
      <w:marBottom w:val="0"/>
      <w:divBdr>
        <w:top w:val="none" w:sz="0" w:space="0" w:color="auto"/>
        <w:left w:val="none" w:sz="0" w:space="0" w:color="auto"/>
        <w:bottom w:val="none" w:sz="0" w:space="0" w:color="auto"/>
        <w:right w:val="none" w:sz="0" w:space="0" w:color="auto"/>
      </w:divBdr>
    </w:div>
    <w:div w:id="616449610">
      <w:bodyDiv w:val="1"/>
      <w:marLeft w:val="0"/>
      <w:marRight w:val="0"/>
      <w:marTop w:val="0"/>
      <w:marBottom w:val="0"/>
      <w:divBdr>
        <w:top w:val="none" w:sz="0" w:space="0" w:color="auto"/>
        <w:left w:val="none" w:sz="0" w:space="0" w:color="auto"/>
        <w:bottom w:val="none" w:sz="0" w:space="0" w:color="auto"/>
        <w:right w:val="none" w:sz="0" w:space="0" w:color="auto"/>
      </w:divBdr>
    </w:div>
    <w:div w:id="621575320">
      <w:bodyDiv w:val="1"/>
      <w:marLeft w:val="0"/>
      <w:marRight w:val="0"/>
      <w:marTop w:val="0"/>
      <w:marBottom w:val="0"/>
      <w:divBdr>
        <w:top w:val="none" w:sz="0" w:space="0" w:color="auto"/>
        <w:left w:val="none" w:sz="0" w:space="0" w:color="auto"/>
        <w:bottom w:val="none" w:sz="0" w:space="0" w:color="auto"/>
        <w:right w:val="none" w:sz="0" w:space="0" w:color="auto"/>
      </w:divBdr>
    </w:div>
    <w:div w:id="625359202">
      <w:bodyDiv w:val="1"/>
      <w:marLeft w:val="0"/>
      <w:marRight w:val="0"/>
      <w:marTop w:val="0"/>
      <w:marBottom w:val="0"/>
      <w:divBdr>
        <w:top w:val="none" w:sz="0" w:space="0" w:color="auto"/>
        <w:left w:val="none" w:sz="0" w:space="0" w:color="auto"/>
        <w:bottom w:val="none" w:sz="0" w:space="0" w:color="auto"/>
        <w:right w:val="none" w:sz="0" w:space="0" w:color="auto"/>
      </w:divBdr>
    </w:div>
    <w:div w:id="628046891">
      <w:bodyDiv w:val="1"/>
      <w:marLeft w:val="0"/>
      <w:marRight w:val="0"/>
      <w:marTop w:val="0"/>
      <w:marBottom w:val="0"/>
      <w:divBdr>
        <w:top w:val="none" w:sz="0" w:space="0" w:color="auto"/>
        <w:left w:val="none" w:sz="0" w:space="0" w:color="auto"/>
        <w:bottom w:val="none" w:sz="0" w:space="0" w:color="auto"/>
        <w:right w:val="none" w:sz="0" w:space="0" w:color="auto"/>
      </w:divBdr>
    </w:div>
    <w:div w:id="633170681">
      <w:bodyDiv w:val="1"/>
      <w:marLeft w:val="0"/>
      <w:marRight w:val="0"/>
      <w:marTop w:val="0"/>
      <w:marBottom w:val="0"/>
      <w:divBdr>
        <w:top w:val="none" w:sz="0" w:space="0" w:color="auto"/>
        <w:left w:val="none" w:sz="0" w:space="0" w:color="auto"/>
        <w:bottom w:val="none" w:sz="0" w:space="0" w:color="auto"/>
        <w:right w:val="none" w:sz="0" w:space="0" w:color="auto"/>
      </w:divBdr>
    </w:div>
    <w:div w:id="635569003">
      <w:bodyDiv w:val="1"/>
      <w:marLeft w:val="0"/>
      <w:marRight w:val="0"/>
      <w:marTop w:val="0"/>
      <w:marBottom w:val="0"/>
      <w:divBdr>
        <w:top w:val="none" w:sz="0" w:space="0" w:color="auto"/>
        <w:left w:val="none" w:sz="0" w:space="0" w:color="auto"/>
        <w:bottom w:val="none" w:sz="0" w:space="0" w:color="auto"/>
        <w:right w:val="none" w:sz="0" w:space="0" w:color="auto"/>
      </w:divBdr>
    </w:div>
    <w:div w:id="640891020">
      <w:bodyDiv w:val="1"/>
      <w:marLeft w:val="0"/>
      <w:marRight w:val="0"/>
      <w:marTop w:val="0"/>
      <w:marBottom w:val="0"/>
      <w:divBdr>
        <w:top w:val="none" w:sz="0" w:space="0" w:color="auto"/>
        <w:left w:val="none" w:sz="0" w:space="0" w:color="auto"/>
        <w:bottom w:val="none" w:sz="0" w:space="0" w:color="auto"/>
        <w:right w:val="none" w:sz="0" w:space="0" w:color="auto"/>
      </w:divBdr>
    </w:div>
    <w:div w:id="645478357">
      <w:bodyDiv w:val="1"/>
      <w:marLeft w:val="0"/>
      <w:marRight w:val="0"/>
      <w:marTop w:val="0"/>
      <w:marBottom w:val="0"/>
      <w:divBdr>
        <w:top w:val="none" w:sz="0" w:space="0" w:color="auto"/>
        <w:left w:val="none" w:sz="0" w:space="0" w:color="auto"/>
        <w:bottom w:val="none" w:sz="0" w:space="0" w:color="auto"/>
        <w:right w:val="none" w:sz="0" w:space="0" w:color="auto"/>
      </w:divBdr>
    </w:div>
    <w:div w:id="650132556">
      <w:bodyDiv w:val="1"/>
      <w:marLeft w:val="0"/>
      <w:marRight w:val="0"/>
      <w:marTop w:val="0"/>
      <w:marBottom w:val="0"/>
      <w:divBdr>
        <w:top w:val="none" w:sz="0" w:space="0" w:color="auto"/>
        <w:left w:val="none" w:sz="0" w:space="0" w:color="auto"/>
        <w:bottom w:val="none" w:sz="0" w:space="0" w:color="auto"/>
        <w:right w:val="none" w:sz="0" w:space="0" w:color="auto"/>
      </w:divBdr>
    </w:div>
    <w:div w:id="650251982">
      <w:bodyDiv w:val="1"/>
      <w:marLeft w:val="0"/>
      <w:marRight w:val="0"/>
      <w:marTop w:val="0"/>
      <w:marBottom w:val="0"/>
      <w:divBdr>
        <w:top w:val="none" w:sz="0" w:space="0" w:color="auto"/>
        <w:left w:val="none" w:sz="0" w:space="0" w:color="auto"/>
        <w:bottom w:val="none" w:sz="0" w:space="0" w:color="auto"/>
        <w:right w:val="none" w:sz="0" w:space="0" w:color="auto"/>
      </w:divBdr>
    </w:div>
    <w:div w:id="657617291">
      <w:bodyDiv w:val="1"/>
      <w:marLeft w:val="0"/>
      <w:marRight w:val="0"/>
      <w:marTop w:val="0"/>
      <w:marBottom w:val="0"/>
      <w:divBdr>
        <w:top w:val="none" w:sz="0" w:space="0" w:color="auto"/>
        <w:left w:val="none" w:sz="0" w:space="0" w:color="auto"/>
        <w:bottom w:val="none" w:sz="0" w:space="0" w:color="auto"/>
        <w:right w:val="none" w:sz="0" w:space="0" w:color="auto"/>
      </w:divBdr>
    </w:div>
    <w:div w:id="661348415">
      <w:bodyDiv w:val="1"/>
      <w:marLeft w:val="0"/>
      <w:marRight w:val="0"/>
      <w:marTop w:val="0"/>
      <w:marBottom w:val="0"/>
      <w:divBdr>
        <w:top w:val="none" w:sz="0" w:space="0" w:color="auto"/>
        <w:left w:val="none" w:sz="0" w:space="0" w:color="auto"/>
        <w:bottom w:val="none" w:sz="0" w:space="0" w:color="auto"/>
        <w:right w:val="none" w:sz="0" w:space="0" w:color="auto"/>
      </w:divBdr>
    </w:div>
    <w:div w:id="667052089">
      <w:bodyDiv w:val="1"/>
      <w:marLeft w:val="0"/>
      <w:marRight w:val="0"/>
      <w:marTop w:val="0"/>
      <w:marBottom w:val="0"/>
      <w:divBdr>
        <w:top w:val="none" w:sz="0" w:space="0" w:color="auto"/>
        <w:left w:val="none" w:sz="0" w:space="0" w:color="auto"/>
        <w:bottom w:val="none" w:sz="0" w:space="0" w:color="auto"/>
        <w:right w:val="none" w:sz="0" w:space="0" w:color="auto"/>
      </w:divBdr>
    </w:div>
    <w:div w:id="671445519">
      <w:bodyDiv w:val="1"/>
      <w:marLeft w:val="0"/>
      <w:marRight w:val="0"/>
      <w:marTop w:val="0"/>
      <w:marBottom w:val="0"/>
      <w:divBdr>
        <w:top w:val="none" w:sz="0" w:space="0" w:color="auto"/>
        <w:left w:val="none" w:sz="0" w:space="0" w:color="auto"/>
        <w:bottom w:val="none" w:sz="0" w:space="0" w:color="auto"/>
        <w:right w:val="none" w:sz="0" w:space="0" w:color="auto"/>
      </w:divBdr>
    </w:div>
    <w:div w:id="681008450">
      <w:bodyDiv w:val="1"/>
      <w:marLeft w:val="0"/>
      <w:marRight w:val="0"/>
      <w:marTop w:val="0"/>
      <w:marBottom w:val="0"/>
      <w:divBdr>
        <w:top w:val="none" w:sz="0" w:space="0" w:color="auto"/>
        <w:left w:val="none" w:sz="0" w:space="0" w:color="auto"/>
        <w:bottom w:val="none" w:sz="0" w:space="0" w:color="auto"/>
        <w:right w:val="none" w:sz="0" w:space="0" w:color="auto"/>
      </w:divBdr>
    </w:div>
    <w:div w:id="683631941">
      <w:bodyDiv w:val="1"/>
      <w:marLeft w:val="0"/>
      <w:marRight w:val="0"/>
      <w:marTop w:val="0"/>
      <w:marBottom w:val="0"/>
      <w:divBdr>
        <w:top w:val="none" w:sz="0" w:space="0" w:color="auto"/>
        <w:left w:val="none" w:sz="0" w:space="0" w:color="auto"/>
        <w:bottom w:val="none" w:sz="0" w:space="0" w:color="auto"/>
        <w:right w:val="none" w:sz="0" w:space="0" w:color="auto"/>
      </w:divBdr>
    </w:div>
    <w:div w:id="686367365">
      <w:bodyDiv w:val="1"/>
      <w:marLeft w:val="0"/>
      <w:marRight w:val="0"/>
      <w:marTop w:val="0"/>
      <w:marBottom w:val="0"/>
      <w:divBdr>
        <w:top w:val="none" w:sz="0" w:space="0" w:color="auto"/>
        <w:left w:val="none" w:sz="0" w:space="0" w:color="auto"/>
        <w:bottom w:val="none" w:sz="0" w:space="0" w:color="auto"/>
        <w:right w:val="none" w:sz="0" w:space="0" w:color="auto"/>
      </w:divBdr>
    </w:div>
    <w:div w:id="692076723">
      <w:bodyDiv w:val="1"/>
      <w:marLeft w:val="0"/>
      <w:marRight w:val="0"/>
      <w:marTop w:val="0"/>
      <w:marBottom w:val="0"/>
      <w:divBdr>
        <w:top w:val="none" w:sz="0" w:space="0" w:color="auto"/>
        <w:left w:val="none" w:sz="0" w:space="0" w:color="auto"/>
        <w:bottom w:val="none" w:sz="0" w:space="0" w:color="auto"/>
        <w:right w:val="none" w:sz="0" w:space="0" w:color="auto"/>
      </w:divBdr>
    </w:div>
    <w:div w:id="696539562">
      <w:bodyDiv w:val="1"/>
      <w:marLeft w:val="0"/>
      <w:marRight w:val="0"/>
      <w:marTop w:val="0"/>
      <w:marBottom w:val="0"/>
      <w:divBdr>
        <w:top w:val="none" w:sz="0" w:space="0" w:color="auto"/>
        <w:left w:val="none" w:sz="0" w:space="0" w:color="auto"/>
        <w:bottom w:val="none" w:sz="0" w:space="0" w:color="auto"/>
        <w:right w:val="none" w:sz="0" w:space="0" w:color="auto"/>
      </w:divBdr>
    </w:div>
    <w:div w:id="703213986">
      <w:bodyDiv w:val="1"/>
      <w:marLeft w:val="0"/>
      <w:marRight w:val="0"/>
      <w:marTop w:val="0"/>
      <w:marBottom w:val="0"/>
      <w:divBdr>
        <w:top w:val="none" w:sz="0" w:space="0" w:color="auto"/>
        <w:left w:val="none" w:sz="0" w:space="0" w:color="auto"/>
        <w:bottom w:val="none" w:sz="0" w:space="0" w:color="auto"/>
        <w:right w:val="none" w:sz="0" w:space="0" w:color="auto"/>
      </w:divBdr>
    </w:div>
    <w:div w:id="709888691">
      <w:bodyDiv w:val="1"/>
      <w:marLeft w:val="0"/>
      <w:marRight w:val="0"/>
      <w:marTop w:val="0"/>
      <w:marBottom w:val="0"/>
      <w:divBdr>
        <w:top w:val="none" w:sz="0" w:space="0" w:color="auto"/>
        <w:left w:val="none" w:sz="0" w:space="0" w:color="auto"/>
        <w:bottom w:val="none" w:sz="0" w:space="0" w:color="auto"/>
        <w:right w:val="none" w:sz="0" w:space="0" w:color="auto"/>
      </w:divBdr>
    </w:div>
    <w:div w:id="711000659">
      <w:bodyDiv w:val="1"/>
      <w:marLeft w:val="0"/>
      <w:marRight w:val="0"/>
      <w:marTop w:val="0"/>
      <w:marBottom w:val="0"/>
      <w:divBdr>
        <w:top w:val="none" w:sz="0" w:space="0" w:color="auto"/>
        <w:left w:val="none" w:sz="0" w:space="0" w:color="auto"/>
        <w:bottom w:val="none" w:sz="0" w:space="0" w:color="auto"/>
        <w:right w:val="none" w:sz="0" w:space="0" w:color="auto"/>
      </w:divBdr>
    </w:div>
    <w:div w:id="716201624">
      <w:bodyDiv w:val="1"/>
      <w:marLeft w:val="0"/>
      <w:marRight w:val="0"/>
      <w:marTop w:val="0"/>
      <w:marBottom w:val="0"/>
      <w:divBdr>
        <w:top w:val="none" w:sz="0" w:space="0" w:color="auto"/>
        <w:left w:val="none" w:sz="0" w:space="0" w:color="auto"/>
        <w:bottom w:val="none" w:sz="0" w:space="0" w:color="auto"/>
        <w:right w:val="none" w:sz="0" w:space="0" w:color="auto"/>
      </w:divBdr>
    </w:div>
    <w:div w:id="717358779">
      <w:bodyDiv w:val="1"/>
      <w:marLeft w:val="0"/>
      <w:marRight w:val="0"/>
      <w:marTop w:val="0"/>
      <w:marBottom w:val="0"/>
      <w:divBdr>
        <w:top w:val="none" w:sz="0" w:space="0" w:color="auto"/>
        <w:left w:val="none" w:sz="0" w:space="0" w:color="auto"/>
        <w:bottom w:val="none" w:sz="0" w:space="0" w:color="auto"/>
        <w:right w:val="none" w:sz="0" w:space="0" w:color="auto"/>
      </w:divBdr>
    </w:div>
    <w:div w:id="726419189">
      <w:bodyDiv w:val="1"/>
      <w:marLeft w:val="0"/>
      <w:marRight w:val="0"/>
      <w:marTop w:val="0"/>
      <w:marBottom w:val="0"/>
      <w:divBdr>
        <w:top w:val="none" w:sz="0" w:space="0" w:color="auto"/>
        <w:left w:val="none" w:sz="0" w:space="0" w:color="auto"/>
        <w:bottom w:val="none" w:sz="0" w:space="0" w:color="auto"/>
        <w:right w:val="none" w:sz="0" w:space="0" w:color="auto"/>
      </w:divBdr>
    </w:div>
    <w:div w:id="726996738">
      <w:bodyDiv w:val="1"/>
      <w:marLeft w:val="0"/>
      <w:marRight w:val="0"/>
      <w:marTop w:val="0"/>
      <w:marBottom w:val="0"/>
      <w:divBdr>
        <w:top w:val="none" w:sz="0" w:space="0" w:color="auto"/>
        <w:left w:val="none" w:sz="0" w:space="0" w:color="auto"/>
        <w:bottom w:val="none" w:sz="0" w:space="0" w:color="auto"/>
        <w:right w:val="none" w:sz="0" w:space="0" w:color="auto"/>
      </w:divBdr>
    </w:div>
    <w:div w:id="728767049">
      <w:bodyDiv w:val="1"/>
      <w:marLeft w:val="0"/>
      <w:marRight w:val="0"/>
      <w:marTop w:val="0"/>
      <w:marBottom w:val="0"/>
      <w:divBdr>
        <w:top w:val="none" w:sz="0" w:space="0" w:color="auto"/>
        <w:left w:val="none" w:sz="0" w:space="0" w:color="auto"/>
        <w:bottom w:val="none" w:sz="0" w:space="0" w:color="auto"/>
        <w:right w:val="none" w:sz="0" w:space="0" w:color="auto"/>
      </w:divBdr>
    </w:div>
    <w:div w:id="729958395">
      <w:bodyDiv w:val="1"/>
      <w:marLeft w:val="0"/>
      <w:marRight w:val="0"/>
      <w:marTop w:val="0"/>
      <w:marBottom w:val="0"/>
      <w:divBdr>
        <w:top w:val="none" w:sz="0" w:space="0" w:color="auto"/>
        <w:left w:val="none" w:sz="0" w:space="0" w:color="auto"/>
        <w:bottom w:val="none" w:sz="0" w:space="0" w:color="auto"/>
        <w:right w:val="none" w:sz="0" w:space="0" w:color="auto"/>
      </w:divBdr>
    </w:div>
    <w:div w:id="732853948">
      <w:bodyDiv w:val="1"/>
      <w:marLeft w:val="0"/>
      <w:marRight w:val="0"/>
      <w:marTop w:val="0"/>
      <w:marBottom w:val="0"/>
      <w:divBdr>
        <w:top w:val="none" w:sz="0" w:space="0" w:color="auto"/>
        <w:left w:val="none" w:sz="0" w:space="0" w:color="auto"/>
        <w:bottom w:val="none" w:sz="0" w:space="0" w:color="auto"/>
        <w:right w:val="none" w:sz="0" w:space="0" w:color="auto"/>
      </w:divBdr>
    </w:div>
    <w:div w:id="736635653">
      <w:bodyDiv w:val="1"/>
      <w:marLeft w:val="0"/>
      <w:marRight w:val="0"/>
      <w:marTop w:val="0"/>
      <w:marBottom w:val="0"/>
      <w:divBdr>
        <w:top w:val="none" w:sz="0" w:space="0" w:color="auto"/>
        <w:left w:val="none" w:sz="0" w:space="0" w:color="auto"/>
        <w:bottom w:val="none" w:sz="0" w:space="0" w:color="auto"/>
        <w:right w:val="none" w:sz="0" w:space="0" w:color="auto"/>
      </w:divBdr>
    </w:div>
    <w:div w:id="746145769">
      <w:bodyDiv w:val="1"/>
      <w:marLeft w:val="0"/>
      <w:marRight w:val="0"/>
      <w:marTop w:val="0"/>
      <w:marBottom w:val="0"/>
      <w:divBdr>
        <w:top w:val="none" w:sz="0" w:space="0" w:color="auto"/>
        <w:left w:val="none" w:sz="0" w:space="0" w:color="auto"/>
        <w:bottom w:val="none" w:sz="0" w:space="0" w:color="auto"/>
        <w:right w:val="none" w:sz="0" w:space="0" w:color="auto"/>
      </w:divBdr>
    </w:div>
    <w:div w:id="752975794">
      <w:bodyDiv w:val="1"/>
      <w:marLeft w:val="0"/>
      <w:marRight w:val="0"/>
      <w:marTop w:val="0"/>
      <w:marBottom w:val="0"/>
      <w:divBdr>
        <w:top w:val="none" w:sz="0" w:space="0" w:color="auto"/>
        <w:left w:val="none" w:sz="0" w:space="0" w:color="auto"/>
        <w:bottom w:val="none" w:sz="0" w:space="0" w:color="auto"/>
        <w:right w:val="none" w:sz="0" w:space="0" w:color="auto"/>
      </w:divBdr>
    </w:div>
    <w:div w:id="764304475">
      <w:bodyDiv w:val="1"/>
      <w:marLeft w:val="0"/>
      <w:marRight w:val="0"/>
      <w:marTop w:val="0"/>
      <w:marBottom w:val="0"/>
      <w:divBdr>
        <w:top w:val="none" w:sz="0" w:space="0" w:color="auto"/>
        <w:left w:val="none" w:sz="0" w:space="0" w:color="auto"/>
        <w:bottom w:val="none" w:sz="0" w:space="0" w:color="auto"/>
        <w:right w:val="none" w:sz="0" w:space="0" w:color="auto"/>
      </w:divBdr>
    </w:div>
    <w:div w:id="768084748">
      <w:bodyDiv w:val="1"/>
      <w:marLeft w:val="0"/>
      <w:marRight w:val="0"/>
      <w:marTop w:val="0"/>
      <w:marBottom w:val="0"/>
      <w:divBdr>
        <w:top w:val="none" w:sz="0" w:space="0" w:color="auto"/>
        <w:left w:val="none" w:sz="0" w:space="0" w:color="auto"/>
        <w:bottom w:val="none" w:sz="0" w:space="0" w:color="auto"/>
        <w:right w:val="none" w:sz="0" w:space="0" w:color="auto"/>
      </w:divBdr>
    </w:div>
    <w:div w:id="769203484">
      <w:bodyDiv w:val="1"/>
      <w:marLeft w:val="0"/>
      <w:marRight w:val="0"/>
      <w:marTop w:val="0"/>
      <w:marBottom w:val="0"/>
      <w:divBdr>
        <w:top w:val="none" w:sz="0" w:space="0" w:color="auto"/>
        <w:left w:val="none" w:sz="0" w:space="0" w:color="auto"/>
        <w:bottom w:val="none" w:sz="0" w:space="0" w:color="auto"/>
        <w:right w:val="none" w:sz="0" w:space="0" w:color="auto"/>
      </w:divBdr>
    </w:div>
    <w:div w:id="772046727">
      <w:bodyDiv w:val="1"/>
      <w:marLeft w:val="0"/>
      <w:marRight w:val="0"/>
      <w:marTop w:val="0"/>
      <w:marBottom w:val="0"/>
      <w:divBdr>
        <w:top w:val="none" w:sz="0" w:space="0" w:color="auto"/>
        <w:left w:val="none" w:sz="0" w:space="0" w:color="auto"/>
        <w:bottom w:val="none" w:sz="0" w:space="0" w:color="auto"/>
        <w:right w:val="none" w:sz="0" w:space="0" w:color="auto"/>
      </w:divBdr>
    </w:div>
    <w:div w:id="777409018">
      <w:bodyDiv w:val="1"/>
      <w:marLeft w:val="0"/>
      <w:marRight w:val="0"/>
      <w:marTop w:val="0"/>
      <w:marBottom w:val="0"/>
      <w:divBdr>
        <w:top w:val="none" w:sz="0" w:space="0" w:color="auto"/>
        <w:left w:val="none" w:sz="0" w:space="0" w:color="auto"/>
        <w:bottom w:val="none" w:sz="0" w:space="0" w:color="auto"/>
        <w:right w:val="none" w:sz="0" w:space="0" w:color="auto"/>
      </w:divBdr>
    </w:div>
    <w:div w:id="780758252">
      <w:bodyDiv w:val="1"/>
      <w:marLeft w:val="0"/>
      <w:marRight w:val="0"/>
      <w:marTop w:val="0"/>
      <w:marBottom w:val="0"/>
      <w:divBdr>
        <w:top w:val="none" w:sz="0" w:space="0" w:color="auto"/>
        <w:left w:val="none" w:sz="0" w:space="0" w:color="auto"/>
        <w:bottom w:val="none" w:sz="0" w:space="0" w:color="auto"/>
        <w:right w:val="none" w:sz="0" w:space="0" w:color="auto"/>
      </w:divBdr>
    </w:div>
    <w:div w:id="781220714">
      <w:bodyDiv w:val="1"/>
      <w:marLeft w:val="0"/>
      <w:marRight w:val="0"/>
      <w:marTop w:val="0"/>
      <w:marBottom w:val="0"/>
      <w:divBdr>
        <w:top w:val="none" w:sz="0" w:space="0" w:color="auto"/>
        <w:left w:val="none" w:sz="0" w:space="0" w:color="auto"/>
        <w:bottom w:val="none" w:sz="0" w:space="0" w:color="auto"/>
        <w:right w:val="none" w:sz="0" w:space="0" w:color="auto"/>
      </w:divBdr>
    </w:div>
    <w:div w:id="791636637">
      <w:bodyDiv w:val="1"/>
      <w:marLeft w:val="0"/>
      <w:marRight w:val="0"/>
      <w:marTop w:val="0"/>
      <w:marBottom w:val="0"/>
      <w:divBdr>
        <w:top w:val="none" w:sz="0" w:space="0" w:color="auto"/>
        <w:left w:val="none" w:sz="0" w:space="0" w:color="auto"/>
        <w:bottom w:val="none" w:sz="0" w:space="0" w:color="auto"/>
        <w:right w:val="none" w:sz="0" w:space="0" w:color="auto"/>
      </w:divBdr>
    </w:div>
    <w:div w:id="792211022">
      <w:bodyDiv w:val="1"/>
      <w:marLeft w:val="0"/>
      <w:marRight w:val="0"/>
      <w:marTop w:val="0"/>
      <w:marBottom w:val="0"/>
      <w:divBdr>
        <w:top w:val="none" w:sz="0" w:space="0" w:color="auto"/>
        <w:left w:val="none" w:sz="0" w:space="0" w:color="auto"/>
        <w:bottom w:val="none" w:sz="0" w:space="0" w:color="auto"/>
        <w:right w:val="none" w:sz="0" w:space="0" w:color="auto"/>
      </w:divBdr>
    </w:div>
    <w:div w:id="792292644">
      <w:bodyDiv w:val="1"/>
      <w:marLeft w:val="0"/>
      <w:marRight w:val="0"/>
      <w:marTop w:val="0"/>
      <w:marBottom w:val="0"/>
      <w:divBdr>
        <w:top w:val="none" w:sz="0" w:space="0" w:color="auto"/>
        <w:left w:val="none" w:sz="0" w:space="0" w:color="auto"/>
        <w:bottom w:val="none" w:sz="0" w:space="0" w:color="auto"/>
        <w:right w:val="none" w:sz="0" w:space="0" w:color="auto"/>
      </w:divBdr>
    </w:div>
    <w:div w:id="792602107">
      <w:bodyDiv w:val="1"/>
      <w:marLeft w:val="0"/>
      <w:marRight w:val="0"/>
      <w:marTop w:val="0"/>
      <w:marBottom w:val="0"/>
      <w:divBdr>
        <w:top w:val="none" w:sz="0" w:space="0" w:color="auto"/>
        <w:left w:val="none" w:sz="0" w:space="0" w:color="auto"/>
        <w:bottom w:val="none" w:sz="0" w:space="0" w:color="auto"/>
        <w:right w:val="none" w:sz="0" w:space="0" w:color="auto"/>
      </w:divBdr>
    </w:div>
    <w:div w:id="797838651">
      <w:bodyDiv w:val="1"/>
      <w:marLeft w:val="0"/>
      <w:marRight w:val="0"/>
      <w:marTop w:val="0"/>
      <w:marBottom w:val="0"/>
      <w:divBdr>
        <w:top w:val="none" w:sz="0" w:space="0" w:color="auto"/>
        <w:left w:val="none" w:sz="0" w:space="0" w:color="auto"/>
        <w:bottom w:val="none" w:sz="0" w:space="0" w:color="auto"/>
        <w:right w:val="none" w:sz="0" w:space="0" w:color="auto"/>
      </w:divBdr>
    </w:div>
    <w:div w:id="805582425">
      <w:bodyDiv w:val="1"/>
      <w:marLeft w:val="0"/>
      <w:marRight w:val="0"/>
      <w:marTop w:val="0"/>
      <w:marBottom w:val="0"/>
      <w:divBdr>
        <w:top w:val="none" w:sz="0" w:space="0" w:color="auto"/>
        <w:left w:val="none" w:sz="0" w:space="0" w:color="auto"/>
        <w:bottom w:val="none" w:sz="0" w:space="0" w:color="auto"/>
        <w:right w:val="none" w:sz="0" w:space="0" w:color="auto"/>
      </w:divBdr>
    </w:div>
    <w:div w:id="818961077">
      <w:bodyDiv w:val="1"/>
      <w:marLeft w:val="0"/>
      <w:marRight w:val="0"/>
      <w:marTop w:val="0"/>
      <w:marBottom w:val="0"/>
      <w:divBdr>
        <w:top w:val="none" w:sz="0" w:space="0" w:color="auto"/>
        <w:left w:val="none" w:sz="0" w:space="0" w:color="auto"/>
        <w:bottom w:val="none" w:sz="0" w:space="0" w:color="auto"/>
        <w:right w:val="none" w:sz="0" w:space="0" w:color="auto"/>
      </w:divBdr>
    </w:div>
    <w:div w:id="824273217">
      <w:bodyDiv w:val="1"/>
      <w:marLeft w:val="0"/>
      <w:marRight w:val="0"/>
      <w:marTop w:val="0"/>
      <w:marBottom w:val="0"/>
      <w:divBdr>
        <w:top w:val="none" w:sz="0" w:space="0" w:color="auto"/>
        <w:left w:val="none" w:sz="0" w:space="0" w:color="auto"/>
        <w:bottom w:val="none" w:sz="0" w:space="0" w:color="auto"/>
        <w:right w:val="none" w:sz="0" w:space="0" w:color="auto"/>
      </w:divBdr>
    </w:div>
    <w:div w:id="827093557">
      <w:bodyDiv w:val="1"/>
      <w:marLeft w:val="0"/>
      <w:marRight w:val="0"/>
      <w:marTop w:val="0"/>
      <w:marBottom w:val="0"/>
      <w:divBdr>
        <w:top w:val="none" w:sz="0" w:space="0" w:color="auto"/>
        <w:left w:val="none" w:sz="0" w:space="0" w:color="auto"/>
        <w:bottom w:val="none" w:sz="0" w:space="0" w:color="auto"/>
        <w:right w:val="none" w:sz="0" w:space="0" w:color="auto"/>
      </w:divBdr>
    </w:div>
    <w:div w:id="835849728">
      <w:bodyDiv w:val="1"/>
      <w:marLeft w:val="0"/>
      <w:marRight w:val="0"/>
      <w:marTop w:val="0"/>
      <w:marBottom w:val="0"/>
      <w:divBdr>
        <w:top w:val="none" w:sz="0" w:space="0" w:color="auto"/>
        <w:left w:val="none" w:sz="0" w:space="0" w:color="auto"/>
        <w:bottom w:val="none" w:sz="0" w:space="0" w:color="auto"/>
        <w:right w:val="none" w:sz="0" w:space="0" w:color="auto"/>
      </w:divBdr>
    </w:div>
    <w:div w:id="838545917">
      <w:bodyDiv w:val="1"/>
      <w:marLeft w:val="0"/>
      <w:marRight w:val="0"/>
      <w:marTop w:val="0"/>
      <w:marBottom w:val="0"/>
      <w:divBdr>
        <w:top w:val="none" w:sz="0" w:space="0" w:color="auto"/>
        <w:left w:val="none" w:sz="0" w:space="0" w:color="auto"/>
        <w:bottom w:val="none" w:sz="0" w:space="0" w:color="auto"/>
        <w:right w:val="none" w:sz="0" w:space="0" w:color="auto"/>
      </w:divBdr>
    </w:div>
    <w:div w:id="840049142">
      <w:bodyDiv w:val="1"/>
      <w:marLeft w:val="0"/>
      <w:marRight w:val="0"/>
      <w:marTop w:val="0"/>
      <w:marBottom w:val="0"/>
      <w:divBdr>
        <w:top w:val="none" w:sz="0" w:space="0" w:color="auto"/>
        <w:left w:val="none" w:sz="0" w:space="0" w:color="auto"/>
        <w:bottom w:val="none" w:sz="0" w:space="0" w:color="auto"/>
        <w:right w:val="none" w:sz="0" w:space="0" w:color="auto"/>
      </w:divBdr>
    </w:div>
    <w:div w:id="840660328">
      <w:bodyDiv w:val="1"/>
      <w:marLeft w:val="0"/>
      <w:marRight w:val="0"/>
      <w:marTop w:val="0"/>
      <w:marBottom w:val="0"/>
      <w:divBdr>
        <w:top w:val="none" w:sz="0" w:space="0" w:color="auto"/>
        <w:left w:val="none" w:sz="0" w:space="0" w:color="auto"/>
        <w:bottom w:val="none" w:sz="0" w:space="0" w:color="auto"/>
        <w:right w:val="none" w:sz="0" w:space="0" w:color="auto"/>
      </w:divBdr>
    </w:div>
    <w:div w:id="849953215">
      <w:bodyDiv w:val="1"/>
      <w:marLeft w:val="0"/>
      <w:marRight w:val="0"/>
      <w:marTop w:val="0"/>
      <w:marBottom w:val="0"/>
      <w:divBdr>
        <w:top w:val="none" w:sz="0" w:space="0" w:color="auto"/>
        <w:left w:val="none" w:sz="0" w:space="0" w:color="auto"/>
        <w:bottom w:val="none" w:sz="0" w:space="0" w:color="auto"/>
        <w:right w:val="none" w:sz="0" w:space="0" w:color="auto"/>
      </w:divBdr>
    </w:div>
    <w:div w:id="853883283">
      <w:bodyDiv w:val="1"/>
      <w:marLeft w:val="0"/>
      <w:marRight w:val="0"/>
      <w:marTop w:val="0"/>
      <w:marBottom w:val="0"/>
      <w:divBdr>
        <w:top w:val="none" w:sz="0" w:space="0" w:color="auto"/>
        <w:left w:val="none" w:sz="0" w:space="0" w:color="auto"/>
        <w:bottom w:val="none" w:sz="0" w:space="0" w:color="auto"/>
        <w:right w:val="none" w:sz="0" w:space="0" w:color="auto"/>
      </w:divBdr>
    </w:div>
    <w:div w:id="857502270">
      <w:bodyDiv w:val="1"/>
      <w:marLeft w:val="0"/>
      <w:marRight w:val="0"/>
      <w:marTop w:val="0"/>
      <w:marBottom w:val="0"/>
      <w:divBdr>
        <w:top w:val="none" w:sz="0" w:space="0" w:color="auto"/>
        <w:left w:val="none" w:sz="0" w:space="0" w:color="auto"/>
        <w:bottom w:val="none" w:sz="0" w:space="0" w:color="auto"/>
        <w:right w:val="none" w:sz="0" w:space="0" w:color="auto"/>
      </w:divBdr>
    </w:div>
    <w:div w:id="859665581">
      <w:bodyDiv w:val="1"/>
      <w:marLeft w:val="0"/>
      <w:marRight w:val="0"/>
      <w:marTop w:val="0"/>
      <w:marBottom w:val="0"/>
      <w:divBdr>
        <w:top w:val="none" w:sz="0" w:space="0" w:color="auto"/>
        <w:left w:val="none" w:sz="0" w:space="0" w:color="auto"/>
        <w:bottom w:val="none" w:sz="0" w:space="0" w:color="auto"/>
        <w:right w:val="none" w:sz="0" w:space="0" w:color="auto"/>
      </w:divBdr>
    </w:div>
    <w:div w:id="867982978">
      <w:bodyDiv w:val="1"/>
      <w:marLeft w:val="0"/>
      <w:marRight w:val="0"/>
      <w:marTop w:val="0"/>
      <w:marBottom w:val="0"/>
      <w:divBdr>
        <w:top w:val="none" w:sz="0" w:space="0" w:color="auto"/>
        <w:left w:val="none" w:sz="0" w:space="0" w:color="auto"/>
        <w:bottom w:val="none" w:sz="0" w:space="0" w:color="auto"/>
        <w:right w:val="none" w:sz="0" w:space="0" w:color="auto"/>
      </w:divBdr>
    </w:div>
    <w:div w:id="870269663">
      <w:bodyDiv w:val="1"/>
      <w:marLeft w:val="0"/>
      <w:marRight w:val="0"/>
      <w:marTop w:val="0"/>
      <w:marBottom w:val="0"/>
      <w:divBdr>
        <w:top w:val="none" w:sz="0" w:space="0" w:color="auto"/>
        <w:left w:val="none" w:sz="0" w:space="0" w:color="auto"/>
        <w:bottom w:val="none" w:sz="0" w:space="0" w:color="auto"/>
        <w:right w:val="none" w:sz="0" w:space="0" w:color="auto"/>
      </w:divBdr>
    </w:div>
    <w:div w:id="877739443">
      <w:bodyDiv w:val="1"/>
      <w:marLeft w:val="0"/>
      <w:marRight w:val="0"/>
      <w:marTop w:val="0"/>
      <w:marBottom w:val="0"/>
      <w:divBdr>
        <w:top w:val="none" w:sz="0" w:space="0" w:color="auto"/>
        <w:left w:val="none" w:sz="0" w:space="0" w:color="auto"/>
        <w:bottom w:val="none" w:sz="0" w:space="0" w:color="auto"/>
        <w:right w:val="none" w:sz="0" w:space="0" w:color="auto"/>
      </w:divBdr>
    </w:div>
    <w:div w:id="880558887">
      <w:bodyDiv w:val="1"/>
      <w:marLeft w:val="0"/>
      <w:marRight w:val="0"/>
      <w:marTop w:val="0"/>
      <w:marBottom w:val="0"/>
      <w:divBdr>
        <w:top w:val="none" w:sz="0" w:space="0" w:color="auto"/>
        <w:left w:val="none" w:sz="0" w:space="0" w:color="auto"/>
        <w:bottom w:val="none" w:sz="0" w:space="0" w:color="auto"/>
        <w:right w:val="none" w:sz="0" w:space="0" w:color="auto"/>
      </w:divBdr>
    </w:div>
    <w:div w:id="893656438">
      <w:bodyDiv w:val="1"/>
      <w:marLeft w:val="0"/>
      <w:marRight w:val="0"/>
      <w:marTop w:val="0"/>
      <w:marBottom w:val="0"/>
      <w:divBdr>
        <w:top w:val="none" w:sz="0" w:space="0" w:color="auto"/>
        <w:left w:val="none" w:sz="0" w:space="0" w:color="auto"/>
        <w:bottom w:val="none" w:sz="0" w:space="0" w:color="auto"/>
        <w:right w:val="none" w:sz="0" w:space="0" w:color="auto"/>
      </w:divBdr>
    </w:div>
    <w:div w:id="896285879">
      <w:bodyDiv w:val="1"/>
      <w:marLeft w:val="0"/>
      <w:marRight w:val="0"/>
      <w:marTop w:val="0"/>
      <w:marBottom w:val="0"/>
      <w:divBdr>
        <w:top w:val="none" w:sz="0" w:space="0" w:color="auto"/>
        <w:left w:val="none" w:sz="0" w:space="0" w:color="auto"/>
        <w:bottom w:val="none" w:sz="0" w:space="0" w:color="auto"/>
        <w:right w:val="none" w:sz="0" w:space="0" w:color="auto"/>
      </w:divBdr>
    </w:div>
    <w:div w:id="902372179">
      <w:bodyDiv w:val="1"/>
      <w:marLeft w:val="0"/>
      <w:marRight w:val="0"/>
      <w:marTop w:val="0"/>
      <w:marBottom w:val="0"/>
      <w:divBdr>
        <w:top w:val="none" w:sz="0" w:space="0" w:color="auto"/>
        <w:left w:val="none" w:sz="0" w:space="0" w:color="auto"/>
        <w:bottom w:val="none" w:sz="0" w:space="0" w:color="auto"/>
        <w:right w:val="none" w:sz="0" w:space="0" w:color="auto"/>
      </w:divBdr>
    </w:div>
    <w:div w:id="910701242">
      <w:bodyDiv w:val="1"/>
      <w:marLeft w:val="0"/>
      <w:marRight w:val="0"/>
      <w:marTop w:val="0"/>
      <w:marBottom w:val="0"/>
      <w:divBdr>
        <w:top w:val="none" w:sz="0" w:space="0" w:color="auto"/>
        <w:left w:val="none" w:sz="0" w:space="0" w:color="auto"/>
        <w:bottom w:val="none" w:sz="0" w:space="0" w:color="auto"/>
        <w:right w:val="none" w:sz="0" w:space="0" w:color="auto"/>
      </w:divBdr>
    </w:div>
    <w:div w:id="912812124">
      <w:bodyDiv w:val="1"/>
      <w:marLeft w:val="0"/>
      <w:marRight w:val="0"/>
      <w:marTop w:val="0"/>
      <w:marBottom w:val="0"/>
      <w:divBdr>
        <w:top w:val="none" w:sz="0" w:space="0" w:color="auto"/>
        <w:left w:val="none" w:sz="0" w:space="0" w:color="auto"/>
        <w:bottom w:val="none" w:sz="0" w:space="0" w:color="auto"/>
        <w:right w:val="none" w:sz="0" w:space="0" w:color="auto"/>
      </w:divBdr>
    </w:div>
    <w:div w:id="917597006">
      <w:bodyDiv w:val="1"/>
      <w:marLeft w:val="0"/>
      <w:marRight w:val="0"/>
      <w:marTop w:val="0"/>
      <w:marBottom w:val="0"/>
      <w:divBdr>
        <w:top w:val="none" w:sz="0" w:space="0" w:color="auto"/>
        <w:left w:val="none" w:sz="0" w:space="0" w:color="auto"/>
        <w:bottom w:val="none" w:sz="0" w:space="0" w:color="auto"/>
        <w:right w:val="none" w:sz="0" w:space="0" w:color="auto"/>
      </w:divBdr>
    </w:div>
    <w:div w:id="924412209">
      <w:bodyDiv w:val="1"/>
      <w:marLeft w:val="0"/>
      <w:marRight w:val="0"/>
      <w:marTop w:val="0"/>
      <w:marBottom w:val="0"/>
      <w:divBdr>
        <w:top w:val="none" w:sz="0" w:space="0" w:color="auto"/>
        <w:left w:val="none" w:sz="0" w:space="0" w:color="auto"/>
        <w:bottom w:val="none" w:sz="0" w:space="0" w:color="auto"/>
        <w:right w:val="none" w:sz="0" w:space="0" w:color="auto"/>
      </w:divBdr>
    </w:div>
    <w:div w:id="937906620">
      <w:bodyDiv w:val="1"/>
      <w:marLeft w:val="0"/>
      <w:marRight w:val="0"/>
      <w:marTop w:val="0"/>
      <w:marBottom w:val="0"/>
      <w:divBdr>
        <w:top w:val="none" w:sz="0" w:space="0" w:color="auto"/>
        <w:left w:val="none" w:sz="0" w:space="0" w:color="auto"/>
        <w:bottom w:val="none" w:sz="0" w:space="0" w:color="auto"/>
        <w:right w:val="none" w:sz="0" w:space="0" w:color="auto"/>
      </w:divBdr>
    </w:div>
    <w:div w:id="944582947">
      <w:bodyDiv w:val="1"/>
      <w:marLeft w:val="0"/>
      <w:marRight w:val="0"/>
      <w:marTop w:val="0"/>
      <w:marBottom w:val="0"/>
      <w:divBdr>
        <w:top w:val="none" w:sz="0" w:space="0" w:color="auto"/>
        <w:left w:val="none" w:sz="0" w:space="0" w:color="auto"/>
        <w:bottom w:val="none" w:sz="0" w:space="0" w:color="auto"/>
        <w:right w:val="none" w:sz="0" w:space="0" w:color="auto"/>
      </w:divBdr>
    </w:div>
    <w:div w:id="951983545">
      <w:bodyDiv w:val="1"/>
      <w:marLeft w:val="0"/>
      <w:marRight w:val="0"/>
      <w:marTop w:val="0"/>
      <w:marBottom w:val="0"/>
      <w:divBdr>
        <w:top w:val="none" w:sz="0" w:space="0" w:color="auto"/>
        <w:left w:val="none" w:sz="0" w:space="0" w:color="auto"/>
        <w:bottom w:val="none" w:sz="0" w:space="0" w:color="auto"/>
        <w:right w:val="none" w:sz="0" w:space="0" w:color="auto"/>
      </w:divBdr>
    </w:div>
    <w:div w:id="952437926">
      <w:bodyDiv w:val="1"/>
      <w:marLeft w:val="0"/>
      <w:marRight w:val="0"/>
      <w:marTop w:val="0"/>
      <w:marBottom w:val="0"/>
      <w:divBdr>
        <w:top w:val="none" w:sz="0" w:space="0" w:color="auto"/>
        <w:left w:val="none" w:sz="0" w:space="0" w:color="auto"/>
        <w:bottom w:val="none" w:sz="0" w:space="0" w:color="auto"/>
        <w:right w:val="none" w:sz="0" w:space="0" w:color="auto"/>
      </w:divBdr>
    </w:div>
    <w:div w:id="958026737">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962686900">
      <w:bodyDiv w:val="1"/>
      <w:marLeft w:val="0"/>
      <w:marRight w:val="0"/>
      <w:marTop w:val="0"/>
      <w:marBottom w:val="0"/>
      <w:divBdr>
        <w:top w:val="none" w:sz="0" w:space="0" w:color="auto"/>
        <w:left w:val="none" w:sz="0" w:space="0" w:color="auto"/>
        <w:bottom w:val="none" w:sz="0" w:space="0" w:color="auto"/>
        <w:right w:val="none" w:sz="0" w:space="0" w:color="auto"/>
      </w:divBdr>
    </w:div>
    <w:div w:id="963535856">
      <w:bodyDiv w:val="1"/>
      <w:marLeft w:val="0"/>
      <w:marRight w:val="0"/>
      <w:marTop w:val="0"/>
      <w:marBottom w:val="0"/>
      <w:divBdr>
        <w:top w:val="none" w:sz="0" w:space="0" w:color="auto"/>
        <w:left w:val="none" w:sz="0" w:space="0" w:color="auto"/>
        <w:bottom w:val="none" w:sz="0" w:space="0" w:color="auto"/>
        <w:right w:val="none" w:sz="0" w:space="0" w:color="auto"/>
      </w:divBdr>
    </w:div>
    <w:div w:id="965311633">
      <w:bodyDiv w:val="1"/>
      <w:marLeft w:val="0"/>
      <w:marRight w:val="0"/>
      <w:marTop w:val="0"/>
      <w:marBottom w:val="0"/>
      <w:divBdr>
        <w:top w:val="none" w:sz="0" w:space="0" w:color="auto"/>
        <w:left w:val="none" w:sz="0" w:space="0" w:color="auto"/>
        <w:bottom w:val="none" w:sz="0" w:space="0" w:color="auto"/>
        <w:right w:val="none" w:sz="0" w:space="0" w:color="auto"/>
      </w:divBdr>
    </w:div>
    <w:div w:id="975377401">
      <w:bodyDiv w:val="1"/>
      <w:marLeft w:val="0"/>
      <w:marRight w:val="0"/>
      <w:marTop w:val="0"/>
      <w:marBottom w:val="0"/>
      <w:divBdr>
        <w:top w:val="none" w:sz="0" w:space="0" w:color="auto"/>
        <w:left w:val="none" w:sz="0" w:space="0" w:color="auto"/>
        <w:bottom w:val="none" w:sz="0" w:space="0" w:color="auto"/>
        <w:right w:val="none" w:sz="0" w:space="0" w:color="auto"/>
      </w:divBdr>
    </w:div>
    <w:div w:id="979574510">
      <w:bodyDiv w:val="1"/>
      <w:marLeft w:val="0"/>
      <w:marRight w:val="0"/>
      <w:marTop w:val="0"/>
      <w:marBottom w:val="0"/>
      <w:divBdr>
        <w:top w:val="none" w:sz="0" w:space="0" w:color="auto"/>
        <w:left w:val="none" w:sz="0" w:space="0" w:color="auto"/>
        <w:bottom w:val="none" w:sz="0" w:space="0" w:color="auto"/>
        <w:right w:val="none" w:sz="0" w:space="0" w:color="auto"/>
      </w:divBdr>
    </w:div>
    <w:div w:id="984048492">
      <w:bodyDiv w:val="1"/>
      <w:marLeft w:val="0"/>
      <w:marRight w:val="0"/>
      <w:marTop w:val="0"/>
      <w:marBottom w:val="0"/>
      <w:divBdr>
        <w:top w:val="none" w:sz="0" w:space="0" w:color="auto"/>
        <w:left w:val="none" w:sz="0" w:space="0" w:color="auto"/>
        <w:bottom w:val="none" w:sz="0" w:space="0" w:color="auto"/>
        <w:right w:val="none" w:sz="0" w:space="0" w:color="auto"/>
      </w:divBdr>
    </w:div>
    <w:div w:id="990447765">
      <w:bodyDiv w:val="1"/>
      <w:marLeft w:val="0"/>
      <w:marRight w:val="0"/>
      <w:marTop w:val="0"/>
      <w:marBottom w:val="0"/>
      <w:divBdr>
        <w:top w:val="none" w:sz="0" w:space="0" w:color="auto"/>
        <w:left w:val="none" w:sz="0" w:space="0" w:color="auto"/>
        <w:bottom w:val="none" w:sz="0" w:space="0" w:color="auto"/>
        <w:right w:val="none" w:sz="0" w:space="0" w:color="auto"/>
      </w:divBdr>
    </w:div>
    <w:div w:id="996417068">
      <w:bodyDiv w:val="1"/>
      <w:marLeft w:val="0"/>
      <w:marRight w:val="0"/>
      <w:marTop w:val="0"/>
      <w:marBottom w:val="0"/>
      <w:divBdr>
        <w:top w:val="none" w:sz="0" w:space="0" w:color="auto"/>
        <w:left w:val="none" w:sz="0" w:space="0" w:color="auto"/>
        <w:bottom w:val="none" w:sz="0" w:space="0" w:color="auto"/>
        <w:right w:val="none" w:sz="0" w:space="0" w:color="auto"/>
      </w:divBdr>
    </w:div>
    <w:div w:id="996958429">
      <w:bodyDiv w:val="1"/>
      <w:marLeft w:val="0"/>
      <w:marRight w:val="0"/>
      <w:marTop w:val="0"/>
      <w:marBottom w:val="0"/>
      <w:divBdr>
        <w:top w:val="none" w:sz="0" w:space="0" w:color="auto"/>
        <w:left w:val="none" w:sz="0" w:space="0" w:color="auto"/>
        <w:bottom w:val="none" w:sz="0" w:space="0" w:color="auto"/>
        <w:right w:val="none" w:sz="0" w:space="0" w:color="auto"/>
      </w:divBdr>
    </w:div>
    <w:div w:id="1000279721">
      <w:bodyDiv w:val="1"/>
      <w:marLeft w:val="0"/>
      <w:marRight w:val="0"/>
      <w:marTop w:val="0"/>
      <w:marBottom w:val="0"/>
      <w:divBdr>
        <w:top w:val="none" w:sz="0" w:space="0" w:color="auto"/>
        <w:left w:val="none" w:sz="0" w:space="0" w:color="auto"/>
        <w:bottom w:val="none" w:sz="0" w:space="0" w:color="auto"/>
        <w:right w:val="none" w:sz="0" w:space="0" w:color="auto"/>
      </w:divBdr>
    </w:div>
    <w:div w:id="1003702005">
      <w:bodyDiv w:val="1"/>
      <w:marLeft w:val="0"/>
      <w:marRight w:val="0"/>
      <w:marTop w:val="0"/>
      <w:marBottom w:val="0"/>
      <w:divBdr>
        <w:top w:val="none" w:sz="0" w:space="0" w:color="auto"/>
        <w:left w:val="none" w:sz="0" w:space="0" w:color="auto"/>
        <w:bottom w:val="none" w:sz="0" w:space="0" w:color="auto"/>
        <w:right w:val="none" w:sz="0" w:space="0" w:color="auto"/>
      </w:divBdr>
    </w:div>
    <w:div w:id="1004938867">
      <w:bodyDiv w:val="1"/>
      <w:marLeft w:val="0"/>
      <w:marRight w:val="0"/>
      <w:marTop w:val="0"/>
      <w:marBottom w:val="0"/>
      <w:divBdr>
        <w:top w:val="none" w:sz="0" w:space="0" w:color="auto"/>
        <w:left w:val="none" w:sz="0" w:space="0" w:color="auto"/>
        <w:bottom w:val="none" w:sz="0" w:space="0" w:color="auto"/>
        <w:right w:val="none" w:sz="0" w:space="0" w:color="auto"/>
      </w:divBdr>
    </w:div>
    <w:div w:id="1015501512">
      <w:bodyDiv w:val="1"/>
      <w:marLeft w:val="0"/>
      <w:marRight w:val="0"/>
      <w:marTop w:val="0"/>
      <w:marBottom w:val="0"/>
      <w:divBdr>
        <w:top w:val="none" w:sz="0" w:space="0" w:color="auto"/>
        <w:left w:val="none" w:sz="0" w:space="0" w:color="auto"/>
        <w:bottom w:val="none" w:sz="0" w:space="0" w:color="auto"/>
        <w:right w:val="none" w:sz="0" w:space="0" w:color="auto"/>
      </w:divBdr>
    </w:div>
    <w:div w:id="1017000455">
      <w:bodyDiv w:val="1"/>
      <w:marLeft w:val="0"/>
      <w:marRight w:val="0"/>
      <w:marTop w:val="0"/>
      <w:marBottom w:val="0"/>
      <w:divBdr>
        <w:top w:val="none" w:sz="0" w:space="0" w:color="auto"/>
        <w:left w:val="none" w:sz="0" w:space="0" w:color="auto"/>
        <w:bottom w:val="none" w:sz="0" w:space="0" w:color="auto"/>
        <w:right w:val="none" w:sz="0" w:space="0" w:color="auto"/>
      </w:divBdr>
    </w:div>
    <w:div w:id="1018392945">
      <w:bodyDiv w:val="1"/>
      <w:marLeft w:val="0"/>
      <w:marRight w:val="0"/>
      <w:marTop w:val="0"/>
      <w:marBottom w:val="0"/>
      <w:divBdr>
        <w:top w:val="none" w:sz="0" w:space="0" w:color="auto"/>
        <w:left w:val="none" w:sz="0" w:space="0" w:color="auto"/>
        <w:bottom w:val="none" w:sz="0" w:space="0" w:color="auto"/>
        <w:right w:val="none" w:sz="0" w:space="0" w:color="auto"/>
      </w:divBdr>
    </w:div>
    <w:div w:id="1025906400">
      <w:bodyDiv w:val="1"/>
      <w:marLeft w:val="0"/>
      <w:marRight w:val="0"/>
      <w:marTop w:val="0"/>
      <w:marBottom w:val="0"/>
      <w:divBdr>
        <w:top w:val="none" w:sz="0" w:space="0" w:color="auto"/>
        <w:left w:val="none" w:sz="0" w:space="0" w:color="auto"/>
        <w:bottom w:val="none" w:sz="0" w:space="0" w:color="auto"/>
        <w:right w:val="none" w:sz="0" w:space="0" w:color="auto"/>
      </w:divBdr>
    </w:div>
    <w:div w:id="1027947553">
      <w:bodyDiv w:val="1"/>
      <w:marLeft w:val="0"/>
      <w:marRight w:val="0"/>
      <w:marTop w:val="0"/>
      <w:marBottom w:val="0"/>
      <w:divBdr>
        <w:top w:val="none" w:sz="0" w:space="0" w:color="auto"/>
        <w:left w:val="none" w:sz="0" w:space="0" w:color="auto"/>
        <w:bottom w:val="none" w:sz="0" w:space="0" w:color="auto"/>
        <w:right w:val="none" w:sz="0" w:space="0" w:color="auto"/>
      </w:divBdr>
    </w:div>
    <w:div w:id="1030957424">
      <w:bodyDiv w:val="1"/>
      <w:marLeft w:val="0"/>
      <w:marRight w:val="0"/>
      <w:marTop w:val="0"/>
      <w:marBottom w:val="0"/>
      <w:divBdr>
        <w:top w:val="none" w:sz="0" w:space="0" w:color="auto"/>
        <w:left w:val="none" w:sz="0" w:space="0" w:color="auto"/>
        <w:bottom w:val="none" w:sz="0" w:space="0" w:color="auto"/>
        <w:right w:val="none" w:sz="0" w:space="0" w:color="auto"/>
      </w:divBdr>
    </w:div>
    <w:div w:id="1034426931">
      <w:bodyDiv w:val="1"/>
      <w:marLeft w:val="0"/>
      <w:marRight w:val="0"/>
      <w:marTop w:val="0"/>
      <w:marBottom w:val="0"/>
      <w:divBdr>
        <w:top w:val="none" w:sz="0" w:space="0" w:color="auto"/>
        <w:left w:val="none" w:sz="0" w:space="0" w:color="auto"/>
        <w:bottom w:val="none" w:sz="0" w:space="0" w:color="auto"/>
        <w:right w:val="none" w:sz="0" w:space="0" w:color="auto"/>
      </w:divBdr>
    </w:div>
    <w:div w:id="1039932696">
      <w:bodyDiv w:val="1"/>
      <w:marLeft w:val="0"/>
      <w:marRight w:val="0"/>
      <w:marTop w:val="0"/>
      <w:marBottom w:val="0"/>
      <w:divBdr>
        <w:top w:val="none" w:sz="0" w:space="0" w:color="auto"/>
        <w:left w:val="none" w:sz="0" w:space="0" w:color="auto"/>
        <w:bottom w:val="none" w:sz="0" w:space="0" w:color="auto"/>
        <w:right w:val="none" w:sz="0" w:space="0" w:color="auto"/>
      </w:divBdr>
    </w:div>
    <w:div w:id="1042486804">
      <w:bodyDiv w:val="1"/>
      <w:marLeft w:val="0"/>
      <w:marRight w:val="0"/>
      <w:marTop w:val="0"/>
      <w:marBottom w:val="0"/>
      <w:divBdr>
        <w:top w:val="none" w:sz="0" w:space="0" w:color="auto"/>
        <w:left w:val="none" w:sz="0" w:space="0" w:color="auto"/>
        <w:bottom w:val="none" w:sz="0" w:space="0" w:color="auto"/>
        <w:right w:val="none" w:sz="0" w:space="0" w:color="auto"/>
      </w:divBdr>
    </w:div>
    <w:div w:id="1042708085">
      <w:bodyDiv w:val="1"/>
      <w:marLeft w:val="0"/>
      <w:marRight w:val="0"/>
      <w:marTop w:val="0"/>
      <w:marBottom w:val="0"/>
      <w:divBdr>
        <w:top w:val="none" w:sz="0" w:space="0" w:color="auto"/>
        <w:left w:val="none" w:sz="0" w:space="0" w:color="auto"/>
        <w:bottom w:val="none" w:sz="0" w:space="0" w:color="auto"/>
        <w:right w:val="none" w:sz="0" w:space="0" w:color="auto"/>
      </w:divBdr>
    </w:div>
    <w:div w:id="1046414562">
      <w:bodyDiv w:val="1"/>
      <w:marLeft w:val="0"/>
      <w:marRight w:val="0"/>
      <w:marTop w:val="0"/>
      <w:marBottom w:val="0"/>
      <w:divBdr>
        <w:top w:val="none" w:sz="0" w:space="0" w:color="auto"/>
        <w:left w:val="none" w:sz="0" w:space="0" w:color="auto"/>
        <w:bottom w:val="none" w:sz="0" w:space="0" w:color="auto"/>
        <w:right w:val="none" w:sz="0" w:space="0" w:color="auto"/>
      </w:divBdr>
    </w:div>
    <w:div w:id="1049035061">
      <w:bodyDiv w:val="1"/>
      <w:marLeft w:val="0"/>
      <w:marRight w:val="0"/>
      <w:marTop w:val="0"/>
      <w:marBottom w:val="0"/>
      <w:divBdr>
        <w:top w:val="none" w:sz="0" w:space="0" w:color="auto"/>
        <w:left w:val="none" w:sz="0" w:space="0" w:color="auto"/>
        <w:bottom w:val="none" w:sz="0" w:space="0" w:color="auto"/>
        <w:right w:val="none" w:sz="0" w:space="0" w:color="auto"/>
      </w:divBdr>
    </w:div>
    <w:div w:id="1054350918">
      <w:bodyDiv w:val="1"/>
      <w:marLeft w:val="0"/>
      <w:marRight w:val="0"/>
      <w:marTop w:val="0"/>
      <w:marBottom w:val="0"/>
      <w:divBdr>
        <w:top w:val="none" w:sz="0" w:space="0" w:color="auto"/>
        <w:left w:val="none" w:sz="0" w:space="0" w:color="auto"/>
        <w:bottom w:val="none" w:sz="0" w:space="0" w:color="auto"/>
        <w:right w:val="none" w:sz="0" w:space="0" w:color="auto"/>
      </w:divBdr>
    </w:div>
    <w:div w:id="1055859048">
      <w:bodyDiv w:val="1"/>
      <w:marLeft w:val="0"/>
      <w:marRight w:val="0"/>
      <w:marTop w:val="0"/>
      <w:marBottom w:val="0"/>
      <w:divBdr>
        <w:top w:val="none" w:sz="0" w:space="0" w:color="auto"/>
        <w:left w:val="none" w:sz="0" w:space="0" w:color="auto"/>
        <w:bottom w:val="none" w:sz="0" w:space="0" w:color="auto"/>
        <w:right w:val="none" w:sz="0" w:space="0" w:color="auto"/>
      </w:divBdr>
    </w:div>
    <w:div w:id="1060253942">
      <w:bodyDiv w:val="1"/>
      <w:marLeft w:val="0"/>
      <w:marRight w:val="0"/>
      <w:marTop w:val="0"/>
      <w:marBottom w:val="0"/>
      <w:divBdr>
        <w:top w:val="none" w:sz="0" w:space="0" w:color="auto"/>
        <w:left w:val="none" w:sz="0" w:space="0" w:color="auto"/>
        <w:bottom w:val="none" w:sz="0" w:space="0" w:color="auto"/>
        <w:right w:val="none" w:sz="0" w:space="0" w:color="auto"/>
      </w:divBdr>
    </w:div>
    <w:div w:id="1062025515">
      <w:bodyDiv w:val="1"/>
      <w:marLeft w:val="0"/>
      <w:marRight w:val="0"/>
      <w:marTop w:val="0"/>
      <w:marBottom w:val="0"/>
      <w:divBdr>
        <w:top w:val="none" w:sz="0" w:space="0" w:color="auto"/>
        <w:left w:val="none" w:sz="0" w:space="0" w:color="auto"/>
        <w:bottom w:val="none" w:sz="0" w:space="0" w:color="auto"/>
        <w:right w:val="none" w:sz="0" w:space="0" w:color="auto"/>
      </w:divBdr>
    </w:div>
    <w:div w:id="1066759068">
      <w:bodyDiv w:val="1"/>
      <w:marLeft w:val="0"/>
      <w:marRight w:val="0"/>
      <w:marTop w:val="0"/>
      <w:marBottom w:val="0"/>
      <w:divBdr>
        <w:top w:val="none" w:sz="0" w:space="0" w:color="auto"/>
        <w:left w:val="none" w:sz="0" w:space="0" w:color="auto"/>
        <w:bottom w:val="none" w:sz="0" w:space="0" w:color="auto"/>
        <w:right w:val="none" w:sz="0" w:space="0" w:color="auto"/>
      </w:divBdr>
    </w:div>
    <w:div w:id="1073890339">
      <w:bodyDiv w:val="1"/>
      <w:marLeft w:val="0"/>
      <w:marRight w:val="0"/>
      <w:marTop w:val="0"/>
      <w:marBottom w:val="0"/>
      <w:divBdr>
        <w:top w:val="none" w:sz="0" w:space="0" w:color="auto"/>
        <w:left w:val="none" w:sz="0" w:space="0" w:color="auto"/>
        <w:bottom w:val="none" w:sz="0" w:space="0" w:color="auto"/>
        <w:right w:val="none" w:sz="0" w:space="0" w:color="auto"/>
      </w:divBdr>
    </w:div>
    <w:div w:id="1081100347">
      <w:bodyDiv w:val="1"/>
      <w:marLeft w:val="0"/>
      <w:marRight w:val="0"/>
      <w:marTop w:val="0"/>
      <w:marBottom w:val="0"/>
      <w:divBdr>
        <w:top w:val="none" w:sz="0" w:space="0" w:color="auto"/>
        <w:left w:val="none" w:sz="0" w:space="0" w:color="auto"/>
        <w:bottom w:val="none" w:sz="0" w:space="0" w:color="auto"/>
        <w:right w:val="none" w:sz="0" w:space="0" w:color="auto"/>
      </w:divBdr>
    </w:div>
    <w:div w:id="1088504574">
      <w:bodyDiv w:val="1"/>
      <w:marLeft w:val="0"/>
      <w:marRight w:val="0"/>
      <w:marTop w:val="0"/>
      <w:marBottom w:val="0"/>
      <w:divBdr>
        <w:top w:val="none" w:sz="0" w:space="0" w:color="auto"/>
        <w:left w:val="none" w:sz="0" w:space="0" w:color="auto"/>
        <w:bottom w:val="none" w:sz="0" w:space="0" w:color="auto"/>
        <w:right w:val="none" w:sz="0" w:space="0" w:color="auto"/>
      </w:divBdr>
    </w:div>
    <w:div w:id="1100834768">
      <w:bodyDiv w:val="1"/>
      <w:marLeft w:val="0"/>
      <w:marRight w:val="0"/>
      <w:marTop w:val="0"/>
      <w:marBottom w:val="0"/>
      <w:divBdr>
        <w:top w:val="none" w:sz="0" w:space="0" w:color="auto"/>
        <w:left w:val="none" w:sz="0" w:space="0" w:color="auto"/>
        <w:bottom w:val="none" w:sz="0" w:space="0" w:color="auto"/>
        <w:right w:val="none" w:sz="0" w:space="0" w:color="auto"/>
      </w:divBdr>
    </w:div>
    <w:div w:id="1109547951">
      <w:bodyDiv w:val="1"/>
      <w:marLeft w:val="0"/>
      <w:marRight w:val="0"/>
      <w:marTop w:val="0"/>
      <w:marBottom w:val="0"/>
      <w:divBdr>
        <w:top w:val="none" w:sz="0" w:space="0" w:color="auto"/>
        <w:left w:val="none" w:sz="0" w:space="0" w:color="auto"/>
        <w:bottom w:val="none" w:sz="0" w:space="0" w:color="auto"/>
        <w:right w:val="none" w:sz="0" w:space="0" w:color="auto"/>
      </w:divBdr>
    </w:div>
    <w:div w:id="1115758057">
      <w:bodyDiv w:val="1"/>
      <w:marLeft w:val="0"/>
      <w:marRight w:val="0"/>
      <w:marTop w:val="0"/>
      <w:marBottom w:val="0"/>
      <w:divBdr>
        <w:top w:val="none" w:sz="0" w:space="0" w:color="auto"/>
        <w:left w:val="none" w:sz="0" w:space="0" w:color="auto"/>
        <w:bottom w:val="none" w:sz="0" w:space="0" w:color="auto"/>
        <w:right w:val="none" w:sz="0" w:space="0" w:color="auto"/>
      </w:divBdr>
    </w:div>
    <w:div w:id="1118183952">
      <w:bodyDiv w:val="1"/>
      <w:marLeft w:val="0"/>
      <w:marRight w:val="0"/>
      <w:marTop w:val="0"/>
      <w:marBottom w:val="0"/>
      <w:divBdr>
        <w:top w:val="none" w:sz="0" w:space="0" w:color="auto"/>
        <w:left w:val="none" w:sz="0" w:space="0" w:color="auto"/>
        <w:bottom w:val="none" w:sz="0" w:space="0" w:color="auto"/>
        <w:right w:val="none" w:sz="0" w:space="0" w:color="auto"/>
      </w:divBdr>
    </w:div>
    <w:div w:id="1120488345">
      <w:bodyDiv w:val="1"/>
      <w:marLeft w:val="0"/>
      <w:marRight w:val="0"/>
      <w:marTop w:val="0"/>
      <w:marBottom w:val="0"/>
      <w:divBdr>
        <w:top w:val="none" w:sz="0" w:space="0" w:color="auto"/>
        <w:left w:val="none" w:sz="0" w:space="0" w:color="auto"/>
        <w:bottom w:val="none" w:sz="0" w:space="0" w:color="auto"/>
        <w:right w:val="none" w:sz="0" w:space="0" w:color="auto"/>
      </w:divBdr>
    </w:div>
    <w:div w:id="1129394928">
      <w:bodyDiv w:val="1"/>
      <w:marLeft w:val="0"/>
      <w:marRight w:val="0"/>
      <w:marTop w:val="0"/>
      <w:marBottom w:val="0"/>
      <w:divBdr>
        <w:top w:val="none" w:sz="0" w:space="0" w:color="auto"/>
        <w:left w:val="none" w:sz="0" w:space="0" w:color="auto"/>
        <w:bottom w:val="none" w:sz="0" w:space="0" w:color="auto"/>
        <w:right w:val="none" w:sz="0" w:space="0" w:color="auto"/>
      </w:divBdr>
    </w:div>
    <w:div w:id="1131480534">
      <w:bodyDiv w:val="1"/>
      <w:marLeft w:val="0"/>
      <w:marRight w:val="0"/>
      <w:marTop w:val="0"/>
      <w:marBottom w:val="0"/>
      <w:divBdr>
        <w:top w:val="none" w:sz="0" w:space="0" w:color="auto"/>
        <w:left w:val="none" w:sz="0" w:space="0" w:color="auto"/>
        <w:bottom w:val="none" w:sz="0" w:space="0" w:color="auto"/>
        <w:right w:val="none" w:sz="0" w:space="0" w:color="auto"/>
      </w:divBdr>
    </w:div>
    <w:div w:id="1140343547">
      <w:bodyDiv w:val="1"/>
      <w:marLeft w:val="0"/>
      <w:marRight w:val="0"/>
      <w:marTop w:val="0"/>
      <w:marBottom w:val="0"/>
      <w:divBdr>
        <w:top w:val="none" w:sz="0" w:space="0" w:color="auto"/>
        <w:left w:val="none" w:sz="0" w:space="0" w:color="auto"/>
        <w:bottom w:val="none" w:sz="0" w:space="0" w:color="auto"/>
        <w:right w:val="none" w:sz="0" w:space="0" w:color="auto"/>
      </w:divBdr>
    </w:div>
    <w:div w:id="1148594580">
      <w:bodyDiv w:val="1"/>
      <w:marLeft w:val="0"/>
      <w:marRight w:val="0"/>
      <w:marTop w:val="0"/>
      <w:marBottom w:val="0"/>
      <w:divBdr>
        <w:top w:val="none" w:sz="0" w:space="0" w:color="auto"/>
        <w:left w:val="none" w:sz="0" w:space="0" w:color="auto"/>
        <w:bottom w:val="none" w:sz="0" w:space="0" w:color="auto"/>
        <w:right w:val="none" w:sz="0" w:space="0" w:color="auto"/>
      </w:divBdr>
    </w:div>
    <w:div w:id="1150943619">
      <w:bodyDiv w:val="1"/>
      <w:marLeft w:val="0"/>
      <w:marRight w:val="0"/>
      <w:marTop w:val="0"/>
      <w:marBottom w:val="0"/>
      <w:divBdr>
        <w:top w:val="none" w:sz="0" w:space="0" w:color="auto"/>
        <w:left w:val="none" w:sz="0" w:space="0" w:color="auto"/>
        <w:bottom w:val="none" w:sz="0" w:space="0" w:color="auto"/>
        <w:right w:val="none" w:sz="0" w:space="0" w:color="auto"/>
      </w:divBdr>
    </w:div>
    <w:div w:id="1161001308">
      <w:bodyDiv w:val="1"/>
      <w:marLeft w:val="0"/>
      <w:marRight w:val="0"/>
      <w:marTop w:val="0"/>
      <w:marBottom w:val="0"/>
      <w:divBdr>
        <w:top w:val="none" w:sz="0" w:space="0" w:color="auto"/>
        <w:left w:val="none" w:sz="0" w:space="0" w:color="auto"/>
        <w:bottom w:val="none" w:sz="0" w:space="0" w:color="auto"/>
        <w:right w:val="none" w:sz="0" w:space="0" w:color="auto"/>
      </w:divBdr>
    </w:div>
    <w:div w:id="1168981984">
      <w:bodyDiv w:val="1"/>
      <w:marLeft w:val="0"/>
      <w:marRight w:val="0"/>
      <w:marTop w:val="0"/>
      <w:marBottom w:val="0"/>
      <w:divBdr>
        <w:top w:val="none" w:sz="0" w:space="0" w:color="auto"/>
        <w:left w:val="none" w:sz="0" w:space="0" w:color="auto"/>
        <w:bottom w:val="none" w:sz="0" w:space="0" w:color="auto"/>
        <w:right w:val="none" w:sz="0" w:space="0" w:color="auto"/>
      </w:divBdr>
    </w:div>
    <w:div w:id="1180312369">
      <w:bodyDiv w:val="1"/>
      <w:marLeft w:val="0"/>
      <w:marRight w:val="0"/>
      <w:marTop w:val="0"/>
      <w:marBottom w:val="0"/>
      <w:divBdr>
        <w:top w:val="none" w:sz="0" w:space="0" w:color="auto"/>
        <w:left w:val="none" w:sz="0" w:space="0" w:color="auto"/>
        <w:bottom w:val="none" w:sz="0" w:space="0" w:color="auto"/>
        <w:right w:val="none" w:sz="0" w:space="0" w:color="auto"/>
      </w:divBdr>
    </w:div>
    <w:div w:id="1180462633">
      <w:bodyDiv w:val="1"/>
      <w:marLeft w:val="0"/>
      <w:marRight w:val="0"/>
      <w:marTop w:val="0"/>
      <w:marBottom w:val="0"/>
      <w:divBdr>
        <w:top w:val="none" w:sz="0" w:space="0" w:color="auto"/>
        <w:left w:val="none" w:sz="0" w:space="0" w:color="auto"/>
        <w:bottom w:val="none" w:sz="0" w:space="0" w:color="auto"/>
        <w:right w:val="none" w:sz="0" w:space="0" w:color="auto"/>
      </w:divBdr>
    </w:div>
    <w:div w:id="1183010376">
      <w:bodyDiv w:val="1"/>
      <w:marLeft w:val="0"/>
      <w:marRight w:val="0"/>
      <w:marTop w:val="0"/>
      <w:marBottom w:val="0"/>
      <w:divBdr>
        <w:top w:val="none" w:sz="0" w:space="0" w:color="auto"/>
        <w:left w:val="none" w:sz="0" w:space="0" w:color="auto"/>
        <w:bottom w:val="none" w:sz="0" w:space="0" w:color="auto"/>
        <w:right w:val="none" w:sz="0" w:space="0" w:color="auto"/>
      </w:divBdr>
    </w:div>
    <w:div w:id="1185090928">
      <w:bodyDiv w:val="1"/>
      <w:marLeft w:val="0"/>
      <w:marRight w:val="0"/>
      <w:marTop w:val="0"/>
      <w:marBottom w:val="0"/>
      <w:divBdr>
        <w:top w:val="none" w:sz="0" w:space="0" w:color="auto"/>
        <w:left w:val="none" w:sz="0" w:space="0" w:color="auto"/>
        <w:bottom w:val="none" w:sz="0" w:space="0" w:color="auto"/>
        <w:right w:val="none" w:sz="0" w:space="0" w:color="auto"/>
      </w:divBdr>
    </w:div>
    <w:div w:id="1186864816">
      <w:bodyDiv w:val="1"/>
      <w:marLeft w:val="0"/>
      <w:marRight w:val="0"/>
      <w:marTop w:val="0"/>
      <w:marBottom w:val="0"/>
      <w:divBdr>
        <w:top w:val="none" w:sz="0" w:space="0" w:color="auto"/>
        <w:left w:val="none" w:sz="0" w:space="0" w:color="auto"/>
        <w:bottom w:val="none" w:sz="0" w:space="0" w:color="auto"/>
        <w:right w:val="none" w:sz="0" w:space="0" w:color="auto"/>
      </w:divBdr>
    </w:div>
    <w:div w:id="1187599303">
      <w:bodyDiv w:val="1"/>
      <w:marLeft w:val="0"/>
      <w:marRight w:val="0"/>
      <w:marTop w:val="0"/>
      <w:marBottom w:val="0"/>
      <w:divBdr>
        <w:top w:val="none" w:sz="0" w:space="0" w:color="auto"/>
        <w:left w:val="none" w:sz="0" w:space="0" w:color="auto"/>
        <w:bottom w:val="none" w:sz="0" w:space="0" w:color="auto"/>
        <w:right w:val="none" w:sz="0" w:space="0" w:color="auto"/>
      </w:divBdr>
    </w:div>
    <w:div w:id="1188636579">
      <w:bodyDiv w:val="1"/>
      <w:marLeft w:val="0"/>
      <w:marRight w:val="0"/>
      <w:marTop w:val="0"/>
      <w:marBottom w:val="0"/>
      <w:divBdr>
        <w:top w:val="none" w:sz="0" w:space="0" w:color="auto"/>
        <w:left w:val="none" w:sz="0" w:space="0" w:color="auto"/>
        <w:bottom w:val="none" w:sz="0" w:space="0" w:color="auto"/>
        <w:right w:val="none" w:sz="0" w:space="0" w:color="auto"/>
      </w:divBdr>
    </w:div>
    <w:div w:id="1190141740">
      <w:bodyDiv w:val="1"/>
      <w:marLeft w:val="0"/>
      <w:marRight w:val="0"/>
      <w:marTop w:val="0"/>
      <w:marBottom w:val="0"/>
      <w:divBdr>
        <w:top w:val="none" w:sz="0" w:space="0" w:color="auto"/>
        <w:left w:val="none" w:sz="0" w:space="0" w:color="auto"/>
        <w:bottom w:val="none" w:sz="0" w:space="0" w:color="auto"/>
        <w:right w:val="none" w:sz="0" w:space="0" w:color="auto"/>
      </w:divBdr>
    </w:div>
    <w:div w:id="1192912603">
      <w:bodyDiv w:val="1"/>
      <w:marLeft w:val="0"/>
      <w:marRight w:val="0"/>
      <w:marTop w:val="0"/>
      <w:marBottom w:val="0"/>
      <w:divBdr>
        <w:top w:val="none" w:sz="0" w:space="0" w:color="auto"/>
        <w:left w:val="none" w:sz="0" w:space="0" w:color="auto"/>
        <w:bottom w:val="none" w:sz="0" w:space="0" w:color="auto"/>
        <w:right w:val="none" w:sz="0" w:space="0" w:color="auto"/>
      </w:divBdr>
    </w:div>
    <w:div w:id="1193150219">
      <w:bodyDiv w:val="1"/>
      <w:marLeft w:val="0"/>
      <w:marRight w:val="0"/>
      <w:marTop w:val="0"/>
      <w:marBottom w:val="0"/>
      <w:divBdr>
        <w:top w:val="none" w:sz="0" w:space="0" w:color="auto"/>
        <w:left w:val="none" w:sz="0" w:space="0" w:color="auto"/>
        <w:bottom w:val="none" w:sz="0" w:space="0" w:color="auto"/>
        <w:right w:val="none" w:sz="0" w:space="0" w:color="auto"/>
      </w:divBdr>
    </w:div>
    <w:div w:id="1194803364">
      <w:bodyDiv w:val="1"/>
      <w:marLeft w:val="0"/>
      <w:marRight w:val="0"/>
      <w:marTop w:val="0"/>
      <w:marBottom w:val="0"/>
      <w:divBdr>
        <w:top w:val="none" w:sz="0" w:space="0" w:color="auto"/>
        <w:left w:val="none" w:sz="0" w:space="0" w:color="auto"/>
        <w:bottom w:val="none" w:sz="0" w:space="0" w:color="auto"/>
        <w:right w:val="none" w:sz="0" w:space="0" w:color="auto"/>
      </w:divBdr>
    </w:div>
    <w:div w:id="1196650142">
      <w:bodyDiv w:val="1"/>
      <w:marLeft w:val="0"/>
      <w:marRight w:val="0"/>
      <w:marTop w:val="0"/>
      <w:marBottom w:val="0"/>
      <w:divBdr>
        <w:top w:val="none" w:sz="0" w:space="0" w:color="auto"/>
        <w:left w:val="none" w:sz="0" w:space="0" w:color="auto"/>
        <w:bottom w:val="none" w:sz="0" w:space="0" w:color="auto"/>
        <w:right w:val="none" w:sz="0" w:space="0" w:color="auto"/>
      </w:divBdr>
    </w:div>
    <w:div w:id="1197083615">
      <w:bodyDiv w:val="1"/>
      <w:marLeft w:val="0"/>
      <w:marRight w:val="0"/>
      <w:marTop w:val="0"/>
      <w:marBottom w:val="0"/>
      <w:divBdr>
        <w:top w:val="none" w:sz="0" w:space="0" w:color="auto"/>
        <w:left w:val="none" w:sz="0" w:space="0" w:color="auto"/>
        <w:bottom w:val="none" w:sz="0" w:space="0" w:color="auto"/>
        <w:right w:val="none" w:sz="0" w:space="0" w:color="auto"/>
      </w:divBdr>
    </w:div>
    <w:div w:id="1199590676">
      <w:bodyDiv w:val="1"/>
      <w:marLeft w:val="0"/>
      <w:marRight w:val="0"/>
      <w:marTop w:val="0"/>
      <w:marBottom w:val="0"/>
      <w:divBdr>
        <w:top w:val="none" w:sz="0" w:space="0" w:color="auto"/>
        <w:left w:val="none" w:sz="0" w:space="0" w:color="auto"/>
        <w:bottom w:val="none" w:sz="0" w:space="0" w:color="auto"/>
        <w:right w:val="none" w:sz="0" w:space="0" w:color="auto"/>
      </w:divBdr>
    </w:div>
    <w:div w:id="1203440154">
      <w:bodyDiv w:val="1"/>
      <w:marLeft w:val="0"/>
      <w:marRight w:val="0"/>
      <w:marTop w:val="0"/>
      <w:marBottom w:val="0"/>
      <w:divBdr>
        <w:top w:val="none" w:sz="0" w:space="0" w:color="auto"/>
        <w:left w:val="none" w:sz="0" w:space="0" w:color="auto"/>
        <w:bottom w:val="none" w:sz="0" w:space="0" w:color="auto"/>
        <w:right w:val="none" w:sz="0" w:space="0" w:color="auto"/>
      </w:divBdr>
    </w:div>
    <w:div w:id="1206019379">
      <w:bodyDiv w:val="1"/>
      <w:marLeft w:val="0"/>
      <w:marRight w:val="0"/>
      <w:marTop w:val="0"/>
      <w:marBottom w:val="0"/>
      <w:divBdr>
        <w:top w:val="none" w:sz="0" w:space="0" w:color="auto"/>
        <w:left w:val="none" w:sz="0" w:space="0" w:color="auto"/>
        <w:bottom w:val="none" w:sz="0" w:space="0" w:color="auto"/>
        <w:right w:val="none" w:sz="0" w:space="0" w:color="auto"/>
      </w:divBdr>
    </w:div>
    <w:div w:id="1210532619">
      <w:bodyDiv w:val="1"/>
      <w:marLeft w:val="0"/>
      <w:marRight w:val="0"/>
      <w:marTop w:val="0"/>
      <w:marBottom w:val="0"/>
      <w:divBdr>
        <w:top w:val="none" w:sz="0" w:space="0" w:color="auto"/>
        <w:left w:val="none" w:sz="0" w:space="0" w:color="auto"/>
        <w:bottom w:val="none" w:sz="0" w:space="0" w:color="auto"/>
        <w:right w:val="none" w:sz="0" w:space="0" w:color="auto"/>
      </w:divBdr>
    </w:div>
    <w:div w:id="1214460942">
      <w:bodyDiv w:val="1"/>
      <w:marLeft w:val="0"/>
      <w:marRight w:val="0"/>
      <w:marTop w:val="0"/>
      <w:marBottom w:val="0"/>
      <w:divBdr>
        <w:top w:val="none" w:sz="0" w:space="0" w:color="auto"/>
        <w:left w:val="none" w:sz="0" w:space="0" w:color="auto"/>
        <w:bottom w:val="none" w:sz="0" w:space="0" w:color="auto"/>
        <w:right w:val="none" w:sz="0" w:space="0" w:color="auto"/>
      </w:divBdr>
    </w:div>
    <w:div w:id="1223708811">
      <w:bodyDiv w:val="1"/>
      <w:marLeft w:val="0"/>
      <w:marRight w:val="0"/>
      <w:marTop w:val="0"/>
      <w:marBottom w:val="0"/>
      <w:divBdr>
        <w:top w:val="none" w:sz="0" w:space="0" w:color="auto"/>
        <w:left w:val="none" w:sz="0" w:space="0" w:color="auto"/>
        <w:bottom w:val="none" w:sz="0" w:space="0" w:color="auto"/>
        <w:right w:val="none" w:sz="0" w:space="0" w:color="auto"/>
      </w:divBdr>
    </w:div>
    <w:div w:id="1227838613">
      <w:bodyDiv w:val="1"/>
      <w:marLeft w:val="0"/>
      <w:marRight w:val="0"/>
      <w:marTop w:val="0"/>
      <w:marBottom w:val="0"/>
      <w:divBdr>
        <w:top w:val="none" w:sz="0" w:space="0" w:color="auto"/>
        <w:left w:val="none" w:sz="0" w:space="0" w:color="auto"/>
        <w:bottom w:val="none" w:sz="0" w:space="0" w:color="auto"/>
        <w:right w:val="none" w:sz="0" w:space="0" w:color="auto"/>
      </w:divBdr>
    </w:div>
    <w:div w:id="1228495884">
      <w:bodyDiv w:val="1"/>
      <w:marLeft w:val="0"/>
      <w:marRight w:val="0"/>
      <w:marTop w:val="0"/>
      <w:marBottom w:val="0"/>
      <w:divBdr>
        <w:top w:val="none" w:sz="0" w:space="0" w:color="auto"/>
        <w:left w:val="none" w:sz="0" w:space="0" w:color="auto"/>
        <w:bottom w:val="none" w:sz="0" w:space="0" w:color="auto"/>
        <w:right w:val="none" w:sz="0" w:space="0" w:color="auto"/>
      </w:divBdr>
    </w:div>
    <w:div w:id="1232887856">
      <w:bodyDiv w:val="1"/>
      <w:marLeft w:val="0"/>
      <w:marRight w:val="0"/>
      <w:marTop w:val="0"/>
      <w:marBottom w:val="0"/>
      <w:divBdr>
        <w:top w:val="none" w:sz="0" w:space="0" w:color="auto"/>
        <w:left w:val="none" w:sz="0" w:space="0" w:color="auto"/>
        <w:bottom w:val="none" w:sz="0" w:space="0" w:color="auto"/>
        <w:right w:val="none" w:sz="0" w:space="0" w:color="auto"/>
      </w:divBdr>
    </w:div>
    <w:div w:id="1238907084">
      <w:bodyDiv w:val="1"/>
      <w:marLeft w:val="0"/>
      <w:marRight w:val="0"/>
      <w:marTop w:val="0"/>
      <w:marBottom w:val="0"/>
      <w:divBdr>
        <w:top w:val="none" w:sz="0" w:space="0" w:color="auto"/>
        <w:left w:val="none" w:sz="0" w:space="0" w:color="auto"/>
        <w:bottom w:val="none" w:sz="0" w:space="0" w:color="auto"/>
        <w:right w:val="none" w:sz="0" w:space="0" w:color="auto"/>
      </w:divBdr>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46845931">
      <w:bodyDiv w:val="1"/>
      <w:marLeft w:val="0"/>
      <w:marRight w:val="0"/>
      <w:marTop w:val="0"/>
      <w:marBottom w:val="0"/>
      <w:divBdr>
        <w:top w:val="none" w:sz="0" w:space="0" w:color="auto"/>
        <w:left w:val="none" w:sz="0" w:space="0" w:color="auto"/>
        <w:bottom w:val="none" w:sz="0" w:space="0" w:color="auto"/>
        <w:right w:val="none" w:sz="0" w:space="0" w:color="auto"/>
      </w:divBdr>
    </w:div>
    <w:div w:id="1252617870">
      <w:bodyDiv w:val="1"/>
      <w:marLeft w:val="0"/>
      <w:marRight w:val="0"/>
      <w:marTop w:val="0"/>
      <w:marBottom w:val="0"/>
      <w:divBdr>
        <w:top w:val="none" w:sz="0" w:space="0" w:color="auto"/>
        <w:left w:val="none" w:sz="0" w:space="0" w:color="auto"/>
        <w:bottom w:val="none" w:sz="0" w:space="0" w:color="auto"/>
        <w:right w:val="none" w:sz="0" w:space="0" w:color="auto"/>
      </w:divBdr>
    </w:div>
    <w:div w:id="1253857555">
      <w:bodyDiv w:val="1"/>
      <w:marLeft w:val="0"/>
      <w:marRight w:val="0"/>
      <w:marTop w:val="0"/>
      <w:marBottom w:val="0"/>
      <w:divBdr>
        <w:top w:val="none" w:sz="0" w:space="0" w:color="auto"/>
        <w:left w:val="none" w:sz="0" w:space="0" w:color="auto"/>
        <w:bottom w:val="none" w:sz="0" w:space="0" w:color="auto"/>
        <w:right w:val="none" w:sz="0" w:space="0" w:color="auto"/>
      </w:divBdr>
    </w:div>
    <w:div w:id="1254897488">
      <w:bodyDiv w:val="1"/>
      <w:marLeft w:val="0"/>
      <w:marRight w:val="0"/>
      <w:marTop w:val="0"/>
      <w:marBottom w:val="0"/>
      <w:divBdr>
        <w:top w:val="none" w:sz="0" w:space="0" w:color="auto"/>
        <w:left w:val="none" w:sz="0" w:space="0" w:color="auto"/>
        <w:bottom w:val="none" w:sz="0" w:space="0" w:color="auto"/>
        <w:right w:val="none" w:sz="0" w:space="0" w:color="auto"/>
      </w:divBdr>
    </w:div>
    <w:div w:id="1256592075">
      <w:bodyDiv w:val="1"/>
      <w:marLeft w:val="0"/>
      <w:marRight w:val="0"/>
      <w:marTop w:val="0"/>
      <w:marBottom w:val="0"/>
      <w:divBdr>
        <w:top w:val="none" w:sz="0" w:space="0" w:color="auto"/>
        <w:left w:val="none" w:sz="0" w:space="0" w:color="auto"/>
        <w:bottom w:val="none" w:sz="0" w:space="0" w:color="auto"/>
        <w:right w:val="none" w:sz="0" w:space="0" w:color="auto"/>
      </w:divBdr>
    </w:div>
    <w:div w:id="1257639961">
      <w:bodyDiv w:val="1"/>
      <w:marLeft w:val="0"/>
      <w:marRight w:val="0"/>
      <w:marTop w:val="0"/>
      <w:marBottom w:val="0"/>
      <w:divBdr>
        <w:top w:val="none" w:sz="0" w:space="0" w:color="auto"/>
        <w:left w:val="none" w:sz="0" w:space="0" w:color="auto"/>
        <w:bottom w:val="none" w:sz="0" w:space="0" w:color="auto"/>
        <w:right w:val="none" w:sz="0" w:space="0" w:color="auto"/>
      </w:divBdr>
    </w:div>
    <w:div w:id="1261260642">
      <w:bodyDiv w:val="1"/>
      <w:marLeft w:val="0"/>
      <w:marRight w:val="0"/>
      <w:marTop w:val="0"/>
      <w:marBottom w:val="0"/>
      <w:divBdr>
        <w:top w:val="none" w:sz="0" w:space="0" w:color="auto"/>
        <w:left w:val="none" w:sz="0" w:space="0" w:color="auto"/>
        <w:bottom w:val="none" w:sz="0" w:space="0" w:color="auto"/>
        <w:right w:val="none" w:sz="0" w:space="0" w:color="auto"/>
      </w:divBdr>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272319833">
      <w:bodyDiv w:val="1"/>
      <w:marLeft w:val="0"/>
      <w:marRight w:val="0"/>
      <w:marTop w:val="0"/>
      <w:marBottom w:val="0"/>
      <w:divBdr>
        <w:top w:val="none" w:sz="0" w:space="0" w:color="auto"/>
        <w:left w:val="none" w:sz="0" w:space="0" w:color="auto"/>
        <w:bottom w:val="none" w:sz="0" w:space="0" w:color="auto"/>
        <w:right w:val="none" w:sz="0" w:space="0" w:color="auto"/>
      </w:divBdr>
    </w:div>
    <w:div w:id="1278834658">
      <w:bodyDiv w:val="1"/>
      <w:marLeft w:val="0"/>
      <w:marRight w:val="0"/>
      <w:marTop w:val="0"/>
      <w:marBottom w:val="0"/>
      <w:divBdr>
        <w:top w:val="none" w:sz="0" w:space="0" w:color="auto"/>
        <w:left w:val="none" w:sz="0" w:space="0" w:color="auto"/>
        <w:bottom w:val="none" w:sz="0" w:space="0" w:color="auto"/>
        <w:right w:val="none" w:sz="0" w:space="0" w:color="auto"/>
      </w:divBdr>
    </w:div>
    <w:div w:id="1289357076">
      <w:bodyDiv w:val="1"/>
      <w:marLeft w:val="0"/>
      <w:marRight w:val="0"/>
      <w:marTop w:val="0"/>
      <w:marBottom w:val="0"/>
      <w:divBdr>
        <w:top w:val="none" w:sz="0" w:space="0" w:color="auto"/>
        <w:left w:val="none" w:sz="0" w:space="0" w:color="auto"/>
        <w:bottom w:val="none" w:sz="0" w:space="0" w:color="auto"/>
        <w:right w:val="none" w:sz="0" w:space="0" w:color="auto"/>
      </w:divBdr>
      <w:divsChild>
        <w:div w:id="1220942863">
          <w:marLeft w:val="640"/>
          <w:marRight w:val="0"/>
          <w:marTop w:val="0"/>
          <w:marBottom w:val="0"/>
          <w:divBdr>
            <w:top w:val="none" w:sz="0" w:space="0" w:color="auto"/>
            <w:left w:val="none" w:sz="0" w:space="0" w:color="auto"/>
            <w:bottom w:val="none" w:sz="0" w:space="0" w:color="auto"/>
            <w:right w:val="none" w:sz="0" w:space="0" w:color="auto"/>
          </w:divBdr>
          <w:divsChild>
            <w:div w:id="201334791">
              <w:marLeft w:val="0"/>
              <w:marRight w:val="0"/>
              <w:marTop w:val="0"/>
              <w:marBottom w:val="0"/>
              <w:divBdr>
                <w:top w:val="none" w:sz="0" w:space="0" w:color="auto"/>
                <w:left w:val="none" w:sz="0" w:space="0" w:color="auto"/>
                <w:bottom w:val="none" w:sz="0" w:space="0" w:color="auto"/>
                <w:right w:val="none" w:sz="0" w:space="0" w:color="auto"/>
              </w:divBdr>
              <w:divsChild>
                <w:div w:id="485363310">
                  <w:marLeft w:val="640"/>
                  <w:marRight w:val="0"/>
                  <w:marTop w:val="0"/>
                  <w:marBottom w:val="0"/>
                  <w:divBdr>
                    <w:top w:val="none" w:sz="0" w:space="0" w:color="auto"/>
                    <w:left w:val="none" w:sz="0" w:space="0" w:color="auto"/>
                    <w:bottom w:val="none" w:sz="0" w:space="0" w:color="auto"/>
                    <w:right w:val="none" w:sz="0" w:space="0" w:color="auto"/>
                  </w:divBdr>
                </w:div>
                <w:div w:id="897589350">
                  <w:marLeft w:val="640"/>
                  <w:marRight w:val="0"/>
                  <w:marTop w:val="0"/>
                  <w:marBottom w:val="0"/>
                  <w:divBdr>
                    <w:top w:val="none" w:sz="0" w:space="0" w:color="auto"/>
                    <w:left w:val="none" w:sz="0" w:space="0" w:color="auto"/>
                    <w:bottom w:val="none" w:sz="0" w:space="0" w:color="auto"/>
                    <w:right w:val="none" w:sz="0" w:space="0" w:color="auto"/>
                  </w:divBdr>
                </w:div>
                <w:div w:id="970019660">
                  <w:marLeft w:val="640"/>
                  <w:marRight w:val="0"/>
                  <w:marTop w:val="0"/>
                  <w:marBottom w:val="0"/>
                  <w:divBdr>
                    <w:top w:val="none" w:sz="0" w:space="0" w:color="auto"/>
                    <w:left w:val="none" w:sz="0" w:space="0" w:color="auto"/>
                    <w:bottom w:val="none" w:sz="0" w:space="0" w:color="auto"/>
                    <w:right w:val="none" w:sz="0" w:space="0" w:color="auto"/>
                  </w:divBdr>
                </w:div>
                <w:div w:id="500705262">
                  <w:marLeft w:val="640"/>
                  <w:marRight w:val="0"/>
                  <w:marTop w:val="0"/>
                  <w:marBottom w:val="0"/>
                  <w:divBdr>
                    <w:top w:val="none" w:sz="0" w:space="0" w:color="auto"/>
                    <w:left w:val="none" w:sz="0" w:space="0" w:color="auto"/>
                    <w:bottom w:val="none" w:sz="0" w:space="0" w:color="auto"/>
                    <w:right w:val="none" w:sz="0" w:space="0" w:color="auto"/>
                  </w:divBdr>
                </w:div>
                <w:div w:id="989135830">
                  <w:marLeft w:val="640"/>
                  <w:marRight w:val="0"/>
                  <w:marTop w:val="0"/>
                  <w:marBottom w:val="0"/>
                  <w:divBdr>
                    <w:top w:val="none" w:sz="0" w:space="0" w:color="auto"/>
                    <w:left w:val="none" w:sz="0" w:space="0" w:color="auto"/>
                    <w:bottom w:val="none" w:sz="0" w:space="0" w:color="auto"/>
                    <w:right w:val="none" w:sz="0" w:space="0" w:color="auto"/>
                  </w:divBdr>
                </w:div>
                <w:div w:id="1763724984">
                  <w:marLeft w:val="640"/>
                  <w:marRight w:val="0"/>
                  <w:marTop w:val="0"/>
                  <w:marBottom w:val="0"/>
                  <w:divBdr>
                    <w:top w:val="none" w:sz="0" w:space="0" w:color="auto"/>
                    <w:left w:val="none" w:sz="0" w:space="0" w:color="auto"/>
                    <w:bottom w:val="none" w:sz="0" w:space="0" w:color="auto"/>
                    <w:right w:val="none" w:sz="0" w:space="0" w:color="auto"/>
                  </w:divBdr>
                </w:div>
                <w:div w:id="1845901269">
                  <w:marLeft w:val="640"/>
                  <w:marRight w:val="0"/>
                  <w:marTop w:val="0"/>
                  <w:marBottom w:val="0"/>
                  <w:divBdr>
                    <w:top w:val="none" w:sz="0" w:space="0" w:color="auto"/>
                    <w:left w:val="none" w:sz="0" w:space="0" w:color="auto"/>
                    <w:bottom w:val="none" w:sz="0" w:space="0" w:color="auto"/>
                    <w:right w:val="none" w:sz="0" w:space="0" w:color="auto"/>
                  </w:divBdr>
                </w:div>
                <w:div w:id="699159994">
                  <w:marLeft w:val="640"/>
                  <w:marRight w:val="0"/>
                  <w:marTop w:val="0"/>
                  <w:marBottom w:val="0"/>
                  <w:divBdr>
                    <w:top w:val="none" w:sz="0" w:space="0" w:color="auto"/>
                    <w:left w:val="none" w:sz="0" w:space="0" w:color="auto"/>
                    <w:bottom w:val="none" w:sz="0" w:space="0" w:color="auto"/>
                    <w:right w:val="none" w:sz="0" w:space="0" w:color="auto"/>
                  </w:divBdr>
                </w:div>
                <w:div w:id="1664503553">
                  <w:marLeft w:val="640"/>
                  <w:marRight w:val="0"/>
                  <w:marTop w:val="0"/>
                  <w:marBottom w:val="0"/>
                  <w:divBdr>
                    <w:top w:val="none" w:sz="0" w:space="0" w:color="auto"/>
                    <w:left w:val="none" w:sz="0" w:space="0" w:color="auto"/>
                    <w:bottom w:val="none" w:sz="0" w:space="0" w:color="auto"/>
                    <w:right w:val="none" w:sz="0" w:space="0" w:color="auto"/>
                  </w:divBdr>
                </w:div>
                <w:div w:id="2097704070">
                  <w:marLeft w:val="640"/>
                  <w:marRight w:val="0"/>
                  <w:marTop w:val="0"/>
                  <w:marBottom w:val="0"/>
                  <w:divBdr>
                    <w:top w:val="none" w:sz="0" w:space="0" w:color="auto"/>
                    <w:left w:val="none" w:sz="0" w:space="0" w:color="auto"/>
                    <w:bottom w:val="none" w:sz="0" w:space="0" w:color="auto"/>
                    <w:right w:val="none" w:sz="0" w:space="0" w:color="auto"/>
                  </w:divBdr>
                </w:div>
                <w:div w:id="616984706">
                  <w:marLeft w:val="640"/>
                  <w:marRight w:val="0"/>
                  <w:marTop w:val="0"/>
                  <w:marBottom w:val="0"/>
                  <w:divBdr>
                    <w:top w:val="none" w:sz="0" w:space="0" w:color="auto"/>
                    <w:left w:val="none" w:sz="0" w:space="0" w:color="auto"/>
                    <w:bottom w:val="none" w:sz="0" w:space="0" w:color="auto"/>
                    <w:right w:val="none" w:sz="0" w:space="0" w:color="auto"/>
                  </w:divBdr>
                </w:div>
                <w:div w:id="781416186">
                  <w:marLeft w:val="640"/>
                  <w:marRight w:val="0"/>
                  <w:marTop w:val="0"/>
                  <w:marBottom w:val="0"/>
                  <w:divBdr>
                    <w:top w:val="none" w:sz="0" w:space="0" w:color="auto"/>
                    <w:left w:val="none" w:sz="0" w:space="0" w:color="auto"/>
                    <w:bottom w:val="none" w:sz="0" w:space="0" w:color="auto"/>
                    <w:right w:val="none" w:sz="0" w:space="0" w:color="auto"/>
                  </w:divBdr>
                </w:div>
                <w:div w:id="308020658">
                  <w:marLeft w:val="640"/>
                  <w:marRight w:val="0"/>
                  <w:marTop w:val="0"/>
                  <w:marBottom w:val="0"/>
                  <w:divBdr>
                    <w:top w:val="none" w:sz="0" w:space="0" w:color="auto"/>
                    <w:left w:val="none" w:sz="0" w:space="0" w:color="auto"/>
                    <w:bottom w:val="none" w:sz="0" w:space="0" w:color="auto"/>
                    <w:right w:val="none" w:sz="0" w:space="0" w:color="auto"/>
                  </w:divBdr>
                </w:div>
                <w:div w:id="354430366">
                  <w:marLeft w:val="640"/>
                  <w:marRight w:val="0"/>
                  <w:marTop w:val="0"/>
                  <w:marBottom w:val="0"/>
                  <w:divBdr>
                    <w:top w:val="none" w:sz="0" w:space="0" w:color="auto"/>
                    <w:left w:val="none" w:sz="0" w:space="0" w:color="auto"/>
                    <w:bottom w:val="none" w:sz="0" w:space="0" w:color="auto"/>
                    <w:right w:val="none" w:sz="0" w:space="0" w:color="auto"/>
                  </w:divBdr>
                </w:div>
                <w:div w:id="598563069">
                  <w:marLeft w:val="640"/>
                  <w:marRight w:val="0"/>
                  <w:marTop w:val="0"/>
                  <w:marBottom w:val="0"/>
                  <w:divBdr>
                    <w:top w:val="none" w:sz="0" w:space="0" w:color="auto"/>
                    <w:left w:val="none" w:sz="0" w:space="0" w:color="auto"/>
                    <w:bottom w:val="none" w:sz="0" w:space="0" w:color="auto"/>
                    <w:right w:val="none" w:sz="0" w:space="0" w:color="auto"/>
                  </w:divBdr>
                </w:div>
                <w:div w:id="697581328">
                  <w:marLeft w:val="640"/>
                  <w:marRight w:val="0"/>
                  <w:marTop w:val="0"/>
                  <w:marBottom w:val="0"/>
                  <w:divBdr>
                    <w:top w:val="none" w:sz="0" w:space="0" w:color="auto"/>
                    <w:left w:val="none" w:sz="0" w:space="0" w:color="auto"/>
                    <w:bottom w:val="none" w:sz="0" w:space="0" w:color="auto"/>
                    <w:right w:val="none" w:sz="0" w:space="0" w:color="auto"/>
                  </w:divBdr>
                </w:div>
                <w:div w:id="750585676">
                  <w:marLeft w:val="640"/>
                  <w:marRight w:val="0"/>
                  <w:marTop w:val="0"/>
                  <w:marBottom w:val="0"/>
                  <w:divBdr>
                    <w:top w:val="none" w:sz="0" w:space="0" w:color="auto"/>
                    <w:left w:val="none" w:sz="0" w:space="0" w:color="auto"/>
                    <w:bottom w:val="none" w:sz="0" w:space="0" w:color="auto"/>
                    <w:right w:val="none" w:sz="0" w:space="0" w:color="auto"/>
                  </w:divBdr>
                </w:div>
                <w:div w:id="797996139">
                  <w:marLeft w:val="640"/>
                  <w:marRight w:val="0"/>
                  <w:marTop w:val="0"/>
                  <w:marBottom w:val="0"/>
                  <w:divBdr>
                    <w:top w:val="none" w:sz="0" w:space="0" w:color="auto"/>
                    <w:left w:val="none" w:sz="0" w:space="0" w:color="auto"/>
                    <w:bottom w:val="none" w:sz="0" w:space="0" w:color="auto"/>
                    <w:right w:val="none" w:sz="0" w:space="0" w:color="auto"/>
                  </w:divBdr>
                </w:div>
                <w:div w:id="1659112239">
                  <w:marLeft w:val="640"/>
                  <w:marRight w:val="0"/>
                  <w:marTop w:val="0"/>
                  <w:marBottom w:val="0"/>
                  <w:divBdr>
                    <w:top w:val="none" w:sz="0" w:space="0" w:color="auto"/>
                    <w:left w:val="none" w:sz="0" w:space="0" w:color="auto"/>
                    <w:bottom w:val="none" w:sz="0" w:space="0" w:color="auto"/>
                    <w:right w:val="none" w:sz="0" w:space="0" w:color="auto"/>
                  </w:divBdr>
                </w:div>
                <w:div w:id="1288121431">
                  <w:marLeft w:val="640"/>
                  <w:marRight w:val="0"/>
                  <w:marTop w:val="0"/>
                  <w:marBottom w:val="0"/>
                  <w:divBdr>
                    <w:top w:val="none" w:sz="0" w:space="0" w:color="auto"/>
                    <w:left w:val="none" w:sz="0" w:space="0" w:color="auto"/>
                    <w:bottom w:val="none" w:sz="0" w:space="0" w:color="auto"/>
                    <w:right w:val="none" w:sz="0" w:space="0" w:color="auto"/>
                  </w:divBdr>
                </w:div>
                <w:div w:id="1863395142">
                  <w:marLeft w:val="640"/>
                  <w:marRight w:val="0"/>
                  <w:marTop w:val="0"/>
                  <w:marBottom w:val="0"/>
                  <w:divBdr>
                    <w:top w:val="none" w:sz="0" w:space="0" w:color="auto"/>
                    <w:left w:val="none" w:sz="0" w:space="0" w:color="auto"/>
                    <w:bottom w:val="none" w:sz="0" w:space="0" w:color="auto"/>
                    <w:right w:val="none" w:sz="0" w:space="0" w:color="auto"/>
                  </w:divBdr>
                </w:div>
                <w:div w:id="1874921140">
                  <w:marLeft w:val="640"/>
                  <w:marRight w:val="0"/>
                  <w:marTop w:val="0"/>
                  <w:marBottom w:val="0"/>
                  <w:divBdr>
                    <w:top w:val="none" w:sz="0" w:space="0" w:color="auto"/>
                    <w:left w:val="none" w:sz="0" w:space="0" w:color="auto"/>
                    <w:bottom w:val="none" w:sz="0" w:space="0" w:color="auto"/>
                    <w:right w:val="none" w:sz="0" w:space="0" w:color="auto"/>
                  </w:divBdr>
                </w:div>
                <w:div w:id="1471897953">
                  <w:marLeft w:val="640"/>
                  <w:marRight w:val="0"/>
                  <w:marTop w:val="0"/>
                  <w:marBottom w:val="0"/>
                  <w:divBdr>
                    <w:top w:val="none" w:sz="0" w:space="0" w:color="auto"/>
                    <w:left w:val="none" w:sz="0" w:space="0" w:color="auto"/>
                    <w:bottom w:val="none" w:sz="0" w:space="0" w:color="auto"/>
                    <w:right w:val="none" w:sz="0" w:space="0" w:color="auto"/>
                  </w:divBdr>
                </w:div>
                <w:div w:id="697045491">
                  <w:marLeft w:val="640"/>
                  <w:marRight w:val="0"/>
                  <w:marTop w:val="0"/>
                  <w:marBottom w:val="0"/>
                  <w:divBdr>
                    <w:top w:val="none" w:sz="0" w:space="0" w:color="auto"/>
                    <w:left w:val="none" w:sz="0" w:space="0" w:color="auto"/>
                    <w:bottom w:val="none" w:sz="0" w:space="0" w:color="auto"/>
                    <w:right w:val="none" w:sz="0" w:space="0" w:color="auto"/>
                  </w:divBdr>
                </w:div>
                <w:div w:id="46876671">
                  <w:marLeft w:val="640"/>
                  <w:marRight w:val="0"/>
                  <w:marTop w:val="0"/>
                  <w:marBottom w:val="0"/>
                  <w:divBdr>
                    <w:top w:val="none" w:sz="0" w:space="0" w:color="auto"/>
                    <w:left w:val="none" w:sz="0" w:space="0" w:color="auto"/>
                    <w:bottom w:val="none" w:sz="0" w:space="0" w:color="auto"/>
                    <w:right w:val="none" w:sz="0" w:space="0" w:color="auto"/>
                  </w:divBdr>
                </w:div>
                <w:div w:id="1136727020">
                  <w:marLeft w:val="640"/>
                  <w:marRight w:val="0"/>
                  <w:marTop w:val="0"/>
                  <w:marBottom w:val="0"/>
                  <w:divBdr>
                    <w:top w:val="none" w:sz="0" w:space="0" w:color="auto"/>
                    <w:left w:val="none" w:sz="0" w:space="0" w:color="auto"/>
                    <w:bottom w:val="none" w:sz="0" w:space="0" w:color="auto"/>
                    <w:right w:val="none" w:sz="0" w:space="0" w:color="auto"/>
                  </w:divBdr>
                </w:div>
                <w:div w:id="614094965">
                  <w:marLeft w:val="640"/>
                  <w:marRight w:val="0"/>
                  <w:marTop w:val="0"/>
                  <w:marBottom w:val="0"/>
                  <w:divBdr>
                    <w:top w:val="none" w:sz="0" w:space="0" w:color="auto"/>
                    <w:left w:val="none" w:sz="0" w:space="0" w:color="auto"/>
                    <w:bottom w:val="none" w:sz="0" w:space="0" w:color="auto"/>
                    <w:right w:val="none" w:sz="0" w:space="0" w:color="auto"/>
                  </w:divBdr>
                </w:div>
              </w:divsChild>
            </w:div>
            <w:div w:id="1497574919">
              <w:marLeft w:val="0"/>
              <w:marRight w:val="0"/>
              <w:marTop w:val="0"/>
              <w:marBottom w:val="0"/>
              <w:divBdr>
                <w:top w:val="none" w:sz="0" w:space="0" w:color="auto"/>
                <w:left w:val="none" w:sz="0" w:space="0" w:color="auto"/>
                <w:bottom w:val="none" w:sz="0" w:space="0" w:color="auto"/>
                <w:right w:val="none" w:sz="0" w:space="0" w:color="auto"/>
              </w:divBdr>
              <w:divsChild>
                <w:div w:id="1001735405">
                  <w:marLeft w:val="640"/>
                  <w:marRight w:val="0"/>
                  <w:marTop w:val="0"/>
                  <w:marBottom w:val="0"/>
                  <w:divBdr>
                    <w:top w:val="none" w:sz="0" w:space="0" w:color="auto"/>
                    <w:left w:val="none" w:sz="0" w:space="0" w:color="auto"/>
                    <w:bottom w:val="none" w:sz="0" w:space="0" w:color="auto"/>
                    <w:right w:val="none" w:sz="0" w:space="0" w:color="auto"/>
                  </w:divBdr>
                </w:div>
                <w:div w:id="597714548">
                  <w:marLeft w:val="640"/>
                  <w:marRight w:val="0"/>
                  <w:marTop w:val="0"/>
                  <w:marBottom w:val="0"/>
                  <w:divBdr>
                    <w:top w:val="none" w:sz="0" w:space="0" w:color="auto"/>
                    <w:left w:val="none" w:sz="0" w:space="0" w:color="auto"/>
                    <w:bottom w:val="none" w:sz="0" w:space="0" w:color="auto"/>
                    <w:right w:val="none" w:sz="0" w:space="0" w:color="auto"/>
                  </w:divBdr>
                </w:div>
                <w:div w:id="1207060287">
                  <w:marLeft w:val="640"/>
                  <w:marRight w:val="0"/>
                  <w:marTop w:val="0"/>
                  <w:marBottom w:val="0"/>
                  <w:divBdr>
                    <w:top w:val="none" w:sz="0" w:space="0" w:color="auto"/>
                    <w:left w:val="none" w:sz="0" w:space="0" w:color="auto"/>
                    <w:bottom w:val="none" w:sz="0" w:space="0" w:color="auto"/>
                    <w:right w:val="none" w:sz="0" w:space="0" w:color="auto"/>
                  </w:divBdr>
                </w:div>
                <w:div w:id="475026181">
                  <w:marLeft w:val="640"/>
                  <w:marRight w:val="0"/>
                  <w:marTop w:val="0"/>
                  <w:marBottom w:val="0"/>
                  <w:divBdr>
                    <w:top w:val="none" w:sz="0" w:space="0" w:color="auto"/>
                    <w:left w:val="none" w:sz="0" w:space="0" w:color="auto"/>
                    <w:bottom w:val="none" w:sz="0" w:space="0" w:color="auto"/>
                    <w:right w:val="none" w:sz="0" w:space="0" w:color="auto"/>
                  </w:divBdr>
                </w:div>
                <w:div w:id="1394891341">
                  <w:marLeft w:val="640"/>
                  <w:marRight w:val="0"/>
                  <w:marTop w:val="0"/>
                  <w:marBottom w:val="0"/>
                  <w:divBdr>
                    <w:top w:val="none" w:sz="0" w:space="0" w:color="auto"/>
                    <w:left w:val="none" w:sz="0" w:space="0" w:color="auto"/>
                    <w:bottom w:val="none" w:sz="0" w:space="0" w:color="auto"/>
                    <w:right w:val="none" w:sz="0" w:space="0" w:color="auto"/>
                  </w:divBdr>
                </w:div>
                <w:div w:id="113184735">
                  <w:marLeft w:val="640"/>
                  <w:marRight w:val="0"/>
                  <w:marTop w:val="0"/>
                  <w:marBottom w:val="0"/>
                  <w:divBdr>
                    <w:top w:val="none" w:sz="0" w:space="0" w:color="auto"/>
                    <w:left w:val="none" w:sz="0" w:space="0" w:color="auto"/>
                    <w:bottom w:val="none" w:sz="0" w:space="0" w:color="auto"/>
                    <w:right w:val="none" w:sz="0" w:space="0" w:color="auto"/>
                  </w:divBdr>
                </w:div>
                <w:div w:id="275449267">
                  <w:marLeft w:val="640"/>
                  <w:marRight w:val="0"/>
                  <w:marTop w:val="0"/>
                  <w:marBottom w:val="0"/>
                  <w:divBdr>
                    <w:top w:val="none" w:sz="0" w:space="0" w:color="auto"/>
                    <w:left w:val="none" w:sz="0" w:space="0" w:color="auto"/>
                    <w:bottom w:val="none" w:sz="0" w:space="0" w:color="auto"/>
                    <w:right w:val="none" w:sz="0" w:space="0" w:color="auto"/>
                  </w:divBdr>
                </w:div>
                <w:div w:id="397366639">
                  <w:marLeft w:val="640"/>
                  <w:marRight w:val="0"/>
                  <w:marTop w:val="0"/>
                  <w:marBottom w:val="0"/>
                  <w:divBdr>
                    <w:top w:val="none" w:sz="0" w:space="0" w:color="auto"/>
                    <w:left w:val="none" w:sz="0" w:space="0" w:color="auto"/>
                    <w:bottom w:val="none" w:sz="0" w:space="0" w:color="auto"/>
                    <w:right w:val="none" w:sz="0" w:space="0" w:color="auto"/>
                  </w:divBdr>
                </w:div>
                <w:div w:id="974487255">
                  <w:marLeft w:val="640"/>
                  <w:marRight w:val="0"/>
                  <w:marTop w:val="0"/>
                  <w:marBottom w:val="0"/>
                  <w:divBdr>
                    <w:top w:val="none" w:sz="0" w:space="0" w:color="auto"/>
                    <w:left w:val="none" w:sz="0" w:space="0" w:color="auto"/>
                    <w:bottom w:val="none" w:sz="0" w:space="0" w:color="auto"/>
                    <w:right w:val="none" w:sz="0" w:space="0" w:color="auto"/>
                  </w:divBdr>
                </w:div>
                <w:div w:id="1282415115">
                  <w:marLeft w:val="640"/>
                  <w:marRight w:val="0"/>
                  <w:marTop w:val="0"/>
                  <w:marBottom w:val="0"/>
                  <w:divBdr>
                    <w:top w:val="none" w:sz="0" w:space="0" w:color="auto"/>
                    <w:left w:val="none" w:sz="0" w:space="0" w:color="auto"/>
                    <w:bottom w:val="none" w:sz="0" w:space="0" w:color="auto"/>
                    <w:right w:val="none" w:sz="0" w:space="0" w:color="auto"/>
                  </w:divBdr>
                </w:div>
                <w:div w:id="2144762618">
                  <w:marLeft w:val="640"/>
                  <w:marRight w:val="0"/>
                  <w:marTop w:val="0"/>
                  <w:marBottom w:val="0"/>
                  <w:divBdr>
                    <w:top w:val="none" w:sz="0" w:space="0" w:color="auto"/>
                    <w:left w:val="none" w:sz="0" w:space="0" w:color="auto"/>
                    <w:bottom w:val="none" w:sz="0" w:space="0" w:color="auto"/>
                    <w:right w:val="none" w:sz="0" w:space="0" w:color="auto"/>
                  </w:divBdr>
                </w:div>
                <w:div w:id="1974283547">
                  <w:marLeft w:val="640"/>
                  <w:marRight w:val="0"/>
                  <w:marTop w:val="0"/>
                  <w:marBottom w:val="0"/>
                  <w:divBdr>
                    <w:top w:val="none" w:sz="0" w:space="0" w:color="auto"/>
                    <w:left w:val="none" w:sz="0" w:space="0" w:color="auto"/>
                    <w:bottom w:val="none" w:sz="0" w:space="0" w:color="auto"/>
                    <w:right w:val="none" w:sz="0" w:space="0" w:color="auto"/>
                  </w:divBdr>
                </w:div>
                <w:div w:id="1172065707">
                  <w:marLeft w:val="640"/>
                  <w:marRight w:val="0"/>
                  <w:marTop w:val="0"/>
                  <w:marBottom w:val="0"/>
                  <w:divBdr>
                    <w:top w:val="none" w:sz="0" w:space="0" w:color="auto"/>
                    <w:left w:val="none" w:sz="0" w:space="0" w:color="auto"/>
                    <w:bottom w:val="none" w:sz="0" w:space="0" w:color="auto"/>
                    <w:right w:val="none" w:sz="0" w:space="0" w:color="auto"/>
                  </w:divBdr>
                </w:div>
                <w:div w:id="23287615">
                  <w:marLeft w:val="640"/>
                  <w:marRight w:val="0"/>
                  <w:marTop w:val="0"/>
                  <w:marBottom w:val="0"/>
                  <w:divBdr>
                    <w:top w:val="none" w:sz="0" w:space="0" w:color="auto"/>
                    <w:left w:val="none" w:sz="0" w:space="0" w:color="auto"/>
                    <w:bottom w:val="none" w:sz="0" w:space="0" w:color="auto"/>
                    <w:right w:val="none" w:sz="0" w:space="0" w:color="auto"/>
                  </w:divBdr>
                </w:div>
                <w:div w:id="800534542">
                  <w:marLeft w:val="640"/>
                  <w:marRight w:val="0"/>
                  <w:marTop w:val="0"/>
                  <w:marBottom w:val="0"/>
                  <w:divBdr>
                    <w:top w:val="none" w:sz="0" w:space="0" w:color="auto"/>
                    <w:left w:val="none" w:sz="0" w:space="0" w:color="auto"/>
                    <w:bottom w:val="none" w:sz="0" w:space="0" w:color="auto"/>
                    <w:right w:val="none" w:sz="0" w:space="0" w:color="auto"/>
                  </w:divBdr>
                </w:div>
                <w:div w:id="1541212289">
                  <w:marLeft w:val="640"/>
                  <w:marRight w:val="0"/>
                  <w:marTop w:val="0"/>
                  <w:marBottom w:val="0"/>
                  <w:divBdr>
                    <w:top w:val="none" w:sz="0" w:space="0" w:color="auto"/>
                    <w:left w:val="none" w:sz="0" w:space="0" w:color="auto"/>
                    <w:bottom w:val="none" w:sz="0" w:space="0" w:color="auto"/>
                    <w:right w:val="none" w:sz="0" w:space="0" w:color="auto"/>
                  </w:divBdr>
                </w:div>
                <w:div w:id="1815903371">
                  <w:marLeft w:val="640"/>
                  <w:marRight w:val="0"/>
                  <w:marTop w:val="0"/>
                  <w:marBottom w:val="0"/>
                  <w:divBdr>
                    <w:top w:val="none" w:sz="0" w:space="0" w:color="auto"/>
                    <w:left w:val="none" w:sz="0" w:space="0" w:color="auto"/>
                    <w:bottom w:val="none" w:sz="0" w:space="0" w:color="auto"/>
                    <w:right w:val="none" w:sz="0" w:space="0" w:color="auto"/>
                  </w:divBdr>
                </w:div>
                <w:div w:id="938872727">
                  <w:marLeft w:val="640"/>
                  <w:marRight w:val="0"/>
                  <w:marTop w:val="0"/>
                  <w:marBottom w:val="0"/>
                  <w:divBdr>
                    <w:top w:val="none" w:sz="0" w:space="0" w:color="auto"/>
                    <w:left w:val="none" w:sz="0" w:space="0" w:color="auto"/>
                    <w:bottom w:val="none" w:sz="0" w:space="0" w:color="auto"/>
                    <w:right w:val="none" w:sz="0" w:space="0" w:color="auto"/>
                  </w:divBdr>
                </w:div>
                <w:div w:id="627665292">
                  <w:marLeft w:val="640"/>
                  <w:marRight w:val="0"/>
                  <w:marTop w:val="0"/>
                  <w:marBottom w:val="0"/>
                  <w:divBdr>
                    <w:top w:val="none" w:sz="0" w:space="0" w:color="auto"/>
                    <w:left w:val="none" w:sz="0" w:space="0" w:color="auto"/>
                    <w:bottom w:val="none" w:sz="0" w:space="0" w:color="auto"/>
                    <w:right w:val="none" w:sz="0" w:space="0" w:color="auto"/>
                  </w:divBdr>
                </w:div>
                <w:div w:id="1633711549">
                  <w:marLeft w:val="640"/>
                  <w:marRight w:val="0"/>
                  <w:marTop w:val="0"/>
                  <w:marBottom w:val="0"/>
                  <w:divBdr>
                    <w:top w:val="none" w:sz="0" w:space="0" w:color="auto"/>
                    <w:left w:val="none" w:sz="0" w:space="0" w:color="auto"/>
                    <w:bottom w:val="none" w:sz="0" w:space="0" w:color="auto"/>
                    <w:right w:val="none" w:sz="0" w:space="0" w:color="auto"/>
                  </w:divBdr>
                </w:div>
                <w:div w:id="393086101">
                  <w:marLeft w:val="640"/>
                  <w:marRight w:val="0"/>
                  <w:marTop w:val="0"/>
                  <w:marBottom w:val="0"/>
                  <w:divBdr>
                    <w:top w:val="none" w:sz="0" w:space="0" w:color="auto"/>
                    <w:left w:val="none" w:sz="0" w:space="0" w:color="auto"/>
                    <w:bottom w:val="none" w:sz="0" w:space="0" w:color="auto"/>
                    <w:right w:val="none" w:sz="0" w:space="0" w:color="auto"/>
                  </w:divBdr>
                </w:div>
                <w:div w:id="136386751">
                  <w:marLeft w:val="640"/>
                  <w:marRight w:val="0"/>
                  <w:marTop w:val="0"/>
                  <w:marBottom w:val="0"/>
                  <w:divBdr>
                    <w:top w:val="none" w:sz="0" w:space="0" w:color="auto"/>
                    <w:left w:val="none" w:sz="0" w:space="0" w:color="auto"/>
                    <w:bottom w:val="none" w:sz="0" w:space="0" w:color="auto"/>
                    <w:right w:val="none" w:sz="0" w:space="0" w:color="auto"/>
                  </w:divBdr>
                </w:div>
                <w:div w:id="1147820428">
                  <w:marLeft w:val="640"/>
                  <w:marRight w:val="0"/>
                  <w:marTop w:val="0"/>
                  <w:marBottom w:val="0"/>
                  <w:divBdr>
                    <w:top w:val="none" w:sz="0" w:space="0" w:color="auto"/>
                    <w:left w:val="none" w:sz="0" w:space="0" w:color="auto"/>
                    <w:bottom w:val="none" w:sz="0" w:space="0" w:color="auto"/>
                    <w:right w:val="none" w:sz="0" w:space="0" w:color="auto"/>
                  </w:divBdr>
                </w:div>
                <w:div w:id="1376810562">
                  <w:marLeft w:val="640"/>
                  <w:marRight w:val="0"/>
                  <w:marTop w:val="0"/>
                  <w:marBottom w:val="0"/>
                  <w:divBdr>
                    <w:top w:val="none" w:sz="0" w:space="0" w:color="auto"/>
                    <w:left w:val="none" w:sz="0" w:space="0" w:color="auto"/>
                    <w:bottom w:val="none" w:sz="0" w:space="0" w:color="auto"/>
                    <w:right w:val="none" w:sz="0" w:space="0" w:color="auto"/>
                  </w:divBdr>
                </w:div>
                <w:div w:id="157504849">
                  <w:marLeft w:val="640"/>
                  <w:marRight w:val="0"/>
                  <w:marTop w:val="0"/>
                  <w:marBottom w:val="0"/>
                  <w:divBdr>
                    <w:top w:val="none" w:sz="0" w:space="0" w:color="auto"/>
                    <w:left w:val="none" w:sz="0" w:space="0" w:color="auto"/>
                    <w:bottom w:val="none" w:sz="0" w:space="0" w:color="auto"/>
                    <w:right w:val="none" w:sz="0" w:space="0" w:color="auto"/>
                  </w:divBdr>
                </w:div>
                <w:div w:id="585303806">
                  <w:marLeft w:val="640"/>
                  <w:marRight w:val="0"/>
                  <w:marTop w:val="0"/>
                  <w:marBottom w:val="0"/>
                  <w:divBdr>
                    <w:top w:val="none" w:sz="0" w:space="0" w:color="auto"/>
                    <w:left w:val="none" w:sz="0" w:space="0" w:color="auto"/>
                    <w:bottom w:val="none" w:sz="0" w:space="0" w:color="auto"/>
                    <w:right w:val="none" w:sz="0" w:space="0" w:color="auto"/>
                  </w:divBdr>
                </w:div>
                <w:div w:id="2080899201">
                  <w:marLeft w:val="640"/>
                  <w:marRight w:val="0"/>
                  <w:marTop w:val="0"/>
                  <w:marBottom w:val="0"/>
                  <w:divBdr>
                    <w:top w:val="none" w:sz="0" w:space="0" w:color="auto"/>
                    <w:left w:val="none" w:sz="0" w:space="0" w:color="auto"/>
                    <w:bottom w:val="none" w:sz="0" w:space="0" w:color="auto"/>
                    <w:right w:val="none" w:sz="0" w:space="0" w:color="auto"/>
                  </w:divBdr>
                </w:div>
              </w:divsChild>
            </w:div>
            <w:div w:id="485367811">
              <w:marLeft w:val="0"/>
              <w:marRight w:val="0"/>
              <w:marTop w:val="0"/>
              <w:marBottom w:val="0"/>
              <w:divBdr>
                <w:top w:val="none" w:sz="0" w:space="0" w:color="auto"/>
                <w:left w:val="none" w:sz="0" w:space="0" w:color="auto"/>
                <w:bottom w:val="none" w:sz="0" w:space="0" w:color="auto"/>
                <w:right w:val="none" w:sz="0" w:space="0" w:color="auto"/>
              </w:divBdr>
              <w:divsChild>
                <w:div w:id="486096714">
                  <w:marLeft w:val="640"/>
                  <w:marRight w:val="0"/>
                  <w:marTop w:val="0"/>
                  <w:marBottom w:val="0"/>
                  <w:divBdr>
                    <w:top w:val="none" w:sz="0" w:space="0" w:color="auto"/>
                    <w:left w:val="none" w:sz="0" w:space="0" w:color="auto"/>
                    <w:bottom w:val="none" w:sz="0" w:space="0" w:color="auto"/>
                    <w:right w:val="none" w:sz="0" w:space="0" w:color="auto"/>
                  </w:divBdr>
                </w:div>
                <w:div w:id="1439107856">
                  <w:marLeft w:val="640"/>
                  <w:marRight w:val="0"/>
                  <w:marTop w:val="0"/>
                  <w:marBottom w:val="0"/>
                  <w:divBdr>
                    <w:top w:val="none" w:sz="0" w:space="0" w:color="auto"/>
                    <w:left w:val="none" w:sz="0" w:space="0" w:color="auto"/>
                    <w:bottom w:val="none" w:sz="0" w:space="0" w:color="auto"/>
                    <w:right w:val="none" w:sz="0" w:space="0" w:color="auto"/>
                  </w:divBdr>
                </w:div>
                <w:div w:id="1865754301">
                  <w:marLeft w:val="640"/>
                  <w:marRight w:val="0"/>
                  <w:marTop w:val="0"/>
                  <w:marBottom w:val="0"/>
                  <w:divBdr>
                    <w:top w:val="none" w:sz="0" w:space="0" w:color="auto"/>
                    <w:left w:val="none" w:sz="0" w:space="0" w:color="auto"/>
                    <w:bottom w:val="none" w:sz="0" w:space="0" w:color="auto"/>
                    <w:right w:val="none" w:sz="0" w:space="0" w:color="auto"/>
                  </w:divBdr>
                </w:div>
                <w:div w:id="63963567">
                  <w:marLeft w:val="640"/>
                  <w:marRight w:val="0"/>
                  <w:marTop w:val="0"/>
                  <w:marBottom w:val="0"/>
                  <w:divBdr>
                    <w:top w:val="none" w:sz="0" w:space="0" w:color="auto"/>
                    <w:left w:val="none" w:sz="0" w:space="0" w:color="auto"/>
                    <w:bottom w:val="none" w:sz="0" w:space="0" w:color="auto"/>
                    <w:right w:val="none" w:sz="0" w:space="0" w:color="auto"/>
                  </w:divBdr>
                </w:div>
                <w:div w:id="1615552493">
                  <w:marLeft w:val="640"/>
                  <w:marRight w:val="0"/>
                  <w:marTop w:val="0"/>
                  <w:marBottom w:val="0"/>
                  <w:divBdr>
                    <w:top w:val="none" w:sz="0" w:space="0" w:color="auto"/>
                    <w:left w:val="none" w:sz="0" w:space="0" w:color="auto"/>
                    <w:bottom w:val="none" w:sz="0" w:space="0" w:color="auto"/>
                    <w:right w:val="none" w:sz="0" w:space="0" w:color="auto"/>
                  </w:divBdr>
                </w:div>
                <w:div w:id="1610745848">
                  <w:marLeft w:val="640"/>
                  <w:marRight w:val="0"/>
                  <w:marTop w:val="0"/>
                  <w:marBottom w:val="0"/>
                  <w:divBdr>
                    <w:top w:val="none" w:sz="0" w:space="0" w:color="auto"/>
                    <w:left w:val="none" w:sz="0" w:space="0" w:color="auto"/>
                    <w:bottom w:val="none" w:sz="0" w:space="0" w:color="auto"/>
                    <w:right w:val="none" w:sz="0" w:space="0" w:color="auto"/>
                  </w:divBdr>
                </w:div>
                <w:div w:id="1036737200">
                  <w:marLeft w:val="640"/>
                  <w:marRight w:val="0"/>
                  <w:marTop w:val="0"/>
                  <w:marBottom w:val="0"/>
                  <w:divBdr>
                    <w:top w:val="none" w:sz="0" w:space="0" w:color="auto"/>
                    <w:left w:val="none" w:sz="0" w:space="0" w:color="auto"/>
                    <w:bottom w:val="none" w:sz="0" w:space="0" w:color="auto"/>
                    <w:right w:val="none" w:sz="0" w:space="0" w:color="auto"/>
                  </w:divBdr>
                </w:div>
                <w:div w:id="21712359">
                  <w:marLeft w:val="640"/>
                  <w:marRight w:val="0"/>
                  <w:marTop w:val="0"/>
                  <w:marBottom w:val="0"/>
                  <w:divBdr>
                    <w:top w:val="none" w:sz="0" w:space="0" w:color="auto"/>
                    <w:left w:val="none" w:sz="0" w:space="0" w:color="auto"/>
                    <w:bottom w:val="none" w:sz="0" w:space="0" w:color="auto"/>
                    <w:right w:val="none" w:sz="0" w:space="0" w:color="auto"/>
                  </w:divBdr>
                </w:div>
                <w:div w:id="1028723853">
                  <w:marLeft w:val="640"/>
                  <w:marRight w:val="0"/>
                  <w:marTop w:val="0"/>
                  <w:marBottom w:val="0"/>
                  <w:divBdr>
                    <w:top w:val="none" w:sz="0" w:space="0" w:color="auto"/>
                    <w:left w:val="none" w:sz="0" w:space="0" w:color="auto"/>
                    <w:bottom w:val="none" w:sz="0" w:space="0" w:color="auto"/>
                    <w:right w:val="none" w:sz="0" w:space="0" w:color="auto"/>
                  </w:divBdr>
                </w:div>
                <w:div w:id="1579948433">
                  <w:marLeft w:val="640"/>
                  <w:marRight w:val="0"/>
                  <w:marTop w:val="0"/>
                  <w:marBottom w:val="0"/>
                  <w:divBdr>
                    <w:top w:val="none" w:sz="0" w:space="0" w:color="auto"/>
                    <w:left w:val="none" w:sz="0" w:space="0" w:color="auto"/>
                    <w:bottom w:val="none" w:sz="0" w:space="0" w:color="auto"/>
                    <w:right w:val="none" w:sz="0" w:space="0" w:color="auto"/>
                  </w:divBdr>
                </w:div>
                <w:div w:id="64375784">
                  <w:marLeft w:val="640"/>
                  <w:marRight w:val="0"/>
                  <w:marTop w:val="0"/>
                  <w:marBottom w:val="0"/>
                  <w:divBdr>
                    <w:top w:val="none" w:sz="0" w:space="0" w:color="auto"/>
                    <w:left w:val="none" w:sz="0" w:space="0" w:color="auto"/>
                    <w:bottom w:val="none" w:sz="0" w:space="0" w:color="auto"/>
                    <w:right w:val="none" w:sz="0" w:space="0" w:color="auto"/>
                  </w:divBdr>
                </w:div>
                <w:div w:id="1408309446">
                  <w:marLeft w:val="640"/>
                  <w:marRight w:val="0"/>
                  <w:marTop w:val="0"/>
                  <w:marBottom w:val="0"/>
                  <w:divBdr>
                    <w:top w:val="none" w:sz="0" w:space="0" w:color="auto"/>
                    <w:left w:val="none" w:sz="0" w:space="0" w:color="auto"/>
                    <w:bottom w:val="none" w:sz="0" w:space="0" w:color="auto"/>
                    <w:right w:val="none" w:sz="0" w:space="0" w:color="auto"/>
                  </w:divBdr>
                </w:div>
                <w:div w:id="1011103129">
                  <w:marLeft w:val="640"/>
                  <w:marRight w:val="0"/>
                  <w:marTop w:val="0"/>
                  <w:marBottom w:val="0"/>
                  <w:divBdr>
                    <w:top w:val="none" w:sz="0" w:space="0" w:color="auto"/>
                    <w:left w:val="none" w:sz="0" w:space="0" w:color="auto"/>
                    <w:bottom w:val="none" w:sz="0" w:space="0" w:color="auto"/>
                    <w:right w:val="none" w:sz="0" w:space="0" w:color="auto"/>
                  </w:divBdr>
                </w:div>
                <w:div w:id="2019118067">
                  <w:marLeft w:val="640"/>
                  <w:marRight w:val="0"/>
                  <w:marTop w:val="0"/>
                  <w:marBottom w:val="0"/>
                  <w:divBdr>
                    <w:top w:val="none" w:sz="0" w:space="0" w:color="auto"/>
                    <w:left w:val="none" w:sz="0" w:space="0" w:color="auto"/>
                    <w:bottom w:val="none" w:sz="0" w:space="0" w:color="auto"/>
                    <w:right w:val="none" w:sz="0" w:space="0" w:color="auto"/>
                  </w:divBdr>
                </w:div>
                <w:div w:id="947348918">
                  <w:marLeft w:val="640"/>
                  <w:marRight w:val="0"/>
                  <w:marTop w:val="0"/>
                  <w:marBottom w:val="0"/>
                  <w:divBdr>
                    <w:top w:val="none" w:sz="0" w:space="0" w:color="auto"/>
                    <w:left w:val="none" w:sz="0" w:space="0" w:color="auto"/>
                    <w:bottom w:val="none" w:sz="0" w:space="0" w:color="auto"/>
                    <w:right w:val="none" w:sz="0" w:space="0" w:color="auto"/>
                  </w:divBdr>
                </w:div>
                <w:div w:id="1607614097">
                  <w:marLeft w:val="640"/>
                  <w:marRight w:val="0"/>
                  <w:marTop w:val="0"/>
                  <w:marBottom w:val="0"/>
                  <w:divBdr>
                    <w:top w:val="none" w:sz="0" w:space="0" w:color="auto"/>
                    <w:left w:val="none" w:sz="0" w:space="0" w:color="auto"/>
                    <w:bottom w:val="none" w:sz="0" w:space="0" w:color="auto"/>
                    <w:right w:val="none" w:sz="0" w:space="0" w:color="auto"/>
                  </w:divBdr>
                </w:div>
                <w:div w:id="721363756">
                  <w:marLeft w:val="640"/>
                  <w:marRight w:val="0"/>
                  <w:marTop w:val="0"/>
                  <w:marBottom w:val="0"/>
                  <w:divBdr>
                    <w:top w:val="none" w:sz="0" w:space="0" w:color="auto"/>
                    <w:left w:val="none" w:sz="0" w:space="0" w:color="auto"/>
                    <w:bottom w:val="none" w:sz="0" w:space="0" w:color="auto"/>
                    <w:right w:val="none" w:sz="0" w:space="0" w:color="auto"/>
                  </w:divBdr>
                </w:div>
                <w:div w:id="1793093191">
                  <w:marLeft w:val="640"/>
                  <w:marRight w:val="0"/>
                  <w:marTop w:val="0"/>
                  <w:marBottom w:val="0"/>
                  <w:divBdr>
                    <w:top w:val="none" w:sz="0" w:space="0" w:color="auto"/>
                    <w:left w:val="none" w:sz="0" w:space="0" w:color="auto"/>
                    <w:bottom w:val="none" w:sz="0" w:space="0" w:color="auto"/>
                    <w:right w:val="none" w:sz="0" w:space="0" w:color="auto"/>
                  </w:divBdr>
                </w:div>
                <w:div w:id="1612275659">
                  <w:marLeft w:val="640"/>
                  <w:marRight w:val="0"/>
                  <w:marTop w:val="0"/>
                  <w:marBottom w:val="0"/>
                  <w:divBdr>
                    <w:top w:val="none" w:sz="0" w:space="0" w:color="auto"/>
                    <w:left w:val="none" w:sz="0" w:space="0" w:color="auto"/>
                    <w:bottom w:val="none" w:sz="0" w:space="0" w:color="auto"/>
                    <w:right w:val="none" w:sz="0" w:space="0" w:color="auto"/>
                  </w:divBdr>
                </w:div>
                <w:div w:id="273753460">
                  <w:marLeft w:val="640"/>
                  <w:marRight w:val="0"/>
                  <w:marTop w:val="0"/>
                  <w:marBottom w:val="0"/>
                  <w:divBdr>
                    <w:top w:val="none" w:sz="0" w:space="0" w:color="auto"/>
                    <w:left w:val="none" w:sz="0" w:space="0" w:color="auto"/>
                    <w:bottom w:val="none" w:sz="0" w:space="0" w:color="auto"/>
                    <w:right w:val="none" w:sz="0" w:space="0" w:color="auto"/>
                  </w:divBdr>
                </w:div>
                <w:div w:id="436412164">
                  <w:marLeft w:val="640"/>
                  <w:marRight w:val="0"/>
                  <w:marTop w:val="0"/>
                  <w:marBottom w:val="0"/>
                  <w:divBdr>
                    <w:top w:val="none" w:sz="0" w:space="0" w:color="auto"/>
                    <w:left w:val="none" w:sz="0" w:space="0" w:color="auto"/>
                    <w:bottom w:val="none" w:sz="0" w:space="0" w:color="auto"/>
                    <w:right w:val="none" w:sz="0" w:space="0" w:color="auto"/>
                  </w:divBdr>
                </w:div>
                <w:div w:id="1152412138">
                  <w:marLeft w:val="640"/>
                  <w:marRight w:val="0"/>
                  <w:marTop w:val="0"/>
                  <w:marBottom w:val="0"/>
                  <w:divBdr>
                    <w:top w:val="none" w:sz="0" w:space="0" w:color="auto"/>
                    <w:left w:val="none" w:sz="0" w:space="0" w:color="auto"/>
                    <w:bottom w:val="none" w:sz="0" w:space="0" w:color="auto"/>
                    <w:right w:val="none" w:sz="0" w:space="0" w:color="auto"/>
                  </w:divBdr>
                </w:div>
                <w:div w:id="798188230">
                  <w:marLeft w:val="640"/>
                  <w:marRight w:val="0"/>
                  <w:marTop w:val="0"/>
                  <w:marBottom w:val="0"/>
                  <w:divBdr>
                    <w:top w:val="none" w:sz="0" w:space="0" w:color="auto"/>
                    <w:left w:val="none" w:sz="0" w:space="0" w:color="auto"/>
                    <w:bottom w:val="none" w:sz="0" w:space="0" w:color="auto"/>
                    <w:right w:val="none" w:sz="0" w:space="0" w:color="auto"/>
                  </w:divBdr>
                </w:div>
                <w:div w:id="928538223">
                  <w:marLeft w:val="640"/>
                  <w:marRight w:val="0"/>
                  <w:marTop w:val="0"/>
                  <w:marBottom w:val="0"/>
                  <w:divBdr>
                    <w:top w:val="none" w:sz="0" w:space="0" w:color="auto"/>
                    <w:left w:val="none" w:sz="0" w:space="0" w:color="auto"/>
                    <w:bottom w:val="none" w:sz="0" w:space="0" w:color="auto"/>
                    <w:right w:val="none" w:sz="0" w:space="0" w:color="auto"/>
                  </w:divBdr>
                </w:div>
                <w:div w:id="2021738468">
                  <w:marLeft w:val="640"/>
                  <w:marRight w:val="0"/>
                  <w:marTop w:val="0"/>
                  <w:marBottom w:val="0"/>
                  <w:divBdr>
                    <w:top w:val="none" w:sz="0" w:space="0" w:color="auto"/>
                    <w:left w:val="none" w:sz="0" w:space="0" w:color="auto"/>
                    <w:bottom w:val="none" w:sz="0" w:space="0" w:color="auto"/>
                    <w:right w:val="none" w:sz="0" w:space="0" w:color="auto"/>
                  </w:divBdr>
                </w:div>
                <w:div w:id="355229810">
                  <w:marLeft w:val="640"/>
                  <w:marRight w:val="0"/>
                  <w:marTop w:val="0"/>
                  <w:marBottom w:val="0"/>
                  <w:divBdr>
                    <w:top w:val="none" w:sz="0" w:space="0" w:color="auto"/>
                    <w:left w:val="none" w:sz="0" w:space="0" w:color="auto"/>
                    <w:bottom w:val="none" w:sz="0" w:space="0" w:color="auto"/>
                    <w:right w:val="none" w:sz="0" w:space="0" w:color="auto"/>
                  </w:divBdr>
                </w:div>
                <w:div w:id="1350254243">
                  <w:marLeft w:val="640"/>
                  <w:marRight w:val="0"/>
                  <w:marTop w:val="0"/>
                  <w:marBottom w:val="0"/>
                  <w:divBdr>
                    <w:top w:val="none" w:sz="0" w:space="0" w:color="auto"/>
                    <w:left w:val="none" w:sz="0" w:space="0" w:color="auto"/>
                    <w:bottom w:val="none" w:sz="0" w:space="0" w:color="auto"/>
                    <w:right w:val="none" w:sz="0" w:space="0" w:color="auto"/>
                  </w:divBdr>
                </w:div>
              </w:divsChild>
            </w:div>
            <w:div w:id="1052852545">
              <w:marLeft w:val="0"/>
              <w:marRight w:val="0"/>
              <w:marTop w:val="0"/>
              <w:marBottom w:val="0"/>
              <w:divBdr>
                <w:top w:val="none" w:sz="0" w:space="0" w:color="auto"/>
                <w:left w:val="none" w:sz="0" w:space="0" w:color="auto"/>
                <w:bottom w:val="none" w:sz="0" w:space="0" w:color="auto"/>
                <w:right w:val="none" w:sz="0" w:space="0" w:color="auto"/>
              </w:divBdr>
              <w:divsChild>
                <w:div w:id="793251738">
                  <w:marLeft w:val="640"/>
                  <w:marRight w:val="0"/>
                  <w:marTop w:val="0"/>
                  <w:marBottom w:val="0"/>
                  <w:divBdr>
                    <w:top w:val="none" w:sz="0" w:space="0" w:color="auto"/>
                    <w:left w:val="none" w:sz="0" w:space="0" w:color="auto"/>
                    <w:bottom w:val="none" w:sz="0" w:space="0" w:color="auto"/>
                    <w:right w:val="none" w:sz="0" w:space="0" w:color="auto"/>
                  </w:divBdr>
                </w:div>
                <w:div w:id="1871412988">
                  <w:marLeft w:val="640"/>
                  <w:marRight w:val="0"/>
                  <w:marTop w:val="0"/>
                  <w:marBottom w:val="0"/>
                  <w:divBdr>
                    <w:top w:val="none" w:sz="0" w:space="0" w:color="auto"/>
                    <w:left w:val="none" w:sz="0" w:space="0" w:color="auto"/>
                    <w:bottom w:val="none" w:sz="0" w:space="0" w:color="auto"/>
                    <w:right w:val="none" w:sz="0" w:space="0" w:color="auto"/>
                  </w:divBdr>
                </w:div>
                <w:div w:id="1988974621">
                  <w:marLeft w:val="640"/>
                  <w:marRight w:val="0"/>
                  <w:marTop w:val="0"/>
                  <w:marBottom w:val="0"/>
                  <w:divBdr>
                    <w:top w:val="none" w:sz="0" w:space="0" w:color="auto"/>
                    <w:left w:val="none" w:sz="0" w:space="0" w:color="auto"/>
                    <w:bottom w:val="none" w:sz="0" w:space="0" w:color="auto"/>
                    <w:right w:val="none" w:sz="0" w:space="0" w:color="auto"/>
                  </w:divBdr>
                </w:div>
                <w:div w:id="483014437">
                  <w:marLeft w:val="640"/>
                  <w:marRight w:val="0"/>
                  <w:marTop w:val="0"/>
                  <w:marBottom w:val="0"/>
                  <w:divBdr>
                    <w:top w:val="none" w:sz="0" w:space="0" w:color="auto"/>
                    <w:left w:val="none" w:sz="0" w:space="0" w:color="auto"/>
                    <w:bottom w:val="none" w:sz="0" w:space="0" w:color="auto"/>
                    <w:right w:val="none" w:sz="0" w:space="0" w:color="auto"/>
                  </w:divBdr>
                </w:div>
                <w:div w:id="2013024101">
                  <w:marLeft w:val="640"/>
                  <w:marRight w:val="0"/>
                  <w:marTop w:val="0"/>
                  <w:marBottom w:val="0"/>
                  <w:divBdr>
                    <w:top w:val="none" w:sz="0" w:space="0" w:color="auto"/>
                    <w:left w:val="none" w:sz="0" w:space="0" w:color="auto"/>
                    <w:bottom w:val="none" w:sz="0" w:space="0" w:color="auto"/>
                    <w:right w:val="none" w:sz="0" w:space="0" w:color="auto"/>
                  </w:divBdr>
                </w:div>
                <w:div w:id="464204049">
                  <w:marLeft w:val="640"/>
                  <w:marRight w:val="0"/>
                  <w:marTop w:val="0"/>
                  <w:marBottom w:val="0"/>
                  <w:divBdr>
                    <w:top w:val="none" w:sz="0" w:space="0" w:color="auto"/>
                    <w:left w:val="none" w:sz="0" w:space="0" w:color="auto"/>
                    <w:bottom w:val="none" w:sz="0" w:space="0" w:color="auto"/>
                    <w:right w:val="none" w:sz="0" w:space="0" w:color="auto"/>
                  </w:divBdr>
                </w:div>
                <w:div w:id="823204092">
                  <w:marLeft w:val="640"/>
                  <w:marRight w:val="0"/>
                  <w:marTop w:val="0"/>
                  <w:marBottom w:val="0"/>
                  <w:divBdr>
                    <w:top w:val="none" w:sz="0" w:space="0" w:color="auto"/>
                    <w:left w:val="none" w:sz="0" w:space="0" w:color="auto"/>
                    <w:bottom w:val="none" w:sz="0" w:space="0" w:color="auto"/>
                    <w:right w:val="none" w:sz="0" w:space="0" w:color="auto"/>
                  </w:divBdr>
                </w:div>
                <w:div w:id="225335983">
                  <w:marLeft w:val="640"/>
                  <w:marRight w:val="0"/>
                  <w:marTop w:val="0"/>
                  <w:marBottom w:val="0"/>
                  <w:divBdr>
                    <w:top w:val="none" w:sz="0" w:space="0" w:color="auto"/>
                    <w:left w:val="none" w:sz="0" w:space="0" w:color="auto"/>
                    <w:bottom w:val="none" w:sz="0" w:space="0" w:color="auto"/>
                    <w:right w:val="none" w:sz="0" w:space="0" w:color="auto"/>
                  </w:divBdr>
                </w:div>
                <w:div w:id="1997874542">
                  <w:marLeft w:val="640"/>
                  <w:marRight w:val="0"/>
                  <w:marTop w:val="0"/>
                  <w:marBottom w:val="0"/>
                  <w:divBdr>
                    <w:top w:val="none" w:sz="0" w:space="0" w:color="auto"/>
                    <w:left w:val="none" w:sz="0" w:space="0" w:color="auto"/>
                    <w:bottom w:val="none" w:sz="0" w:space="0" w:color="auto"/>
                    <w:right w:val="none" w:sz="0" w:space="0" w:color="auto"/>
                  </w:divBdr>
                </w:div>
                <w:div w:id="1865632452">
                  <w:marLeft w:val="640"/>
                  <w:marRight w:val="0"/>
                  <w:marTop w:val="0"/>
                  <w:marBottom w:val="0"/>
                  <w:divBdr>
                    <w:top w:val="none" w:sz="0" w:space="0" w:color="auto"/>
                    <w:left w:val="none" w:sz="0" w:space="0" w:color="auto"/>
                    <w:bottom w:val="none" w:sz="0" w:space="0" w:color="auto"/>
                    <w:right w:val="none" w:sz="0" w:space="0" w:color="auto"/>
                  </w:divBdr>
                </w:div>
                <w:div w:id="407313234">
                  <w:marLeft w:val="640"/>
                  <w:marRight w:val="0"/>
                  <w:marTop w:val="0"/>
                  <w:marBottom w:val="0"/>
                  <w:divBdr>
                    <w:top w:val="none" w:sz="0" w:space="0" w:color="auto"/>
                    <w:left w:val="none" w:sz="0" w:space="0" w:color="auto"/>
                    <w:bottom w:val="none" w:sz="0" w:space="0" w:color="auto"/>
                    <w:right w:val="none" w:sz="0" w:space="0" w:color="auto"/>
                  </w:divBdr>
                </w:div>
                <w:div w:id="190340133">
                  <w:marLeft w:val="640"/>
                  <w:marRight w:val="0"/>
                  <w:marTop w:val="0"/>
                  <w:marBottom w:val="0"/>
                  <w:divBdr>
                    <w:top w:val="none" w:sz="0" w:space="0" w:color="auto"/>
                    <w:left w:val="none" w:sz="0" w:space="0" w:color="auto"/>
                    <w:bottom w:val="none" w:sz="0" w:space="0" w:color="auto"/>
                    <w:right w:val="none" w:sz="0" w:space="0" w:color="auto"/>
                  </w:divBdr>
                </w:div>
                <w:div w:id="251747750">
                  <w:marLeft w:val="640"/>
                  <w:marRight w:val="0"/>
                  <w:marTop w:val="0"/>
                  <w:marBottom w:val="0"/>
                  <w:divBdr>
                    <w:top w:val="none" w:sz="0" w:space="0" w:color="auto"/>
                    <w:left w:val="none" w:sz="0" w:space="0" w:color="auto"/>
                    <w:bottom w:val="none" w:sz="0" w:space="0" w:color="auto"/>
                    <w:right w:val="none" w:sz="0" w:space="0" w:color="auto"/>
                  </w:divBdr>
                </w:div>
                <w:div w:id="1254437807">
                  <w:marLeft w:val="640"/>
                  <w:marRight w:val="0"/>
                  <w:marTop w:val="0"/>
                  <w:marBottom w:val="0"/>
                  <w:divBdr>
                    <w:top w:val="none" w:sz="0" w:space="0" w:color="auto"/>
                    <w:left w:val="none" w:sz="0" w:space="0" w:color="auto"/>
                    <w:bottom w:val="none" w:sz="0" w:space="0" w:color="auto"/>
                    <w:right w:val="none" w:sz="0" w:space="0" w:color="auto"/>
                  </w:divBdr>
                </w:div>
                <w:div w:id="285739780">
                  <w:marLeft w:val="640"/>
                  <w:marRight w:val="0"/>
                  <w:marTop w:val="0"/>
                  <w:marBottom w:val="0"/>
                  <w:divBdr>
                    <w:top w:val="none" w:sz="0" w:space="0" w:color="auto"/>
                    <w:left w:val="none" w:sz="0" w:space="0" w:color="auto"/>
                    <w:bottom w:val="none" w:sz="0" w:space="0" w:color="auto"/>
                    <w:right w:val="none" w:sz="0" w:space="0" w:color="auto"/>
                  </w:divBdr>
                </w:div>
                <w:div w:id="1016231087">
                  <w:marLeft w:val="640"/>
                  <w:marRight w:val="0"/>
                  <w:marTop w:val="0"/>
                  <w:marBottom w:val="0"/>
                  <w:divBdr>
                    <w:top w:val="none" w:sz="0" w:space="0" w:color="auto"/>
                    <w:left w:val="none" w:sz="0" w:space="0" w:color="auto"/>
                    <w:bottom w:val="none" w:sz="0" w:space="0" w:color="auto"/>
                    <w:right w:val="none" w:sz="0" w:space="0" w:color="auto"/>
                  </w:divBdr>
                </w:div>
                <w:div w:id="56321328">
                  <w:marLeft w:val="640"/>
                  <w:marRight w:val="0"/>
                  <w:marTop w:val="0"/>
                  <w:marBottom w:val="0"/>
                  <w:divBdr>
                    <w:top w:val="none" w:sz="0" w:space="0" w:color="auto"/>
                    <w:left w:val="none" w:sz="0" w:space="0" w:color="auto"/>
                    <w:bottom w:val="none" w:sz="0" w:space="0" w:color="auto"/>
                    <w:right w:val="none" w:sz="0" w:space="0" w:color="auto"/>
                  </w:divBdr>
                </w:div>
                <w:div w:id="1220363333">
                  <w:marLeft w:val="640"/>
                  <w:marRight w:val="0"/>
                  <w:marTop w:val="0"/>
                  <w:marBottom w:val="0"/>
                  <w:divBdr>
                    <w:top w:val="none" w:sz="0" w:space="0" w:color="auto"/>
                    <w:left w:val="none" w:sz="0" w:space="0" w:color="auto"/>
                    <w:bottom w:val="none" w:sz="0" w:space="0" w:color="auto"/>
                    <w:right w:val="none" w:sz="0" w:space="0" w:color="auto"/>
                  </w:divBdr>
                </w:div>
                <w:div w:id="826286224">
                  <w:marLeft w:val="640"/>
                  <w:marRight w:val="0"/>
                  <w:marTop w:val="0"/>
                  <w:marBottom w:val="0"/>
                  <w:divBdr>
                    <w:top w:val="none" w:sz="0" w:space="0" w:color="auto"/>
                    <w:left w:val="none" w:sz="0" w:space="0" w:color="auto"/>
                    <w:bottom w:val="none" w:sz="0" w:space="0" w:color="auto"/>
                    <w:right w:val="none" w:sz="0" w:space="0" w:color="auto"/>
                  </w:divBdr>
                </w:div>
                <w:div w:id="1059327934">
                  <w:marLeft w:val="640"/>
                  <w:marRight w:val="0"/>
                  <w:marTop w:val="0"/>
                  <w:marBottom w:val="0"/>
                  <w:divBdr>
                    <w:top w:val="none" w:sz="0" w:space="0" w:color="auto"/>
                    <w:left w:val="none" w:sz="0" w:space="0" w:color="auto"/>
                    <w:bottom w:val="none" w:sz="0" w:space="0" w:color="auto"/>
                    <w:right w:val="none" w:sz="0" w:space="0" w:color="auto"/>
                  </w:divBdr>
                </w:div>
                <w:div w:id="1007098553">
                  <w:marLeft w:val="640"/>
                  <w:marRight w:val="0"/>
                  <w:marTop w:val="0"/>
                  <w:marBottom w:val="0"/>
                  <w:divBdr>
                    <w:top w:val="none" w:sz="0" w:space="0" w:color="auto"/>
                    <w:left w:val="none" w:sz="0" w:space="0" w:color="auto"/>
                    <w:bottom w:val="none" w:sz="0" w:space="0" w:color="auto"/>
                    <w:right w:val="none" w:sz="0" w:space="0" w:color="auto"/>
                  </w:divBdr>
                </w:div>
                <w:div w:id="1358000430">
                  <w:marLeft w:val="640"/>
                  <w:marRight w:val="0"/>
                  <w:marTop w:val="0"/>
                  <w:marBottom w:val="0"/>
                  <w:divBdr>
                    <w:top w:val="none" w:sz="0" w:space="0" w:color="auto"/>
                    <w:left w:val="none" w:sz="0" w:space="0" w:color="auto"/>
                    <w:bottom w:val="none" w:sz="0" w:space="0" w:color="auto"/>
                    <w:right w:val="none" w:sz="0" w:space="0" w:color="auto"/>
                  </w:divBdr>
                </w:div>
                <w:div w:id="1062143748">
                  <w:marLeft w:val="640"/>
                  <w:marRight w:val="0"/>
                  <w:marTop w:val="0"/>
                  <w:marBottom w:val="0"/>
                  <w:divBdr>
                    <w:top w:val="none" w:sz="0" w:space="0" w:color="auto"/>
                    <w:left w:val="none" w:sz="0" w:space="0" w:color="auto"/>
                    <w:bottom w:val="none" w:sz="0" w:space="0" w:color="auto"/>
                    <w:right w:val="none" w:sz="0" w:space="0" w:color="auto"/>
                  </w:divBdr>
                </w:div>
                <w:div w:id="2004581476">
                  <w:marLeft w:val="640"/>
                  <w:marRight w:val="0"/>
                  <w:marTop w:val="0"/>
                  <w:marBottom w:val="0"/>
                  <w:divBdr>
                    <w:top w:val="none" w:sz="0" w:space="0" w:color="auto"/>
                    <w:left w:val="none" w:sz="0" w:space="0" w:color="auto"/>
                    <w:bottom w:val="none" w:sz="0" w:space="0" w:color="auto"/>
                    <w:right w:val="none" w:sz="0" w:space="0" w:color="auto"/>
                  </w:divBdr>
                </w:div>
                <w:div w:id="221143536">
                  <w:marLeft w:val="640"/>
                  <w:marRight w:val="0"/>
                  <w:marTop w:val="0"/>
                  <w:marBottom w:val="0"/>
                  <w:divBdr>
                    <w:top w:val="none" w:sz="0" w:space="0" w:color="auto"/>
                    <w:left w:val="none" w:sz="0" w:space="0" w:color="auto"/>
                    <w:bottom w:val="none" w:sz="0" w:space="0" w:color="auto"/>
                    <w:right w:val="none" w:sz="0" w:space="0" w:color="auto"/>
                  </w:divBdr>
                </w:div>
                <w:div w:id="1960186326">
                  <w:marLeft w:val="640"/>
                  <w:marRight w:val="0"/>
                  <w:marTop w:val="0"/>
                  <w:marBottom w:val="0"/>
                  <w:divBdr>
                    <w:top w:val="none" w:sz="0" w:space="0" w:color="auto"/>
                    <w:left w:val="none" w:sz="0" w:space="0" w:color="auto"/>
                    <w:bottom w:val="none" w:sz="0" w:space="0" w:color="auto"/>
                    <w:right w:val="none" w:sz="0" w:space="0" w:color="auto"/>
                  </w:divBdr>
                </w:div>
                <w:div w:id="2137092005">
                  <w:marLeft w:val="640"/>
                  <w:marRight w:val="0"/>
                  <w:marTop w:val="0"/>
                  <w:marBottom w:val="0"/>
                  <w:divBdr>
                    <w:top w:val="none" w:sz="0" w:space="0" w:color="auto"/>
                    <w:left w:val="none" w:sz="0" w:space="0" w:color="auto"/>
                    <w:bottom w:val="none" w:sz="0" w:space="0" w:color="auto"/>
                    <w:right w:val="none" w:sz="0" w:space="0" w:color="auto"/>
                  </w:divBdr>
                </w:div>
              </w:divsChild>
            </w:div>
            <w:div w:id="1788238637">
              <w:marLeft w:val="0"/>
              <w:marRight w:val="0"/>
              <w:marTop w:val="0"/>
              <w:marBottom w:val="0"/>
              <w:divBdr>
                <w:top w:val="none" w:sz="0" w:space="0" w:color="auto"/>
                <w:left w:val="none" w:sz="0" w:space="0" w:color="auto"/>
                <w:bottom w:val="none" w:sz="0" w:space="0" w:color="auto"/>
                <w:right w:val="none" w:sz="0" w:space="0" w:color="auto"/>
              </w:divBdr>
              <w:divsChild>
                <w:div w:id="436290925">
                  <w:marLeft w:val="640"/>
                  <w:marRight w:val="0"/>
                  <w:marTop w:val="0"/>
                  <w:marBottom w:val="0"/>
                  <w:divBdr>
                    <w:top w:val="none" w:sz="0" w:space="0" w:color="auto"/>
                    <w:left w:val="none" w:sz="0" w:space="0" w:color="auto"/>
                    <w:bottom w:val="none" w:sz="0" w:space="0" w:color="auto"/>
                    <w:right w:val="none" w:sz="0" w:space="0" w:color="auto"/>
                  </w:divBdr>
                </w:div>
                <w:div w:id="736631904">
                  <w:marLeft w:val="640"/>
                  <w:marRight w:val="0"/>
                  <w:marTop w:val="0"/>
                  <w:marBottom w:val="0"/>
                  <w:divBdr>
                    <w:top w:val="none" w:sz="0" w:space="0" w:color="auto"/>
                    <w:left w:val="none" w:sz="0" w:space="0" w:color="auto"/>
                    <w:bottom w:val="none" w:sz="0" w:space="0" w:color="auto"/>
                    <w:right w:val="none" w:sz="0" w:space="0" w:color="auto"/>
                  </w:divBdr>
                </w:div>
                <w:div w:id="689795090">
                  <w:marLeft w:val="640"/>
                  <w:marRight w:val="0"/>
                  <w:marTop w:val="0"/>
                  <w:marBottom w:val="0"/>
                  <w:divBdr>
                    <w:top w:val="none" w:sz="0" w:space="0" w:color="auto"/>
                    <w:left w:val="none" w:sz="0" w:space="0" w:color="auto"/>
                    <w:bottom w:val="none" w:sz="0" w:space="0" w:color="auto"/>
                    <w:right w:val="none" w:sz="0" w:space="0" w:color="auto"/>
                  </w:divBdr>
                </w:div>
                <w:div w:id="1784032460">
                  <w:marLeft w:val="640"/>
                  <w:marRight w:val="0"/>
                  <w:marTop w:val="0"/>
                  <w:marBottom w:val="0"/>
                  <w:divBdr>
                    <w:top w:val="none" w:sz="0" w:space="0" w:color="auto"/>
                    <w:left w:val="none" w:sz="0" w:space="0" w:color="auto"/>
                    <w:bottom w:val="none" w:sz="0" w:space="0" w:color="auto"/>
                    <w:right w:val="none" w:sz="0" w:space="0" w:color="auto"/>
                  </w:divBdr>
                </w:div>
                <w:div w:id="1297566304">
                  <w:marLeft w:val="640"/>
                  <w:marRight w:val="0"/>
                  <w:marTop w:val="0"/>
                  <w:marBottom w:val="0"/>
                  <w:divBdr>
                    <w:top w:val="none" w:sz="0" w:space="0" w:color="auto"/>
                    <w:left w:val="none" w:sz="0" w:space="0" w:color="auto"/>
                    <w:bottom w:val="none" w:sz="0" w:space="0" w:color="auto"/>
                    <w:right w:val="none" w:sz="0" w:space="0" w:color="auto"/>
                  </w:divBdr>
                </w:div>
                <w:div w:id="401147834">
                  <w:marLeft w:val="640"/>
                  <w:marRight w:val="0"/>
                  <w:marTop w:val="0"/>
                  <w:marBottom w:val="0"/>
                  <w:divBdr>
                    <w:top w:val="none" w:sz="0" w:space="0" w:color="auto"/>
                    <w:left w:val="none" w:sz="0" w:space="0" w:color="auto"/>
                    <w:bottom w:val="none" w:sz="0" w:space="0" w:color="auto"/>
                    <w:right w:val="none" w:sz="0" w:space="0" w:color="auto"/>
                  </w:divBdr>
                </w:div>
                <w:div w:id="1228372989">
                  <w:marLeft w:val="640"/>
                  <w:marRight w:val="0"/>
                  <w:marTop w:val="0"/>
                  <w:marBottom w:val="0"/>
                  <w:divBdr>
                    <w:top w:val="none" w:sz="0" w:space="0" w:color="auto"/>
                    <w:left w:val="none" w:sz="0" w:space="0" w:color="auto"/>
                    <w:bottom w:val="none" w:sz="0" w:space="0" w:color="auto"/>
                    <w:right w:val="none" w:sz="0" w:space="0" w:color="auto"/>
                  </w:divBdr>
                </w:div>
                <w:div w:id="924844740">
                  <w:marLeft w:val="640"/>
                  <w:marRight w:val="0"/>
                  <w:marTop w:val="0"/>
                  <w:marBottom w:val="0"/>
                  <w:divBdr>
                    <w:top w:val="none" w:sz="0" w:space="0" w:color="auto"/>
                    <w:left w:val="none" w:sz="0" w:space="0" w:color="auto"/>
                    <w:bottom w:val="none" w:sz="0" w:space="0" w:color="auto"/>
                    <w:right w:val="none" w:sz="0" w:space="0" w:color="auto"/>
                  </w:divBdr>
                </w:div>
                <w:div w:id="869949672">
                  <w:marLeft w:val="640"/>
                  <w:marRight w:val="0"/>
                  <w:marTop w:val="0"/>
                  <w:marBottom w:val="0"/>
                  <w:divBdr>
                    <w:top w:val="none" w:sz="0" w:space="0" w:color="auto"/>
                    <w:left w:val="none" w:sz="0" w:space="0" w:color="auto"/>
                    <w:bottom w:val="none" w:sz="0" w:space="0" w:color="auto"/>
                    <w:right w:val="none" w:sz="0" w:space="0" w:color="auto"/>
                  </w:divBdr>
                </w:div>
                <w:div w:id="34669835">
                  <w:marLeft w:val="640"/>
                  <w:marRight w:val="0"/>
                  <w:marTop w:val="0"/>
                  <w:marBottom w:val="0"/>
                  <w:divBdr>
                    <w:top w:val="none" w:sz="0" w:space="0" w:color="auto"/>
                    <w:left w:val="none" w:sz="0" w:space="0" w:color="auto"/>
                    <w:bottom w:val="none" w:sz="0" w:space="0" w:color="auto"/>
                    <w:right w:val="none" w:sz="0" w:space="0" w:color="auto"/>
                  </w:divBdr>
                </w:div>
                <w:div w:id="1520044129">
                  <w:marLeft w:val="640"/>
                  <w:marRight w:val="0"/>
                  <w:marTop w:val="0"/>
                  <w:marBottom w:val="0"/>
                  <w:divBdr>
                    <w:top w:val="none" w:sz="0" w:space="0" w:color="auto"/>
                    <w:left w:val="none" w:sz="0" w:space="0" w:color="auto"/>
                    <w:bottom w:val="none" w:sz="0" w:space="0" w:color="auto"/>
                    <w:right w:val="none" w:sz="0" w:space="0" w:color="auto"/>
                  </w:divBdr>
                </w:div>
                <w:div w:id="1842819923">
                  <w:marLeft w:val="640"/>
                  <w:marRight w:val="0"/>
                  <w:marTop w:val="0"/>
                  <w:marBottom w:val="0"/>
                  <w:divBdr>
                    <w:top w:val="none" w:sz="0" w:space="0" w:color="auto"/>
                    <w:left w:val="none" w:sz="0" w:space="0" w:color="auto"/>
                    <w:bottom w:val="none" w:sz="0" w:space="0" w:color="auto"/>
                    <w:right w:val="none" w:sz="0" w:space="0" w:color="auto"/>
                  </w:divBdr>
                </w:div>
                <w:div w:id="707489391">
                  <w:marLeft w:val="640"/>
                  <w:marRight w:val="0"/>
                  <w:marTop w:val="0"/>
                  <w:marBottom w:val="0"/>
                  <w:divBdr>
                    <w:top w:val="none" w:sz="0" w:space="0" w:color="auto"/>
                    <w:left w:val="none" w:sz="0" w:space="0" w:color="auto"/>
                    <w:bottom w:val="none" w:sz="0" w:space="0" w:color="auto"/>
                    <w:right w:val="none" w:sz="0" w:space="0" w:color="auto"/>
                  </w:divBdr>
                </w:div>
                <w:div w:id="1895189951">
                  <w:marLeft w:val="640"/>
                  <w:marRight w:val="0"/>
                  <w:marTop w:val="0"/>
                  <w:marBottom w:val="0"/>
                  <w:divBdr>
                    <w:top w:val="none" w:sz="0" w:space="0" w:color="auto"/>
                    <w:left w:val="none" w:sz="0" w:space="0" w:color="auto"/>
                    <w:bottom w:val="none" w:sz="0" w:space="0" w:color="auto"/>
                    <w:right w:val="none" w:sz="0" w:space="0" w:color="auto"/>
                  </w:divBdr>
                </w:div>
                <w:div w:id="1428892876">
                  <w:marLeft w:val="640"/>
                  <w:marRight w:val="0"/>
                  <w:marTop w:val="0"/>
                  <w:marBottom w:val="0"/>
                  <w:divBdr>
                    <w:top w:val="none" w:sz="0" w:space="0" w:color="auto"/>
                    <w:left w:val="none" w:sz="0" w:space="0" w:color="auto"/>
                    <w:bottom w:val="none" w:sz="0" w:space="0" w:color="auto"/>
                    <w:right w:val="none" w:sz="0" w:space="0" w:color="auto"/>
                  </w:divBdr>
                </w:div>
                <w:div w:id="1562516461">
                  <w:marLeft w:val="640"/>
                  <w:marRight w:val="0"/>
                  <w:marTop w:val="0"/>
                  <w:marBottom w:val="0"/>
                  <w:divBdr>
                    <w:top w:val="none" w:sz="0" w:space="0" w:color="auto"/>
                    <w:left w:val="none" w:sz="0" w:space="0" w:color="auto"/>
                    <w:bottom w:val="none" w:sz="0" w:space="0" w:color="auto"/>
                    <w:right w:val="none" w:sz="0" w:space="0" w:color="auto"/>
                  </w:divBdr>
                </w:div>
                <w:div w:id="886457540">
                  <w:marLeft w:val="640"/>
                  <w:marRight w:val="0"/>
                  <w:marTop w:val="0"/>
                  <w:marBottom w:val="0"/>
                  <w:divBdr>
                    <w:top w:val="none" w:sz="0" w:space="0" w:color="auto"/>
                    <w:left w:val="none" w:sz="0" w:space="0" w:color="auto"/>
                    <w:bottom w:val="none" w:sz="0" w:space="0" w:color="auto"/>
                    <w:right w:val="none" w:sz="0" w:space="0" w:color="auto"/>
                  </w:divBdr>
                </w:div>
                <w:div w:id="603807640">
                  <w:marLeft w:val="640"/>
                  <w:marRight w:val="0"/>
                  <w:marTop w:val="0"/>
                  <w:marBottom w:val="0"/>
                  <w:divBdr>
                    <w:top w:val="none" w:sz="0" w:space="0" w:color="auto"/>
                    <w:left w:val="none" w:sz="0" w:space="0" w:color="auto"/>
                    <w:bottom w:val="none" w:sz="0" w:space="0" w:color="auto"/>
                    <w:right w:val="none" w:sz="0" w:space="0" w:color="auto"/>
                  </w:divBdr>
                </w:div>
                <w:div w:id="1082601720">
                  <w:marLeft w:val="640"/>
                  <w:marRight w:val="0"/>
                  <w:marTop w:val="0"/>
                  <w:marBottom w:val="0"/>
                  <w:divBdr>
                    <w:top w:val="none" w:sz="0" w:space="0" w:color="auto"/>
                    <w:left w:val="none" w:sz="0" w:space="0" w:color="auto"/>
                    <w:bottom w:val="none" w:sz="0" w:space="0" w:color="auto"/>
                    <w:right w:val="none" w:sz="0" w:space="0" w:color="auto"/>
                  </w:divBdr>
                </w:div>
                <w:div w:id="885487993">
                  <w:marLeft w:val="640"/>
                  <w:marRight w:val="0"/>
                  <w:marTop w:val="0"/>
                  <w:marBottom w:val="0"/>
                  <w:divBdr>
                    <w:top w:val="none" w:sz="0" w:space="0" w:color="auto"/>
                    <w:left w:val="none" w:sz="0" w:space="0" w:color="auto"/>
                    <w:bottom w:val="none" w:sz="0" w:space="0" w:color="auto"/>
                    <w:right w:val="none" w:sz="0" w:space="0" w:color="auto"/>
                  </w:divBdr>
                </w:div>
                <w:div w:id="936400022">
                  <w:marLeft w:val="640"/>
                  <w:marRight w:val="0"/>
                  <w:marTop w:val="0"/>
                  <w:marBottom w:val="0"/>
                  <w:divBdr>
                    <w:top w:val="none" w:sz="0" w:space="0" w:color="auto"/>
                    <w:left w:val="none" w:sz="0" w:space="0" w:color="auto"/>
                    <w:bottom w:val="none" w:sz="0" w:space="0" w:color="auto"/>
                    <w:right w:val="none" w:sz="0" w:space="0" w:color="auto"/>
                  </w:divBdr>
                </w:div>
                <w:div w:id="1767119440">
                  <w:marLeft w:val="640"/>
                  <w:marRight w:val="0"/>
                  <w:marTop w:val="0"/>
                  <w:marBottom w:val="0"/>
                  <w:divBdr>
                    <w:top w:val="none" w:sz="0" w:space="0" w:color="auto"/>
                    <w:left w:val="none" w:sz="0" w:space="0" w:color="auto"/>
                    <w:bottom w:val="none" w:sz="0" w:space="0" w:color="auto"/>
                    <w:right w:val="none" w:sz="0" w:space="0" w:color="auto"/>
                  </w:divBdr>
                </w:div>
                <w:div w:id="2009596900">
                  <w:marLeft w:val="640"/>
                  <w:marRight w:val="0"/>
                  <w:marTop w:val="0"/>
                  <w:marBottom w:val="0"/>
                  <w:divBdr>
                    <w:top w:val="none" w:sz="0" w:space="0" w:color="auto"/>
                    <w:left w:val="none" w:sz="0" w:space="0" w:color="auto"/>
                    <w:bottom w:val="none" w:sz="0" w:space="0" w:color="auto"/>
                    <w:right w:val="none" w:sz="0" w:space="0" w:color="auto"/>
                  </w:divBdr>
                </w:div>
                <w:div w:id="891961694">
                  <w:marLeft w:val="640"/>
                  <w:marRight w:val="0"/>
                  <w:marTop w:val="0"/>
                  <w:marBottom w:val="0"/>
                  <w:divBdr>
                    <w:top w:val="none" w:sz="0" w:space="0" w:color="auto"/>
                    <w:left w:val="none" w:sz="0" w:space="0" w:color="auto"/>
                    <w:bottom w:val="none" w:sz="0" w:space="0" w:color="auto"/>
                    <w:right w:val="none" w:sz="0" w:space="0" w:color="auto"/>
                  </w:divBdr>
                </w:div>
                <w:div w:id="1605990520">
                  <w:marLeft w:val="640"/>
                  <w:marRight w:val="0"/>
                  <w:marTop w:val="0"/>
                  <w:marBottom w:val="0"/>
                  <w:divBdr>
                    <w:top w:val="none" w:sz="0" w:space="0" w:color="auto"/>
                    <w:left w:val="none" w:sz="0" w:space="0" w:color="auto"/>
                    <w:bottom w:val="none" w:sz="0" w:space="0" w:color="auto"/>
                    <w:right w:val="none" w:sz="0" w:space="0" w:color="auto"/>
                  </w:divBdr>
                </w:div>
                <w:div w:id="184636810">
                  <w:marLeft w:val="640"/>
                  <w:marRight w:val="0"/>
                  <w:marTop w:val="0"/>
                  <w:marBottom w:val="0"/>
                  <w:divBdr>
                    <w:top w:val="none" w:sz="0" w:space="0" w:color="auto"/>
                    <w:left w:val="none" w:sz="0" w:space="0" w:color="auto"/>
                    <w:bottom w:val="none" w:sz="0" w:space="0" w:color="auto"/>
                    <w:right w:val="none" w:sz="0" w:space="0" w:color="auto"/>
                  </w:divBdr>
                </w:div>
                <w:div w:id="924654957">
                  <w:marLeft w:val="640"/>
                  <w:marRight w:val="0"/>
                  <w:marTop w:val="0"/>
                  <w:marBottom w:val="0"/>
                  <w:divBdr>
                    <w:top w:val="none" w:sz="0" w:space="0" w:color="auto"/>
                    <w:left w:val="none" w:sz="0" w:space="0" w:color="auto"/>
                    <w:bottom w:val="none" w:sz="0" w:space="0" w:color="auto"/>
                    <w:right w:val="none" w:sz="0" w:space="0" w:color="auto"/>
                  </w:divBdr>
                </w:div>
              </w:divsChild>
            </w:div>
            <w:div w:id="946549513">
              <w:marLeft w:val="0"/>
              <w:marRight w:val="0"/>
              <w:marTop w:val="0"/>
              <w:marBottom w:val="0"/>
              <w:divBdr>
                <w:top w:val="none" w:sz="0" w:space="0" w:color="auto"/>
                <w:left w:val="none" w:sz="0" w:space="0" w:color="auto"/>
                <w:bottom w:val="none" w:sz="0" w:space="0" w:color="auto"/>
                <w:right w:val="none" w:sz="0" w:space="0" w:color="auto"/>
              </w:divBdr>
              <w:divsChild>
                <w:div w:id="151876247">
                  <w:marLeft w:val="640"/>
                  <w:marRight w:val="0"/>
                  <w:marTop w:val="0"/>
                  <w:marBottom w:val="0"/>
                  <w:divBdr>
                    <w:top w:val="none" w:sz="0" w:space="0" w:color="auto"/>
                    <w:left w:val="none" w:sz="0" w:space="0" w:color="auto"/>
                    <w:bottom w:val="none" w:sz="0" w:space="0" w:color="auto"/>
                    <w:right w:val="none" w:sz="0" w:space="0" w:color="auto"/>
                  </w:divBdr>
                </w:div>
                <w:div w:id="1840003211">
                  <w:marLeft w:val="640"/>
                  <w:marRight w:val="0"/>
                  <w:marTop w:val="0"/>
                  <w:marBottom w:val="0"/>
                  <w:divBdr>
                    <w:top w:val="none" w:sz="0" w:space="0" w:color="auto"/>
                    <w:left w:val="none" w:sz="0" w:space="0" w:color="auto"/>
                    <w:bottom w:val="none" w:sz="0" w:space="0" w:color="auto"/>
                    <w:right w:val="none" w:sz="0" w:space="0" w:color="auto"/>
                  </w:divBdr>
                </w:div>
                <w:div w:id="1419713796">
                  <w:marLeft w:val="640"/>
                  <w:marRight w:val="0"/>
                  <w:marTop w:val="0"/>
                  <w:marBottom w:val="0"/>
                  <w:divBdr>
                    <w:top w:val="none" w:sz="0" w:space="0" w:color="auto"/>
                    <w:left w:val="none" w:sz="0" w:space="0" w:color="auto"/>
                    <w:bottom w:val="none" w:sz="0" w:space="0" w:color="auto"/>
                    <w:right w:val="none" w:sz="0" w:space="0" w:color="auto"/>
                  </w:divBdr>
                </w:div>
                <w:div w:id="2007514202">
                  <w:marLeft w:val="640"/>
                  <w:marRight w:val="0"/>
                  <w:marTop w:val="0"/>
                  <w:marBottom w:val="0"/>
                  <w:divBdr>
                    <w:top w:val="none" w:sz="0" w:space="0" w:color="auto"/>
                    <w:left w:val="none" w:sz="0" w:space="0" w:color="auto"/>
                    <w:bottom w:val="none" w:sz="0" w:space="0" w:color="auto"/>
                    <w:right w:val="none" w:sz="0" w:space="0" w:color="auto"/>
                  </w:divBdr>
                </w:div>
                <w:div w:id="49546073">
                  <w:marLeft w:val="640"/>
                  <w:marRight w:val="0"/>
                  <w:marTop w:val="0"/>
                  <w:marBottom w:val="0"/>
                  <w:divBdr>
                    <w:top w:val="none" w:sz="0" w:space="0" w:color="auto"/>
                    <w:left w:val="none" w:sz="0" w:space="0" w:color="auto"/>
                    <w:bottom w:val="none" w:sz="0" w:space="0" w:color="auto"/>
                    <w:right w:val="none" w:sz="0" w:space="0" w:color="auto"/>
                  </w:divBdr>
                </w:div>
                <w:div w:id="1562909906">
                  <w:marLeft w:val="640"/>
                  <w:marRight w:val="0"/>
                  <w:marTop w:val="0"/>
                  <w:marBottom w:val="0"/>
                  <w:divBdr>
                    <w:top w:val="none" w:sz="0" w:space="0" w:color="auto"/>
                    <w:left w:val="none" w:sz="0" w:space="0" w:color="auto"/>
                    <w:bottom w:val="none" w:sz="0" w:space="0" w:color="auto"/>
                    <w:right w:val="none" w:sz="0" w:space="0" w:color="auto"/>
                  </w:divBdr>
                </w:div>
                <w:div w:id="1855067860">
                  <w:marLeft w:val="640"/>
                  <w:marRight w:val="0"/>
                  <w:marTop w:val="0"/>
                  <w:marBottom w:val="0"/>
                  <w:divBdr>
                    <w:top w:val="none" w:sz="0" w:space="0" w:color="auto"/>
                    <w:left w:val="none" w:sz="0" w:space="0" w:color="auto"/>
                    <w:bottom w:val="none" w:sz="0" w:space="0" w:color="auto"/>
                    <w:right w:val="none" w:sz="0" w:space="0" w:color="auto"/>
                  </w:divBdr>
                </w:div>
                <w:div w:id="1429765643">
                  <w:marLeft w:val="640"/>
                  <w:marRight w:val="0"/>
                  <w:marTop w:val="0"/>
                  <w:marBottom w:val="0"/>
                  <w:divBdr>
                    <w:top w:val="none" w:sz="0" w:space="0" w:color="auto"/>
                    <w:left w:val="none" w:sz="0" w:space="0" w:color="auto"/>
                    <w:bottom w:val="none" w:sz="0" w:space="0" w:color="auto"/>
                    <w:right w:val="none" w:sz="0" w:space="0" w:color="auto"/>
                  </w:divBdr>
                </w:div>
                <w:div w:id="322857943">
                  <w:marLeft w:val="640"/>
                  <w:marRight w:val="0"/>
                  <w:marTop w:val="0"/>
                  <w:marBottom w:val="0"/>
                  <w:divBdr>
                    <w:top w:val="none" w:sz="0" w:space="0" w:color="auto"/>
                    <w:left w:val="none" w:sz="0" w:space="0" w:color="auto"/>
                    <w:bottom w:val="none" w:sz="0" w:space="0" w:color="auto"/>
                    <w:right w:val="none" w:sz="0" w:space="0" w:color="auto"/>
                  </w:divBdr>
                </w:div>
                <w:div w:id="577330101">
                  <w:marLeft w:val="640"/>
                  <w:marRight w:val="0"/>
                  <w:marTop w:val="0"/>
                  <w:marBottom w:val="0"/>
                  <w:divBdr>
                    <w:top w:val="none" w:sz="0" w:space="0" w:color="auto"/>
                    <w:left w:val="none" w:sz="0" w:space="0" w:color="auto"/>
                    <w:bottom w:val="none" w:sz="0" w:space="0" w:color="auto"/>
                    <w:right w:val="none" w:sz="0" w:space="0" w:color="auto"/>
                  </w:divBdr>
                </w:div>
                <w:div w:id="2070685221">
                  <w:marLeft w:val="640"/>
                  <w:marRight w:val="0"/>
                  <w:marTop w:val="0"/>
                  <w:marBottom w:val="0"/>
                  <w:divBdr>
                    <w:top w:val="none" w:sz="0" w:space="0" w:color="auto"/>
                    <w:left w:val="none" w:sz="0" w:space="0" w:color="auto"/>
                    <w:bottom w:val="none" w:sz="0" w:space="0" w:color="auto"/>
                    <w:right w:val="none" w:sz="0" w:space="0" w:color="auto"/>
                  </w:divBdr>
                </w:div>
                <w:div w:id="871307664">
                  <w:marLeft w:val="640"/>
                  <w:marRight w:val="0"/>
                  <w:marTop w:val="0"/>
                  <w:marBottom w:val="0"/>
                  <w:divBdr>
                    <w:top w:val="none" w:sz="0" w:space="0" w:color="auto"/>
                    <w:left w:val="none" w:sz="0" w:space="0" w:color="auto"/>
                    <w:bottom w:val="none" w:sz="0" w:space="0" w:color="auto"/>
                    <w:right w:val="none" w:sz="0" w:space="0" w:color="auto"/>
                  </w:divBdr>
                </w:div>
                <w:div w:id="145317354">
                  <w:marLeft w:val="640"/>
                  <w:marRight w:val="0"/>
                  <w:marTop w:val="0"/>
                  <w:marBottom w:val="0"/>
                  <w:divBdr>
                    <w:top w:val="none" w:sz="0" w:space="0" w:color="auto"/>
                    <w:left w:val="none" w:sz="0" w:space="0" w:color="auto"/>
                    <w:bottom w:val="none" w:sz="0" w:space="0" w:color="auto"/>
                    <w:right w:val="none" w:sz="0" w:space="0" w:color="auto"/>
                  </w:divBdr>
                </w:div>
                <w:div w:id="847599319">
                  <w:marLeft w:val="640"/>
                  <w:marRight w:val="0"/>
                  <w:marTop w:val="0"/>
                  <w:marBottom w:val="0"/>
                  <w:divBdr>
                    <w:top w:val="none" w:sz="0" w:space="0" w:color="auto"/>
                    <w:left w:val="none" w:sz="0" w:space="0" w:color="auto"/>
                    <w:bottom w:val="none" w:sz="0" w:space="0" w:color="auto"/>
                    <w:right w:val="none" w:sz="0" w:space="0" w:color="auto"/>
                  </w:divBdr>
                </w:div>
                <w:div w:id="326323255">
                  <w:marLeft w:val="640"/>
                  <w:marRight w:val="0"/>
                  <w:marTop w:val="0"/>
                  <w:marBottom w:val="0"/>
                  <w:divBdr>
                    <w:top w:val="none" w:sz="0" w:space="0" w:color="auto"/>
                    <w:left w:val="none" w:sz="0" w:space="0" w:color="auto"/>
                    <w:bottom w:val="none" w:sz="0" w:space="0" w:color="auto"/>
                    <w:right w:val="none" w:sz="0" w:space="0" w:color="auto"/>
                  </w:divBdr>
                </w:div>
                <w:div w:id="1610308926">
                  <w:marLeft w:val="640"/>
                  <w:marRight w:val="0"/>
                  <w:marTop w:val="0"/>
                  <w:marBottom w:val="0"/>
                  <w:divBdr>
                    <w:top w:val="none" w:sz="0" w:space="0" w:color="auto"/>
                    <w:left w:val="none" w:sz="0" w:space="0" w:color="auto"/>
                    <w:bottom w:val="none" w:sz="0" w:space="0" w:color="auto"/>
                    <w:right w:val="none" w:sz="0" w:space="0" w:color="auto"/>
                  </w:divBdr>
                </w:div>
                <w:div w:id="353583372">
                  <w:marLeft w:val="640"/>
                  <w:marRight w:val="0"/>
                  <w:marTop w:val="0"/>
                  <w:marBottom w:val="0"/>
                  <w:divBdr>
                    <w:top w:val="none" w:sz="0" w:space="0" w:color="auto"/>
                    <w:left w:val="none" w:sz="0" w:space="0" w:color="auto"/>
                    <w:bottom w:val="none" w:sz="0" w:space="0" w:color="auto"/>
                    <w:right w:val="none" w:sz="0" w:space="0" w:color="auto"/>
                  </w:divBdr>
                </w:div>
                <w:div w:id="2087260934">
                  <w:marLeft w:val="640"/>
                  <w:marRight w:val="0"/>
                  <w:marTop w:val="0"/>
                  <w:marBottom w:val="0"/>
                  <w:divBdr>
                    <w:top w:val="none" w:sz="0" w:space="0" w:color="auto"/>
                    <w:left w:val="none" w:sz="0" w:space="0" w:color="auto"/>
                    <w:bottom w:val="none" w:sz="0" w:space="0" w:color="auto"/>
                    <w:right w:val="none" w:sz="0" w:space="0" w:color="auto"/>
                  </w:divBdr>
                </w:div>
                <w:div w:id="1847553817">
                  <w:marLeft w:val="640"/>
                  <w:marRight w:val="0"/>
                  <w:marTop w:val="0"/>
                  <w:marBottom w:val="0"/>
                  <w:divBdr>
                    <w:top w:val="none" w:sz="0" w:space="0" w:color="auto"/>
                    <w:left w:val="none" w:sz="0" w:space="0" w:color="auto"/>
                    <w:bottom w:val="none" w:sz="0" w:space="0" w:color="auto"/>
                    <w:right w:val="none" w:sz="0" w:space="0" w:color="auto"/>
                  </w:divBdr>
                </w:div>
                <w:div w:id="812678650">
                  <w:marLeft w:val="640"/>
                  <w:marRight w:val="0"/>
                  <w:marTop w:val="0"/>
                  <w:marBottom w:val="0"/>
                  <w:divBdr>
                    <w:top w:val="none" w:sz="0" w:space="0" w:color="auto"/>
                    <w:left w:val="none" w:sz="0" w:space="0" w:color="auto"/>
                    <w:bottom w:val="none" w:sz="0" w:space="0" w:color="auto"/>
                    <w:right w:val="none" w:sz="0" w:space="0" w:color="auto"/>
                  </w:divBdr>
                </w:div>
                <w:div w:id="1309553586">
                  <w:marLeft w:val="640"/>
                  <w:marRight w:val="0"/>
                  <w:marTop w:val="0"/>
                  <w:marBottom w:val="0"/>
                  <w:divBdr>
                    <w:top w:val="none" w:sz="0" w:space="0" w:color="auto"/>
                    <w:left w:val="none" w:sz="0" w:space="0" w:color="auto"/>
                    <w:bottom w:val="none" w:sz="0" w:space="0" w:color="auto"/>
                    <w:right w:val="none" w:sz="0" w:space="0" w:color="auto"/>
                  </w:divBdr>
                </w:div>
                <w:div w:id="738940172">
                  <w:marLeft w:val="640"/>
                  <w:marRight w:val="0"/>
                  <w:marTop w:val="0"/>
                  <w:marBottom w:val="0"/>
                  <w:divBdr>
                    <w:top w:val="none" w:sz="0" w:space="0" w:color="auto"/>
                    <w:left w:val="none" w:sz="0" w:space="0" w:color="auto"/>
                    <w:bottom w:val="none" w:sz="0" w:space="0" w:color="auto"/>
                    <w:right w:val="none" w:sz="0" w:space="0" w:color="auto"/>
                  </w:divBdr>
                </w:div>
                <w:div w:id="1153911782">
                  <w:marLeft w:val="640"/>
                  <w:marRight w:val="0"/>
                  <w:marTop w:val="0"/>
                  <w:marBottom w:val="0"/>
                  <w:divBdr>
                    <w:top w:val="none" w:sz="0" w:space="0" w:color="auto"/>
                    <w:left w:val="none" w:sz="0" w:space="0" w:color="auto"/>
                    <w:bottom w:val="none" w:sz="0" w:space="0" w:color="auto"/>
                    <w:right w:val="none" w:sz="0" w:space="0" w:color="auto"/>
                  </w:divBdr>
                </w:div>
                <w:div w:id="814182778">
                  <w:marLeft w:val="640"/>
                  <w:marRight w:val="0"/>
                  <w:marTop w:val="0"/>
                  <w:marBottom w:val="0"/>
                  <w:divBdr>
                    <w:top w:val="none" w:sz="0" w:space="0" w:color="auto"/>
                    <w:left w:val="none" w:sz="0" w:space="0" w:color="auto"/>
                    <w:bottom w:val="none" w:sz="0" w:space="0" w:color="auto"/>
                    <w:right w:val="none" w:sz="0" w:space="0" w:color="auto"/>
                  </w:divBdr>
                </w:div>
                <w:div w:id="1589848220">
                  <w:marLeft w:val="640"/>
                  <w:marRight w:val="0"/>
                  <w:marTop w:val="0"/>
                  <w:marBottom w:val="0"/>
                  <w:divBdr>
                    <w:top w:val="none" w:sz="0" w:space="0" w:color="auto"/>
                    <w:left w:val="none" w:sz="0" w:space="0" w:color="auto"/>
                    <w:bottom w:val="none" w:sz="0" w:space="0" w:color="auto"/>
                    <w:right w:val="none" w:sz="0" w:space="0" w:color="auto"/>
                  </w:divBdr>
                </w:div>
                <w:div w:id="674845740">
                  <w:marLeft w:val="640"/>
                  <w:marRight w:val="0"/>
                  <w:marTop w:val="0"/>
                  <w:marBottom w:val="0"/>
                  <w:divBdr>
                    <w:top w:val="none" w:sz="0" w:space="0" w:color="auto"/>
                    <w:left w:val="none" w:sz="0" w:space="0" w:color="auto"/>
                    <w:bottom w:val="none" w:sz="0" w:space="0" w:color="auto"/>
                    <w:right w:val="none" w:sz="0" w:space="0" w:color="auto"/>
                  </w:divBdr>
                </w:div>
                <w:div w:id="1584140715">
                  <w:marLeft w:val="640"/>
                  <w:marRight w:val="0"/>
                  <w:marTop w:val="0"/>
                  <w:marBottom w:val="0"/>
                  <w:divBdr>
                    <w:top w:val="none" w:sz="0" w:space="0" w:color="auto"/>
                    <w:left w:val="none" w:sz="0" w:space="0" w:color="auto"/>
                    <w:bottom w:val="none" w:sz="0" w:space="0" w:color="auto"/>
                    <w:right w:val="none" w:sz="0" w:space="0" w:color="auto"/>
                  </w:divBdr>
                </w:div>
              </w:divsChild>
            </w:div>
            <w:div w:id="1076901997">
              <w:marLeft w:val="0"/>
              <w:marRight w:val="0"/>
              <w:marTop w:val="0"/>
              <w:marBottom w:val="0"/>
              <w:divBdr>
                <w:top w:val="none" w:sz="0" w:space="0" w:color="auto"/>
                <w:left w:val="none" w:sz="0" w:space="0" w:color="auto"/>
                <w:bottom w:val="none" w:sz="0" w:space="0" w:color="auto"/>
                <w:right w:val="none" w:sz="0" w:space="0" w:color="auto"/>
              </w:divBdr>
              <w:divsChild>
                <w:div w:id="1901941472">
                  <w:marLeft w:val="640"/>
                  <w:marRight w:val="0"/>
                  <w:marTop w:val="0"/>
                  <w:marBottom w:val="0"/>
                  <w:divBdr>
                    <w:top w:val="none" w:sz="0" w:space="0" w:color="auto"/>
                    <w:left w:val="none" w:sz="0" w:space="0" w:color="auto"/>
                    <w:bottom w:val="none" w:sz="0" w:space="0" w:color="auto"/>
                    <w:right w:val="none" w:sz="0" w:space="0" w:color="auto"/>
                  </w:divBdr>
                </w:div>
                <w:div w:id="336268155">
                  <w:marLeft w:val="640"/>
                  <w:marRight w:val="0"/>
                  <w:marTop w:val="0"/>
                  <w:marBottom w:val="0"/>
                  <w:divBdr>
                    <w:top w:val="none" w:sz="0" w:space="0" w:color="auto"/>
                    <w:left w:val="none" w:sz="0" w:space="0" w:color="auto"/>
                    <w:bottom w:val="none" w:sz="0" w:space="0" w:color="auto"/>
                    <w:right w:val="none" w:sz="0" w:space="0" w:color="auto"/>
                  </w:divBdr>
                </w:div>
                <w:div w:id="2031906639">
                  <w:marLeft w:val="640"/>
                  <w:marRight w:val="0"/>
                  <w:marTop w:val="0"/>
                  <w:marBottom w:val="0"/>
                  <w:divBdr>
                    <w:top w:val="none" w:sz="0" w:space="0" w:color="auto"/>
                    <w:left w:val="none" w:sz="0" w:space="0" w:color="auto"/>
                    <w:bottom w:val="none" w:sz="0" w:space="0" w:color="auto"/>
                    <w:right w:val="none" w:sz="0" w:space="0" w:color="auto"/>
                  </w:divBdr>
                </w:div>
                <w:div w:id="1560480791">
                  <w:marLeft w:val="640"/>
                  <w:marRight w:val="0"/>
                  <w:marTop w:val="0"/>
                  <w:marBottom w:val="0"/>
                  <w:divBdr>
                    <w:top w:val="none" w:sz="0" w:space="0" w:color="auto"/>
                    <w:left w:val="none" w:sz="0" w:space="0" w:color="auto"/>
                    <w:bottom w:val="none" w:sz="0" w:space="0" w:color="auto"/>
                    <w:right w:val="none" w:sz="0" w:space="0" w:color="auto"/>
                  </w:divBdr>
                </w:div>
                <w:div w:id="282418750">
                  <w:marLeft w:val="640"/>
                  <w:marRight w:val="0"/>
                  <w:marTop w:val="0"/>
                  <w:marBottom w:val="0"/>
                  <w:divBdr>
                    <w:top w:val="none" w:sz="0" w:space="0" w:color="auto"/>
                    <w:left w:val="none" w:sz="0" w:space="0" w:color="auto"/>
                    <w:bottom w:val="none" w:sz="0" w:space="0" w:color="auto"/>
                    <w:right w:val="none" w:sz="0" w:space="0" w:color="auto"/>
                  </w:divBdr>
                </w:div>
                <w:div w:id="339040500">
                  <w:marLeft w:val="640"/>
                  <w:marRight w:val="0"/>
                  <w:marTop w:val="0"/>
                  <w:marBottom w:val="0"/>
                  <w:divBdr>
                    <w:top w:val="none" w:sz="0" w:space="0" w:color="auto"/>
                    <w:left w:val="none" w:sz="0" w:space="0" w:color="auto"/>
                    <w:bottom w:val="none" w:sz="0" w:space="0" w:color="auto"/>
                    <w:right w:val="none" w:sz="0" w:space="0" w:color="auto"/>
                  </w:divBdr>
                </w:div>
                <w:div w:id="2027243694">
                  <w:marLeft w:val="640"/>
                  <w:marRight w:val="0"/>
                  <w:marTop w:val="0"/>
                  <w:marBottom w:val="0"/>
                  <w:divBdr>
                    <w:top w:val="none" w:sz="0" w:space="0" w:color="auto"/>
                    <w:left w:val="none" w:sz="0" w:space="0" w:color="auto"/>
                    <w:bottom w:val="none" w:sz="0" w:space="0" w:color="auto"/>
                    <w:right w:val="none" w:sz="0" w:space="0" w:color="auto"/>
                  </w:divBdr>
                </w:div>
                <w:div w:id="2146501475">
                  <w:marLeft w:val="640"/>
                  <w:marRight w:val="0"/>
                  <w:marTop w:val="0"/>
                  <w:marBottom w:val="0"/>
                  <w:divBdr>
                    <w:top w:val="none" w:sz="0" w:space="0" w:color="auto"/>
                    <w:left w:val="none" w:sz="0" w:space="0" w:color="auto"/>
                    <w:bottom w:val="none" w:sz="0" w:space="0" w:color="auto"/>
                    <w:right w:val="none" w:sz="0" w:space="0" w:color="auto"/>
                  </w:divBdr>
                </w:div>
                <w:div w:id="667708518">
                  <w:marLeft w:val="640"/>
                  <w:marRight w:val="0"/>
                  <w:marTop w:val="0"/>
                  <w:marBottom w:val="0"/>
                  <w:divBdr>
                    <w:top w:val="none" w:sz="0" w:space="0" w:color="auto"/>
                    <w:left w:val="none" w:sz="0" w:space="0" w:color="auto"/>
                    <w:bottom w:val="none" w:sz="0" w:space="0" w:color="auto"/>
                    <w:right w:val="none" w:sz="0" w:space="0" w:color="auto"/>
                  </w:divBdr>
                </w:div>
                <w:div w:id="927034327">
                  <w:marLeft w:val="640"/>
                  <w:marRight w:val="0"/>
                  <w:marTop w:val="0"/>
                  <w:marBottom w:val="0"/>
                  <w:divBdr>
                    <w:top w:val="none" w:sz="0" w:space="0" w:color="auto"/>
                    <w:left w:val="none" w:sz="0" w:space="0" w:color="auto"/>
                    <w:bottom w:val="none" w:sz="0" w:space="0" w:color="auto"/>
                    <w:right w:val="none" w:sz="0" w:space="0" w:color="auto"/>
                  </w:divBdr>
                </w:div>
                <w:div w:id="1189100408">
                  <w:marLeft w:val="640"/>
                  <w:marRight w:val="0"/>
                  <w:marTop w:val="0"/>
                  <w:marBottom w:val="0"/>
                  <w:divBdr>
                    <w:top w:val="none" w:sz="0" w:space="0" w:color="auto"/>
                    <w:left w:val="none" w:sz="0" w:space="0" w:color="auto"/>
                    <w:bottom w:val="none" w:sz="0" w:space="0" w:color="auto"/>
                    <w:right w:val="none" w:sz="0" w:space="0" w:color="auto"/>
                  </w:divBdr>
                </w:div>
                <w:div w:id="881942842">
                  <w:marLeft w:val="640"/>
                  <w:marRight w:val="0"/>
                  <w:marTop w:val="0"/>
                  <w:marBottom w:val="0"/>
                  <w:divBdr>
                    <w:top w:val="none" w:sz="0" w:space="0" w:color="auto"/>
                    <w:left w:val="none" w:sz="0" w:space="0" w:color="auto"/>
                    <w:bottom w:val="none" w:sz="0" w:space="0" w:color="auto"/>
                    <w:right w:val="none" w:sz="0" w:space="0" w:color="auto"/>
                  </w:divBdr>
                </w:div>
                <w:div w:id="1220483761">
                  <w:marLeft w:val="640"/>
                  <w:marRight w:val="0"/>
                  <w:marTop w:val="0"/>
                  <w:marBottom w:val="0"/>
                  <w:divBdr>
                    <w:top w:val="none" w:sz="0" w:space="0" w:color="auto"/>
                    <w:left w:val="none" w:sz="0" w:space="0" w:color="auto"/>
                    <w:bottom w:val="none" w:sz="0" w:space="0" w:color="auto"/>
                    <w:right w:val="none" w:sz="0" w:space="0" w:color="auto"/>
                  </w:divBdr>
                </w:div>
                <w:div w:id="2009210639">
                  <w:marLeft w:val="640"/>
                  <w:marRight w:val="0"/>
                  <w:marTop w:val="0"/>
                  <w:marBottom w:val="0"/>
                  <w:divBdr>
                    <w:top w:val="none" w:sz="0" w:space="0" w:color="auto"/>
                    <w:left w:val="none" w:sz="0" w:space="0" w:color="auto"/>
                    <w:bottom w:val="none" w:sz="0" w:space="0" w:color="auto"/>
                    <w:right w:val="none" w:sz="0" w:space="0" w:color="auto"/>
                  </w:divBdr>
                </w:div>
                <w:div w:id="1116945075">
                  <w:marLeft w:val="640"/>
                  <w:marRight w:val="0"/>
                  <w:marTop w:val="0"/>
                  <w:marBottom w:val="0"/>
                  <w:divBdr>
                    <w:top w:val="none" w:sz="0" w:space="0" w:color="auto"/>
                    <w:left w:val="none" w:sz="0" w:space="0" w:color="auto"/>
                    <w:bottom w:val="none" w:sz="0" w:space="0" w:color="auto"/>
                    <w:right w:val="none" w:sz="0" w:space="0" w:color="auto"/>
                  </w:divBdr>
                </w:div>
                <w:div w:id="754595486">
                  <w:marLeft w:val="640"/>
                  <w:marRight w:val="0"/>
                  <w:marTop w:val="0"/>
                  <w:marBottom w:val="0"/>
                  <w:divBdr>
                    <w:top w:val="none" w:sz="0" w:space="0" w:color="auto"/>
                    <w:left w:val="none" w:sz="0" w:space="0" w:color="auto"/>
                    <w:bottom w:val="none" w:sz="0" w:space="0" w:color="auto"/>
                    <w:right w:val="none" w:sz="0" w:space="0" w:color="auto"/>
                  </w:divBdr>
                </w:div>
                <w:div w:id="1170632779">
                  <w:marLeft w:val="640"/>
                  <w:marRight w:val="0"/>
                  <w:marTop w:val="0"/>
                  <w:marBottom w:val="0"/>
                  <w:divBdr>
                    <w:top w:val="none" w:sz="0" w:space="0" w:color="auto"/>
                    <w:left w:val="none" w:sz="0" w:space="0" w:color="auto"/>
                    <w:bottom w:val="none" w:sz="0" w:space="0" w:color="auto"/>
                    <w:right w:val="none" w:sz="0" w:space="0" w:color="auto"/>
                  </w:divBdr>
                </w:div>
                <w:div w:id="727612758">
                  <w:marLeft w:val="640"/>
                  <w:marRight w:val="0"/>
                  <w:marTop w:val="0"/>
                  <w:marBottom w:val="0"/>
                  <w:divBdr>
                    <w:top w:val="none" w:sz="0" w:space="0" w:color="auto"/>
                    <w:left w:val="none" w:sz="0" w:space="0" w:color="auto"/>
                    <w:bottom w:val="none" w:sz="0" w:space="0" w:color="auto"/>
                    <w:right w:val="none" w:sz="0" w:space="0" w:color="auto"/>
                  </w:divBdr>
                </w:div>
                <w:div w:id="360671286">
                  <w:marLeft w:val="640"/>
                  <w:marRight w:val="0"/>
                  <w:marTop w:val="0"/>
                  <w:marBottom w:val="0"/>
                  <w:divBdr>
                    <w:top w:val="none" w:sz="0" w:space="0" w:color="auto"/>
                    <w:left w:val="none" w:sz="0" w:space="0" w:color="auto"/>
                    <w:bottom w:val="none" w:sz="0" w:space="0" w:color="auto"/>
                    <w:right w:val="none" w:sz="0" w:space="0" w:color="auto"/>
                  </w:divBdr>
                </w:div>
                <w:div w:id="250244290">
                  <w:marLeft w:val="640"/>
                  <w:marRight w:val="0"/>
                  <w:marTop w:val="0"/>
                  <w:marBottom w:val="0"/>
                  <w:divBdr>
                    <w:top w:val="none" w:sz="0" w:space="0" w:color="auto"/>
                    <w:left w:val="none" w:sz="0" w:space="0" w:color="auto"/>
                    <w:bottom w:val="none" w:sz="0" w:space="0" w:color="auto"/>
                    <w:right w:val="none" w:sz="0" w:space="0" w:color="auto"/>
                  </w:divBdr>
                </w:div>
                <w:div w:id="835414574">
                  <w:marLeft w:val="640"/>
                  <w:marRight w:val="0"/>
                  <w:marTop w:val="0"/>
                  <w:marBottom w:val="0"/>
                  <w:divBdr>
                    <w:top w:val="none" w:sz="0" w:space="0" w:color="auto"/>
                    <w:left w:val="none" w:sz="0" w:space="0" w:color="auto"/>
                    <w:bottom w:val="none" w:sz="0" w:space="0" w:color="auto"/>
                    <w:right w:val="none" w:sz="0" w:space="0" w:color="auto"/>
                  </w:divBdr>
                </w:div>
                <w:div w:id="1784878286">
                  <w:marLeft w:val="640"/>
                  <w:marRight w:val="0"/>
                  <w:marTop w:val="0"/>
                  <w:marBottom w:val="0"/>
                  <w:divBdr>
                    <w:top w:val="none" w:sz="0" w:space="0" w:color="auto"/>
                    <w:left w:val="none" w:sz="0" w:space="0" w:color="auto"/>
                    <w:bottom w:val="none" w:sz="0" w:space="0" w:color="auto"/>
                    <w:right w:val="none" w:sz="0" w:space="0" w:color="auto"/>
                  </w:divBdr>
                </w:div>
                <w:div w:id="349185350">
                  <w:marLeft w:val="640"/>
                  <w:marRight w:val="0"/>
                  <w:marTop w:val="0"/>
                  <w:marBottom w:val="0"/>
                  <w:divBdr>
                    <w:top w:val="none" w:sz="0" w:space="0" w:color="auto"/>
                    <w:left w:val="none" w:sz="0" w:space="0" w:color="auto"/>
                    <w:bottom w:val="none" w:sz="0" w:space="0" w:color="auto"/>
                    <w:right w:val="none" w:sz="0" w:space="0" w:color="auto"/>
                  </w:divBdr>
                </w:div>
                <w:div w:id="1734542775">
                  <w:marLeft w:val="640"/>
                  <w:marRight w:val="0"/>
                  <w:marTop w:val="0"/>
                  <w:marBottom w:val="0"/>
                  <w:divBdr>
                    <w:top w:val="none" w:sz="0" w:space="0" w:color="auto"/>
                    <w:left w:val="none" w:sz="0" w:space="0" w:color="auto"/>
                    <w:bottom w:val="none" w:sz="0" w:space="0" w:color="auto"/>
                    <w:right w:val="none" w:sz="0" w:space="0" w:color="auto"/>
                  </w:divBdr>
                </w:div>
                <w:div w:id="228393974">
                  <w:marLeft w:val="640"/>
                  <w:marRight w:val="0"/>
                  <w:marTop w:val="0"/>
                  <w:marBottom w:val="0"/>
                  <w:divBdr>
                    <w:top w:val="none" w:sz="0" w:space="0" w:color="auto"/>
                    <w:left w:val="none" w:sz="0" w:space="0" w:color="auto"/>
                    <w:bottom w:val="none" w:sz="0" w:space="0" w:color="auto"/>
                    <w:right w:val="none" w:sz="0" w:space="0" w:color="auto"/>
                  </w:divBdr>
                </w:div>
                <w:div w:id="1731269753">
                  <w:marLeft w:val="640"/>
                  <w:marRight w:val="0"/>
                  <w:marTop w:val="0"/>
                  <w:marBottom w:val="0"/>
                  <w:divBdr>
                    <w:top w:val="none" w:sz="0" w:space="0" w:color="auto"/>
                    <w:left w:val="none" w:sz="0" w:space="0" w:color="auto"/>
                    <w:bottom w:val="none" w:sz="0" w:space="0" w:color="auto"/>
                    <w:right w:val="none" w:sz="0" w:space="0" w:color="auto"/>
                  </w:divBdr>
                </w:div>
                <w:div w:id="561327450">
                  <w:marLeft w:val="640"/>
                  <w:marRight w:val="0"/>
                  <w:marTop w:val="0"/>
                  <w:marBottom w:val="0"/>
                  <w:divBdr>
                    <w:top w:val="none" w:sz="0" w:space="0" w:color="auto"/>
                    <w:left w:val="none" w:sz="0" w:space="0" w:color="auto"/>
                    <w:bottom w:val="none" w:sz="0" w:space="0" w:color="auto"/>
                    <w:right w:val="none" w:sz="0" w:space="0" w:color="auto"/>
                  </w:divBdr>
                </w:div>
              </w:divsChild>
            </w:div>
            <w:div w:id="1515144737">
              <w:marLeft w:val="0"/>
              <w:marRight w:val="0"/>
              <w:marTop w:val="0"/>
              <w:marBottom w:val="0"/>
              <w:divBdr>
                <w:top w:val="none" w:sz="0" w:space="0" w:color="auto"/>
                <w:left w:val="none" w:sz="0" w:space="0" w:color="auto"/>
                <w:bottom w:val="none" w:sz="0" w:space="0" w:color="auto"/>
                <w:right w:val="none" w:sz="0" w:space="0" w:color="auto"/>
              </w:divBdr>
              <w:divsChild>
                <w:div w:id="423838511">
                  <w:marLeft w:val="640"/>
                  <w:marRight w:val="0"/>
                  <w:marTop w:val="0"/>
                  <w:marBottom w:val="0"/>
                  <w:divBdr>
                    <w:top w:val="none" w:sz="0" w:space="0" w:color="auto"/>
                    <w:left w:val="none" w:sz="0" w:space="0" w:color="auto"/>
                    <w:bottom w:val="none" w:sz="0" w:space="0" w:color="auto"/>
                    <w:right w:val="none" w:sz="0" w:space="0" w:color="auto"/>
                  </w:divBdr>
                </w:div>
                <w:div w:id="1988245638">
                  <w:marLeft w:val="640"/>
                  <w:marRight w:val="0"/>
                  <w:marTop w:val="0"/>
                  <w:marBottom w:val="0"/>
                  <w:divBdr>
                    <w:top w:val="none" w:sz="0" w:space="0" w:color="auto"/>
                    <w:left w:val="none" w:sz="0" w:space="0" w:color="auto"/>
                    <w:bottom w:val="none" w:sz="0" w:space="0" w:color="auto"/>
                    <w:right w:val="none" w:sz="0" w:space="0" w:color="auto"/>
                  </w:divBdr>
                </w:div>
                <w:div w:id="1472752797">
                  <w:marLeft w:val="640"/>
                  <w:marRight w:val="0"/>
                  <w:marTop w:val="0"/>
                  <w:marBottom w:val="0"/>
                  <w:divBdr>
                    <w:top w:val="none" w:sz="0" w:space="0" w:color="auto"/>
                    <w:left w:val="none" w:sz="0" w:space="0" w:color="auto"/>
                    <w:bottom w:val="none" w:sz="0" w:space="0" w:color="auto"/>
                    <w:right w:val="none" w:sz="0" w:space="0" w:color="auto"/>
                  </w:divBdr>
                </w:div>
                <w:div w:id="337929550">
                  <w:marLeft w:val="640"/>
                  <w:marRight w:val="0"/>
                  <w:marTop w:val="0"/>
                  <w:marBottom w:val="0"/>
                  <w:divBdr>
                    <w:top w:val="none" w:sz="0" w:space="0" w:color="auto"/>
                    <w:left w:val="none" w:sz="0" w:space="0" w:color="auto"/>
                    <w:bottom w:val="none" w:sz="0" w:space="0" w:color="auto"/>
                    <w:right w:val="none" w:sz="0" w:space="0" w:color="auto"/>
                  </w:divBdr>
                </w:div>
                <w:div w:id="1792895119">
                  <w:marLeft w:val="640"/>
                  <w:marRight w:val="0"/>
                  <w:marTop w:val="0"/>
                  <w:marBottom w:val="0"/>
                  <w:divBdr>
                    <w:top w:val="none" w:sz="0" w:space="0" w:color="auto"/>
                    <w:left w:val="none" w:sz="0" w:space="0" w:color="auto"/>
                    <w:bottom w:val="none" w:sz="0" w:space="0" w:color="auto"/>
                    <w:right w:val="none" w:sz="0" w:space="0" w:color="auto"/>
                  </w:divBdr>
                </w:div>
                <w:div w:id="194081836">
                  <w:marLeft w:val="640"/>
                  <w:marRight w:val="0"/>
                  <w:marTop w:val="0"/>
                  <w:marBottom w:val="0"/>
                  <w:divBdr>
                    <w:top w:val="none" w:sz="0" w:space="0" w:color="auto"/>
                    <w:left w:val="none" w:sz="0" w:space="0" w:color="auto"/>
                    <w:bottom w:val="none" w:sz="0" w:space="0" w:color="auto"/>
                    <w:right w:val="none" w:sz="0" w:space="0" w:color="auto"/>
                  </w:divBdr>
                </w:div>
                <w:div w:id="875853858">
                  <w:marLeft w:val="640"/>
                  <w:marRight w:val="0"/>
                  <w:marTop w:val="0"/>
                  <w:marBottom w:val="0"/>
                  <w:divBdr>
                    <w:top w:val="none" w:sz="0" w:space="0" w:color="auto"/>
                    <w:left w:val="none" w:sz="0" w:space="0" w:color="auto"/>
                    <w:bottom w:val="none" w:sz="0" w:space="0" w:color="auto"/>
                    <w:right w:val="none" w:sz="0" w:space="0" w:color="auto"/>
                  </w:divBdr>
                </w:div>
                <w:div w:id="1995642075">
                  <w:marLeft w:val="640"/>
                  <w:marRight w:val="0"/>
                  <w:marTop w:val="0"/>
                  <w:marBottom w:val="0"/>
                  <w:divBdr>
                    <w:top w:val="none" w:sz="0" w:space="0" w:color="auto"/>
                    <w:left w:val="none" w:sz="0" w:space="0" w:color="auto"/>
                    <w:bottom w:val="none" w:sz="0" w:space="0" w:color="auto"/>
                    <w:right w:val="none" w:sz="0" w:space="0" w:color="auto"/>
                  </w:divBdr>
                </w:div>
                <w:div w:id="711806169">
                  <w:marLeft w:val="640"/>
                  <w:marRight w:val="0"/>
                  <w:marTop w:val="0"/>
                  <w:marBottom w:val="0"/>
                  <w:divBdr>
                    <w:top w:val="none" w:sz="0" w:space="0" w:color="auto"/>
                    <w:left w:val="none" w:sz="0" w:space="0" w:color="auto"/>
                    <w:bottom w:val="none" w:sz="0" w:space="0" w:color="auto"/>
                    <w:right w:val="none" w:sz="0" w:space="0" w:color="auto"/>
                  </w:divBdr>
                </w:div>
                <w:div w:id="1347368935">
                  <w:marLeft w:val="640"/>
                  <w:marRight w:val="0"/>
                  <w:marTop w:val="0"/>
                  <w:marBottom w:val="0"/>
                  <w:divBdr>
                    <w:top w:val="none" w:sz="0" w:space="0" w:color="auto"/>
                    <w:left w:val="none" w:sz="0" w:space="0" w:color="auto"/>
                    <w:bottom w:val="none" w:sz="0" w:space="0" w:color="auto"/>
                    <w:right w:val="none" w:sz="0" w:space="0" w:color="auto"/>
                  </w:divBdr>
                </w:div>
                <w:div w:id="1132137958">
                  <w:marLeft w:val="640"/>
                  <w:marRight w:val="0"/>
                  <w:marTop w:val="0"/>
                  <w:marBottom w:val="0"/>
                  <w:divBdr>
                    <w:top w:val="none" w:sz="0" w:space="0" w:color="auto"/>
                    <w:left w:val="none" w:sz="0" w:space="0" w:color="auto"/>
                    <w:bottom w:val="none" w:sz="0" w:space="0" w:color="auto"/>
                    <w:right w:val="none" w:sz="0" w:space="0" w:color="auto"/>
                  </w:divBdr>
                </w:div>
                <w:div w:id="2112623493">
                  <w:marLeft w:val="640"/>
                  <w:marRight w:val="0"/>
                  <w:marTop w:val="0"/>
                  <w:marBottom w:val="0"/>
                  <w:divBdr>
                    <w:top w:val="none" w:sz="0" w:space="0" w:color="auto"/>
                    <w:left w:val="none" w:sz="0" w:space="0" w:color="auto"/>
                    <w:bottom w:val="none" w:sz="0" w:space="0" w:color="auto"/>
                    <w:right w:val="none" w:sz="0" w:space="0" w:color="auto"/>
                  </w:divBdr>
                </w:div>
                <w:div w:id="2060476282">
                  <w:marLeft w:val="640"/>
                  <w:marRight w:val="0"/>
                  <w:marTop w:val="0"/>
                  <w:marBottom w:val="0"/>
                  <w:divBdr>
                    <w:top w:val="none" w:sz="0" w:space="0" w:color="auto"/>
                    <w:left w:val="none" w:sz="0" w:space="0" w:color="auto"/>
                    <w:bottom w:val="none" w:sz="0" w:space="0" w:color="auto"/>
                    <w:right w:val="none" w:sz="0" w:space="0" w:color="auto"/>
                  </w:divBdr>
                </w:div>
                <w:div w:id="585188762">
                  <w:marLeft w:val="640"/>
                  <w:marRight w:val="0"/>
                  <w:marTop w:val="0"/>
                  <w:marBottom w:val="0"/>
                  <w:divBdr>
                    <w:top w:val="none" w:sz="0" w:space="0" w:color="auto"/>
                    <w:left w:val="none" w:sz="0" w:space="0" w:color="auto"/>
                    <w:bottom w:val="none" w:sz="0" w:space="0" w:color="auto"/>
                    <w:right w:val="none" w:sz="0" w:space="0" w:color="auto"/>
                  </w:divBdr>
                </w:div>
                <w:div w:id="503862644">
                  <w:marLeft w:val="640"/>
                  <w:marRight w:val="0"/>
                  <w:marTop w:val="0"/>
                  <w:marBottom w:val="0"/>
                  <w:divBdr>
                    <w:top w:val="none" w:sz="0" w:space="0" w:color="auto"/>
                    <w:left w:val="none" w:sz="0" w:space="0" w:color="auto"/>
                    <w:bottom w:val="none" w:sz="0" w:space="0" w:color="auto"/>
                    <w:right w:val="none" w:sz="0" w:space="0" w:color="auto"/>
                  </w:divBdr>
                </w:div>
                <w:div w:id="1354720026">
                  <w:marLeft w:val="640"/>
                  <w:marRight w:val="0"/>
                  <w:marTop w:val="0"/>
                  <w:marBottom w:val="0"/>
                  <w:divBdr>
                    <w:top w:val="none" w:sz="0" w:space="0" w:color="auto"/>
                    <w:left w:val="none" w:sz="0" w:space="0" w:color="auto"/>
                    <w:bottom w:val="none" w:sz="0" w:space="0" w:color="auto"/>
                    <w:right w:val="none" w:sz="0" w:space="0" w:color="auto"/>
                  </w:divBdr>
                </w:div>
                <w:div w:id="450782668">
                  <w:marLeft w:val="640"/>
                  <w:marRight w:val="0"/>
                  <w:marTop w:val="0"/>
                  <w:marBottom w:val="0"/>
                  <w:divBdr>
                    <w:top w:val="none" w:sz="0" w:space="0" w:color="auto"/>
                    <w:left w:val="none" w:sz="0" w:space="0" w:color="auto"/>
                    <w:bottom w:val="none" w:sz="0" w:space="0" w:color="auto"/>
                    <w:right w:val="none" w:sz="0" w:space="0" w:color="auto"/>
                  </w:divBdr>
                </w:div>
                <w:div w:id="1248225438">
                  <w:marLeft w:val="640"/>
                  <w:marRight w:val="0"/>
                  <w:marTop w:val="0"/>
                  <w:marBottom w:val="0"/>
                  <w:divBdr>
                    <w:top w:val="none" w:sz="0" w:space="0" w:color="auto"/>
                    <w:left w:val="none" w:sz="0" w:space="0" w:color="auto"/>
                    <w:bottom w:val="none" w:sz="0" w:space="0" w:color="auto"/>
                    <w:right w:val="none" w:sz="0" w:space="0" w:color="auto"/>
                  </w:divBdr>
                </w:div>
                <w:div w:id="2038045656">
                  <w:marLeft w:val="640"/>
                  <w:marRight w:val="0"/>
                  <w:marTop w:val="0"/>
                  <w:marBottom w:val="0"/>
                  <w:divBdr>
                    <w:top w:val="none" w:sz="0" w:space="0" w:color="auto"/>
                    <w:left w:val="none" w:sz="0" w:space="0" w:color="auto"/>
                    <w:bottom w:val="none" w:sz="0" w:space="0" w:color="auto"/>
                    <w:right w:val="none" w:sz="0" w:space="0" w:color="auto"/>
                  </w:divBdr>
                </w:div>
                <w:div w:id="1942449494">
                  <w:marLeft w:val="640"/>
                  <w:marRight w:val="0"/>
                  <w:marTop w:val="0"/>
                  <w:marBottom w:val="0"/>
                  <w:divBdr>
                    <w:top w:val="none" w:sz="0" w:space="0" w:color="auto"/>
                    <w:left w:val="none" w:sz="0" w:space="0" w:color="auto"/>
                    <w:bottom w:val="none" w:sz="0" w:space="0" w:color="auto"/>
                    <w:right w:val="none" w:sz="0" w:space="0" w:color="auto"/>
                  </w:divBdr>
                </w:div>
                <w:div w:id="1374963258">
                  <w:marLeft w:val="640"/>
                  <w:marRight w:val="0"/>
                  <w:marTop w:val="0"/>
                  <w:marBottom w:val="0"/>
                  <w:divBdr>
                    <w:top w:val="none" w:sz="0" w:space="0" w:color="auto"/>
                    <w:left w:val="none" w:sz="0" w:space="0" w:color="auto"/>
                    <w:bottom w:val="none" w:sz="0" w:space="0" w:color="auto"/>
                    <w:right w:val="none" w:sz="0" w:space="0" w:color="auto"/>
                  </w:divBdr>
                </w:div>
                <w:div w:id="1497569736">
                  <w:marLeft w:val="640"/>
                  <w:marRight w:val="0"/>
                  <w:marTop w:val="0"/>
                  <w:marBottom w:val="0"/>
                  <w:divBdr>
                    <w:top w:val="none" w:sz="0" w:space="0" w:color="auto"/>
                    <w:left w:val="none" w:sz="0" w:space="0" w:color="auto"/>
                    <w:bottom w:val="none" w:sz="0" w:space="0" w:color="auto"/>
                    <w:right w:val="none" w:sz="0" w:space="0" w:color="auto"/>
                  </w:divBdr>
                </w:div>
                <w:div w:id="928654502">
                  <w:marLeft w:val="640"/>
                  <w:marRight w:val="0"/>
                  <w:marTop w:val="0"/>
                  <w:marBottom w:val="0"/>
                  <w:divBdr>
                    <w:top w:val="none" w:sz="0" w:space="0" w:color="auto"/>
                    <w:left w:val="none" w:sz="0" w:space="0" w:color="auto"/>
                    <w:bottom w:val="none" w:sz="0" w:space="0" w:color="auto"/>
                    <w:right w:val="none" w:sz="0" w:space="0" w:color="auto"/>
                  </w:divBdr>
                </w:div>
                <w:div w:id="792477237">
                  <w:marLeft w:val="640"/>
                  <w:marRight w:val="0"/>
                  <w:marTop w:val="0"/>
                  <w:marBottom w:val="0"/>
                  <w:divBdr>
                    <w:top w:val="none" w:sz="0" w:space="0" w:color="auto"/>
                    <w:left w:val="none" w:sz="0" w:space="0" w:color="auto"/>
                    <w:bottom w:val="none" w:sz="0" w:space="0" w:color="auto"/>
                    <w:right w:val="none" w:sz="0" w:space="0" w:color="auto"/>
                  </w:divBdr>
                </w:div>
                <w:div w:id="1372343257">
                  <w:marLeft w:val="640"/>
                  <w:marRight w:val="0"/>
                  <w:marTop w:val="0"/>
                  <w:marBottom w:val="0"/>
                  <w:divBdr>
                    <w:top w:val="none" w:sz="0" w:space="0" w:color="auto"/>
                    <w:left w:val="none" w:sz="0" w:space="0" w:color="auto"/>
                    <w:bottom w:val="none" w:sz="0" w:space="0" w:color="auto"/>
                    <w:right w:val="none" w:sz="0" w:space="0" w:color="auto"/>
                  </w:divBdr>
                </w:div>
                <w:div w:id="1028994520">
                  <w:marLeft w:val="640"/>
                  <w:marRight w:val="0"/>
                  <w:marTop w:val="0"/>
                  <w:marBottom w:val="0"/>
                  <w:divBdr>
                    <w:top w:val="none" w:sz="0" w:space="0" w:color="auto"/>
                    <w:left w:val="none" w:sz="0" w:space="0" w:color="auto"/>
                    <w:bottom w:val="none" w:sz="0" w:space="0" w:color="auto"/>
                    <w:right w:val="none" w:sz="0" w:space="0" w:color="auto"/>
                  </w:divBdr>
                </w:div>
                <w:div w:id="1425759323">
                  <w:marLeft w:val="640"/>
                  <w:marRight w:val="0"/>
                  <w:marTop w:val="0"/>
                  <w:marBottom w:val="0"/>
                  <w:divBdr>
                    <w:top w:val="none" w:sz="0" w:space="0" w:color="auto"/>
                    <w:left w:val="none" w:sz="0" w:space="0" w:color="auto"/>
                    <w:bottom w:val="none" w:sz="0" w:space="0" w:color="auto"/>
                    <w:right w:val="none" w:sz="0" w:space="0" w:color="auto"/>
                  </w:divBdr>
                </w:div>
              </w:divsChild>
            </w:div>
            <w:div w:id="963079049">
              <w:marLeft w:val="0"/>
              <w:marRight w:val="0"/>
              <w:marTop w:val="0"/>
              <w:marBottom w:val="0"/>
              <w:divBdr>
                <w:top w:val="none" w:sz="0" w:space="0" w:color="auto"/>
                <w:left w:val="none" w:sz="0" w:space="0" w:color="auto"/>
                <w:bottom w:val="none" w:sz="0" w:space="0" w:color="auto"/>
                <w:right w:val="none" w:sz="0" w:space="0" w:color="auto"/>
              </w:divBdr>
              <w:divsChild>
                <w:div w:id="1265461046">
                  <w:marLeft w:val="640"/>
                  <w:marRight w:val="0"/>
                  <w:marTop w:val="0"/>
                  <w:marBottom w:val="0"/>
                  <w:divBdr>
                    <w:top w:val="none" w:sz="0" w:space="0" w:color="auto"/>
                    <w:left w:val="none" w:sz="0" w:space="0" w:color="auto"/>
                    <w:bottom w:val="none" w:sz="0" w:space="0" w:color="auto"/>
                    <w:right w:val="none" w:sz="0" w:space="0" w:color="auto"/>
                  </w:divBdr>
                </w:div>
                <w:div w:id="1407071062">
                  <w:marLeft w:val="640"/>
                  <w:marRight w:val="0"/>
                  <w:marTop w:val="0"/>
                  <w:marBottom w:val="0"/>
                  <w:divBdr>
                    <w:top w:val="none" w:sz="0" w:space="0" w:color="auto"/>
                    <w:left w:val="none" w:sz="0" w:space="0" w:color="auto"/>
                    <w:bottom w:val="none" w:sz="0" w:space="0" w:color="auto"/>
                    <w:right w:val="none" w:sz="0" w:space="0" w:color="auto"/>
                  </w:divBdr>
                </w:div>
                <w:div w:id="12846474">
                  <w:marLeft w:val="640"/>
                  <w:marRight w:val="0"/>
                  <w:marTop w:val="0"/>
                  <w:marBottom w:val="0"/>
                  <w:divBdr>
                    <w:top w:val="none" w:sz="0" w:space="0" w:color="auto"/>
                    <w:left w:val="none" w:sz="0" w:space="0" w:color="auto"/>
                    <w:bottom w:val="none" w:sz="0" w:space="0" w:color="auto"/>
                    <w:right w:val="none" w:sz="0" w:space="0" w:color="auto"/>
                  </w:divBdr>
                </w:div>
                <w:div w:id="1920023156">
                  <w:marLeft w:val="640"/>
                  <w:marRight w:val="0"/>
                  <w:marTop w:val="0"/>
                  <w:marBottom w:val="0"/>
                  <w:divBdr>
                    <w:top w:val="none" w:sz="0" w:space="0" w:color="auto"/>
                    <w:left w:val="none" w:sz="0" w:space="0" w:color="auto"/>
                    <w:bottom w:val="none" w:sz="0" w:space="0" w:color="auto"/>
                    <w:right w:val="none" w:sz="0" w:space="0" w:color="auto"/>
                  </w:divBdr>
                </w:div>
                <w:div w:id="1720587292">
                  <w:marLeft w:val="640"/>
                  <w:marRight w:val="0"/>
                  <w:marTop w:val="0"/>
                  <w:marBottom w:val="0"/>
                  <w:divBdr>
                    <w:top w:val="none" w:sz="0" w:space="0" w:color="auto"/>
                    <w:left w:val="none" w:sz="0" w:space="0" w:color="auto"/>
                    <w:bottom w:val="none" w:sz="0" w:space="0" w:color="auto"/>
                    <w:right w:val="none" w:sz="0" w:space="0" w:color="auto"/>
                  </w:divBdr>
                </w:div>
                <w:div w:id="1801070370">
                  <w:marLeft w:val="640"/>
                  <w:marRight w:val="0"/>
                  <w:marTop w:val="0"/>
                  <w:marBottom w:val="0"/>
                  <w:divBdr>
                    <w:top w:val="none" w:sz="0" w:space="0" w:color="auto"/>
                    <w:left w:val="none" w:sz="0" w:space="0" w:color="auto"/>
                    <w:bottom w:val="none" w:sz="0" w:space="0" w:color="auto"/>
                    <w:right w:val="none" w:sz="0" w:space="0" w:color="auto"/>
                  </w:divBdr>
                </w:div>
                <w:div w:id="693531046">
                  <w:marLeft w:val="640"/>
                  <w:marRight w:val="0"/>
                  <w:marTop w:val="0"/>
                  <w:marBottom w:val="0"/>
                  <w:divBdr>
                    <w:top w:val="none" w:sz="0" w:space="0" w:color="auto"/>
                    <w:left w:val="none" w:sz="0" w:space="0" w:color="auto"/>
                    <w:bottom w:val="none" w:sz="0" w:space="0" w:color="auto"/>
                    <w:right w:val="none" w:sz="0" w:space="0" w:color="auto"/>
                  </w:divBdr>
                </w:div>
                <w:div w:id="1913849072">
                  <w:marLeft w:val="640"/>
                  <w:marRight w:val="0"/>
                  <w:marTop w:val="0"/>
                  <w:marBottom w:val="0"/>
                  <w:divBdr>
                    <w:top w:val="none" w:sz="0" w:space="0" w:color="auto"/>
                    <w:left w:val="none" w:sz="0" w:space="0" w:color="auto"/>
                    <w:bottom w:val="none" w:sz="0" w:space="0" w:color="auto"/>
                    <w:right w:val="none" w:sz="0" w:space="0" w:color="auto"/>
                  </w:divBdr>
                </w:div>
                <w:div w:id="245379513">
                  <w:marLeft w:val="640"/>
                  <w:marRight w:val="0"/>
                  <w:marTop w:val="0"/>
                  <w:marBottom w:val="0"/>
                  <w:divBdr>
                    <w:top w:val="none" w:sz="0" w:space="0" w:color="auto"/>
                    <w:left w:val="none" w:sz="0" w:space="0" w:color="auto"/>
                    <w:bottom w:val="none" w:sz="0" w:space="0" w:color="auto"/>
                    <w:right w:val="none" w:sz="0" w:space="0" w:color="auto"/>
                  </w:divBdr>
                </w:div>
                <w:div w:id="235669407">
                  <w:marLeft w:val="640"/>
                  <w:marRight w:val="0"/>
                  <w:marTop w:val="0"/>
                  <w:marBottom w:val="0"/>
                  <w:divBdr>
                    <w:top w:val="none" w:sz="0" w:space="0" w:color="auto"/>
                    <w:left w:val="none" w:sz="0" w:space="0" w:color="auto"/>
                    <w:bottom w:val="none" w:sz="0" w:space="0" w:color="auto"/>
                    <w:right w:val="none" w:sz="0" w:space="0" w:color="auto"/>
                  </w:divBdr>
                </w:div>
                <w:div w:id="1774979728">
                  <w:marLeft w:val="640"/>
                  <w:marRight w:val="0"/>
                  <w:marTop w:val="0"/>
                  <w:marBottom w:val="0"/>
                  <w:divBdr>
                    <w:top w:val="none" w:sz="0" w:space="0" w:color="auto"/>
                    <w:left w:val="none" w:sz="0" w:space="0" w:color="auto"/>
                    <w:bottom w:val="none" w:sz="0" w:space="0" w:color="auto"/>
                    <w:right w:val="none" w:sz="0" w:space="0" w:color="auto"/>
                  </w:divBdr>
                </w:div>
                <w:div w:id="311444626">
                  <w:marLeft w:val="640"/>
                  <w:marRight w:val="0"/>
                  <w:marTop w:val="0"/>
                  <w:marBottom w:val="0"/>
                  <w:divBdr>
                    <w:top w:val="none" w:sz="0" w:space="0" w:color="auto"/>
                    <w:left w:val="none" w:sz="0" w:space="0" w:color="auto"/>
                    <w:bottom w:val="none" w:sz="0" w:space="0" w:color="auto"/>
                    <w:right w:val="none" w:sz="0" w:space="0" w:color="auto"/>
                  </w:divBdr>
                </w:div>
                <w:div w:id="126439170">
                  <w:marLeft w:val="640"/>
                  <w:marRight w:val="0"/>
                  <w:marTop w:val="0"/>
                  <w:marBottom w:val="0"/>
                  <w:divBdr>
                    <w:top w:val="none" w:sz="0" w:space="0" w:color="auto"/>
                    <w:left w:val="none" w:sz="0" w:space="0" w:color="auto"/>
                    <w:bottom w:val="none" w:sz="0" w:space="0" w:color="auto"/>
                    <w:right w:val="none" w:sz="0" w:space="0" w:color="auto"/>
                  </w:divBdr>
                </w:div>
                <w:div w:id="491531681">
                  <w:marLeft w:val="640"/>
                  <w:marRight w:val="0"/>
                  <w:marTop w:val="0"/>
                  <w:marBottom w:val="0"/>
                  <w:divBdr>
                    <w:top w:val="none" w:sz="0" w:space="0" w:color="auto"/>
                    <w:left w:val="none" w:sz="0" w:space="0" w:color="auto"/>
                    <w:bottom w:val="none" w:sz="0" w:space="0" w:color="auto"/>
                    <w:right w:val="none" w:sz="0" w:space="0" w:color="auto"/>
                  </w:divBdr>
                </w:div>
                <w:div w:id="1083527813">
                  <w:marLeft w:val="640"/>
                  <w:marRight w:val="0"/>
                  <w:marTop w:val="0"/>
                  <w:marBottom w:val="0"/>
                  <w:divBdr>
                    <w:top w:val="none" w:sz="0" w:space="0" w:color="auto"/>
                    <w:left w:val="none" w:sz="0" w:space="0" w:color="auto"/>
                    <w:bottom w:val="none" w:sz="0" w:space="0" w:color="auto"/>
                    <w:right w:val="none" w:sz="0" w:space="0" w:color="auto"/>
                  </w:divBdr>
                </w:div>
                <w:div w:id="1737318254">
                  <w:marLeft w:val="640"/>
                  <w:marRight w:val="0"/>
                  <w:marTop w:val="0"/>
                  <w:marBottom w:val="0"/>
                  <w:divBdr>
                    <w:top w:val="none" w:sz="0" w:space="0" w:color="auto"/>
                    <w:left w:val="none" w:sz="0" w:space="0" w:color="auto"/>
                    <w:bottom w:val="none" w:sz="0" w:space="0" w:color="auto"/>
                    <w:right w:val="none" w:sz="0" w:space="0" w:color="auto"/>
                  </w:divBdr>
                </w:div>
                <w:div w:id="756945988">
                  <w:marLeft w:val="640"/>
                  <w:marRight w:val="0"/>
                  <w:marTop w:val="0"/>
                  <w:marBottom w:val="0"/>
                  <w:divBdr>
                    <w:top w:val="none" w:sz="0" w:space="0" w:color="auto"/>
                    <w:left w:val="none" w:sz="0" w:space="0" w:color="auto"/>
                    <w:bottom w:val="none" w:sz="0" w:space="0" w:color="auto"/>
                    <w:right w:val="none" w:sz="0" w:space="0" w:color="auto"/>
                  </w:divBdr>
                </w:div>
                <w:div w:id="250161751">
                  <w:marLeft w:val="640"/>
                  <w:marRight w:val="0"/>
                  <w:marTop w:val="0"/>
                  <w:marBottom w:val="0"/>
                  <w:divBdr>
                    <w:top w:val="none" w:sz="0" w:space="0" w:color="auto"/>
                    <w:left w:val="none" w:sz="0" w:space="0" w:color="auto"/>
                    <w:bottom w:val="none" w:sz="0" w:space="0" w:color="auto"/>
                    <w:right w:val="none" w:sz="0" w:space="0" w:color="auto"/>
                  </w:divBdr>
                </w:div>
                <w:div w:id="1682201486">
                  <w:marLeft w:val="640"/>
                  <w:marRight w:val="0"/>
                  <w:marTop w:val="0"/>
                  <w:marBottom w:val="0"/>
                  <w:divBdr>
                    <w:top w:val="none" w:sz="0" w:space="0" w:color="auto"/>
                    <w:left w:val="none" w:sz="0" w:space="0" w:color="auto"/>
                    <w:bottom w:val="none" w:sz="0" w:space="0" w:color="auto"/>
                    <w:right w:val="none" w:sz="0" w:space="0" w:color="auto"/>
                  </w:divBdr>
                </w:div>
                <w:div w:id="1269463954">
                  <w:marLeft w:val="640"/>
                  <w:marRight w:val="0"/>
                  <w:marTop w:val="0"/>
                  <w:marBottom w:val="0"/>
                  <w:divBdr>
                    <w:top w:val="none" w:sz="0" w:space="0" w:color="auto"/>
                    <w:left w:val="none" w:sz="0" w:space="0" w:color="auto"/>
                    <w:bottom w:val="none" w:sz="0" w:space="0" w:color="auto"/>
                    <w:right w:val="none" w:sz="0" w:space="0" w:color="auto"/>
                  </w:divBdr>
                </w:div>
                <w:div w:id="1742171689">
                  <w:marLeft w:val="640"/>
                  <w:marRight w:val="0"/>
                  <w:marTop w:val="0"/>
                  <w:marBottom w:val="0"/>
                  <w:divBdr>
                    <w:top w:val="none" w:sz="0" w:space="0" w:color="auto"/>
                    <w:left w:val="none" w:sz="0" w:space="0" w:color="auto"/>
                    <w:bottom w:val="none" w:sz="0" w:space="0" w:color="auto"/>
                    <w:right w:val="none" w:sz="0" w:space="0" w:color="auto"/>
                  </w:divBdr>
                </w:div>
                <w:div w:id="1146438861">
                  <w:marLeft w:val="640"/>
                  <w:marRight w:val="0"/>
                  <w:marTop w:val="0"/>
                  <w:marBottom w:val="0"/>
                  <w:divBdr>
                    <w:top w:val="none" w:sz="0" w:space="0" w:color="auto"/>
                    <w:left w:val="none" w:sz="0" w:space="0" w:color="auto"/>
                    <w:bottom w:val="none" w:sz="0" w:space="0" w:color="auto"/>
                    <w:right w:val="none" w:sz="0" w:space="0" w:color="auto"/>
                  </w:divBdr>
                </w:div>
                <w:div w:id="585110429">
                  <w:marLeft w:val="640"/>
                  <w:marRight w:val="0"/>
                  <w:marTop w:val="0"/>
                  <w:marBottom w:val="0"/>
                  <w:divBdr>
                    <w:top w:val="none" w:sz="0" w:space="0" w:color="auto"/>
                    <w:left w:val="none" w:sz="0" w:space="0" w:color="auto"/>
                    <w:bottom w:val="none" w:sz="0" w:space="0" w:color="auto"/>
                    <w:right w:val="none" w:sz="0" w:space="0" w:color="auto"/>
                  </w:divBdr>
                </w:div>
                <w:div w:id="408887897">
                  <w:marLeft w:val="640"/>
                  <w:marRight w:val="0"/>
                  <w:marTop w:val="0"/>
                  <w:marBottom w:val="0"/>
                  <w:divBdr>
                    <w:top w:val="none" w:sz="0" w:space="0" w:color="auto"/>
                    <w:left w:val="none" w:sz="0" w:space="0" w:color="auto"/>
                    <w:bottom w:val="none" w:sz="0" w:space="0" w:color="auto"/>
                    <w:right w:val="none" w:sz="0" w:space="0" w:color="auto"/>
                  </w:divBdr>
                </w:div>
                <w:div w:id="1145857320">
                  <w:marLeft w:val="640"/>
                  <w:marRight w:val="0"/>
                  <w:marTop w:val="0"/>
                  <w:marBottom w:val="0"/>
                  <w:divBdr>
                    <w:top w:val="none" w:sz="0" w:space="0" w:color="auto"/>
                    <w:left w:val="none" w:sz="0" w:space="0" w:color="auto"/>
                    <w:bottom w:val="none" w:sz="0" w:space="0" w:color="auto"/>
                    <w:right w:val="none" w:sz="0" w:space="0" w:color="auto"/>
                  </w:divBdr>
                </w:div>
                <w:div w:id="739594016">
                  <w:marLeft w:val="640"/>
                  <w:marRight w:val="0"/>
                  <w:marTop w:val="0"/>
                  <w:marBottom w:val="0"/>
                  <w:divBdr>
                    <w:top w:val="none" w:sz="0" w:space="0" w:color="auto"/>
                    <w:left w:val="none" w:sz="0" w:space="0" w:color="auto"/>
                    <w:bottom w:val="none" w:sz="0" w:space="0" w:color="auto"/>
                    <w:right w:val="none" w:sz="0" w:space="0" w:color="auto"/>
                  </w:divBdr>
                </w:div>
                <w:div w:id="1997298761">
                  <w:marLeft w:val="640"/>
                  <w:marRight w:val="0"/>
                  <w:marTop w:val="0"/>
                  <w:marBottom w:val="0"/>
                  <w:divBdr>
                    <w:top w:val="none" w:sz="0" w:space="0" w:color="auto"/>
                    <w:left w:val="none" w:sz="0" w:space="0" w:color="auto"/>
                    <w:bottom w:val="none" w:sz="0" w:space="0" w:color="auto"/>
                    <w:right w:val="none" w:sz="0" w:space="0" w:color="auto"/>
                  </w:divBdr>
                </w:div>
                <w:div w:id="486827231">
                  <w:marLeft w:val="640"/>
                  <w:marRight w:val="0"/>
                  <w:marTop w:val="0"/>
                  <w:marBottom w:val="0"/>
                  <w:divBdr>
                    <w:top w:val="none" w:sz="0" w:space="0" w:color="auto"/>
                    <w:left w:val="none" w:sz="0" w:space="0" w:color="auto"/>
                    <w:bottom w:val="none" w:sz="0" w:space="0" w:color="auto"/>
                    <w:right w:val="none" w:sz="0" w:space="0" w:color="auto"/>
                  </w:divBdr>
                </w:div>
              </w:divsChild>
            </w:div>
            <w:div w:id="2087531405">
              <w:marLeft w:val="0"/>
              <w:marRight w:val="0"/>
              <w:marTop w:val="0"/>
              <w:marBottom w:val="0"/>
              <w:divBdr>
                <w:top w:val="none" w:sz="0" w:space="0" w:color="auto"/>
                <w:left w:val="none" w:sz="0" w:space="0" w:color="auto"/>
                <w:bottom w:val="none" w:sz="0" w:space="0" w:color="auto"/>
                <w:right w:val="none" w:sz="0" w:space="0" w:color="auto"/>
              </w:divBdr>
              <w:divsChild>
                <w:div w:id="1633559954">
                  <w:marLeft w:val="640"/>
                  <w:marRight w:val="0"/>
                  <w:marTop w:val="0"/>
                  <w:marBottom w:val="0"/>
                  <w:divBdr>
                    <w:top w:val="none" w:sz="0" w:space="0" w:color="auto"/>
                    <w:left w:val="none" w:sz="0" w:space="0" w:color="auto"/>
                    <w:bottom w:val="none" w:sz="0" w:space="0" w:color="auto"/>
                    <w:right w:val="none" w:sz="0" w:space="0" w:color="auto"/>
                  </w:divBdr>
                </w:div>
                <w:div w:id="1051154668">
                  <w:marLeft w:val="640"/>
                  <w:marRight w:val="0"/>
                  <w:marTop w:val="0"/>
                  <w:marBottom w:val="0"/>
                  <w:divBdr>
                    <w:top w:val="none" w:sz="0" w:space="0" w:color="auto"/>
                    <w:left w:val="none" w:sz="0" w:space="0" w:color="auto"/>
                    <w:bottom w:val="none" w:sz="0" w:space="0" w:color="auto"/>
                    <w:right w:val="none" w:sz="0" w:space="0" w:color="auto"/>
                  </w:divBdr>
                </w:div>
                <w:div w:id="2039692614">
                  <w:marLeft w:val="640"/>
                  <w:marRight w:val="0"/>
                  <w:marTop w:val="0"/>
                  <w:marBottom w:val="0"/>
                  <w:divBdr>
                    <w:top w:val="none" w:sz="0" w:space="0" w:color="auto"/>
                    <w:left w:val="none" w:sz="0" w:space="0" w:color="auto"/>
                    <w:bottom w:val="none" w:sz="0" w:space="0" w:color="auto"/>
                    <w:right w:val="none" w:sz="0" w:space="0" w:color="auto"/>
                  </w:divBdr>
                </w:div>
                <w:div w:id="927270515">
                  <w:marLeft w:val="640"/>
                  <w:marRight w:val="0"/>
                  <w:marTop w:val="0"/>
                  <w:marBottom w:val="0"/>
                  <w:divBdr>
                    <w:top w:val="none" w:sz="0" w:space="0" w:color="auto"/>
                    <w:left w:val="none" w:sz="0" w:space="0" w:color="auto"/>
                    <w:bottom w:val="none" w:sz="0" w:space="0" w:color="auto"/>
                    <w:right w:val="none" w:sz="0" w:space="0" w:color="auto"/>
                  </w:divBdr>
                </w:div>
                <w:div w:id="873616978">
                  <w:marLeft w:val="640"/>
                  <w:marRight w:val="0"/>
                  <w:marTop w:val="0"/>
                  <w:marBottom w:val="0"/>
                  <w:divBdr>
                    <w:top w:val="none" w:sz="0" w:space="0" w:color="auto"/>
                    <w:left w:val="none" w:sz="0" w:space="0" w:color="auto"/>
                    <w:bottom w:val="none" w:sz="0" w:space="0" w:color="auto"/>
                    <w:right w:val="none" w:sz="0" w:space="0" w:color="auto"/>
                  </w:divBdr>
                </w:div>
                <w:div w:id="1779788127">
                  <w:marLeft w:val="640"/>
                  <w:marRight w:val="0"/>
                  <w:marTop w:val="0"/>
                  <w:marBottom w:val="0"/>
                  <w:divBdr>
                    <w:top w:val="none" w:sz="0" w:space="0" w:color="auto"/>
                    <w:left w:val="none" w:sz="0" w:space="0" w:color="auto"/>
                    <w:bottom w:val="none" w:sz="0" w:space="0" w:color="auto"/>
                    <w:right w:val="none" w:sz="0" w:space="0" w:color="auto"/>
                  </w:divBdr>
                </w:div>
                <w:div w:id="443310783">
                  <w:marLeft w:val="640"/>
                  <w:marRight w:val="0"/>
                  <w:marTop w:val="0"/>
                  <w:marBottom w:val="0"/>
                  <w:divBdr>
                    <w:top w:val="none" w:sz="0" w:space="0" w:color="auto"/>
                    <w:left w:val="none" w:sz="0" w:space="0" w:color="auto"/>
                    <w:bottom w:val="none" w:sz="0" w:space="0" w:color="auto"/>
                    <w:right w:val="none" w:sz="0" w:space="0" w:color="auto"/>
                  </w:divBdr>
                </w:div>
                <w:div w:id="343216697">
                  <w:marLeft w:val="640"/>
                  <w:marRight w:val="0"/>
                  <w:marTop w:val="0"/>
                  <w:marBottom w:val="0"/>
                  <w:divBdr>
                    <w:top w:val="none" w:sz="0" w:space="0" w:color="auto"/>
                    <w:left w:val="none" w:sz="0" w:space="0" w:color="auto"/>
                    <w:bottom w:val="none" w:sz="0" w:space="0" w:color="auto"/>
                    <w:right w:val="none" w:sz="0" w:space="0" w:color="auto"/>
                  </w:divBdr>
                </w:div>
                <w:div w:id="263192876">
                  <w:marLeft w:val="640"/>
                  <w:marRight w:val="0"/>
                  <w:marTop w:val="0"/>
                  <w:marBottom w:val="0"/>
                  <w:divBdr>
                    <w:top w:val="none" w:sz="0" w:space="0" w:color="auto"/>
                    <w:left w:val="none" w:sz="0" w:space="0" w:color="auto"/>
                    <w:bottom w:val="none" w:sz="0" w:space="0" w:color="auto"/>
                    <w:right w:val="none" w:sz="0" w:space="0" w:color="auto"/>
                  </w:divBdr>
                </w:div>
                <w:div w:id="1306276142">
                  <w:marLeft w:val="640"/>
                  <w:marRight w:val="0"/>
                  <w:marTop w:val="0"/>
                  <w:marBottom w:val="0"/>
                  <w:divBdr>
                    <w:top w:val="none" w:sz="0" w:space="0" w:color="auto"/>
                    <w:left w:val="none" w:sz="0" w:space="0" w:color="auto"/>
                    <w:bottom w:val="none" w:sz="0" w:space="0" w:color="auto"/>
                    <w:right w:val="none" w:sz="0" w:space="0" w:color="auto"/>
                  </w:divBdr>
                </w:div>
                <w:div w:id="1130975953">
                  <w:marLeft w:val="640"/>
                  <w:marRight w:val="0"/>
                  <w:marTop w:val="0"/>
                  <w:marBottom w:val="0"/>
                  <w:divBdr>
                    <w:top w:val="none" w:sz="0" w:space="0" w:color="auto"/>
                    <w:left w:val="none" w:sz="0" w:space="0" w:color="auto"/>
                    <w:bottom w:val="none" w:sz="0" w:space="0" w:color="auto"/>
                    <w:right w:val="none" w:sz="0" w:space="0" w:color="auto"/>
                  </w:divBdr>
                </w:div>
                <w:div w:id="1909611455">
                  <w:marLeft w:val="640"/>
                  <w:marRight w:val="0"/>
                  <w:marTop w:val="0"/>
                  <w:marBottom w:val="0"/>
                  <w:divBdr>
                    <w:top w:val="none" w:sz="0" w:space="0" w:color="auto"/>
                    <w:left w:val="none" w:sz="0" w:space="0" w:color="auto"/>
                    <w:bottom w:val="none" w:sz="0" w:space="0" w:color="auto"/>
                    <w:right w:val="none" w:sz="0" w:space="0" w:color="auto"/>
                  </w:divBdr>
                </w:div>
                <w:div w:id="593825276">
                  <w:marLeft w:val="640"/>
                  <w:marRight w:val="0"/>
                  <w:marTop w:val="0"/>
                  <w:marBottom w:val="0"/>
                  <w:divBdr>
                    <w:top w:val="none" w:sz="0" w:space="0" w:color="auto"/>
                    <w:left w:val="none" w:sz="0" w:space="0" w:color="auto"/>
                    <w:bottom w:val="none" w:sz="0" w:space="0" w:color="auto"/>
                    <w:right w:val="none" w:sz="0" w:space="0" w:color="auto"/>
                  </w:divBdr>
                </w:div>
                <w:div w:id="1288049110">
                  <w:marLeft w:val="640"/>
                  <w:marRight w:val="0"/>
                  <w:marTop w:val="0"/>
                  <w:marBottom w:val="0"/>
                  <w:divBdr>
                    <w:top w:val="none" w:sz="0" w:space="0" w:color="auto"/>
                    <w:left w:val="none" w:sz="0" w:space="0" w:color="auto"/>
                    <w:bottom w:val="none" w:sz="0" w:space="0" w:color="auto"/>
                    <w:right w:val="none" w:sz="0" w:space="0" w:color="auto"/>
                  </w:divBdr>
                </w:div>
                <w:div w:id="405416591">
                  <w:marLeft w:val="640"/>
                  <w:marRight w:val="0"/>
                  <w:marTop w:val="0"/>
                  <w:marBottom w:val="0"/>
                  <w:divBdr>
                    <w:top w:val="none" w:sz="0" w:space="0" w:color="auto"/>
                    <w:left w:val="none" w:sz="0" w:space="0" w:color="auto"/>
                    <w:bottom w:val="none" w:sz="0" w:space="0" w:color="auto"/>
                    <w:right w:val="none" w:sz="0" w:space="0" w:color="auto"/>
                  </w:divBdr>
                </w:div>
                <w:div w:id="1810200086">
                  <w:marLeft w:val="640"/>
                  <w:marRight w:val="0"/>
                  <w:marTop w:val="0"/>
                  <w:marBottom w:val="0"/>
                  <w:divBdr>
                    <w:top w:val="none" w:sz="0" w:space="0" w:color="auto"/>
                    <w:left w:val="none" w:sz="0" w:space="0" w:color="auto"/>
                    <w:bottom w:val="none" w:sz="0" w:space="0" w:color="auto"/>
                    <w:right w:val="none" w:sz="0" w:space="0" w:color="auto"/>
                  </w:divBdr>
                </w:div>
                <w:div w:id="1515001646">
                  <w:marLeft w:val="640"/>
                  <w:marRight w:val="0"/>
                  <w:marTop w:val="0"/>
                  <w:marBottom w:val="0"/>
                  <w:divBdr>
                    <w:top w:val="none" w:sz="0" w:space="0" w:color="auto"/>
                    <w:left w:val="none" w:sz="0" w:space="0" w:color="auto"/>
                    <w:bottom w:val="none" w:sz="0" w:space="0" w:color="auto"/>
                    <w:right w:val="none" w:sz="0" w:space="0" w:color="auto"/>
                  </w:divBdr>
                </w:div>
                <w:div w:id="492717784">
                  <w:marLeft w:val="640"/>
                  <w:marRight w:val="0"/>
                  <w:marTop w:val="0"/>
                  <w:marBottom w:val="0"/>
                  <w:divBdr>
                    <w:top w:val="none" w:sz="0" w:space="0" w:color="auto"/>
                    <w:left w:val="none" w:sz="0" w:space="0" w:color="auto"/>
                    <w:bottom w:val="none" w:sz="0" w:space="0" w:color="auto"/>
                    <w:right w:val="none" w:sz="0" w:space="0" w:color="auto"/>
                  </w:divBdr>
                </w:div>
                <w:div w:id="477307267">
                  <w:marLeft w:val="640"/>
                  <w:marRight w:val="0"/>
                  <w:marTop w:val="0"/>
                  <w:marBottom w:val="0"/>
                  <w:divBdr>
                    <w:top w:val="none" w:sz="0" w:space="0" w:color="auto"/>
                    <w:left w:val="none" w:sz="0" w:space="0" w:color="auto"/>
                    <w:bottom w:val="none" w:sz="0" w:space="0" w:color="auto"/>
                    <w:right w:val="none" w:sz="0" w:space="0" w:color="auto"/>
                  </w:divBdr>
                </w:div>
                <w:div w:id="1148127860">
                  <w:marLeft w:val="640"/>
                  <w:marRight w:val="0"/>
                  <w:marTop w:val="0"/>
                  <w:marBottom w:val="0"/>
                  <w:divBdr>
                    <w:top w:val="none" w:sz="0" w:space="0" w:color="auto"/>
                    <w:left w:val="none" w:sz="0" w:space="0" w:color="auto"/>
                    <w:bottom w:val="none" w:sz="0" w:space="0" w:color="auto"/>
                    <w:right w:val="none" w:sz="0" w:space="0" w:color="auto"/>
                  </w:divBdr>
                </w:div>
                <w:div w:id="200167680">
                  <w:marLeft w:val="640"/>
                  <w:marRight w:val="0"/>
                  <w:marTop w:val="0"/>
                  <w:marBottom w:val="0"/>
                  <w:divBdr>
                    <w:top w:val="none" w:sz="0" w:space="0" w:color="auto"/>
                    <w:left w:val="none" w:sz="0" w:space="0" w:color="auto"/>
                    <w:bottom w:val="none" w:sz="0" w:space="0" w:color="auto"/>
                    <w:right w:val="none" w:sz="0" w:space="0" w:color="auto"/>
                  </w:divBdr>
                </w:div>
                <w:div w:id="753091845">
                  <w:marLeft w:val="640"/>
                  <w:marRight w:val="0"/>
                  <w:marTop w:val="0"/>
                  <w:marBottom w:val="0"/>
                  <w:divBdr>
                    <w:top w:val="none" w:sz="0" w:space="0" w:color="auto"/>
                    <w:left w:val="none" w:sz="0" w:space="0" w:color="auto"/>
                    <w:bottom w:val="none" w:sz="0" w:space="0" w:color="auto"/>
                    <w:right w:val="none" w:sz="0" w:space="0" w:color="auto"/>
                  </w:divBdr>
                </w:div>
                <w:div w:id="76949261">
                  <w:marLeft w:val="640"/>
                  <w:marRight w:val="0"/>
                  <w:marTop w:val="0"/>
                  <w:marBottom w:val="0"/>
                  <w:divBdr>
                    <w:top w:val="none" w:sz="0" w:space="0" w:color="auto"/>
                    <w:left w:val="none" w:sz="0" w:space="0" w:color="auto"/>
                    <w:bottom w:val="none" w:sz="0" w:space="0" w:color="auto"/>
                    <w:right w:val="none" w:sz="0" w:space="0" w:color="auto"/>
                  </w:divBdr>
                </w:div>
                <w:div w:id="1054692816">
                  <w:marLeft w:val="640"/>
                  <w:marRight w:val="0"/>
                  <w:marTop w:val="0"/>
                  <w:marBottom w:val="0"/>
                  <w:divBdr>
                    <w:top w:val="none" w:sz="0" w:space="0" w:color="auto"/>
                    <w:left w:val="none" w:sz="0" w:space="0" w:color="auto"/>
                    <w:bottom w:val="none" w:sz="0" w:space="0" w:color="auto"/>
                    <w:right w:val="none" w:sz="0" w:space="0" w:color="auto"/>
                  </w:divBdr>
                </w:div>
                <w:div w:id="1524436024">
                  <w:marLeft w:val="640"/>
                  <w:marRight w:val="0"/>
                  <w:marTop w:val="0"/>
                  <w:marBottom w:val="0"/>
                  <w:divBdr>
                    <w:top w:val="none" w:sz="0" w:space="0" w:color="auto"/>
                    <w:left w:val="none" w:sz="0" w:space="0" w:color="auto"/>
                    <w:bottom w:val="none" w:sz="0" w:space="0" w:color="auto"/>
                    <w:right w:val="none" w:sz="0" w:space="0" w:color="auto"/>
                  </w:divBdr>
                </w:div>
                <w:div w:id="1497064142">
                  <w:marLeft w:val="640"/>
                  <w:marRight w:val="0"/>
                  <w:marTop w:val="0"/>
                  <w:marBottom w:val="0"/>
                  <w:divBdr>
                    <w:top w:val="none" w:sz="0" w:space="0" w:color="auto"/>
                    <w:left w:val="none" w:sz="0" w:space="0" w:color="auto"/>
                    <w:bottom w:val="none" w:sz="0" w:space="0" w:color="auto"/>
                    <w:right w:val="none" w:sz="0" w:space="0" w:color="auto"/>
                  </w:divBdr>
                </w:div>
                <w:div w:id="889028225">
                  <w:marLeft w:val="640"/>
                  <w:marRight w:val="0"/>
                  <w:marTop w:val="0"/>
                  <w:marBottom w:val="0"/>
                  <w:divBdr>
                    <w:top w:val="none" w:sz="0" w:space="0" w:color="auto"/>
                    <w:left w:val="none" w:sz="0" w:space="0" w:color="auto"/>
                    <w:bottom w:val="none" w:sz="0" w:space="0" w:color="auto"/>
                    <w:right w:val="none" w:sz="0" w:space="0" w:color="auto"/>
                  </w:divBdr>
                </w:div>
                <w:div w:id="466120245">
                  <w:marLeft w:val="640"/>
                  <w:marRight w:val="0"/>
                  <w:marTop w:val="0"/>
                  <w:marBottom w:val="0"/>
                  <w:divBdr>
                    <w:top w:val="none" w:sz="0" w:space="0" w:color="auto"/>
                    <w:left w:val="none" w:sz="0" w:space="0" w:color="auto"/>
                    <w:bottom w:val="none" w:sz="0" w:space="0" w:color="auto"/>
                    <w:right w:val="none" w:sz="0" w:space="0" w:color="auto"/>
                  </w:divBdr>
                </w:div>
                <w:div w:id="944000592">
                  <w:marLeft w:val="640"/>
                  <w:marRight w:val="0"/>
                  <w:marTop w:val="0"/>
                  <w:marBottom w:val="0"/>
                  <w:divBdr>
                    <w:top w:val="none" w:sz="0" w:space="0" w:color="auto"/>
                    <w:left w:val="none" w:sz="0" w:space="0" w:color="auto"/>
                    <w:bottom w:val="none" w:sz="0" w:space="0" w:color="auto"/>
                    <w:right w:val="none" w:sz="0" w:space="0" w:color="auto"/>
                  </w:divBdr>
                </w:div>
              </w:divsChild>
            </w:div>
            <w:div w:id="140537594">
              <w:marLeft w:val="0"/>
              <w:marRight w:val="0"/>
              <w:marTop w:val="0"/>
              <w:marBottom w:val="0"/>
              <w:divBdr>
                <w:top w:val="none" w:sz="0" w:space="0" w:color="auto"/>
                <w:left w:val="none" w:sz="0" w:space="0" w:color="auto"/>
                <w:bottom w:val="none" w:sz="0" w:space="0" w:color="auto"/>
                <w:right w:val="none" w:sz="0" w:space="0" w:color="auto"/>
              </w:divBdr>
              <w:divsChild>
                <w:div w:id="1127507259">
                  <w:marLeft w:val="640"/>
                  <w:marRight w:val="0"/>
                  <w:marTop w:val="0"/>
                  <w:marBottom w:val="0"/>
                  <w:divBdr>
                    <w:top w:val="none" w:sz="0" w:space="0" w:color="auto"/>
                    <w:left w:val="none" w:sz="0" w:space="0" w:color="auto"/>
                    <w:bottom w:val="none" w:sz="0" w:space="0" w:color="auto"/>
                    <w:right w:val="none" w:sz="0" w:space="0" w:color="auto"/>
                  </w:divBdr>
                </w:div>
                <w:div w:id="587231662">
                  <w:marLeft w:val="640"/>
                  <w:marRight w:val="0"/>
                  <w:marTop w:val="0"/>
                  <w:marBottom w:val="0"/>
                  <w:divBdr>
                    <w:top w:val="none" w:sz="0" w:space="0" w:color="auto"/>
                    <w:left w:val="none" w:sz="0" w:space="0" w:color="auto"/>
                    <w:bottom w:val="none" w:sz="0" w:space="0" w:color="auto"/>
                    <w:right w:val="none" w:sz="0" w:space="0" w:color="auto"/>
                  </w:divBdr>
                </w:div>
                <w:div w:id="1657296902">
                  <w:marLeft w:val="640"/>
                  <w:marRight w:val="0"/>
                  <w:marTop w:val="0"/>
                  <w:marBottom w:val="0"/>
                  <w:divBdr>
                    <w:top w:val="none" w:sz="0" w:space="0" w:color="auto"/>
                    <w:left w:val="none" w:sz="0" w:space="0" w:color="auto"/>
                    <w:bottom w:val="none" w:sz="0" w:space="0" w:color="auto"/>
                    <w:right w:val="none" w:sz="0" w:space="0" w:color="auto"/>
                  </w:divBdr>
                </w:div>
                <w:div w:id="1046100784">
                  <w:marLeft w:val="640"/>
                  <w:marRight w:val="0"/>
                  <w:marTop w:val="0"/>
                  <w:marBottom w:val="0"/>
                  <w:divBdr>
                    <w:top w:val="none" w:sz="0" w:space="0" w:color="auto"/>
                    <w:left w:val="none" w:sz="0" w:space="0" w:color="auto"/>
                    <w:bottom w:val="none" w:sz="0" w:space="0" w:color="auto"/>
                    <w:right w:val="none" w:sz="0" w:space="0" w:color="auto"/>
                  </w:divBdr>
                </w:div>
                <w:div w:id="1106581950">
                  <w:marLeft w:val="640"/>
                  <w:marRight w:val="0"/>
                  <w:marTop w:val="0"/>
                  <w:marBottom w:val="0"/>
                  <w:divBdr>
                    <w:top w:val="none" w:sz="0" w:space="0" w:color="auto"/>
                    <w:left w:val="none" w:sz="0" w:space="0" w:color="auto"/>
                    <w:bottom w:val="none" w:sz="0" w:space="0" w:color="auto"/>
                    <w:right w:val="none" w:sz="0" w:space="0" w:color="auto"/>
                  </w:divBdr>
                </w:div>
                <w:div w:id="1384018854">
                  <w:marLeft w:val="640"/>
                  <w:marRight w:val="0"/>
                  <w:marTop w:val="0"/>
                  <w:marBottom w:val="0"/>
                  <w:divBdr>
                    <w:top w:val="none" w:sz="0" w:space="0" w:color="auto"/>
                    <w:left w:val="none" w:sz="0" w:space="0" w:color="auto"/>
                    <w:bottom w:val="none" w:sz="0" w:space="0" w:color="auto"/>
                    <w:right w:val="none" w:sz="0" w:space="0" w:color="auto"/>
                  </w:divBdr>
                </w:div>
                <w:div w:id="1391271489">
                  <w:marLeft w:val="640"/>
                  <w:marRight w:val="0"/>
                  <w:marTop w:val="0"/>
                  <w:marBottom w:val="0"/>
                  <w:divBdr>
                    <w:top w:val="none" w:sz="0" w:space="0" w:color="auto"/>
                    <w:left w:val="none" w:sz="0" w:space="0" w:color="auto"/>
                    <w:bottom w:val="none" w:sz="0" w:space="0" w:color="auto"/>
                    <w:right w:val="none" w:sz="0" w:space="0" w:color="auto"/>
                  </w:divBdr>
                </w:div>
                <w:div w:id="914097021">
                  <w:marLeft w:val="640"/>
                  <w:marRight w:val="0"/>
                  <w:marTop w:val="0"/>
                  <w:marBottom w:val="0"/>
                  <w:divBdr>
                    <w:top w:val="none" w:sz="0" w:space="0" w:color="auto"/>
                    <w:left w:val="none" w:sz="0" w:space="0" w:color="auto"/>
                    <w:bottom w:val="none" w:sz="0" w:space="0" w:color="auto"/>
                    <w:right w:val="none" w:sz="0" w:space="0" w:color="auto"/>
                  </w:divBdr>
                </w:div>
                <w:div w:id="1919173506">
                  <w:marLeft w:val="640"/>
                  <w:marRight w:val="0"/>
                  <w:marTop w:val="0"/>
                  <w:marBottom w:val="0"/>
                  <w:divBdr>
                    <w:top w:val="none" w:sz="0" w:space="0" w:color="auto"/>
                    <w:left w:val="none" w:sz="0" w:space="0" w:color="auto"/>
                    <w:bottom w:val="none" w:sz="0" w:space="0" w:color="auto"/>
                    <w:right w:val="none" w:sz="0" w:space="0" w:color="auto"/>
                  </w:divBdr>
                </w:div>
                <w:div w:id="2010868945">
                  <w:marLeft w:val="640"/>
                  <w:marRight w:val="0"/>
                  <w:marTop w:val="0"/>
                  <w:marBottom w:val="0"/>
                  <w:divBdr>
                    <w:top w:val="none" w:sz="0" w:space="0" w:color="auto"/>
                    <w:left w:val="none" w:sz="0" w:space="0" w:color="auto"/>
                    <w:bottom w:val="none" w:sz="0" w:space="0" w:color="auto"/>
                    <w:right w:val="none" w:sz="0" w:space="0" w:color="auto"/>
                  </w:divBdr>
                </w:div>
                <w:div w:id="2021470781">
                  <w:marLeft w:val="640"/>
                  <w:marRight w:val="0"/>
                  <w:marTop w:val="0"/>
                  <w:marBottom w:val="0"/>
                  <w:divBdr>
                    <w:top w:val="none" w:sz="0" w:space="0" w:color="auto"/>
                    <w:left w:val="none" w:sz="0" w:space="0" w:color="auto"/>
                    <w:bottom w:val="none" w:sz="0" w:space="0" w:color="auto"/>
                    <w:right w:val="none" w:sz="0" w:space="0" w:color="auto"/>
                  </w:divBdr>
                </w:div>
                <w:div w:id="1536884827">
                  <w:marLeft w:val="640"/>
                  <w:marRight w:val="0"/>
                  <w:marTop w:val="0"/>
                  <w:marBottom w:val="0"/>
                  <w:divBdr>
                    <w:top w:val="none" w:sz="0" w:space="0" w:color="auto"/>
                    <w:left w:val="none" w:sz="0" w:space="0" w:color="auto"/>
                    <w:bottom w:val="none" w:sz="0" w:space="0" w:color="auto"/>
                    <w:right w:val="none" w:sz="0" w:space="0" w:color="auto"/>
                  </w:divBdr>
                </w:div>
                <w:div w:id="1334989703">
                  <w:marLeft w:val="640"/>
                  <w:marRight w:val="0"/>
                  <w:marTop w:val="0"/>
                  <w:marBottom w:val="0"/>
                  <w:divBdr>
                    <w:top w:val="none" w:sz="0" w:space="0" w:color="auto"/>
                    <w:left w:val="none" w:sz="0" w:space="0" w:color="auto"/>
                    <w:bottom w:val="none" w:sz="0" w:space="0" w:color="auto"/>
                    <w:right w:val="none" w:sz="0" w:space="0" w:color="auto"/>
                  </w:divBdr>
                </w:div>
                <w:div w:id="363025281">
                  <w:marLeft w:val="640"/>
                  <w:marRight w:val="0"/>
                  <w:marTop w:val="0"/>
                  <w:marBottom w:val="0"/>
                  <w:divBdr>
                    <w:top w:val="none" w:sz="0" w:space="0" w:color="auto"/>
                    <w:left w:val="none" w:sz="0" w:space="0" w:color="auto"/>
                    <w:bottom w:val="none" w:sz="0" w:space="0" w:color="auto"/>
                    <w:right w:val="none" w:sz="0" w:space="0" w:color="auto"/>
                  </w:divBdr>
                </w:div>
                <w:div w:id="1345673564">
                  <w:marLeft w:val="640"/>
                  <w:marRight w:val="0"/>
                  <w:marTop w:val="0"/>
                  <w:marBottom w:val="0"/>
                  <w:divBdr>
                    <w:top w:val="none" w:sz="0" w:space="0" w:color="auto"/>
                    <w:left w:val="none" w:sz="0" w:space="0" w:color="auto"/>
                    <w:bottom w:val="none" w:sz="0" w:space="0" w:color="auto"/>
                    <w:right w:val="none" w:sz="0" w:space="0" w:color="auto"/>
                  </w:divBdr>
                </w:div>
                <w:div w:id="287055761">
                  <w:marLeft w:val="640"/>
                  <w:marRight w:val="0"/>
                  <w:marTop w:val="0"/>
                  <w:marBottom w:val="0"/>
                  <w:divBdr>
                    <w:top w:val="none" w:sz="0" w:space="0" w:color="auto"/>
                    <w:left w:val="none" w:sz="0" w:space="0" w:color="auto"/>
                    <w:bottom w:val="none" w:sz="0" w:space="0" w:color="auto"/>
                    <w:right w:val="none" w:sz="0" w:space="0" w:color="auto"/>
                  </w:divBdr>
                </w:div>
                <w:div w:id="485438737">
                  <w:marLeft w:val="640"/>
                  <w:marRight w:val="0"/>
                  <w:marTop w:val="0"/>
                  <w:marBottom w:val="0"/>
                  <w:divBdr>
                    <w:top w:val="none" w:sz="0" w:space="0" w:color="auto"/>
                    <w:left w:val="none" w:sz="0" w:space="0" w:color="auto"/>
                    <w:bottom w:val="none" w:sz="0" w:space="0" w:color="auto"/>
                    <w:right w:val="none" w:sz="0" w:space="0" w:color="auto"/>
                  </w:divBdr>
                </w:div>
                <w:div w:id="1554538210">
                  <w:marLeft w:val="640"/>
                  <w:marRight w:val="0"/>
                  <w:marTop w:val="0"/>
                  <w:marBottom w:val="0"/>
                  <w:divBdr>
                    <w:top w:val="none" w:sz="0" w:space="0" w:color="auto"/>
                    <w:left w:val="none" w:sz="0" w:space="0" w:color="auto"/>
                    <w:bottom w:val="none" w:sz="0" w:space="0" w:color="auto"/>
                    <w:right w:val="none" w:sz="0" w:space="0" w:color="auto"/>
                  </w:divBdr>
                </w:div>
                <w:div w:id="983316309">
                  <w:marLeft w:val="640"/>
                  <w:marRight w:val="0"/>
                  <w:marTop w:val="0"/>
                  <w:marBottom w:val="0"/>
                  <w:divBdr>
                    <w:top w:val="none" w:sz="0" w:space="0" w:color="auto"/>
                    <w:left w:val="none" w:sz="0" w:space="0" w:color="auto"/>
                    <w:bottom w:val="none" w:sz="0" w:space="0" w:color="auto"/>
                    <w:right w:val="none" w:sz="0" w:space="0" w:color="auto"/>
                  </w:divBdr>
                </w:div>
                <w:div w:id="1203861">
                  <w:marLeft w:val="640"/>
                  <w:marRight w:val="0"/>
                  <w:marTop w:val="0"/>
                  <w:marBottom w:val="0"/>
                  <w:divBdr>
                    <w:top w:val="none" w:sz="0" w:space="0" w:color="auto"/>
                    <w:left w:val="none" w:sz="0" w:space="0" w:color="auto"/>
                    <w:bottom w:val="none" w:sz="0" w:space="0" w:color="auto"/>
                    <w:right w:val="none" w:sz="0" w:space="0" w:color="auto"/>
                  </w:divBdr>
                </w:div>
                <w:div w:id="1068839602">
                  <w:marLeft w:val="640"/>
                  <w:marRight w:val="0"/>
                  <w:marTop w:val="0"/>
                  <w:marBottom w:val="0"/>
                  <w:divBdr>
                    <w:top w:val="none" w:sz="0" w:space="0" w:color="auto"/>
                    <w:left w:val="none" w:sz="0" w:space="0" w:color="auto"/>
                    <w:bottom w:val="none" w:sz="0" w:space="0" w:color="auto"/>
                    <w:right w:val="none" w:sz="0" w:space="0" w:color="auto"/>
                  </w:divBdr>
                </w:div>
                <w:div w:id="359548508">
                  <w:marLeft w:val="640"/>
                  <w:marRight w:val="0"/>
                  <w:marTop w:val="0"/>
                  <w:marBottom w:val="0"/>
                  <w:divBdr>
                    <w:top w:val="none" w:sz="0" w:space="0" w:color="auto"/>
                    <w:left w:val="none" w:sz="0" w:space="0" w:color="auto"/>
                    <w:bottom w:val="none" w:sz="0" w:space="0" w:color="auto"/>
                    <w:right w:val="none" w:sz="0" w:space="0" w:color="auto"/>
                  </w:divBdr>
                </w:div>
                <w:div w:id="603222636">
                  <w:marLeft w:val="640"/>
                  <w:marRight w:val="0"/>
                  <w:marTop w:val="0"/>
                  <w:marBottom w:val="0"/>
                  <w:divBdr>
                    <w:top w:val="none" w:sz="0" w:space="0" w:color="auto"/>
                    <w:left w:val="none" w:sz="0" w:space="0" w:color="auto"/>
                    <w:bottom w:val="none" w:sz="0" w:space="0" w:color="auto"/>
                    <w:right w:val="none" w:sz="0" w:space="0" w:color="auto"/>
                  </w:divBdr>
                </w:div>
                <w:div w:id="526524963">
                  <w:marLeft w:val="640"/>
                  <w:marRight w:val="0"/>
                  <w:marTop w:val="0"/>
                  <w:marBottom w:val="0"/>
                  <w:divBdr>
                    <w:top w:val="none" w:sz="0" w:space="0" w:color="auto"/>
                    <w:left w:val="none" w:sz="0" w:space="0" w:color="auto"/>
                    <w:bottom w:val="none" w:sz="0" w:space="0" w:color="auto"/>
                    <w:right w:val="none" w:sz="0" w:space="0" w:color="auto"/>
                  </w:divBdr>
                </w:div>
                <w:div w:id="1847359446">
                  <w:marLeft w:val="640"/>
                  <w:marRight w:val="0"/>
                  <w:marTop w:val="0"/>
                  <w:marBottom w:val="0"/>
                  <w:divBdr>
                    <w:top w:val="none" w:sz="0" w:space="0" w:color="auto"/>
                    <w:left w:val="none" w:sz="0" w:space="0" w:color="auto"/>
                    <w:bottom w:val="none" w:sz="0" w:space="0" w:color="auto"/>
                    <w:right w:val="none" w:sz="0" w:space="0" w:color="auto"/>
                  </w:divBdr>
                </w:div>
                <w:div w:id="1063943469">
                  <w:marLeft w:val="640"/>
                  <w:marRight w:val="0"/>
                  <w:marTop w:val="0"/>
                  <w:marBottom w:val="0"/>
                  <w:divBdr>
                    <w:top w:val="none" w:sz="0" w:space="0" w:color="auto"/>
                    <w:left w:val="none" w:sz="0" w:space="0" w:color="auto"/>
                    <w:bottom w:val="none" w:sz="0" w:space="0" w:color="auto"/>
                    <w:right w:val="none" w:sz="0" w:space="0" w:color="auto"/>
                  </w:divBdr>
                </w:div>
                <w:div w:id="1149517856">
                  <w:marLeft w:val="640"/>
                  <w:marRight w:val="0"/>
                  <w:marTop w:val="0"/>
                  <w:marBottom w:val="0"/>
                  <w:divBdr>
                    <w:top w:val="none" w:sz="0" w:space="0" w:color="auto"/>
                    <w:left w:val="none" w:sz="0" w:space="0" w:color="auto"/>
                    <w:bottom w:val="none" w:sz="0" w:space="0" w:color="auto"/>
                    <w:right w:val="none" w:sz="0" w:space="0" w:color="auto"/>
                  </w:divBdr>
                </w:div>
                <w:div w:id="587881727">
                  <w:marLeft w:val="640"/>
                  <w:marRight w:val="0"/>
                  <w:marTop w:val="0"/>
                  <w:marBottom w:val="0"/>
                  <w:divBdr>
                    <w:top w:val="none" w:sz="0" w:space="0" w:color="auto"/>
                    <w:left w:val="none" w:sz="0" w:space="0" w:color="auto"/>
                    <w:bottom w:val="none" w:sz="0" w:space="0" w:color="auto"/>
                    <w:right w:val="none" w:sz="0" w:space="0" w:color="auto"/>
                  </w:divBdr>
                </w:div>
                <w:div w:id="1125849002">
                  <w:marLeft w:val="640"/>
                  <w:marRight w:val="0"/>
                  <w:marTop w:val="0"/>
                  <w:marBottom w:val="0"/>
                  <w:divBdr>
                    <w:top w:val="none" w:sz="0" w:space="0" w:color="auto"/>
                    <w:left w:val="none" w:sz="0" w:space="0" w:color="auto"/>
                    <w:bottom w:val="none" w:sz="0" w:space="0" w:color="auto"/>
                    <w:right w:val="none" w:sz="0" w:space="0" w:color="auto"/>
                  </w:divBdr>
                </w:div>
                <w:div w:id="882056947">
                  <w:marLeft w:val="640"/>
                  <w:marRight w:val="0"/>
                  <w:marTop w:val="0"/>
                  <w:marBottom w:val="0"/>
                  <w:divBdr>
                    <w:top w:val="none" w:sz="0" w:space="0" w:color="auto"/>
                    <w:left w:val="none" w:sz="0" w:space="0" w:color="auto"/>
                    <w:bottom w:val="none" w:sz="0" w:space="0" w:color="auto"/>
                    <w:right w:val="none" w:sz="0" w:space="0" w:color="auto"/>
                  </w:divBdr>
                </w:div>
              </w:divsChild>
            </w:div>
            <w:div w:id="2011442277">
              <w:marLeft w:val="0"/>
              <w:marRight w:val="0"/>
              <w:marTop w:val="0"/>
              <w:marBottom w:val="0"/>
              <w:divBdr>
                <w:top w:val="none" w:sz="0" w:space="0" w:color="auto"/>
                <w:left w:val="none" w:sz="0" w:space="0" w:color="auto"/>
                <w:bottom w:val="none" w:sz="0" w:space="0" w:color="auto"/>
                <w:right w:val="none" w:sz="0" w:space="0" w:color="auto"/>
              </w:divBdr>
              <w:divsChild>
                <w:div w:id="1425610993">
                  <w:marLeft w:val="640"/>
                  <w:marRight w:val="0"/>
                  <w:marTop w:val="0"/>
                  <w:marBottom w:val="0"/>
                  <w:divBdr>
                    <w:top w:val="none" w:sz="0" w:space="0" w:color="auto"/>
                    <w:left w:val="none" w:sz="0" w:space="0" w:color="auto"/>
                    <w:bottom w:val="none" w:sz="0" w:space="0" w:color="auto"/>
                    <w:right w:val="none" w:sz="0" w:space="0" w:color="auto"/>
                  </w:divBdr>
                </w:div>
                <w:div w:id="1603144587">
                  <w:marLeft w:val="640"/>
                  <w:marRight w:val="0"/>
                  <w:marTop w:val="0"/>
                  <w:marBottom w:val="0"/>
                  <w:divBdr>
                    <w:top w:val="none" w:sz="0" w:space="0" w:color="auto"/>
                    <w:left w:val="none" w:sz="0" w:space="0" w:color="auto"/>
                    <w:bottom w:val="none" w:sz="0" w:space="0" w:color="auto"/>
                    <w:right w:val="none" w:sz="0" w:space="0" w:color="auto"/>
                  </w:divBdr>
                </w:div>
                <w:div w:id="1544906323">
                  <w:marLeft w:val="640"/>
                  <w:marRight w:val="0"/>
                  <w:marTop w:val="0"/>
                  <w:marBottom w:val="0"/>
                  <w:divBdr>
                    <w:top w:val="none" w:sz="0" w:space="0" w:color="auto"/>
                    <w:left w:val="none" w:sz="0" w:space="0" w:color="auto"/>
                    <w:bottom w:val="none" w:sz="0" w:space="0" w:color="auto"/>
                    <w:right w:val="none" w:sz="0" w:space="0" w:color="auto"/>
                  </w:divBdr>
                </w:div>
                <w:div w:id="78791868">
                  <w:marLeft w:val="640"/>
                  <w:marRight w:val="0"/>
                  <w:marTop w:val="0"/>
                  <w:marBottom w:val="0"/>
                  <w:divBdr>
                    <w:top w:val="none" w:sz="0" w:space="0" w:color="auto"/>
                    <w:left w:val="none" w:sz="0" w:space="0" w:color="auto"/>
                    <w:bottom w:val="none" w:sz="0" w:space="0" w:color="auto"/>
                    <w:right w:val="none" w:sz="0" w:space="0" w:color="auto"/>
                  </w:divBdr>
                </w:div>
                <w:div w:id="1376470382">
                  <w:marLeft w:val="640"/>
                  <w:marRight w:val="0"/>
                  <w:marTop w:val="0"/>
                  <w:marBottom w:val="0"/>
                  <w:divBdr>
                    <w:top w:val="none" w:sz="0" w:space="0" w:color="auto"/>
                    <w:left w:val="none" w:sz="0" w:space="0" w:color="auto"/>
                    <w:bottom w:val="none" w:sz="0" w:space="0" w:color="auto"/>
                    <w:right w:val="none" w:sz="0" w:space="0" w:color="auto"/>
                  </w:divBdr>
                </w:div>
                <w:div w:id="1595361221">
                  <w:marLeft w:val="640"/>
                  <w:marRight w:val="0"/>
                  <w:marTop w:val="0"/>
                  <w:marBottom w:val="0"/>
                  <w:divBdr>
                    <w:top w:val="none" w:sz="0" w:space="0" w:color="auto"/>
                    <w:left w:val="none" w:sz="0" w:space="0" w:color="auto"/>
                    <w:bottom w:val="none" w:sz="0" w:space="0" w:color="auto"/>
                    <w:right w:val="none" w:sz="0" w:space="0" w:color="auto"/>
                  </w:divBdr>
                </w:div>
                <w:div w:id="947546137">
                  <w:marLeft w:val="640"/>
                  <w:marRight w:val="0"/>
                  <w:marTop w:val="0"/>
                  <w:marBottom w:val="0"/>
                  <w:divBdr>
                    <w:top w:val="none" w:sz="0" w:space="0" w:color="auto"/>
                    <w:left w:val="none" w:sz="0" w:space="0" w:color="auto"/>
                    <w:bottom w:val="none" w:sz="0" w:space="0" w:color="auto"/>
                    <w:right w:val="none" w:sz="0" w:space="0" w:color="auto"/>
                  </w:divBdr>
                </w:div>
                <w:div w:id="615912713">
                  <w:marLeft w:val="640"/>
                  <w:marRight w:val="0"/>
                  <w:marTop w:val="0"/>
                  <w:marBottom w:val="0"/>
                  <w:divBdr>
                    <w:top w:val="none" w:sz="0" w:space="0" w:color="auto"/>
                    <w:left w:val="none" w:sz="0" w:space="0" w:color="auto"/>
                    <w:bottom w:val="none" w:sz="0" w:space="0" w:color="auto"/>
                    <w:right w:val="none" w:sz="0" w:space="0" w:color="auto"/>
                  </w:divBdr>
                </w:div>
                <w:div w:id="632057754">
                  <w:marLeft w:val="640"/>
                  <w:marRight w:val="0"/>
                  <w:marTop w:val="0"/>
                  <w:marBottom w:val="0"/>
                  <w:divBdr>
                    <w:top w:val="none" w:sz="0" w:space="0" w:color="auto"/>
                    <w:left w:val="none" w:sz="0" w:space="0" w:color="auto"/>
                    <w:bottom w:val="none" w:sz="0" w:space="0" w:color="auto"/>
                    <w:right w:val="none" w:sz="0" w:space="0" w:color="auto"/>
                  </w:divBdr>
                </w:div>
                <w:div w:id="1050574222">
                  <w:marLeft w:val="640"/>
                  <w:marRight w:val="0"/>
                  <w:marTop w:val="0"/>
                  <w:marBottom w:val="0"/>
                  <w:divBdr>
                    <w:top w:val="none" w:sz="0" w:space="0" w:color="auto"/>
                    <w:left w:val="none" w:sz="0" w:space="0" w:color="auto"/>
                    <w:bottom w:val="none" w:sz="0" w:space="0" w:color="auto"/>
                    <w:right w:val="none" w:sz="0" w:space="0" w:color="auto"/>
                  </w:divBdr>
                </w:div>
                <w:div w:id="570697883">
                  <w:marLeft w:val="640"/>
                  <w:marRight w:val="0"/>
                  <w:marTop w:val="0"/>
                  <w:marBottom w:val="0"/>
                  <w:divBdr>
                    <w:top w:val="none" w:sz="0" w:space="0" w:color="auto"/>
                    <w:left w:val="none" w:sz="0" w:space="0" w:color="auto"/>
                    <w:bottom w:val="none" w:sz="0" w:space="0" w:color="auto"/>
                    <w:right w:val="none" w:sz="0" w:space="0" w:color="auto"/>
                  </w:divBdr>
                </w:div>
                <w:div w:id="289093365">
                  <w:marLeft w:val="640"/>
                  <w:marRight w:val="0"/>
                  <w:marTop w:val="0"/>
                  <w:marBottom w:val="0"/>
                  <w:divBdr>
                    <w:top w:val="none" w:sz="0" w:space="0" w:color="auto"/>
                    <w:left w:val="none" w:sz="0" w:space="0" w:color="auto"/>
                    <w:bottom w:val="none" w:sz="0" w:space="0" w:color="auto"/>
                    <w:right w:val="none" w:sz="0" w:space="0" w:color="auto"/>
                  </w:divBdr>
                </w:div>
                <w:div w:id="1971089930">
                  <w:marLeft w:val="640"/>
                  <w:marRight w:val="0"/>
                  <w:marTop w:val="0"/>
                  <w:marBottom w:val="0"/>
                  <w:divBdr>
                    <w:top w:val="none" w:sz="0" w:space="0" w:color="auto"/>
                    <w:left w:val="none" w:sz="0" w:space="0" w:color="auto"/>
                    <w:bottom w:val="none" w:sz="0" w:space="0" w:color="auto"/>
                    <w:right w:val="none" w:sz="0" w:space="0" w:color="auto"/>
                  </w:divBdr>
                </w:div>
                <w:div w:id="2119911183">
                  <w:marLeft w:val="640"/>
                  <w:marRight w:val="0"/>
                  <w:marTop w:val="0"/>
                  <w:marBottom w:val="0"/>
                  <w:divBdr>
                    <w:top w:val="none" w:sz="0" w:space="0" w:color="auto"/>
                    <w:left w:val="none" w:sz="0" w:space="0" w:color="auto"/>
                    <w:bottom w:val="none" w:sz="0" w:space="0" w:color="auto"/>
                    <w:right w:val="none" w:sz="0" w:space="0" w:color="auto"/>
                  </w:divBdr>
                </w:div>
                <w:div w:id="396628383">
                  <w:marLeft w:val="640"/>
                  <w:marRight w:val="0"/>
                  <w:marTop w:val="0"/>
                  <w:marBottom w:val="0"/>
                  <w:divBdr>
                    <w:top w:val="none" w:sz="0" w:space="0" w:color="auto"/>
                    <w:left w:val="none" w:sz="0" w:space="0" w:color="auto"/>
                    <w:bottom w:val="none" w:sz="0" w:space="0" w:color="auto"/>
                    <w:right w:val="none" w:sz="0" w:space="0" w:color="auto"/>
                  </w:divBdr>
                </w:div>
                <w:div w:id="1179151643">
                  <w:marLeft w:val="640"/>
                  <w:marRight w:val="0"/>
                  <w:marTop w:val="0"/>
                  <w:marBottom w:val="0"/>
                  <w:divBdr>
                    <w:top w:val="none" w:sz="0" w:space="0" w:color="auto"/>
                    <w:left w:val="none" w:sz="0" w:space="0" w:color="auto"/>
                    <w:bottom w:val="none" w:sz="0" w:space="0" w:color="auto"/>
                    <w:right w:val="none" w:sz="0" w:space="0" w:color="auto"/>
                  </w:divBdr>
                </w:div>
                <w:div w:id="1139609483">
                  <w:marLeft w:val="640"/>
                  <w:marRight w:val="0"/>
                  <w:marTop w:val="0"/>
                  <w:marBottom w:val="0"/>
                  <w:divBdr>
                    <w:top w:val="none" w:sz="0" w:space="0" w:color="auto"/>
                    <w:left w:val="none" w:sz="0" w:space="0" w:color="auto"/>
                    <w:bottom w:val="none" w:sz="0" w:space="0" w:color="auto"/>
                    <w:right w:val="none" w:sz="0" w:space="0" w:color="auto"/>
                  </w:divBdr>
                </w:div>
                <w:div w:id="818349447">
                  <w:marLeft w:val="640"/>
                  <w:marRight w:val="0"/>
                  <w:marTop w:val="0"/>
                  <w:marBottom w:val="0"/>
                  <w:divBdr>
                    <w:top w:val="none" w:sz="0" w:space="0" w:color="auto"/>
                    <w:left w:val="none" w:sz="0" w:space="0" w:color="auto"/>
                    <w:bottom w:val="none" w:sz="0" w:space="0" w:color="auto"/>
                    <w:right w:val="none" w:sz="0" w:space="0" w:color="auto"/>
                  </w:divBdr>
                </w:div>
                <w:div w:id="1796024111">
                  <w:marLeft w:val="640"/>
                  <w:marRight w:val="0"/>
                  <w:marTop w:val="0"/>
                  <w:marBottom w:val="0"/>
                  <w:divBdr>
                    <w:top w:val="none" w:sz="0" w:space="0" w:color="auto"/>
                    <w:left w:val="none" w:sz="0" w:space="0" w:color="auto"/>
                    <w:bottom w:val="none" w:sz="0" w:space="0" w:color="auto"/>
                    <w:right w:val="none" w:sz="0" w:space="0" w:color="auto"/>
                  </w:divBdr>
                </w:div>
                <w:div w:id="1691370556">
                  <w:marLeft w:val="640"/>
                  <w:marRight w:val="0"/>
                  <w:marTop w:val="0"/>
                  <w:marBottom w:val="0"/>
                  <w:divBdr>
                    <w:top w:val="none" w:sz="0" w:space="0" w:color="auto"/>
                    <w:left w:val="none" w:sz="0" w:space="0" w:color="auto"/>
                    <w:bottom w:val="none" w:sz="0" w:space="0" w:color="auto"/>
                    <w:right w:val="none" w:sz="0" w:space="0" w:color="auto"/>
                  </w:divBdr>
                </w:div>
                <w:div w:id="987317921">
                  <w:marLeft w:val="640"/>
                  <w:marRight w:val="0"/>
                  <w:marTop w:val="0"/>
                  <w:marBottom w:val="0"/>
                  <w:divBdr>
                    <w:top w:val="none" w:sz="0" w:space="0" w:color="auto"/>
                    <w:left w:val="none" w:sz="0" w:space="0" w:color="auto"/>
                    <w:bottom w:val="none" w:sz="0" w:space="0" w:color="auto"/>
                    <w:right w:val="none" w:sz="0" w:space="0" w:color="auto"/>
                  </w:divBdr>
                </w:div>
                <w:div w:id="916672111">
                  <w:marLeft w:val="640"/>
                  <w:marRight w:val="0"/>
                  <w:marTop w:val="0"/>
                  <w:marBottom w:val="0"/>
                  <w:divBdr>
                    <w:top w:val="none" w:sz="0" w:space="0" w:color="auto"/>
                    <w:left w:val="none" w:sz="0" w:space="0" w:color="auto"/>
                    <w:bottom w:val="none" w:sz="0" w:space="0" w:color="auto"/>
                    <w:right w:val="none" w:sz="0" w:space="0" w:color="auto"/>
                  </w:divBdr>
                </w:div>
                <w:div w:id="880942950">
                  <w:marLeft w:val="640"/>
                  <w:marRight w:val="0"/>
                  <w:marTop w:val="0"/>
                  <w:marBottom w:val="0"/>
                  <w:divBdr>
                    <w:top w:val="none" w:sz="0" w:space="0" w:color="auto"/>
                    <w:left w:val="none" w:sz="0" w:space="0" w:color="auto"/>
                    <w:bottom w:val="none" w:sz="0" w:space="0" w:color="auto"/>
                    <w:right w:val="none" w:sz="0" w:space="0" w:color="auto"/>
                  </w:divBdr>
                </w:div>
                <w:div w:id="1199053006">
                  <w:marLeft w:val="640"/>
                  <w:marRight w:val="0"/>
                  <w:marTop w:val="0"/>
                  <w:marBottom w:val="0"/>
                  <w:divBdr>
                    <w:top w:val="none" w:sz="0" w:space="0" w:color="auto"/>
                    <w:left w:val="none" w:sz="0" w:space="0" w:color="auto"/>
                    <w:bottom w:val="none" w:sz="0" w:space="0" w:color="auto"/>
                    <w:right w:val="none" w:sz="0" w:space="0" w:color="auto"/>
                  </w:divBdr>
                </w:div>
                <w:div w:id="1148402223">
                  <w:marLeft w:val="640"/>
                  <w:marRight w:val="0"/>
                  <w:marTop w:val="0"/>
                  <w:marBottom w:val="0"/>
                  <w:divBdr>
                    <w:top w:val="none" w:sz="0" w:space="0" w:color="auto"/>
                    <w:left w:val="none" w:sz="0" w:space="0" w:color="auto"/>
                    <w:bottom w:val="none" w:sz="0" w:space="0" w:color="auto"/>
                    <w:right w:val="none" w:sz="0" w:space="0" w:color="auto"/>
                  </w:divBdr>
                </w:div>
                <w:div w:id="1943026235">
                  <w:marLeft w:val="640"/>
                  <w:marRight w:val="0"/>
                  <w:marTop w:val="0"/>
                  <w:marBottom w:val="0"/>
                  <w:divBdr>
                    <w:top w:val="none" w:sz="0" w:space="0" w:color="auto"/>
                    <w:left w:val="none" w:sz="0" w:space="0" w:color="auto"/>
                    <w:bottom w:val="none" w:sz="0" w:space="0" w:color="auto"/>
                    <w:right w:val="none" w:sz="0" w:space="0" w:color="auto"/>
                  </w:divBdr>
                </w:div>
                <w:div w:id="916861411">
                  <w:marLeft w:val="640"/>
                  <w:marRight w:val="0"/>
                  <w:marTop w:val="0"/>
                  <w:marBottom w:val="0"/>
                  <w:divBdr>
                    <w:top w:val="none" w:sz="0" w:space="0" w:color="auto"/>
                    <w:left w:val="none" w:sz="0" w:space="0" w:color="auto"/>
                    <w:bottom w:val="none" w:sz="0" w:space="0" w:color="auto"/>
                    <w:right w:val="none" w:sz="0" w:space="0" w:color="auto"/>
                  </w:divBdr>
                </w:div>
                <w:div w:id="50616362">
                  <w:marLeft w:val="640"/>
                  <w:marRight w:val="0"/>
                  <w:marTop w:val="0"/>
                  <w:marBottom w:val="0"/>
                  <w:divBdr>
                    <w:top w:val="none" w:sz="0" w:space="0" w:color="auto"/>
                    <w:left w:val="none" w:sz="0" w:space="0" w:color="auto"/>
                    <w:bottom w:val="none" w:sz="0" w:space="0" w:color="auto"/>
                    <w:right w:val="none" w:sz="0" w:space="0" w:color="auto"/>
                  </w:divBdr>
                </w:div>
                <w:div w:id="1253205289">
                  <w:marLeft w:val="640"/>
                  <w:marRight w:val="0"/>
                  <w:marTop w:val="0"/>
                  <w:marBottom w:val="0"/>
                  <w:divBdr>
                    <w:top w:val="none" w:sz="0" w:space="0" w:color="auto"/>
                    <w:left w:val="none" w:sz="0" w:space="0" w:color="auto"/>
                    <w:bottom w:val="none" w:sz="0" w:space="0" w:color="auto"/>
                    <w:right w:val="none" w:sz="0" w:space="0" w:color="auto"/>
                  </w:divBdr>
                </w:div>
              </w:divsChild>
            </w:div>
            <w:div w:id="285477162">
              <w:marLeft w:val="0"/>
              <w:marRight w:val="0"/>
              <w:marTop w:val="0"/>
              <w:marBottom w:val="0"/>
              <w:divBdr>
                <w:top w:val="none" w:sz="0" w:space="0" w:color="auto"/>
                <w:left w:val="none" w:sz="0" w:space="0" w:color="auto"/>
                <w:bottom w:val="none" w:sz="0" w:space="0" w:color="auto"/>
                <w:right w:val="none" w:sz="0" w:space="0" w:color="auto"/>
              </w:divBdr>
              <w:divsChild>
                <w:div w:id="552618266">
                  <w:marLeft w:val="640"/>
                  <w:marRight w:val="0"/>
                  <w:marTop w:val="0"/>
                  <w:marBottom w:val="0"/>
                  <w:divBdr>
                    <w:top w:val="none" w:sz="0" w:space="0" w:color="auto"/>
                    <w:left w:val="none" w:sz="0" w:space="0" w:color="auto"/>
                    <w:bottom w:val="none" w:sz="0" w:space="0" w:color="auto"/>
                    <w:right w:val="none" w:sz="0" w:space="0" w:color="auto"/>
                  </w:divBdr>
                </w:div>
                <w:div w:id="1198157315">
                  <w:marLeft w:val="640"/>
                  <w:marRight w:val="0"/>
                  <w:marTop w:val="0"/>
                  <w:marBottom w:val="0"/>
                  <w:divBdr>
                    <w:top w:val="none" w:sz="0" w:space="0" w:color="auto"/>
                    <w:left w:val="none" w:sz="0" w:space="0" w:color="auto"/>
                    <w:bottom w:val="none" w:sz="0" w:space="0" w:color="auto"/>
                    <w:right w:val="none" w:sz="0" w:space="0" w:color="auto"/>
                  </w:divBdr>
                </w:div>
                <w:div w:id="70084231">
                  <w:marLeft w:val="640"/>
                  <w:marRight w:val="0"/>
                  <w:marTop w:val="0"/>
                  <w:marBottom w:val="0"/>
                  <w:divBdr>
                    <w:top w:val="none" w:sz="0" w:space="0" w:color="auto"/>
                    <w:left w:val="none" w:sz="0" w:space="0" w:color="auto"/>
                    <w:bottom w:val="none" w:sz="0" w:space="0" w:color="auto"/>
                    <w:right w:val="none" w:sz="0" w:space="0" w:color="auto"/>
                  </w:divBdr>
                </w:div>
                <w:div w:id="856043375">
                  <w:marLeft w:val="640"/>
                  <w:marRight w:val="0"/>
                  <w:marTop w:val="0"/>
                  <w:marBottom w:val="0"/>
                  <w:divBdr>
                    <w:top w:val="none" w:sz="0" w:space="0" w:color="auto"/>
                    <w:left w:val="none" w:sz="0" w:space="0" w:color="auto"/>
                    <w:bottom w:val="none" w:sz="0" w:space="0" w:color="auto"/>
                    <w:right w:val="none" w:sz="0" w:space="0" w:color="auto"/>
                  </w:divBdr>
                </w:div>
                <w:div w:id="529033449">
                  <w:marLeft w:val="640"/>
                  <w:marRight w:val="0"/>
                  <w:marTop w:val="0"/>
                  <w:marBottom w:val="0"/>
                  <w:divBdr>
                    <w:top w:val="none" w:sz="0" w:space="0" w:color="auto"/>
                    <w:left w:val="none" w:sz="0" w:space="0" w:color="auto"/>
                    <w:bottom w:val="none" w:sz="0" w:space="0" w:color="auto"/>
                    <w:right w:val="none" w:sz="0" w:space="0" w:color="auto"/>
                  </w:divBdr>
                </w:div>
                <w:div w:id="1940986415">
                  <w:marLeft w:val="640"/>
                  <w:marRight w:val="0"/>
                  <w:marTop w:val="0"/>
                  <w:marBottom w:val="0"/>
                  <w:divBdr>
                    <w:top w:val="none" w:sz="0" w:space="0" w:color="auto"/>
                    <w:left w:val="none" w:sz="0" w:space="0" w:color="auto"/>
                    <w:bottom w:val="none" w:sz="0" w:space="0" w:color="auto"/>
                    <w:right w:val="none" w:sz="0" w:space="0" w:color="auto"/>
                  </w:divBdr>
                </w:div>
                <w:div w:id="1559393320">
                  <w:marLeft w:val="640"/>
                  <w:marRight w:val="0"/>
                  <w:marTop w:val="0"/>
                  <w:marBottom w:val="0"/>
                  <w:divBdr>
                    <w:top w:val="none" w:sz="0" w:space="0" w:color="auto"/>
                    <w:left w:val="none" w:sz="0" w:space="0" w:color="auto"/>
                    <w:bottom w:val="none" w:sz="0" w:space="0" w:color="auto"/>
                    <w:right w:val="none" w:sz="0" w:space="0" w:color="auto"/>
                  </w:divBdr>
                </w:div>
                <w:div w:id="851802310">
                  <w:marLeft w:val="640"/>
                  <w:marRight w:val="0"/>
                  <w:marTop w:val="0"/>
                  <w:marBottom w:val="0"/>
                  <w:divBdr>
                    <w:top w:val="none" w:sz="0" w:space="0" w:color="auto"/>
                    <w:left w:val="none" w:sz="0" w:space="0" w:color="auto"/>
                    <w:bottom w:val="none" w:sz="0" w:space="0" w:color="auto"/>
                    <w:right w:val="none" w:sz="0" w:space="0" w:color="auto"/>
                  </w:divBdr>
                </w:div>
                <w:div w:id="1736587122">
                  <w:marLeft w:val="640"/>
                  <w:marRight w:val="0"/>
                  <w:marTop w:val="0"/>
                  <w:marBottom w:val="0"/>
                  <w:divBdr>
                    <w:top w:val="none" w:sz="0" w:space="0" w:color="auto"/>
                    <w:left w:val="none" w:sz="0" w:space="0" w:color="auto"/>
                    <w:bottom w:val="none" w:sz="0" w:space="0" w:color="auto"/>
                    <w:right w:val="none" w:sz="0" w:space="0" w:color="auto"/>
                  </w:divBdr>
                </w:div>
                <w:div w:id="1763525316">
                  <w:marLeft w:val="640"/>
                  <w:marRight w:val="0"/>
                  <w:marTop w:val="0"/>
                  <w:marBottom w:val="0"/>
                  <w:divBdr>
                    <w:top w:val="none" w:sz="0" w:space="0" w:color="auto"/>
                    <w:left w:val="none" w:sz="0" w:space="0" w:color="auto"/>
                    <w:bottom w:val="none" w:sz="0" w:space="0" w:color="auto"/>
                    <w:right w:val="none" w:sz="0" w:space="0" w:color="auto"/>
                  </w:divBdr>
                </w:div>
                <w:div w:id="262155412">
                  <w:marLeft w:val="640"/>
                  <w:marRight w:val="0"/>
                  <w:marTop w:val="0"/>
                  <w:marBottom w:val="0"/>
                  <w:divBdr>
                    <w:top w:val="none" w:sz="0" w:space="0" w:color="auto"/>
                    <w:left w:val="none" w:sz="0" w:space="0" w:color="auto"/>
                    <w:bottom w:val="none" w:sz="0" w:space="0" w:color="auto"/>
                    <w:right w:val="none" w:sz="0" w:space="0" w:color="auto"/>
                  </w:divBdr>
                </w:div>
                <w:div w:id="1148669390">
                  <w:marLeft w:val="640"/>
                  <w:marRight w:val="0"/>
                  <w:marTop w:val="0"/>
                  <w:marBottom w:val="0"/>
                  <w:divBdr>
                    <w:top w:val="none" w:sz="0" w:space="0" w:color="auto"/>
                    <w:left w:val="none" w:sz="0" w:space="0" w:color="auto"/>
                    <w:bottom w:val="none" w:sz="0" w:space="0" w:color="auto"/>
                    <w:right w:val="none" w:sz="0" w:space="0" w:color="auto"/>
                  </w:divBdr>
                </w:div>
                <w:div w:id="1966236401">
                  <w:marLeft w:val="640"/>
                  <w:marRight w:val="0"/>
                  <w:marTop w:val="0"/>
                  <w:marBottom w:val="0"/>
                  <w:divBdr>
                    <w:top w:val="none" w:sz="0" w:space="0" w:color="auto"/>
                    <w:left w:val="none" w:sz="0" w:space="0" w:color="auto"/>
                    <w:bottom w:val="none" w:sz="0" w:space="0" w:color="auto"/>
                    <w:right w:val="none" w:sz="0" w:space="0" w:color="auto"/>
                  </w:divBdr>
                </w:div>
                <w:div w:id="581261345">
                  <w:marLeft w:val="640"/>
                  <w:marRight w:val="0"/>
                  <w:marTop w:val="0"/>
                  <w:marBottom w:val="0"/>
                  <w:divBdr>
                    <w:top w:val="none" w:sz="0" w:space="0" w:color="auto"/>
                    <w:left w:val="none" w:sz="0" w:space="0" w:color="auto"/>
                    <w:bottom w:val="none" w:sz="0" w:space="0" w:color="auto"/>
                    <w:right w:val="none" w:sz="0" w:space="0" w:color="auto"/>
                  </w:divBdr>
                </w:div>
                <w:div w:id="1296133843">
                  <w:marLeft w:val="640"/>
                  <w:marRight w:val="0"/>
                  <w:marTop w:val="0"/>
                  <w:marBottom w:val="0"/>
                  <w:divBdr>
                    <w:top w:val="none" w:sz="0" w:space="0" w:color="auto"/>
                    <w:left w:val="none" w:sz="0" w:space="0" w:color="auto"/>
                    <w:bottom w:val="none" w:sz="0" w:space="0" w:color="auto"/>
                    <w:right w:val="none" w:sz="0" w:space="0" w:color="auto"/>
                  </w:divBdr>
                </w:div>
                <w:div w:id="627661292">
                  <w:marLeft w:val="640"/>
                  <w:marRight w:val="0"/>
                  <w:marTop w:val="0"/>
                  <w:marBottom w:val="0"/>
                  <w:divBdr>
                    <w:top w:val="none" w:sz="0" w:space="0" w:color="auto"/>
                    <w:left w:val="none" w:sz="0" w:space="0" w:color="auto"/>
                    <w:bottom w:val="none" w:sz="0" w:space="0" w:color="auto"/>
                    <w:right w:val="none" w:sz="0" w:space="0" w:color="auto"/>
                  </w:divBdr>
                </w:div>
                <w:div w:id="2007896351">
                  <w:marLeft w:val="640"/>
                  <w:marRight w:val="0"/>
                  <w:marTop w:val="0"/>
                  <w:marBottom w:val="0"/>
                  <w:divBdr>
                    <w:top w:val="none" w:sz="0" w:space="0" w:color="auto"/>
                    <w:left w:val="none" w:sz="0" w:space="0" w:color="auto"/>
                    <w:bottom w:val="none" w:sz="0" w:space="0" w:color="auto"/>
                    <w:right w:val="none" w:sz="0" w:space="0" w:color="auto"/>
                  </w:divBdr>
                </w:div>
                <w:div w:id="540216052">
                  <w:marLeft w:val="640"/>
                  <w:marRight w:val="0"/>
                  <w:marTop w:val="0"/>
                  <w:marBottom w:val="0"/>
                  <w:divBdr>
                    <w:top w:val="none" w:sz="0" w:space="0" w:color="auto"/>
                    <w:left w:val="none" w:sz="0" w:space="0" w:color="auto"/>
                    <w:bottom w:val="none" w:sz="0" w:space="0" w:color="auto"/>
                    <w:right w:val="none" w:sz="0" w:space="0" w:color="auto"/>
                  </w:divBdr>
                </w:div>
                <w:div w:id="916938519">
                  <w:marLeft w:val="640"/>
                  <w:marRight w:val="0"/>
                  <w:marTop w:val="0"/>
                  <w:marBottom w:val="0"/>
                  <w:divBdr>
                    <w:top w:val="none" w:sz="0" w:space="0" w:color="auto"/>
                    <w:left w:val="none" w:sz="0" w:space="0" w:color="auto"/>
                    <w:bottom w:val="none" w:sz="0" w:space="0" w:color="auto"/>
                    <w:right w:val="none" w:sz="0" w:space="0" w:color="auto"/>
                  </w:divBdr>
                </w:div>
                <w:div w:id="906576485">
                  <w:marLeft w:val="640"/>
                  <w:marRight w:val="0"/>
                  <w:marTop w:val="0"/>
                  <w:marBottom w:val="0"/>
                  <w:divBdr>
                    <w:top w:val="none" w:sz="0" w:space="0" w:color="auto"/>
                    <w:left w:val="none" w:sz="0" w:space="0" w:color="auto"/>
                    <w:bottom w:val="none" w:sz="0" w:space="0" w:color="auto"/>
                    <w:right w:val="none" w:sz="0" w:space="0" w:color="auto"/>
                  </w:divBdr>
                </w:div>
                <w:div w:id="970214422">
                  <w:marLeft w:val="640"/>
                  <w:marRight w:val="0"/>
                  <w:marTop w:val="0"/>
                  <w:marBottom w:val="0"/>
                  <w:divBdr>
                    <w:top w:val="none" w:sz="0" w:space="0" w:color="auto"/>
                    <w:left w:val="none" w:sz="0" w:space="0" w:color="auto"/>
                    <w:bottom w:val="none" w:sz="0" w:space="0" w:color="auto"/>
                    <w:right w:val="none" w:sz="0" w:space="0" w:color="auto"/>
                  </w:divBdr>
                </w:div>
                <w:div w:id="995497234">
                  <w:marLeft w:val="640"/>
                  <w:marRight w:val="0"/>
                  <w:marTop w:val="0"/>
                  <w:marBottom w:val="0"/>
                  <w:divBdr>
                    <w:top w:val="none" w:sz="0" w:space="0" w:color="auto"/>
                    <w:left w:val="none" w:sz="0" w:space="0" w:color="auto"/>
                    <w:bottom w:val="none" w:sz="0" w:space="0" w:color="auto"/>
                    <w:right w:val="none" w:sz="0" w:space="0" w:color="auto"/>
                  </w:divBdr>
                </w:div>
                <w:div w:id="2086881309">
                  <w:marLeft w:val="640"/>
                  <w:marRight w:val="0"/>
                  <w:marTop w:val="0"/>
                  <w:marBottom w:val="0"/>
                  <w:divBdr>
                    <w:top w:val="none" w:sz="0" w:space="0" w:color="auto"/>
                    <w:left w:val="none" w:sz="0" w:space="0" w:color="auto"/>
                    <w:bottom w:val="none" w:sz="0" w:space="0" w:color="auto"/>
                    <w:right w:val="none" w:sz="0" w:space="0" w:color="auto"/>
                  </w:divBdr>
                </w:div>
                <w:div w:id="907691812">
                  <w:marLeft w:val="640"/>
                  <w:marRight w:val="0"/>
                  <w:marTop w:val="0"/>
                  <w:marBottom w:val="0"/>
                  <w:divBdr>
                    <w:top w:val="none" w:sz="0" w:space="0" w:color="auto"/>
                    <w:left w:val="none" w:sz="0" w:space="0" w:color="auto"/>
                    <w:bottom w:val="none" w:sz="0" w:space="0" w:color="auto"/>
                    <w:right w:val="none" w:sz="0" w:space="0" w:color="auto"/>
                  </w:divBdr>
                </w:div>
                <w:div w:id="1975135277">
                  <w:marLeft w:val="640"/>
                  <w:marRight w:val="0"/>
                  <w:marTop w:val="0"/>
                  <w:marBottom w:val="0"/>
                  <w:divBdr>
                    <w:top w:val="none" w:sz="0" w:space="0" w:color="auto"/>
                    <w:left w:val="none" w:sz="0" w:space="0" w:color="auto"/>
                    <w:bottom w:val="none" w:sz="0" w:space="0" w:color="auto"/>
                    <w:right w:val="none" w:sz="0" w:space="0" w:color="auto"/>
                  </w:divBdr>
                </w:div>
                <w:div w:id="60713375">
                  <w:marLeft w:val="640"/>
                  <w:marRight w:val="0"/>
                  <w:marTop w:val="0"/>
                  <w:marBottom w:val="0"/>
                  <w:divBdr>
                    <w:top w:val="none" w:sz="0" w:space="0" w:color="auto"/>
                    <w:left w:val="none" w:sz="0" w:space="0" w:color="auto"/>
                    <w:bottom w:val="none" w:sz="0" w:space="0" w:color="auto"/>
                    <w:right w:val="none" w:sz="0" w:space="0" w:color="auto"/>
                  </w:divBdr>
                </w:div>
                <w:div w:id="1474133702">
                  <w:marLeft w:val="640"/>
                  <w:marRight w:val="0"/>
                  <w:marTop w:val="0"/>
                  <w:marBottom w:val="0"/>
                  <w:divBdr>
                    <w:top w:val="none" w:sz="0" w:space="0" w:color="auto"/>
                    <w:left w:val="none" w:sz="0" w:space="0" w:color="auto"/>
                    <w:bottom w:val="none" w:sz="0" w:space="0" w:color="auto"/>
                    <w:right w:val="none" w:sz="0" w:space="0" w:color="auto"/>
                  </w:divBdr>
                </w:div>
                <w:div w:id="451636011">
                  <w:marLeft w:val="640"/>
                  <w:marRight w:val="0"/>
                  <w:marTop w:val="0"/>
                  <w:marBottom w:val="0"/>
                  <w:divBdr>
                    <w:top w:val="none" w:sz="0" w:space="0" w:color="auto"/>
                    <w:left w:val="none" w:sz="0" w:space="0" w:color="auto"/>
                    <w:bottom w:val="none" w:sz="0" w:space="0" w:color="auto"/>
                    <w:right w:val="none" w:sz="0" w:space="0" w:color="auto"/>
                  </w:divBdr>
                </w:div>
                <w:div w:id="2100983900">
                  <w:marLeft w:val="640"/>
                  <w:marRight w:val="0"/>
                  <w:marTop w:val="0"/>
                  <w:marBottom w:val="0"/>
                  <w:divBdr>
                    <w:top w:val="none" w:sz="0" w:space="0" w:color="auto"/>
                    <w:left w:val="none" w:sz="0" w:space="0" w:color="auto"/>
                    <w:bottom w:val="none" w:sz="0" w:space="0" w:color="auto"/>
                    <w:right w:val="none" w:sz="0" w:space="0" w:color="auto"/>
                  </w:divBdr>
                </w:div>
              </w:divsChild>
            </w:div>
            <w:div w:id="1607080093">
              <w:marLeft w:val="0"/>
              <w:marRight w:val="0"/>
              <w:marTop w:val="0"/>
              <w:marBottom w:val="0"/>
              <w:divBdr>
                <w:top w:val="none" w:sz="0" w:space="0" w:color="auto"/>
                <w:left w:val="none" w:sz="0" w:space="0" w:color="auto"/>
                <w:bottom w:val="none" w:sz="0" w:space="0" w:color="auto"/>
                <w:right w:val="none" w:sz="0" w:space="0" w:color="auto"/>
              </w:divBdr>
              <w:divsChild>
                <w:div w:id="341443414">
                  <w:marLeft w:val="640"/>
                  <w:marRight w:val="0"/>
                  <w:marTop w:val="0"/>
                  <w:marBottom w:val="0"/>
                  <w:divBdr>
                    <w:top w:val="none" w:sz="0" w:space="0" w:color="auto"/>
                    <w:left w:val="none" w:sz="0" w:space="0" w:color="auto"/>
                    <w:bottom w:val="none" w:sz="0" w:space="0" w:color="auto"/>
                    <w:right w:val="none" w:sz="0" w:space="0" w:color="auto"/>
                  </w:divBdr>
                </w:div>
                <w:div w:id="610743079">
                  <w:marLeft w:val="640"/>
                  <w:marRight w:val="0"/>
                  <w:marTop w:val="0"/>
                  <w:marBottom w:val="0"/>
                  <w:divBdr>
                    <w:top w:val="none" w:sz="0" w:space="0" w:color="auto"/>
                    <w:left w:val="none" w:sz="0" w:space="0" w:color="auto"/>
                    <w:bottom w:val="none" w:sz="0" w:space="0" w:color="auto"/>
                    <w:right w:val="none" w:sz="0" w:space="0" w:color="auto"/>
                  </w:divBdr>
                </w:div>
                <w:div w:id="813378839">
                  <w:marLeft w:val="640"/>
                  <w:marRight w:val="0"/>
                  <w:marTop w:val="0"/>
                  <w:marBottom w:val="0"/>
                  <w:divBdr>
                    <w:top w:val="none" w:sz="0" w:space="0" w:color="auto"/>
                    <w:left w:val="none" w:sz="0" w:space="0" w:color="auto"/>
                    <w:bottom w:val="none" w:sz="0" w:space="0" w:color="auto"/>
                    <w:right w:val="none" w:sz="0" w:space="0" w:color="auto"/>
                  </w:divBdr>
                </w:div>
                <w:div w:id="376516883">
                  <w:marLeft w:val="640"/>
                  <w:marRight w:val="0"/>
                  <w:marTop w:val="0"/>
                  <w:marBottom w:val="0"/>
                  <w:divBdr>
                    <w:top w:val="none" w:sz="0" w:space="0" w:color="auto"/>
                    <w:left w:val="none" w:sz="0" w:space="0" w:color="auto"/>
                    <w:bottom w:val="none" w:sz="0" w:space="0" w:color="auto"/>
                    <w:right w:val="none" w:sz="0" w:space="0" w:color="auto"/>
                  </w:divBdr>
                </w:div>
                <w:div w:id="869075306">
                  <w:marLeft w:val="640"/>
                  <w:marRight w:val="0"/>
                  <w:marTop w:val="0"/>
                  <w:marBottom w:val="0"/>
                  <w:divBdr>
                    <w:top w:val="none" w:sz="0" w:space="0" w:color="auto"/>
                    <w:left w:val="none" w:sz="0" w:space="0" w:color="auto"/>
                    <w:bottom w:val="none" w:sz="0" w:space="0" w:color="auto"/>
                    <w:right w:val="none" w:sz="0" w:space="0" w:color="auto"/>
                  </w:divBdr>
                </w:div>
                <w:div w:id="332757764">
                  <w:marLeft w:val="640"/>
                  <w:marRight w:val="0"/>
                  <w:marTop w:val="0"/>
                  <w:marBottom w:val="0"/>
                  <w:divBdr>
                    <w:top w:val="none" w:sz="0" w:space="0" w:color="auto"/>
                    <w:left w:val="none" w:sz="0" w:space="0" w:color="auto"/>
                    <w:bottom w:val="none" w:sz="0" w:space="0" w:color="auto"/>
                    <w:right w:val="none" w:sz="0" w:space="0" w:color="auto"/>
                  </w:divBdr>
                </w:div>
                <w:div w:id="869613295">
                  <w:marLeft w:val="640"/>
                  <w:marRight w:val="0"/>
                  <w:marTop w:val="0"/>
                  <w:marBottom w:val="0"/>
                  <w:divBdr>
                    <w:top w:val="none" w:sz="0" w:space="0" w:color="auto"/>
                    <w:left w:val="none" w:sz="0" w:space="0" w:color="auto"/>
                    <w:bottom w:val="none" w:sz="0" w:space="0" w:color="auto"/>
                    <w:right w:val="none" w:sz="0" w:space="0" w:color="auto"/>
                  </w:divBdr>
                </w:div>
                <w:div w:id="2095320559">
                  <w:marLeft w:val="640"/>
                  <w:marRight w:val="0"/>
                  <w:marTop w:val="0"/>
                  <w:marBottom w:val="0"/>
                  <w:divBdr>
                    <w:top w:val="none" w:sz="0" w:space="0" w:color="auto"/>
                    <w:left w:val="none" w:sz="0" w:space="0" w:color="auto"/>
                    <w:bottom w:val="none" w:sz="0" w:space="0" w:color="auto"/>
                    <w:right w:val="none" w:sz="0" w:space="0" w:color="auto"/>
                  </w:divBdr>
                </w:div>
                <w:div w:id="447506919">
                  <w:marLeft w:val="640"/>
                  <w:marRight w:val="0"/>
                  <w:marTop w:val="0"/>
                  <w:marBottom w:val="0"/>
                  <w:divBdr>
                    <w:top w:val="none" w:sz="0" w:space="0" w:color="auto"/>
                    <w:left w:val="none" w:sz="0" w:space="0" w:color="auto"/>
                    <w:bottom w:val="none" w:sz="0" w:space="0" w:color="auto"/>
                    <w:right w:val="none" w:sz="0" w:space="0" w:color="auto"/>
                  </w:divBdr>
                </w:div>
                <w:div w:id="503131778">
                  <w:marLeft w:val="640"/>
                  <w:marRight w:val="0"/>
                  <w:marTop w:val="0"/>
                  <w:marBottom w:val="0"/>
                  <w:divBdr>
                    <w:top w:val="none" w:sz="0" w:space="0" w:color="auto"/>
                    <w:left w:val="none" w:sz="0" w:space="0" w:color="auto"/>
                    <w:bottom w:val="none" w:sz="0" w:space="0" w:color="auto"/>
                    <w:right w:val="none" w:sz="0" w:space="0" w:color="auto"/>
                  </w:divBdr>
                </w:div>
                <w:div w:id="1403016888">
                  <w:marLeft w:val="640"/>
                  <w:marRight w:val="0"/>
                  <w:marTop w:val="0"/>
                  <w:marBottom w:val="0"/>
                  <w:divBdr>
                    <w:top w:val="none" w:sz="0" w:space="0" w:color="auto"/>
                    <w:left w:val="none" w:sz="0" w:space="0" w:color="auto"/>
                    <w:bottom w:val="none" w:sz="0" w:space="0" w:color="auto"/>
                    <w:right w:val="none" w:sz="0" w:space="0" w:color="auto"/>
                  </w:divBdr>
                </w:div>
                <w:div w:id="1741714599">
                  <w:marLeft w:val="640"/>
                  <w:marRight w:val="0"/>
                  <w:marTop w:val="0"/>
                  <w:marBottom w:val="0"/>
                  <w:divBdr>
                    <w:top w:val="none" w:sz="0" w:space="0" w:color="auto"/>
                    <w:left w:val="none" w:sz="0" w:space="0" w:color="auto"/>
                    <w:bottom w:val="none" w:sz="0" w:space="0" w:color="auto"/>
                    <w:right w:val="none" w:sz="0" w:space="0" w:color="auto"/>
                  </w:divBdr>
                </w:div>
                <w:div w:id="1739014521">
                  <w:marLeft w:val="640"/>
                  <w:marRight w:val="0"/>
                  <w:marTop w:val="0"/>
                  <w:marBottom w:val="0"/>
                  <w:divBdr>
                    <w:top w:val="none" w:sz="0" w:space="0" w:color="auto"/>
                    <w:left w:val="none" w:sz="0" w:space="0" w:color="auto"/>
                    <w:bottom w:val="none" w:sz="0" w:space="0" w:color="auto"/>
                    <w:right w:val="none" w:sz="0" w:space="0" w:color="auto"/>
                  </w:divBdr>
                </w:div>
                <w:div w:id="1075322908">
                  <w:marLeft w:val="640"/>
                  <w:marRight w:val="0"/>
                  <w:marTop w:val="0"/>
                  <w:marBottom w:val="0"/>
                  <w:divBdr>
                    <w:top w:val="none" w:sz="0" w:space="0" w:color="auto"/>
                    <w:left w:val="none" w:sz="0" w:space="0" w:color="auto"/>
                    <w:bottom w:val="none" w:sz="0" w:space="0" w:color="auto"/>
                    <w:right w:val="none" w:sz="0" w:space="0" w:color="auto"/>
                  </w:divBdr>
                </w:div>
                <w:div w:id="1295332733">
                  <w:marLeft w:val="640"/>
                  <w:marRight w:val="0"/>
                  <w:marTop w:val="0"/>
                  <w:marBottom w:val="0"/>
                  <w:divBdr>
                    <w:top w:val="none" w:sz="0" w:space="0" w:color="auto"/>
                    <w:left w:val="none" w:sz="0" w:space="0" w:color="auto"/>
                    <w:bottom w:val="none" w:sz="0" w:space="0" w:color="auto"/>
                    <w:right w:val="none" w:sz="0" w:space="0" w:color="auto"/>
                  </w:divBdr>
                </w:div>
                <w:div w:id="1519735875">
                  <w:marLeft w:val="640"/>
                  <w:marRight w:val="0"/>
                  <w:marTop w:val="0"/>
                  <w:marBottom w:val="0"/>
                  <w:divBdr>
                    <w:top w:val="none" w:sz="0" w:space="0" w:color="auto"/>
                    <w:left w:val="none" w:sz="0" w:space="0" w:color="auto"/>
                    <w:bottom w:val="none" w:sz="0" w:space="0" w:color="auto"/>
                    <w:right w:val="none" w:sz="0" w:space="0" w:color="auto"/>
                  </w:divBdr>
                </w:div>
                <w:div w:id="495194659">
                  <w:marLeft w:val="640"/>
                  <w:marRight w:val="0"/>
                  <w:marTop w:val="0"/>
                  <w:marBottom w:val="0"/>
                  <w:divBdr>
                    <w:top w:val="none" w:sz="0" w:space="0" w:color="auto"/>
                    <w:left w:val="none" w:sz="0" w:space="0" w:color="auto"/>
                    <w:bottom w:val="none" w:sz="0" w:space="0" w:color="auto"/>
                    <w:right w:val="none" w:sz="0" w:space="0" w:color="auto"/>
                  </w:divBdr>
                </w:div>
                <w:div w:id="534275798">
                  <w:marLeft w:val="640"/>
                  <w:marRight w:val="0"/>
                  <w:marTop w:val="0"/>
                  <w:marBottom w:val="0"/>
                  <w:divBdr>
                    <w:top w:val="none" w:sz="0" w:space="0" w:color="auto"/>
                    <w:left w:val="none" w:sz="0" w:space="0" w:color="auto"/>
                    <w:bottom w:val="none" w:sz="0" w:space="0" w:color="auto"/>
                    <w:right w:val="none" w:sz="0" w:space="0" w:color="auto"/>
                  </w:divBdr>
                </w:div>
                <w:div w:id="124548891">
                  <w:marLeft w:val="640"/>
                  <w:marRight w:val="0"/>
                  <w:marTop w:val="0"/>
                  <w:marBottom w:val="0"/>
                  <w:divBdr>
                    <w:top w:val="none" w:sz="0" w:space="0" w:color="auto"/>
                    <w:left w:val="none" w:sz="0" w:space="0" w:color="auto"/>
                    <w:bottom w:val="none" w:sz="0" w:space="0" w:color="auto"/>
                    <w:right w:val="none" w:sz="0" w:space="0" w:color="auto"/>
                  </w:divBdr>
                </w:div>
                <w:div w:id="447435034">
                  <w:marLeft w:val="640"/>
                  <w:marRight w:val="0"/>
                  <w:marTop w:val="0"/>
                  <w:marBottom w:val="0"/>
                  <w:divBdr>
                    <w:top w:val="none" w:sz="0" w:space="0" w:color="auto"/>
                    <w:left w:val="none" w:sz="0" w:space="0" w:color="auto"/>
                    <w:bottom w:val="none" w:sz="0" w:space="0" w:color="auto"/>
                    <w:right w:val="none" w:sz="0" w:space="0" w:color="auto"/>
                  </w:divBdr>
                </w:div>
                <w:div w:id="1611736465">
                  <w:marLeft w:val="640"/>
                  <w:marRight w:val="0"/>
                  <w:marTop w:val="0"/>
                  <w:marBottom w:val="0"/>
                  <w:divBdr>
                    <w:top w:val="none" w:sz="0" w:space="0" w:color="auto"/>
                    <w:left w:val="none" w:sz="0" w:space="0" w:color="auto"/>
                    <w:bottom w:val="none" w:sz="0" w:space="0" w:color="auto"/>
                    <w:right w:val="none" w:sz="0" w:space="0" w:color="auto"/>
                  </w:divBdr>
                </w:div>
                <w:div w:id="571695583">
                  <w:marLeft w:val="640"/>
                  <w:marRight w:val="0"/>
                  <w:marTop w:val="0"/>
                  <w:marBottom w:val="0"/>
                  <w:divBdr>
                    <w:top w:val="none" w:sz="0" w:space="0" w:color="auto"/>
                    <w:left w:val="none" w:sz="0" w:space="0" w:color="auto"/>
                    <w:bottom w:val="none" w:sz="0" w:space="0" w:color="auto"/>
                    <w:right w:val="none" w:sz="0" w:space="0" w:color="auto"/>
                  </w:divBdr>
                </w:div>
                <w:div w:id="817772185">
                  <w:marLeft w:val="640"/>
                  <w:marRight w:val="0"/>
                  <w:marTop w:val="0"/>
                  <w:marBottom w:val="0"/>
                  <w:divBdr>
                    <w:top w:val="none" w:sz="0" w:space="0" w:color="auto"/>
                    <w:left w:val="none" w:sz="0" w:space="0" w:color="auto"/>
                    <w:bottom w:val="none" w:sz="0" w:space="0" w:color="auto"/>
                    <w:right w:val="none" w:sz="0" w:space="0" w:color="auto"/>
                  </w:divBdr>
                </w:div>
                <w:div w:id="1731686958">
                  <w:marLeft w:val="640"/>
                  <w:marRight w:val="0"/>
                  <w:marTop w:val="0"/>
                  <w:marBottom w:val="0"/>
                  <w:divBdr>
                    <w:top w:val="none" w:sz="0" w:space="0" w:color="auto"/>
                    <w:left w:val="none" w:sz="0" w:space="0" w:color="auto"/>
                    <w:bottom w:val="none" w:sz="0" w:space="0" w:color="auto"/>
                    <w:right w:val="none" w:sz="0" w:space="0" w:color="auto"/>
                  </w:divBdr>
                </w:div>
                <w:div w:id="1047334565">
                  <w:marLeft w:val="640"/>
                  <w:marRight w:val="0"/>
                  <w:marTop w:val="0"/>
                  <w:marBottom w:val="0"/>
                  <w:divBdr>
                    <w:top w:val="none" w:sz="0" w:space="0" w:color="auto"/>
                    <w:left w:val="none" w:sz="0" w:space="0" w:color="auto"/>
                    <w:bottom w:val="none" w:sz="0" w:space="0" w:color="auto"/>
                    <w:right w:val="none" w:sz="0" w:space="0" w:color="auto"/>
                  </w:divBdr>
                </w:div>
                <w:div w:id="404033559">
                  <w:marLeft w:val="640"/>
                  <w:marRight w:val="0"/>
                  <w:marTop w:val="0"/>
                  <w:marBottom w:val="0"/>
                  <w:divBdr>
                    <w:top w:val="none" w:sz="0" w:space="0" w:color="auto"/>
                    <w:left w:val="none" w:sz="0" w:space="0" w:color="auto"/>
                    <w:bottom w:val="none" w:sz="0" w:space="0" w:color="auto"/>
                    <w:right w:val="none" w:sz="0" w:space="0" w:color="auto"/>
                  </w:divBdr>
                </w:div>
                <w:div w:id="802389712">
                  <w:marLeft w:val="640"/>
                  <w:marRight w:val="0"/>
                  <w:marTop w:val="0"/>
                  <w:marBottom w:val="0"/>
                  <w:divBdr>
                    <w:top w:val="none" w:sz="0" w:space="0" w:color="auto"/>
                    <w:left w:val="none" w:sz="0" w:space="0" w:color="auto"/>
                    <w:bottom w:val="none" w:sz="0" w:space="0" w:color="auto"/>
                    <w:right w:val="none" w:sz="0" w:space="0" w:color="auto"/>
                  </w:divBdr>
                </w:div>
                <w:div w:id="1115977993">
                  <w:marLeft w:val="640"/>
                  <w:marRight w:val="0"/>
                  <w:marTop w:val="0"/>
                  <w:marBottom w:val="0"/>
                  <w:divBdr>
                    <w:top w:val="none" w:sz="0" w:space="0" w:color="auto"/>
                    <w:left w:val="none" w:sz="0" w:space="0" w:color="auto"/>
                    <w:bottom w:val="none" w:sz="0" w:space="0" w:color="auto"/>
                    <w:right w:val="none" w:sz="0" w:space="0" w:color="auto"/>
                  </w:divBdr>
                </w:div>
                <w:div w:id="843782739">
                  <w:marLeft w:val="640"/>
                  <w:marRight w:val="0"/>
                  <w:marTop w:val="0"/>
                  <w:marBottom w:val="0"/>
                  <w:divBdr>
                    <w:top w:val="none" w:sz="0" w:space="0" w:color="auto"/>
                    <w:left w:val="none" w:sz="0" w:space="0" w:color="auto"/>
                    <w:bottom w:val="none" w:sz="0" w:space="0" w:color="auto"/>
                    <w:right w:val="none" w:sz="0" w:space="0" w:color="auto"/>
                  </w:divBdr>
                </w:div>
              </w:divsChild>
            </w:div>
            <w:div w:id="1884365782">
              <w:marLeft w:val="0"/>
              <w:marRight w:val="0"/>
              <w:marTop w:val="0"/>
              <w:marBottom w:val="0"/>
              <w:divBdr>
                <w:top w:val="none" w:sz="0" w:space="0" w:color="auto"/>
                <w:left w:val="none" w:sz="0" w:space="0" w:color="auto"/>
                <w:bottom w:val="none" w:sz="0" w:space="0" w:color="auto"/>
                <w:right w:val="none" w:sz="0" w:space="0" w:color="auto"/>
              </w:divBdr>
              <w:divsChild>
                <w:div w:id="392313986">
                  <w:marLeft w:val="640"/>
                  <w:marRight w:val="0"/>
                  <w:marTop w:val="0"/>
                  <w:marBottom w:val="0"/>
                  <w:divBdr>
                    <w:top w:val="none" w:sz="0" w:space="0" w:color="auto"/>
                    <w:left w:val="none" w:sz="0" w:space="0" w:color="auto"/>
                    <w:bottom w:val="none" w:sz="0" w:space="0" w:color="auto"/>
                    <w:right w:val="none" w:sz="0" w:space="0" w:color="auto"/>
                  </w:divBdr>
                </w:div>
                <w:div w:id="380054378">
                  <w:marLeft w:val="640"/>
                  <w:marRight w:val="0"/>
                  <w:marTop w:val="0"/>
                  <w:marBottom w:val="0"/>
                  <w:divBdr>
                    <w:top w:val="none" w:sz="0" w:space="0" w:color="auto"/>
                    <w:left w:val="none" w:sz="0" w:space="0" w:color="auto"/>
                    <w:bottom w:val="none" w:sz="0" w:space="0" w:color="auto"/>
                    <w:right w:val="none" w:sz="0" w:space="0" w:color="auto"/>
                  </w:divBdr>
                </w:div>
                <w:div w:id="1051460133">
                  <w:marLeft w:val="640"/>
                  <w:marRight w:val="0"/>
                  <w:marTop w:val="0"/>
                  <w:marBottom w:val="0"/>
                  <w:divBdr>
                    <w:top w:val="none" w:sz="0" w:space="0" w:color="auto"/>
                    <w:left w:val="none" w:sz="0" w:space="0" w:color="auto"/>
                    <w:bottom w:val="none" w:sz="0" w:space="0" w:color="auto"/>
                    <w:right w:val="none" w:sz="0" w:space="0" w:color="auto"/>
                  </w:divBdr>
                </w:div>
                <w:div w:id="2073652851">
                  <w:marLeft w:val="640"/>
                  <w:marRight w:val="0"/>
                  <w:marTop w:val="0"/>
                  <w:marBottom w:val="0"/>
                  <w:divBdr>
                    <w:top w:val="none" w:sz="0" w:space="0" w:color="auto"/>
                    <w:left w:val="none" w:sz="0" w:space="0" w:color="auto"/>
                    <w:bottom w:val="none" w:sz="0" w:space="0" w:color="auto"/>
                    <w:right w:val="none" w:sz="0" w:space="0" w:color="auto"/>
                  </w:divBdr>
                </w:div>
                <w:div w:id="480079609">
                  <w:marLeft w:val="640"/>
                  <w:marRight w:val="0"/>
                  <w:marTop w:val="0"/>
                  <w:marBottom w:val="0"/>
                  <w:divBdr>
                    <w:top w:val="none" w:sz="0" w:space="0" w:color="auto"/>
                    <w:left w:val="none" w:sz="0" w:space="0" w:color="auto"/>
                    <w:bottom w:val="none" w:sz="0" w:space="0" w:color="auto"/>
                    <w:right w:val="none" w:sz="0" w:space="0" w:color="auto"/>
                  </w:divBdr>
                </w:div>
                <w:div w:id="1565674260">
                  <w:marLeft w:val="640"/>
                  <w:marRight w:val="0"/>
                  <w:marTop w:val="0"/>
                  <w:marBottom w:val="0"/>
                  <w:divBdr>
                    <w:top w:val="none" w:sz="0" w:space="0" w:color="auto"/>
                    <w:left w:val="none" w:sz="0" w:space="0" w:color="auto"/>
                    <w:bottom w:val="none" w:sz="0" w:space="0" w:color="auto"/>
                    <w:right w:val="none" w:sz="0" w:space="0" w:color="auto"/>
                  </w:divBdr>
                </w:div>
                <w:div w:id="939721774">
                  <w:marLeft w:val="640"/>
                  <w:marRight w:val="0"/>
                  <w:marTop w:val="0"/>
                  <w:marBottom w:val="0"/>
                  <w:divBdr>
                    <w:top w:val="none" w:sz="0" w:space="0" w:color="auto"/>
                    <w:left w:val="none" w:sz="0" w:space="0" w:color="auto"/>
                    <w:bottom w:val="none" w:sz="0" w:space="0" w:color="auto"/>
                    <w:right w:val="none" w:sz="0" w:space="0" w:color="auto"/>
                  </w:divBdr>
                </w:div>
                <w:div w:id="1118989329">
                  <w:marLeft w:val="640"/>
                  <w:marRight w:val="0"/>
                  <w:marTop w:val="0"/>
                  <w:marBottom w:val="0"/>
                  <w:divBdr>
                    <w:top w:val="none" w:sz="0" w:space="0" w:color="auto"/>
                    <w:left w:val="none" w:sz="0" w:space="0" w:color="auto"/>
                    <w:bottom w:val="none" w:sz="0" w:space="0" w:color="auto"/>
                    <w:right w:val="none" w:sz="0" w:space="0" w:color="auto"/>
                  </w:divBdr>
                </w:div>
                <w:div w:id="601647461">
                  <w:marLeft w:val="640"/>
                  <w:marRight w:val="0"/>
                  <w:marTop w:val="0"/>
                  <w:marBottom w:val="0"/>
                  <w:divBdr>
                    <w:top w:val="none" w:sz="0" w:space="0" w:color="auto"/>
                    <w:left w:val="none" w:sz="0" w:space="0" w:color="auto"/>
                    <w:bottom w:val="none" w:sz="0" w:space="0" w:color="auto"/>
                    <w:right w:val="none" w:sz="0" w:space="0" w:color="auto"/>
                  </w:divBdr>
                </w:div>
                <w:div w:id="707802335">
                  <w:marLeft w:val="640"/>
                  <w:marRight w:val="0"/>
                  <w:marTop w:val="0"/>
                  <w:marBottom w:val="0"/>
                  <w:divBdr>
                    <w:top w:val="none" w:sz="0" w:space="0" w:color="auto"/>
                    <w:left w:val="none" w:sz="0" w:space="0" w:color="auto"/>
                    <w:bottom w:val="none" w:sz="0" w:space="0" w:color="auto"/>
                    <w:right w:val="none" w:sz="0" w:space="0" w:color="auto"/>
                  </w:divBdr>
                </w:div>
                <w:div w:id="890265582">
                  <w:marLeft w:val="640"/>
                  <w:marRight w:val="0"/>
                  <w:marTop w:val="0"/>
                  <w:marBottom w:val="0"/>
                  <w:divBdr>
                    <w:top w:val="none" w:sz="0" w:space="0" w:color="auto"/>
                    <w:left w:val="none" w:sz="0" w:space="0" w:color="auto"/>
                    <w:bottom w:val="none" w:sz="0" w:space="0" w:color="auto"/>
                    <w:right w:val="none" w:sz="0" w:space="0" w:color="auto"/>
                  </w:divBdr>
                </w:div>
                <w:div w:id="899749474">
                  <w:marLeft w:val="640"/>
                  <w:marRight w:val="0"/>
                  <w:marTop w:val="0"/>
                  <w:marBottom w:val="0"/>
                  <w:divBdr>
                    <w:top w:val="none" w:sz="0" w:space="0" w:color="auto"/>
                    <w:left w:val="none" w:sz="0" w:space="0" w:color="auto"/>
                    <w:bottom w:val="none" w:sz="0" w:space="0" w:color="auto"/>
                    <w:right w:val="none" w:sz="0" w:space="0" w:color="auto"/>
                  </w:divBdr>
                </w:div>
                <w:div w:id="2104451391">
                  <w:marLeft w:val="640"/>
                  <w:marRight w:val="0"/>
                  <w:marTop w:val="0"/>
                  <w:marBottom w:val="0"/>
                  <w:divBdr>
                    <w:top w:val="none" w:sz="0" w:space="0" w:color="auto"/>
                    <w:left w:val="none" w:sz="0" w:space="0" w:color="auto"/>
                    <w:bottom w:val="none" w:sz="0" w:space="0" w:color="auto"/>
                    <w:right w:val="none" w:sz="0" w:space="0" w:color="auto"/>
                  </w:divBdr>
                </w:div>
                <w:div w:id="1527669166">
                  <w:marLeft w:val="640"/>
                  <w:marRight w:val="0"/>
                  <w:marTop w:val="0"/>
                  <w:marBottom w:val="0"/>
                  <w:divBdr>
                    <w:top w:val="none" w:sz="0" w:space="0" w:color="auto"/>
                    <w:left w:val="none" w:sz="0" w:space="0" w:color="auto"/>
                    <w:bottom w:val="none" w:sz="0" w:space="0" w:color="auto"/>
                    <w:right w:val="none" w:sz="0" w:space="0" w:color="auto"/>
                  </w:divBdr>
                </w:div>
                <w:div w:id="1215653559">
                  <w:marLeft w:val="640"/>
                  <w:marRight w:val="0"/>
                  <w:marTop w:val="0"/>
                  <w:marBottom w:val="0"/>
                  <w:divBdr>
                    <w:top w:val="none" w:sz="0" w:space="0" w:color="auto"/>
                    <w:left w:val="none" w:sz="0" w:space="0" w:color="auto"/>
                    <w:bottom w:val="none" w:sz="0" w:space="0" w:color="auto"/>
                    <w:right w:val="none" w:sz="0" w:space="0" w:color="auto"/>
                  </w:divBdr>
                </w:div>
                <w:div w:id="1549876669">
                  <w:marLeft w:val="640"/>
                  <w:marRight w:val="0"/>
                  <w:marTop w:val="0"/>
                  <w:marBottom w:val="0"/>
                  <w:divBdr>
                    <w:top w:val="none" w:sz="0" w:space="0" w:color="auto"/>
                    <w:left w:val="none" w:sz="0" w:space="0" w:color="auto"/>
                    <w:bottom w:val="none" w:sz="0" w:space="0" w:color="auto"/>
                    <w:right w:val="none" w:sz="0" w:space="0" w:color="auto"/>
                  </w:divBdr>
                </w:div>
                <w:div w:id="63576240">
                  <w:marLeft w:val="640"/>
                  <w:marRight w:val="0"/>
                  <w:marTop w:val="0"/>
                  <w:marBottom w:val="0"/>
                  <w:divBdr>
                    <w:top w:val="none" w:sz="0" w:space="0" w:color="auto"/>
                    <w:left w:val="none" w:sz="0" w:space="0" w:color="auto"/>
                    <w:bottom w:val="none" w:sz="0" w:space="0" w:color="auto"/>
                    <w:right w:val="none" w:sz="0" w:space="0" w:color="auto"/>
                  </w:divBdr>
                </w:div>
                <w:div w:id="1056860256">
                  <w:marLeft w:val="640"/>
                  <w:marRight w:val="0"/>
                  <w:marTop w:val="0"/>
                  <w:marBottom w:val="0"/>
                  <w:divBdr>
                    <w:top w:val="none" w:sz="0" w:space="0" w:color="auto"/>
                    <w:left w:val="none" w:sz="0" w:space="0" w:color="auto"/>
                    <w:bottom w:val="none" w:sz="0" w:space="0" w:color="auto"/>
                    <w:right w:val="none" w:sz="0" w:space="0" w:color="auto"/>
                  </w:divBdr>
                </w:div>
                <w:div w:id="1911883889">
                  <w:marLeft w:val="640"/>
                  <w:marRight w:val="0"/>
                  <w:marTop w:val="0"/>
                  <w:marBottom w:val="0"/>
                  <w:divBdr>
                    <w:top w:val="none" w:sz="0" w:space="0" w:color="auto"/>
                    <w:left w:val="none" w:sz="0" w:space="0" w:color="auto"/>
                    <w:bottom w:val="none" w:sz="0" w:space="0" w:color="auto"/>
                    <w:right w:val="none" w:sz="0" w:space="0" w:color="auto"/>
                  </w:divBdr>
                </w:div>
                <w:div w:id="44766305">
                  <w:marLeft w:val="640"/>
                  <w:marRight w:val="0"/>
                  <w:marTop w:val="0"/>
                  <w:marBottom w:val="0"/>
                  <w:divBdr>
                    <w:top w:val="none" w:sz="0" w:space="0" w:color="auto"/>
                    <w:left w:val="none" w:sz="0" w:space="0" w:color="auto"/>
                    <w:bottom w:val="none" w:sz="0" w:space="0" w:color="auto"/>
                    <w:right w:val="none" w:sz="0" w:space="0" w:color="auto"/>
                  </w:divBdr>
                </w:div>
                <w:div w:id="1670208040">
                  <w:marLeft w:val="640"/>
                  <w:marRight w:val="0"/>
                  <w:marTop w:val="0"/>
                  <w:marBottom w:val="0"/>
                  <w:divBdr>
                    <w:top w:val="none" w:sz="0" w:space="0" w:color="auto"/>
                    <w:left w:val="none" w:sz="0" w:space="0" w:color="auto"/>
                    <w:bottom w:val="none" w:sz="0" w:space="0" w:color="auto"/>
                    <w:right w:val="none" w:sz="0" w:space="0" w:color="auto"/>
                  </w:divBdr>
                </w:div>
                <w:div w:id="463158537">
                  <w:marLeft w:val="640"/>
                  <w:marRight w:val="0"/>
                  <w:marTop w:val="0"/>
                  <w:marBottom w:val="0"/>
                  <w:divBdr>
                    <w:top w:val="none" w:sz="0" w:space="0" w:color="auto"/>
                    <w:left w:val="none" w:sz="0" w:space="0" w:color="auto"/>
                    <w:bottom w:val="none" w:sz="0" w:space="0" w:color="auto"/>
                    <w:right w:val="none" w:sz="0" w:space="0" w:color="auto"/>
                  </w:divBdr>
                </w:div>
                <w:div w:id="300422109">
                  <w:marLeft w:val="640"/>
                  <w:marRight w:val="0"/>
                  <w:marTop w:val="0"/>
                  <w:marBottom w:val="0"/>
                  <w:divBdr>
                    <w:top w:val="none" w:sz="0" w:space="0" w:color="auto"/>
                    <w:left w:val="none" w:sz="0" w:space="0" w:color="auto"/>
                    <w:bottom w:val="none" w:sz="0" w:space="0" w:color="auto"/>
                    <w:right w:val="none" w:sz="0" w:space="0" w:color="auto"/>
                  </w:divBdr>
                </w:div>
                <w:div w:id="827981987">
                  <w:marLeft w:val="640"/>
                  <w:marRight w:val="0"/>
                  <w:marTop w:val="0"/>
                  <w:marBottom w:val="0"/>
                  <w:divBdr>
                    <w:top w:val="none" w:sz="0" w:space="0" w:color="auto"/>
                    <w:left w:val="none" w:sz="0" w:space="0" w:color="auto"/>
                    <w:bottom w:val="none" w:sz="0" w:space="0" w:color="auto"/>
                    <w:right w:val="none" w:sz="0" w:space="0" w:color="auto"/>
                  </w:divBdr>
                </w:div>
                <w:div w:id="513157209">
                  <w:marLeft w:val="640"/>
                  <w:marRight w:val="0"/>
                  <w:marTop w:val="0"/>
                  <w:marBottom w:val="0"/>
                  <w:divBdr>
                    <w:top w:val="none" w:sz="0" w:space="0" w:color="auto"/>
                    <w:left w:val="none" w:sz="0" w:space="0" w:color="auto"/>
                    <w:bottom w:val="none" w:sz="0" w:space="0" w:color="auto"/>
                    <w:right w:val="none" w:sz="0" w:space="0" w:color="auto"/>
                  </w:divBdr>
                </w:div>
                <w:div w:id="1863202916">
                  <w:marLeft w:val="640"/>
                  <w:marRight w:val="0"/>
                  <w:marTop w:val="0"/>
                  <w:marBottom w:val="0"/>
                  <w:divBdr>
                    <w:top w:val="none" w:sz="0" w:space="0" w:color="auto"/>
                    <w:left w:val="none" w:sz="0" w:space="0" w:color="auto"/>
                    <w:bottom w:val="none" w:sz="0" w:space="0" w:color="auto"/>
                    <w:right w:val="none" w:sz="0" w:space="0" w:color="auto"/>
                  </w:divBdr>
                </w:div>
                <w:div w:id="1228111604">
                  <w:marLeft w:val="640"/>
                  <w:marRight w:val="0"/>
                  <w:marTop w:val="0"/>
                  <w:marBottom w:val="0"/>
                  <w:divBdr>
                    <w:top w:val="none" w:sz="0" w:space="0" w:color="auto"/>
                    <w:left w:val="none" w:sz="0" w:space="0" w:color="auto"/>
                    <w:bottom w:val="none" w:sz="0" w:space="0" w:color="auto"/>
                    <w:right w:val="none" w:sz="0" w:space="0" w:color="auto"/>
                  </w:divBdr>
                </w:div>
                <w:div w:id="2123381525">
                  <w:marLeft w:val="640"/>
                  <w:marRight w:val="0"/>
                  <w:marTop w:val="0"/>
                  <w:marBottom w:val="0"/>
                  <w:divBdr>
                    <w:top w:val="none" w:sz="0" w:space="0" w:color="auto"/>
                    <w:left w:val="none" w:sz="0" w:space="0" w:color="auto"/>
                    <w:bottom w:val="none" w:sz="0" w:space="0" w:color="auto"/>
                    <w:right w:val="none" w:sz="0" w:space="0" w:color="auto"/>
                  </w:divBdr>
                </w:div>
                <w:div w:id="1849246246">
                  <w:marLeft w:val="640"/>
                  <w:marRight w:val="0"/>
                  <w:marTop w:val="0"/>
                  <w:marBottom w:val="0"/>
                  <w:divBdr>
                    <w:top w:val="none" w:sz="0" w:space="0" w:color="auto"/>
                    <w:left w:val="none" w:sz="0" w:space="0" w:color="auto"/>
                    <w:bottom w:val="none" w:sz="0" w:space="0" w:color="auto"/>
                    <w:right w:val="none" w:sz="0" w:space="0" w:color="auto"/>
                  </w:divBdr>
                </w:div>
                <w:div w:id="160196211">
                  <w:marLeft w:val="640"/>
                  <w:marRight w:val="0"/>
                  <w:marTop w:val="0"/>
                  <w:marBottom w:val="0"/>
                  <w:divBdr>
                    <w:top w:val="none" w:sz="0" w:space="0" w:color="auto"/>
                    <w:left w:val="none" w:sz="0" w:space="0" w:color="auto"/>
                    <w:bottom w:val="none" w:sz="0" w:space="0" w:color="auto"/>
                    <w:right w:val="none" w:sz="0" w:space="0" w:color="auto"/>
                  </w:divBdr>
                </w:div>
              </w:divsChild>
            </w:div>
            <w:div w:id="1381586794">
              <w:marLeft w:val="0"/>
              <w:marRight w:val="0"/>
              <w:marTop w:val="0"/>
              <w:marBottom w:val="0"/>
              <w:divBdr>
                <w:top w:val="none" w:sz="0" w:space="0" w:color="auto"/>
                <w:left w:val="none" w:sz="0" w:space="0" w:color="auto"/>
                <w:bottom w:val="none" w:sz="0" w:space="0" w:color="auto"/>
                <w:right w:val="none" w:sz="0" w:space="0" w:color="auto"/>
              </w:divBdr>
              <w:divsChild>
                <w:div w:id="1203396941">
                  <w:marLeft w:val="640"/>
                  <w:marRight w:val="0"/>
                  <w:marTop w:val="0"/>
                  <w:marBottom w:val="0"/>
                  <w:divBdr>
                    <w:top w:val="none" w:sz="0" w:space="0" w:color="auto"/>
                    <w:left w:val="none" w:sz="0" w:space="0" w:color="auto"/>
                    <w:bottom w:val="none" w:sz="0" w:space="0" w:color="auto"/>
                    <w:right w:val="none" w:sz="0" w:space="0" w:color="auto"/>
                  </w:divBdr>
                </w:div>
                <w:div w:id="1229611885">
                  <w:marLeft w:val="640"/>
                  <w:marRight w:val="0"/>
                  <w:marTop w:val="0"/>
                  <w:marBottom w:val="0"/>
                  <w:divBdr>
                    <w:top w:val="none" w:sz="0" w:space="0" w:color="auto"/>
                    <w:left w:val="none" w:sz="0" w:space="0" w:color="auto"/>
                    <w:bottom w:val="none" w:sz="0" w:space="0" w:color="auto"/>
                    <w:right w:val="none" w:sz="0" w:space="0" w:color="auto"/>
                  </w:divBdr>
                </w:div>
                <w:div w:id="886524091">
                  <w:marLeft w:val="640"/>
                  <w:marRight w:val="0"/>
                  <w:marTop w:val="0"/>
                  <w:marBottom w:val="0"/>
                  <w:divBdr>
                    <w:top w:val="none" w:sz="0" w:space="0" w:color="auto"/>
                    <w:left w:val="none" w:sz="0" w:space="0" w:color="auto"/>
                    <w:bottom w:val="none" w:sz="0" w:space="0" w:color="auto"/>
                    <w:right w:val="none" w:sz="0" w:space="0" w:color="auto"/>
                  </w:divBdr>
                </w:div>
                <w:div w:id="2005159817">
                  <w:marLeft w:val="640"/>
                  <w:marRight w:val="0"/>
                  <w:marTop w:val="0"/>
                  <w:marBottom w:val="0"/>
                  <w:divBdr>
                    <w:top w:val="none" w:sz="0" w:space="0" w:color="auto"/>
                    <w:left w:val="none" w:sz="0" w:space="0" w:color="auto"/>
                    <w:bottom w:val="none" w:sz="0" w:space="0" w:color="auto"/>
                    <w:right w:val="none" w:sz="0" w:space="0" w:color="auto"/>
                  </w:divBdr>
                </w:div>
                <w:div w:id="887184504">
                  <w:marLeft w:val="640"/>
                  <w:marRight w:val="0"/>
                  <w:marTop w:val="0"/>
                  <w:marBottom w:val="0"/>
                  <w:divBdr>
                    <w:top w:val="none" w:sz="0" w:space="0" w:color="auto"/>
                    <w:left w:val="none" w:sz="0" w:space="0" w:color="auto"/>
                    <w:bottom w:val="none" w:sz="0" w:space="0" w:color="auto"/>
                    <w:right w:val="none" w:sz="0" w:space="0" w:color="auto"/>
                  </w:divBdr>
                </w:div>
                <w:div w:id="1702897610">
                  <w:marLeft w:val="640"/>
                  <w:marRight w:val="0"/>
                  <w:marTop w:val="0"/>
                  <w:marBottom w:val="0"/>
                  <w:divBdr>
                    <w:top w:val="none" w:sz="0" w:space="0" w:color="auto"/>
                    <w:left w:val="none" w:sz="0" w:space="0" w:color="auto"/>
                    <w:bottom w:val="none" w:sz="0" w:space="0" w:color="auto"/>
                    <w:right w:val="none" w:sz="0" w:space="0" w:color="auto"/>
                  </w:divBdr>
                </w:div>
                <w:div w:id="1116024657">
                  <w:marLeft w:val="640"/>
                  <w:marRight w:val="0"/>
                  <w:marTop w:val="0"/>
                  <w:marBottom w:val="0"/>
                  <w:divBdr>
                    <w:top w:val="none" w:sz="0" w:space="0" w:color="auto"/>
                    <w:left w:val="none" w:sz="0" w:space="0" w:color="auto"/>
                    <w:bottom w:val="none" w:sz="0" w:space="0" w:color="auto"/>
                    <w:right w:val="none" w:sz="0" w:space="0" w:color="auto"/>
                  </w:divBdr>
                </w:div>
                <w:div w:id="829447444">
                  <w:marLeft w:val="640"/>
                  <w:marRight w:val="0"/>
                  <w:marTop w:val="0"/>
                  <w:marBottom w:val="0"/>
                  <w:divBdr>
                    <w:top w:val="none" w:sz="0" w:space="0" w:color="auto"/>
                    <w:left w:val="none" w:sz="0" w:space="0" w:color="auto"/>
                    <w:bottom w:val="none" w:sz="0" w:space="0" w:color="auto"/>
                    <w:right w:val="none" w:sz="0" w:space="0" w:color="auto"/>
                  </w:divBdr>
                </w:div>
                <w:div w:id="285164167">
                  <w:marLeft w:val="640"/>
                  <w:marRight w:val="0"/>
                  <w:marTop w:val="0"/>
                  <w:marBottom w:val="0"/>
                  <w:divBdr>
                    <w:top w:val="none" w:sz="0" w:space="0" w:color="auto"/>
                    <w:left w:val="none" w:sz="0" w:space="0" w:color="auto"/>
                    <w:bottom w:val="none" w:sz="0" w:space="0" w:color="auto"/>
                    <w:right w:val="none" w:sz="0" w:space="0" w:color="auto"/>
                  </w:divBdr>
                </w:div>
                <w:div w:id="63914048">
                  <w:marLeft w:val="640"/>
                  <w:marRight w:val="0"/>
                  <w:marTop w:val="0"/>
                  <w:marBottom w:val="0"/>
                  <w:divBdr>
                    <w:top w:val="none" w:sz="0" w:space="0" w:color="auto"/>
                    <w:left w:val="none" w:sz="0" w:space="0" w:color="auto"/>
                    <w:bottom w:val="none" w:sz="0" w:space="0" w:color="auto"/>
                    <w:right w:val="none" w:sz="0" w:space="0" w:color="auto"/>
                  </w:divBdr>
                </w:div>
                <w:div w:id="1994486863">
                  <w:marLeft w:val="640"/>
                  <w:marRight w:val="0"/>
                  <w:marTop w:val="0"/>
                  <w:marBottom w:val="0"/>
                  <w:divBdr>
                    <w:top w:val="none" w:sz="0" w:space="0" w:color="auto"/>
                    <w:left w:val="none" w:sz="0" w:space="0" w:color="auto"/>
                    <w:bottom w:val="none" w:sz="0" w:space="0" w:color="auto"/>
                    <w:right w:val="none" w:sz="0" w:space="0" w:color="auto"/>
                  </w:divBdr>
                </w:div>
                <w:div w:id="1507163925">
                  <w:marLeft w:val="640"/>
                  <w:marRight w:val="0"/>
                  <w:marTop w:val="0"/>
                  <w:marBottom w:val="0"/>
                  <w:divBdr>
                    <w:top w:val="none" w:sz="0" w:space="0" w:color="auto"/>
                    <w:left w:val="none" w:sz="0" w:space="0" w:color="auto"/>
                    <w:bottom w:val="none" w:sz="0" w:space="0" w:color="auto"/>
                    <w:right w:val="none" w:sz="0" w:space="0" w:color="auto"/>
                  </w:divBdr>
                </w:div>
                <w:div w:id="1523937380">
                  <w:marLeft w:val="640"/>
                  <w:marRight w:val="0"/>
                  <w:marTop w:val="0"/>
                  <w:marBottom w:val="0"/>
                  <w:divBdr>
                    <w:top w:val="none" w:sz="0" w:space="0" w:color="auto"/>
                    <w:left w:val="none" w:sz="0" w:space="0" w:color="auto"/>
                    <w:bottom w:val="none" w:sz="0" w:space="0" w:color="auto"/>
                    <w:right w:val="none" w:sz="0" w:space="0" w:color="auto"/>
                  </w:divBdr>
                </w:div>
                <w:div w:id="1336498083">
                  <w:marLeft w:val="640"/>
                  <w:marRight w:val="0"/>
                  <w:marTop w:val="0"/>
                  <w:marBottom w:val="0"/>
                  <w:divBdr>
                    <w:top w:val="none" w:sz="0" w:space="0" w:color="auto"/>
                    <w:left w:val="none" w:sz="0" w:space="0" w:color="auto"/>
                    <w:bottom w:val="none" w:sz="0" w:space="0" w:color="auto"/>
                    <w:right w:val="none" w:sz="0" w:space="0" w:color="auto"/>
                  </w:divBdr>
                </w:div>
                <w:div w:id="1655837440">
                  <w:marLeft w:val="640"/>
                  <w:marRight w:val="0"/>
                  <w:marTop w:val="0"/>
                  <w:marBottom w:val="0"/>
                  <w:divBdr>
                    <w:top w:val="none" w:sz="0" w:space="0" w:color="auto"/>
                    <w:left w:val="none" w:sz="0" w:space="0" w:color="auto"/>
                    <w:bottom w:val="none" w:sz="0" w:space="0" w:color="auto"/>
                    <w:right w:val="none" w:sz="0" w:space="0" w:color="auto"/>
                  </w:divBdr>
                </w:div>
                <w:div w:id="1081677613">
                  <w:marLeft w:val="640"/>
                  <w:marRight w:val="0"/>
                  <w:marTop w:val="0"/>
                  <w:marBottom w:val="0"/>
                  <w:divBdr>
                    <w:top w:val="none" w:sz="0" w:space="0" w:color="auto"/>
                    <w:left w:val="none" w:sz="0" w:space="0" w:color="auto"/>
                    <w:bottom w:val="none" w:sz="0" w:space="0" w:color="auto"/>
                    <w:right w:val="none" w:sz="0" w:space="0" w:color="auto"/>
                  </w:divBdr>
                </w:div>
                <w:div w:id="1872843062">
                  <w:marLeft w:val="640"/>
                  <w:marRight w:val="0"/>
                  <w:marTop w:val="0"/>
                  <w:marBottom w:val="0"/>
                  <w:divBdr>
                    <w:top w:val="none" w:sz="0" w:space="0" w:color="auto"/>
                    <w:left w:val="none" w:sz="0" w:space="0" w:color="auto"/>
                    <w:bottom w:val="none" w:sz="0" w:space="0" w:color="auto"/>
                    <w:right w:val="none" w:sz="0" w:space="0" w:color="auto"/>
                  </w:divBdr>
                </w:div>
                <w:div w:id="272370624">
                  <w:marLeft w:val="640"/>
                  <w:marRight w:val="0"/>
                  <w:marTop w:val="0"/>
                  <w:marBottom w:val="0"/>
                  <w:divBdr>
                    <w:top w:val="none" w:sz="0" w:space="0" w:color="auto"/>
                    <w:left w:val="none" w:sz="0" w:space="0" w:color="auto"/>
                    <w:bottom w:val="none" w:sz="0" w:space="0" w:color="auto"/>
                    <w:right w:val="none" w:sz="0" w:space="0" w:color="auto"/>
                  </w:divBdr>
                </w:div>
                <w:div w:id="671689565">
                  <w:marLeft w:val="640"/>
                  <w:marRight w:val="0"/>
                  <w:marTop w:val="0"/>
                  <w:marBottom w:val="0"/>
                  <w:divBdr>
                    <w:top w:val="none" w:sz="0" w:space="0" w:color="auto"/>
                    <w:left w:val="none" w:sz="0" w:space="0" w:color="auto"/>
                    <w:bottom w:val="none" w:sz="0" w:space="0" w:color="auto"/>
                    <w:right w:val="none" w:sz="0" w:space="0" w:color="auto"/>
                  </w:divBdr>
                </w:div>
                <w:div w:id="370308980">
                  <w:marLeft w:val="640"/>
                  <w:marRight w:val="0"/>
                  <w:marTop w:val="0"/>
                  <w:marBottom w:val="0"/>
                  <w:divBdr>
                    <w:top w:val="none" w:sz="0" w:space="0" w:color="auto"/>
                    <w:left w:val="none" w:sz="0" w:space="0" w:color="auto"/>
                    <w:bottom w:val="none" w:sz="0" w:space="0" w:color="auto"/>
                    <w:right w:val="none" w:sz="0" w:space="0" w:color="auto"/>
                  </w:divBdr>
                </w:div>
                <w:div w:id="564531407">
                  <w:marLeft w:val="640"/>
                  <w:marRight w:val="0"/>
                  <w:marTop w:val="0"/>
                  <w:marBottom w:val="0"/>
                  <w:divBdr>
                    <w:top w:val="none" w:sz="0" w:space="0" w:color="auto"/>
                    <w:left w:val="none" w:sz="0" w:space="0" w:color="auto"/>
                    <w:bottom w:val="none" w:sz="0" w:space="0" w:color="auto"/>
                    <w:right w:val="none" w:sz="0" w:space="0" w:color="auto"/>
                  </w:divBdr>
                </w:div>
                <w:div w:id="1671785506">
                  <w:marLeft w:val="640"/>
                  <w:marRight w:val="0"/>
                  <w:marTop w:val="0"/>
                  <w:marBottom w:val="0"/>
                  <w:divBdr>
                    <w:top w:val="none" w:sz="0" w:space="0" w:color="auto"/>
                    <w:left w:val="none" w:sz="0" w:space="0" w:color="auto"/>
                    <w:bottom w:val="none" w:sz="0" w:space="0" w:color="auto"/>
                    <w:right w:val="none" w:sz="0" w:space="0" w:color="auto"/>
                  </w:divBdr>
                </w:div>
                <w:div w:id="1005590940">
                  <w:marLeft w:val="640"/>
                  <w:marRight w:val="0"/>
                  <w:marTop w:val="0"/>
                  <w:marBottom w:val="0"/>
                  <w:divBdr>
                    <w:top w:val="none" w:sz="0" w:space="0" w:color="auto"/>
                    <w:left w:val="none" w:sz="0" w:space="0" w:color="auto"/>
                    <w:bottom w:val="none" w:sz="0" w:space="0" w:color="auto"/>
                    <w:right w:val="none" w:sz="0" w:space="0" w:color="auto"/>
                  </w:divBdr>
                </w:div>
                <w:div w:id="1943948805">
                  <w:marLeft w:val="640"/>
                  <w:marRight w:val="0"/>
                  <w:marTop w:val="0"/>
                  <w:marBottom w:val="0"/>
                  <w:divBdr>
                    <w:top w:val="none" w:sz="0" w:space="0" w:color="auto"/>
                    <w:left w:val="none" w:sz="0" w:space="0" w:color="auto"/>
                    <w:bottom w:val="none" w:sz="0" w:space="0" w:color="auto"/>
                    <w:right w:val="none" w:sz="0" w:space="0" w:color="auto"/>
                  </w:divBdr>
                </w:div>
                <w:div w:id="1560631864">
                  <w:marLeft w:val="640"/>
                  <w:marRight w:val="0"/>
                  <w:marTop w:val="0"/>
                  <w:marBottom w:val="0"/>
                  <w:divBdr>
                    <w:top w:val="none" w:sz="0" w:space="0" w:color="auto"/>
                    <w:left w:val="none" w:sz="0" w:space="0" w:color="auto"/>
                    <w:bottom w:val="none" w:sz="0" w:space="0" w:color="auto"/>
                    <w:right w:val="none" w:sz="0" w:space="0" w:color="auto"/>
                  </w:divBdr>
                </w:div>
                <w:div w:id="1090587032">
                  <w:marLeft w:val="640"/>
                  <w:marRight w:val="0"/>
                  <w:marTop w:val="0"/>
                  <w:marBottom w:val="0"/>
                  <w:divBdr>
                    <w:top w:val="none" w:sz="0" w:space="0" w:color="auto"/>
                    <w:left w:val="none" w:sz="0" w:space="0" w:color="auto"/>
                    <w:bottom w:val="none" w:sz="0" w:space="0" w:color="auto"/>
                    <w:right w:val="none" w:sz="0" w:space="0" w:color="auto"/>
                  </w:divBdr>
                </w:div>
                <w:div w:id="986858600">
                  <w:marLeft w:val="640"/>
                  <w:marRight w:val="0"/>
                  <w:marTop w:val="0"/>
                  <w:marBottom w:val="0"/>
                  <w:divBdr>
                    <w:top w:val="none" w:sz="0" w:space="0" w:color="auto"/>
                    <w:left w:val="none" w:sz="0" w:space="0" w:color="auto"/>
                    <w:bottom w:val="none" w:sz="0" w:space="0" w:color="auto"/>
                    <w:right w:val="none" w:sz="0" w:space="0" w:color="auto"/>
                  </w:divBdr>
                </w:div>
                <w:div w:id="119303041">
                  <w:marLeft w:val="640"/>
                  <w:marRight w:val="0"/>
                  <w:marTop w:val="0"/>
                  <w:marBottom w:val="0"/>
                  <w:divBdr>
                    <w:top w:val="none" w:sz="0" w:space="0" w:color="auto"/>
                    <w:left w:val="none" w:sz="0" w:space="0" w:color="auto"/>
                    <w:bottom w:val="none" w:sz="0" w:space="0" w:color="auto"/>
                    <w:right w:val="none" w:sz="0" w:space="0" w:color="auto"/>
                  </w:divBdr>
                </w:div>
                <w:div w:id="261115181">
                  <w:marLeft w:val="640"/>
                  <w:marRight w:val="0"/>
                  <w:marTop w:val="0"/>
                  <w:marBottom w:val="0"/>
                  <w:divBdr>
                    <w:top w:val="none" w:sz="0" w:space="0" w:color="auto"/>
                    <w:left w:val="none" w:sz="0" w:space="0" w:color="auto"/>
                    <w:bottom w:val="none" w:sz="0" w:space="0" w:color="auto"/>
                    <w:right w:val="none" w:sz="0" w:space="0" w:color="auto"/>
                  </w:divBdr>
                </w:div>
              </w:divsChild>
            </w:div>
            <w:div w:id="1816951352">
              <w:marLeft w:val="0"/>
              <w:marRight w:val="0"/>
              <w:marTop w:val="0"/>
              <w:marBottom w:val="0"/>
              <w:divBdr>
                <w:top w:val="none" w:sz="0" w:space="0" w:color="auto"/>
                <w:left w:val="none" w:sz="0" w:space="0" w:color="auto"/>
                <w:bottom w:val="none" w:sz="0" w:space="0" w:color="auto"/>
                <w:right w:val="none" w:sz="0" w:space="0" w:color="auto"/>
              </w:divBdr>
              <w:divsChild>
                <w:div w:id="1332679505">
                  <w:marLeft w:val="640"/>
                  <w:marRight w:val="0"/>
                  <w:marTop w:val="0"/>
                  <w:marBottom w:val="0"/>
                  <w:divBdr>
                    <w:top w:val="none" w:sz="0" w:space="0" w:color="auto"/>
                    <w:left w:val="none" w:sz="0" w:space="0" w:color="auto"/>
                    <w:bottom w:val="none" w:sz="0" w:space="0" w:color="auto"/>
                    <w:right w:val="none" w:sz="0" w:space="0" w:color="auto"/>
                  </w:divBdr>
                </w:div>
                <w:div w:id="1471441870">
                  <w:marLeft w:val="640"/>
                  <w:marRight w:val="0"/>
                  <w:marTop w:val="0"/>
                  <w:marBottom w:val="0"/>
                  <w:divBdr>
                    <w:top w:val="none" w:sz="0" w:space="0" w:color="auto"/>
                    <w:left w:val="none" w:sz="0" w:space="0" w:color="auto"/>
                    <w:bottom w:val="none" w:sz="0" w:space="0" w:color="auto"/>
                    <w:right w:val="none" w:sz="0" w:space="0" w:color="auto"/>
                  </w:divBdr>
                </w:div>
                <w:div w:id="981546038">
                  <w:marLeft w:val="640"/>
                  <w:marRight w:val="0"/>
                  <w:marTop w:val="0"/>
                  <w:marBottom w:val="0"/>
                  <w:divBdr>
                    <w:top w:val="none" w:sz="0" w:space="0" w:color="auto"/>
                    <w:left w:val="none" w:sz="0" w:space="0" w:color="auto"/>
                    <w:bottom w:val="none" w:sz="0" w:space="0" w:color="auto"/>
                    <w:right w:val="none" w:sz="0" w:space="0" w:color="auto"/>
                  </w:divBdr>
                </w:div>
                <w:div w:id="1919175075">
                  <w:marLeft w:val="640"/>
                  <w:marRight w:val="0"/>
                  <w:marTop w:val="0"/>
                  <w:marBottom w:val="0"/>
                  <w:divBdr>
                    <w:top w:val="none" w:sz="0" w:space="0" w:color="auto"/>
                    <w:left w:val="none" w:sz="0" w:space="0" w:color="auto"/>
                    <w:bottom w:val="none" w:sz="0" w:space="0" w:color="auto"/>
                    <w:right w:val="none" w:sz="0" w:space="0" w:color="auto"/>
                  </w:divBdr>
                </w:div>
                <w:div w:id="1097100102">
                  <w:marLeft w:val="640"/>
                  <w:marRight w:val="0"/>
                  <w:marTop w:val="0"/>
                  <w:marBottom w:val="0"/>
                  <w:divBdr>
                    <w:top w:val="none" w:sz="0" w:space="0" w:color="auto"/>
                    <w:left w:val="none" w:sz="0" w:space="0" w:color="auto"/>
                    <w:bottom w:val="none" w:sz="0" w:space="0" w:color="auto"/>
                    <w:right w:val="none" w:sz="0" w:space="0" w:color="auto"/>
                  </w:divBdr>
                </w:div>
                <w:div w:id="1085222017">
                  <w:marLeft w:val="640"/>
                  <w:marRight w:val="0"/>
                  <w:marTop w:val="0"/>
                  <w:marBottom w:val="0"/>
                  <w:divBdr>
                    <w:top w:val="none" w:sz="0" w:space="0" w:color="auto"/>
                    <w:left w:val="none" w:sz="0" w:space="0" w:color="auto"/>
                    <w:bottom w:val="none" w:sz="0" w:space="0" w:color="auto"/>
                    <w:right w:val="none" w:sz="0" w:space="0" w:color="auto"/>
                  </w:divBdr>
                </w:div>
                <w:div w:id="1391080485">
                  <w:marLeft w:val="640"/>
                  <w:marRight w:val="0"/>
                  <w:marTop w:val="0"/>
                  <w:marBottom w:val="0"/>
                  <w:divBdr>
                    <w:top w:val="none" w:sz="0" w:space="0" w:color="auto"/>
                    <w:left w:val="none" w:sz="0" w:space="0" w:color="auto"/>
                    <w:bottom w:val="none" w:sz="0" w:space="0" w:color="auto"/>
                    <w:right w:val="none" w:sz="0" w:space="0" w:color="auto"/>
                  </w:divBdr>
                </w:div>
                <w:div w:id="2088377805">
                  <w:marLeft w:val="640"/>
                  <w:marRight w:val="0"/>
                  <w:marTop w:val="0"/>
                  <w:marBottom w:val="0"/>
                  <w:divBdr>
                    <w:top w:val="none" w:sz="0" w:space="0" w:color="auto"/>
                    <w:left w:val="none" w:sz="0" w:space="0" w:color="auto"/>
                    <w:bottom w:val="none" w:sz="0" w:space="0" w:color="auto"/>
                    <w:right w:val="none" w:sz="0" w:space="0" w:color="auto"/>
                  </w:divBdr>
                </w:div>
                <w:div w:id="1540314870">
                  <w:marLeft w:val="640"/>
                  <w:marRight w:val="0"/>
                  <w:marTop w:val="0"/>
                  <w:marBottom w:val="0"/>
                  <w:divBdr>
                    <w:top w:val="none" w:sz="0" w:space="0" w:color="auto"/>
                    <w:left w:val="none" w:sz="0" w:space="0" w:color="auto"/>
                    <w:bottom w:val="none" w:sz="0" w:space="0" w:color="auto"/>
                    <w:right w:val="none" w:sz="0" w:space="0" w:color="auto"/>
                  </w:divBdr>
                </w:div>
                <w:div w:id="1412503514">
                  <w:marLeft w:val="640"/>
                  <w:marRight w:val="0"/>
                  <w:marTop w:val="0"/>
                  <w:marBottom w:val="0"/>
                  <w:divBdr>
                    <w:top w:val="none" w:sz="0" w:space="0" w:color="auto"/>
                    <w:left w:val="none" w:sz="0" w:space="0" w:color="auto"/>
                    <w:bottom w:val="none" w:sz="0" w:space="0" w:color="auto"/>
                    <w:right w:val="none" w:sz="0" w:space="0" w:color="auto"/>
                  </w:divBdr>
                </w:div>
                <w:div w:id="190731429">
                  <w:marLeft w:val="640"/>
                  <w:marRight w:val="0"/>
                  <w:marTop w:val="0"/>
                  <w:marBottom w:val="0"/>
                  <w:divBdr>
                    <w:top w:val="none" w:sz="0" w:space="0" w:color="auto"/>
                    <w:left w:val="none" w:sz="0" w:space="0" w:color="auto"/>
                    <w:bottom w:val="none" w:sz="0" w:space="0" w:color="auto"/>
                    <w:right w:val="none" w:sz="0" w:space="0" w:color="auto"/>
                  </w:divBdr>
                </w:div>
                <w:div w:id="1502312158">
                  <w:marLeft w:val="640"/>
                  <w:marRight w:val="0"/>
                  <w:marTop w:val="0"/>
                  <w:marBottom w:val="0"/>
                  <w:divBdr>
                    <w:top w:val="none" w:sz="0" w:space="0" w:color="auto"/>
                    <w:left w:val="none" w:sz="0" w:space="0" w:color="auto"/>
                    <w:bottom w:val="none" w:sz="0" w:space="0" w:color="auto"/>
                    <w:right w:val="none" w:sz="0" w:space="0" w:color="auto"/>
                  </w:divBdr>
                </w:div>
                <w:div w:id="232863259">
                  <w:marLeft w:val="640"/>
                  <w:marRight w:val="0"/>
                  <w:marTop w:val="0"/>
                  <w:marBottom w:val="0"/>
                  <w:divBdr>
                    <w:top w:val="none" w:sz="0" w:space="0" w:color="auto"/>
                    <w:left w:val="none" w:sz="0" w:space="0" w:color="auto"/>
                    <w:bottom w:val="none" w:sz="0" w:space="0" w:color="auto"/>
                    <w:right w:val="none" w:sz="0" w:space="0" w:color="auto"/>
                  </w:divBdr>
                </w:div>
                <w:div w:id="1847287116">
                  <w:marLeft w:val="640"/>
                  <w:marRight w:val="0"/>
                  <w:marTop w:val="0"/>
                  <w:marBottom w:val="0"/>
                  <w:divBdr>
                    <w:top w:val="none" w:sz="0" w:space="0" w:color="auto"/>
                    <w:left w:val="none" w:sz="0" w:space="0" w:color="auto"/>
                    <w:bottom w:val="none" w:sz="0" w:space="0" w:color="auto"/>
                    <w:right w:val="none" w:sz="0" w:space="0" w:color="auto"/>
                  </w:divBdr>
                </w:div>
                <w:div w:id="100535108">
                  <w:marLeft w:val="640"/>
                  <w:marRight w:val="0"/>
                  <w:marTop w:val="0"/>
                  <w:marBottom w:val="0"/>
                  <w:divBdr>
                    <w:top w:val="none" w:sz="0" w:space="0" w:color="auto"/>
                    <w:left w:val="none" w:sz="0" w:space="0" w:color="auto"/>
                    <w:bottom w:val="none" w:sz="0" w:space="0" w:color="auto"/>
                    <w:right w:val="none" w:sz="0" w:space="0" w:color="auto"/>
                  </w:divBdr>
                </w:div>
                <w:div w:id="530800339">
                  <w:marLeft w:val="640"/>
                  <w:marRight w:val="0"/>
                  <w:marTop w:val="0"/>
                  <w:marBottom w:val="0"/>
                  <w:divBdr>
                    <w:top w:val="none" w:sz="0" w:space="0" w:color="auto"/>
                    <w:left w:val="none" w:sz="0" w:space="0" w:color="auto"/>
                    <w:bottom w:val="none" w:sz="0" w:space="0" w:color="auto"/>
                    <w:right w:val="none" w:sz="0" w:space="0" w:color="auto"/>
                  </w:divBdr>
                </w:div>
                <w:div w:id="1427651575">
                  <w:marLeft w:val="640"/>
                  <w:marRight w:val="0"/>
                  <w:marTop w:val="0"/>
                  <w:marBottom w:val="0"/>
                  <w:divBdr>
                    <w:top w:val="none" w:sz="0" w:space="0" w:color="auto"/>
                    <w:left w:val="none" w:sz="0" w:space="0" w:color="auto"/>
                    <w:bottom w:val="none" w:sz="0" w:space="0" w:color="auto"/>
                    <w:right w:val="none" w:sz="0" w:space="0" w:color="auto"/>
                  </w:divBdr>
                </w:div>
                <w:div w:id="1230651929">
                  <w:marLeft w:val="640"/>
                  <w:marRight w:val="0"/>
                  <w:marTop w:val="0"/>
                  <w:marBottom w:val="0"/>
                  <w:divBdr>
                    <w:top w:val="none" w:sz="0" w:space="0" w:color="auto"/>
                    <w:left w:val="none" w:sz="0" w:space="0" w:color="auto"/>
                    <w:bottom w:val="none" w:sz="0" w:space="0" w:color="auto"/>
                    <w:right w:val="none" w:sz="0" w:space="0" w:color="auto"/>
                  </w:divBdr>
                </w:div>
                <w:div w:id="1232546807">
                  <w:marLeft w:val="640"/>
                  <w:marRight w:val="0"/>
                  <w:marTop w:val="0"/>
                  <w:marBottom w:val="0"/>
                  <w:divBdr>
                    <w:top w:val="none" w:sz="0" w:space="0" w:color="auto"/>
                    <w:left w:val="none" w:sz="0" w:space="0" w:color="auto"/>
                    <w:bottom w:val="none" w:sz="0" w:space="0" w:color="auto"/>
                    <w:right w:val="none" w:sz="0" w:space="0" w:color="auto"/>
                  </w:divBdr>
                </w:div>
                <w:div w:id="1567493868">
                  <w:marLeft w:val="640"/>
                  <w:marRight w:val="0"/>
                  <w:marTop w:val="0"/>
                  <w:marBottom w:val="0"/>
                  <w:divBdr>
                    <w:top w:val="none" w:sz="0" w:space="0" w:color="auto"/>
                    <w:left w:val="none" w:sz="0" w:space="0" w:color="auto"/>
                    <w:bottom w:val="none" w:sz="0" w:space="0" w:color="auto"/>
                    <w:right w:val="none" w:sz="0" w:space="0" w:color="auto"/>
                  </w:divBdr>
                </w:div>
                <w:div w:id="1745951204">
                  <w:marLeft w:val="640"/>
                  <w:marRight w:val="0"/>
                  <w:marTop w:val="0"/>
                  <w:marBottom w:val="0"/>
                  <w:divBdr>
                    <w:top w:val="none" w:sz="0" w:space="0" w:color="auto"/>
                    <w:left w:val="none" w:sz="0" w:space="0" w:color="auto"/>
                    <w:bottom w:val="none" w:sz="0" w:space="0" w:color="auto"/>
                    <w:right w:val="none" w:sz="0" w:space="0" w:color="auto"/>
                  </w:divBdr>
                </w:div>
                <w:div w:id="4332803">
                  <w:marLeft w:val="640"/>
                  <w:marRight w:val="0"/>
                  <w:marTop w:val="0"/>
                  <w:marBottom w:val="0"/>
                  <w:divBdr>
                    <w:top w:val="none" w:sz="0" w:space="0" w:color="auto"/>
                    <w:left w:val="none" w:sz="0" w:space="0" w:color="auto"/>
                    <w:bottom w:val="none" w:sz="0" w:space="0" w:color="auto"/>
                    <w:right w:val="none" w:sz="0" w:space="0" w:color="auto"/>
                  </w:divBdr>
                </w:div>
                <w:div w:id="1948656344">
                  <w:marLeft w:val="640"/>
                  <w:marRight w:val="0"/>
                  <w:marTop w:val="0"/>
                  <w:marBottom w:val="0"/>
                  <w:divBdr>
                    <w:top w:val="none" w:sz="0" w:space="0" w:color="auto"/>
                    <w:left w:val="none" w:sz="0" w:space="0" w:color="auto"/>
                    <w:bottom w:val="none" w:sz="0" w:space="0" w:color="auto"/>
                    <w:right w:val="none" w:sz="0" w:space="0" w:color="auto"/>
                  </w:divBdr>
                </w:div>
                <w:div w:id="264196776">
                  <w:marLeft w:val="640"/>
                  <w:marRight w:val="0"/>
                  <w:marTop w:val="0"/>
                  <w:marBottom w:val="0"/>
                  <w:divBdr>
                    <w:top w:val="none" w:sz="0" w:space="0" w:color="auto"/>
                    <w:left w:val="none" w:sz="0" w:space="0" w:color="auto"/>
                    <w:bottom w:val="none" w:sz="0" w:space="0" w:color="auto"/>
                    <w:right w:val="none" w:sz="0" w:space="0" w:color="auto"/>
                  </w:divBdr>
                </w:div>
                <w:div w:id="325209853">
                  <w:marLeft w:val="640"/>
                  <w:marRight w:val="0"/>
                  <w:marTop w:val="0"/>
                  <w:marBottom w:val="0"/>
                  <w:divBdr>
                    <w:top w:val="none" w:sz="0" w:space="0" w:color="auto"/>
                    <w:left w:val="none" w:sz="0" w:space="0" w:color="auto"/>
                    <w:bottom w:val="none" w:sz="0" w:space="0" w:color="auto"/>
                    <w:right w:val="none" w:sz="0" w:space="0" w:color="auto"/>
                  </w:divBdr>
                </w:div>
                <w:div w:id="425733356">
                  <w:marLeft w:val="640"/>
                  <w:marRight w:val="0"/>
                  <w:marTop w:val="0"/>
                  <w:marBottom w:val="0"/>
                  <w:divBdr>
                    <w:top w:val="none" w:sz="0" w:space="0" w:color="auto"/>
                    <w:left w:val="none" w:sz="0" w:space="0" w:color="auto"/>
                    <w:bottom w:val="none" w:sz="0" w:space="0" w:color="auto"/>
                    <w:right w:val="none" w:sz="0" w:space="0" w:color="auto"/>
                  </w:divBdr>
                </w:div>
                <w:div w:id="1316757271">
                  <w:marLeft w:val="640"/>
                  <w:marRight w:val="0"/>
                  <w:marTop w:val="0"/>
                  <w:marBottom w:val="0"/>
                  <w:divBdr>
                    <w:top w:val="none" w:sz="0" w:space="0" w:color="auto"/>
                    <w:left w:val="none" w:sz="0" w:space="0" w:color="auto"/>
                    <w:bottom w:val="none" w:sz="0" w:space="0" w:color="auto"/>
                    <w:right w:val="none" w:sz="0" w:space="0" w:color="auto"/>
                  </w:divBdr>
                </w:div>
                <w:div w:id="1914702064">
                  <w:marLeft w:val="640"/>
                  <w:marRight w:val="0"/>
                  <w:marTop w:val="0"/>
                  <w:marBottom w:val="0"/>
                  <w:divBdr>
                    <w:top w:val="none" w:sz="0" w:space="0" w:color="auto"/>
                    <w:left w:val="none" w:sz="0" w:space="0" w:color="auto"/>
                    <w:bottom w:val="none" w:sz="0" w:space="0" w:color="auto"/>
                    <w:right w:val="none" w:sz="0" w:space="0" w:color="auto"/>
                  </w:divBdr>
                </w:div>
                <w:div w:id="848369426">
                  <w:marLeft w:val="640"/>
                  <w:marRight w:val="0"/>
                  <w:marTop w:val="0"/>
                  <w:marBottom w:val="0"/>
                  <w:divBdr>
                    <w:top w:val="none" w:sz="0" w:space="0" w:color="auto"/>
                    <w:left w:val="none" w:sz="0" w:space="0" w:color="auto"/>
                    <w:bottom w:val="none" w:sz="0" w:space="0" w:color="auto"/>
                    <w:right w:val="none" w:sz="0" w:space="0" w:color="auto"/>
                  </w:divBdr>
                </w:div>
                <w:div w:id="426195909">
                  <w:marLeft w:val="640"/>
                  <w:marRight w:val="0"/>
                  <w:marTop w:val="0"/>
                  <w:marBottom w:val="0"/>
                  <w:divBdr>
                    <w:top w:val="none" w:sz="0" w:space="0" w:color="auto"/>
                    <w:left w:val="none" w:sz="0" w:space="0" w:color="auto"/>
                    <w:bottom w:val="none" w:sz="0" w:space="0" w:color="auto"/>
                    <w:right w:val="none" w:sz="0" w:space="0" w:color="auto"/>
                  </w:divBdr>
                </w:div>
              </w:divsChild>
            </w:div>
            <w:div w:id="1980187914">
              <w:marLeft w:val="0"/>
              <w:marRight w:val="0"/>
              <w:marTop w:val="0"/>
              <w:marBottom w:val="0"/>
              <w:divBdr>
                <w:top w:val="none" w:sz="0" w:space="0" w:color="auto"/>
                <w:left w:val="none" w:sz="0" w:space="0" w:color="auto"/>
                <w:bottom w:val="none" w:sz="0" w:space="0" w:color="auto"/>
                <w:right w:val="none" w:sz="0" w:space="0" w:color="auto"/>
              </w:divBdr>
              <w:divsChild>
                <w:div w:id="218247703">
                  <w:marLeft w:val="640"/>
                  <w:marRight w:val="0"/>
                  <w:marTop w:val="0"/>
                  <w:marBottom w:val="0"/>
                  <w:divBdr>
                    <w:top w:val="none" w:sz="0" w:space="0" w:color="auto"/>
                    <w:left w:val="none" w:sz="0" w:space="0" w:color="auto"/>
                    <w:bottom w:val="none" w:sz="0" w:space="0" w:color="auto"/>
                    <w:right w:val="none" w:sz="0" w:space="0" w:color="auto"/>
                  </w:divBdr>
                </w:div>
                <w:div w:id="1735883934">
                  <w:marLeft w:val="640"/>
                  <w:marRight w:val="0"/>
                  <w:marTop w:val="0"/>
                  <w:marBottom w:val="0"/>
                  <w:divBdr>
                    <w:top w:val="none" w:sz="0" w:space="0" w:color="auto"/>
                    <w:left w:val="none" w:sz="0" w:space="0" w:color="auto"/>
                    <w:bottom w:val="none" w:sz="0" w:space="0" w:color="auto"/>
                    <w:right w:val="none" w:sz="0" w:space="0" w:color="auto"/>
                  </w:divBdr>
                </w:div>
                <w:div w:id="245773754">
                  <w:marLeft w:val="640"/>
                  <w:marRight w:val="0"/>
                  <w:marTop w:val="0"/>
                  <w:marBottom w:val="0"/>
                  <w:divBdr>
                    <w:top w:val="none" w:sz="0" w:space="0" w:color="auto"/>
                    <w:left w:val="none" w:sz="0" w:space="0" w:color="auto"/>
                    <w:bottom w:val="none" w:sz="0" w:space="0" w:color="auto"/>
                    <w:right w:val="none" w:sz="0" w:space="0" w:color="auto"/>
                  </w:divBdr>
                </w:div>
                <w:div w:id="774177355">
                  <w:marLeft w:val="640"/>
                  <w:marRight w:val="0"/>
                  <w:marTop w:val="0"/>
                  <w:marBottom w:val="0"/>
                  <w:divBdr>
                    <w:top w:val="none" w:sz="0" w:space="0" w:color="auto"/>
                    <w:left w:val="none" w:sz="0" w:space="0" w:color="auto"/>
                    <w:bottom w:val="none" w:sz="0" w:space="0" w:color="auto"/>
                    <w:right w:val="none" w:sz="0" w:space="0" w:color="auto"/>
                  </w:divBdr>
                </w:div>
                <w:div w:id="1094277381">
                  <w:marLeft w:val="640"/>
                  <w:marRight w:val="0"/>
                  <w:marTop w:val="0"/>
                  <w:marBottom w:val="0"/>
                  <w:divBdr>
                    <w:top w:val="none" w:sz="0" w:space="0" w:color="auto"/>
                    <w:left w:val="none" w:sz="0" w:space="0" w:color="auto"/>
                    <w:bottom w:val="none" w:sz="0" w:space="0" w:color="auto"/>
                    <w:right w:val="none" w:sz="0" w:space="0" w:color="auto"/>
                  </w:divBdr>
                </w:div>
                <w:div w:id="963653297">
                  <w:marLeft w:val="640"/>
                  <w:marRight w:val="0"/>
                  <w:marTop w:val="0"/>
                  <w:marBottom w:val="0"/>
                  <w:divBdr>
                    <w:top w:val="none" w:sz="0" w:space="0" w:color="auto"/>
                    <w:left w:val="none" w:sz="0" w:space="0" w:color="auto"/>
                    <w:bottom w:val="none" w:sz="0" w:space="0" w:color="auto"/>
                    <w:right w:val="none" w:sz="0" w:space="0" w:color="auto"/>
                  </w:divBdr>
                </w:div>
                <w:div w:id="431633964">
                  <w:marLeft w:val="640"/>
                  <w:marRight w:val="0"/>
                  <w:marTop w:val="0"/>
                  <w:marBottom w:val="0"/>
                  <w:divBdr>
                    <w:top w:val="none" w:sz="0" w:space="0" w:color="auto"/>
                    <w:left w:val="none" w:sz="0" w:space="0" w:color="auto"/>
                    <w:bottom w:val="none" w:sz="0" w:space="0" w:color="auto"/>
                    <w:right w:val="none" w:sz="0" w:space="0" w:color="auto"/>
                  </w:divBdr>
                </w:div>
                <w:div w:id="1155218377">
                  <w:marLeft w:val="640"/>
                  <w:marRight w:val="0"/>
                  <w:marTop w:val="0"/>
                  <w:marBottom w:val="0"/>
                  <w:divBdr>
                    <w:top w:val="none" w:sz="0" w:space="0" w:color="auto"/>
                    <w:left w:val="none" w:sz="0" w:space="0" w:color="auto"/>
                    <w:bottom w:val="none" w:sz="0" w:space="0" w:color="auto"/>
                    <w:right w:val="none" w:sz="0" w:space="0" w:color="auto"/>
                  </w:divBdr>
                </w:div>
                <w:div w:id="201865422">
                  <w:marLeft w:val="640"/>
                  <w:marRight w:val="0"/>
                  <w:marTop w:val="0"/>
                  <w:marBottom w:val="0"/>
                  <w:divBdr>
                    <w:top w:val="none" w:sz="0" w:space="0" w:color="auto"/>
                    <w:left w:val="none" w:sz="0" w:space="0" w:color="auto"/>
                    <w:bottom w:val="none" w:sz="0" w:space="0" w:color="auto"/>
                    <w:right w:val="none" w:sz="0" w:space="0" w:color="auto"/>
                  </w:divBdr>
                </w:div>
                <w:div w:id="1090077414">
                  <w:marLeft w:val="640"/>
                  <w:marRight w:val="0"/>
                  <w:marTop w:val="0"/>
                  <w:marBottom w:val="0"/>
                  <w:divBdr>
                    <w:top w:val="none" w:sz="0" w:space="0" w:color="auto"/>
                    <w:left w:val="none" w:sz="0" w:space="0" w:color="auto"/>
                    <w:bottom w:val="none" w:sz="0" w:space="0" w:color="auto"/>
                    <w:right w:val="none" w:sz="0" w:space="0" w:color="auto"/>
                  </w:divBdr>
                </w:div>
                <w:div w:id="231307310">
                  <w:marLeft w:val="640"/>
                  <w:marRight w:val="0"/>
                  <w:marTop w:val="0"/>
                  <w:marBottom w:val="0"/>
                  <w:divBdr>
                    <w:top w:val="none" w:sz="0" w:space="0" w:color="auto"/>
                    <w:left w:val="none" w:sz="0" w:space="0" w:color="auto"/>
                    <w:bottom w:val="none" w:sz="0" w:space="0" w:color="auto"/>
                    <w:right w:val="none" w:sz="0" w:space="0" w:color="auto"/>
                  </w:divBdr>
                </w:div>
                <w:div w:id="937177879">
                  <w:marLeft w:val="640"/>
                  <w:marRight w:val="0"/>
                  <w:marTop w:val="0"/>
                  <w:marBottom w:val="0"/>
                  <w:divBdr>
                    <w:top w:val="none" w:sz="0" w:space="0" w:color="auto"/>
                    <w:left w:val="none" w:sz="0" w:space="0" w:color="auto"/>
                    <w:bottom w:val="none" w:sz="0" w:space="0" w:color="auto"/>
                    <w:right w:val="none" w:sz="0" w:space="0" w:color="auto"/>
                  </w:divBdr>
                </w:div>
                <w:div w:id="753666734">
                  <w:marLeft w:val="640"/>
                  <w:marRight w:val="0"/>
                  <w:marTop w:val="0"/>
                  <w:marBottom w:val="0"/>
                  <w:divBdr>
                    <w:top w:val="none" w:sz="0" w:space="0" w:color="auto"/>
                    <w:left w:val="none" w:sz="0" w:space="0" w:color="auto"/>
                    <w:bottom w:val="none" w:sz="0" w:space="0" w:color="auto"/>
                    <w:right w:val="none" w:sz="0" w:space="0" w:color="auto"/>
                  </w:divBdr>
                </w:div>
                <w:div w:id="111100102">
                  <w:marLeft w:val="640"/>
                  <w:marRight w:val="0"/>
                  <w:marTop w:val="0"/>
                  <w:marBottom w:val="0"/>
                  <w:divBdr>
                    <w:top w:val="none" w:sz="0" w:space="0" w:color="auto"/>
                    <w:left w:val="none" w:sz="0" w:space="0" w:color="auto"/>
                    <w:bottom w:val="none" w:sz="0" w:space="0" w:color="auto"/>
                    <w:right w:val="none" w:sz="0" w:space="0" w:color="auto"/>
                  </w:divBdr>
                </w:div>
                <w:div w:id="1580868335">
                  <w:marLeft w:val="640"/>
                  <w:marRight w:val="0"/>
                  <w:marTop w:val="0"/>
                  <w:marBottom w:val="0"/>
                  <w:divBdr>
                    <w:top w:val="none" w:sz="0" w:space="0" w:color="auto"/>
                    <w:left w:val="none" w:sz="0" w:space="0" w:color="auto"/>
                    <w:bottom w:val="none" w:sz="0" w:space="0" w:color="auto"/>
                    <w:right w:val="none" w:sz="0" w:space="0" w:color="auto"/>
                  </w:divBdr>
                </w:div>
                <w:div w:id="878976399">
                  <w:marLeft w:val="640"/>
                  <w:marRight w:val="0"/>
                  <w:marTop w:val="0"/>
                  <w:marBottom w:val="0"/>
                  <w:divBdr>
                    <w:top w:val="none" w:sz="0" w:space="0" w:color="auto"/>
                    <w:left w:val="none" w:sz="0" w:space="0" w:color="auto"/>
                    <w:bottom w:val="none" w:sz="0" w:space="0" w:color="auto"/>
                    <w:right w:val="none" w:sz="0" w:space="0" w:color="auto"/>
                  </w:divBdr>
                </w:div>
                <w:div w:id="473524347">
                  <w:marLeft w:val="640"/>
                  <w:marRight w:val="0"/>
                  <w:marTop w:val="0"/>
                  <w:marBottom w:val="0"/>
                  <w:divBdr>
                    <w:top w:val="none" w:sz="0" w:space="0" w:color="auto"/>
                    <w:left w:val="none" w:sz="0" w:space="0" w:color="auto"/>
                    <w:bottom w:val="none" w:sz="0" w:space="0" w:color="auto"/>
                    <w:right w:val="none" w:sz="0" w:space="0" w:color="auto"/>
                  </w:divBdr>
                </w:div>
                <w:div w:id="135489422">
                  <w:marLeft w:val="640"/>
                  <w:marRight w:val="0"/>
                  <w:marTop w:val="0"/>
                  <w:marBottom w:val="0"/>
                  <w:divBdr>
                    <w:top w:val="none" w:sz="0" w:space="0" w:color="auto"/>
                    <w:left w:val="none" w:sz="0" w:space="0" w:color="auto"/>
                    <w:bottom w:val="none" w:sz="0" w:space="0" w:color="auto"/>
                    <w:right w:val="none" w:sz="0" w:space="0" w:color="auto"/>
                  </w:divBdr>
                </w:div>
                <w:div w:id="1833567851">
                  <w:marLeft w:val="640"/>
                  <w:marRight w:val="0"/>
                  <w:marTop w:val="0"/>
                  <w:marBottom w:val="0"/>
                  <w:divBdr>
                    <w:top w:val="none" w:sz="0" w:space="0" w:color="auto"/>
                    <w:left w:val="none" w:sz="0" w:space="0" w:color="auto"/>
                    <w:bottom w:val="none" w:sz="0" w:space="0" w:color="auto"/>
                    <w:right w:val="none" w:sz="0" w:space="0" w:color="auto"/>
                  </w:divBdr>
                </w:div>
                <w:div w:id="885918126">
                  <w:marLeft w:val="640"/>
                  <w:marRight w:val="0"/>
                  <w:marTop w:val="0"/>
                  <w:marBottom w:val="0"/>
                  <w:divBdr>
                    <w:top w:val="none" w:sz="0" w:space="0" w:color="auto"/>
                    <w:left w:val="none" w:sz="0" w:space="0" w:color="auto"/>
                    <w:bottom w:val="none" w:sz="0" w:space="0" w:color="auto"/>
                    <w:right w:val="none" w:sz="0" w:space="0" w:color="auto"/>
                  </w:divBdr>
                </w:div>
                <w:div w:id="675881287">
                  <w:marLeft w:val="640"/>
                  <w:marRight w:val="0"/>
                  <w:marTop w:val="0"/>
                  <w:marBottom w:val="0"/>
                  <w:divBdr>
                    <w:top w:val="none" w:sz="0" w:space="0" w:color="auto"/>
                    <w:left w:val="none" w:sz="0" w:space="0" w:color="auto"/>
                    <w:bottom w:val="none" w:sz="0" w:space="0" w:color="auto"/>
                    <w:right w:val="none" w:sz="0" w:space="0" w:color="auto"/>
                  </w:divBdr>
                </w:div>
                <w:div w:id="661549494">
                  <w:marLeft w:val="640"/>
                  <w:marRight w:val="0"/>
                  <w:marTop w:val="0"/>
                  <w:marBottom w:val="0"/>
                  <w:divBdr>
                    <w:top w:val="none" w:sz="0" w:space="0" w:color="auto"/>
                    <w:left w:val="none" w:sz="0" w:space="0" w:color="auto"/>
                    <w:bottom w:val="none" w:sz="0" w:space="0" w:color="auto"/>
                    <w:right w:val="none" w:sz="0" w:space="0" w:color="auto"/>
                  </w:divBdr>
                </w:div>
                <w:div w:id="1275016068">
                  <w:marLeft w:val="640"/>
                  <w:marRight w:val="0"/>
                  <w:marTop w:val="0"/>
                  <w:marBottom w:val="0"/>
                  <w:divBdr>
                    <w:top w:val="none" w:sz="0" w:space="0" w:color="auto"/>
                    <w:left w:val="none" w:sz="0" w:space="0" w:color="auto"/>
                    <w:bottom w:val="none" w:sz="0" w:space="0" w:color="auto"/>
                    <w:right w:val="none" w:sz="0" w:space="0" w:color="auto"/>
                  </w:divBdr>
                </w:div>
                <w:div w:id="48236071">
                  <w:marLeft w:val="640"/>
                  <w:marRight w:val="0"/>
                  <w:marTop w:val="0"/>
                  <w:marBottom w:val="0"/>
                  <w:divBdr>
                    <w:top w:val="none" w:sz="0" w:space="0" w:color="auto"/>
                    <w:left w:val="none" w:sz="0" w:space="0" w:color="auto"/>
                    <w:bottom w:val="none" w:sz="0" w:space="0" w:color="auto"/>
                    <w:right w:val="none" w:sz="0" w:space="0" w:color="auto"/>
                  </w:divBdr>
                </w:div>
                <w:div w:id="2081050904">
                  <w:marLeft w:val="640"/>
                  <w:marRight w:val="0"/>
                  <w:marTop w:val="0"/>
                  <w:marBottom w:val="0"/>
                  <w:divBdr>
                    <w:top w:val="none" w:sz="0" w:space="0" w:color="auto"/>
                    <w:left w:val="none" w:sz="0" w:space="0" w:color="auto"/>
                    <w:bottom w:val="none" w:sz="0" w:space="0" w:color="auto"/>
                    <w:right w:val="none" w:sz="0" w:space="0" w:color="auto"/>
                  </w:divBdr>
                </w:div>
                <w:div w:id="423650321">
                  <w:marLeft w:val="640"/>
                  <w:marRight w:val="0"/>
                  <w:marTop w:val="0"/>
                  <w:marBottom w:val="0"/>
                  <w:divBdr>
                    <w:top w:val="none" w:sz="0" w:space="0" w:color="auto"/>
                    <w:left w:val="none" w:sz="0" w:space="0" w:color="auto"/>
                    <w:bottom w:val="none" w:sz="0" w:space="0" w:color="auto"/>
                    <w:right w:val="none" w:sz="0" w:space="0" w:color="auto"/>
                  </w:divBdr>
                </w:div>
                <w:div w:id="1336151058">
                  <w:marLeft w:val="640"/>
                  <w:marRight w:val="0"/>
                  <w:marTop w:val="0"/>
                  <w:marBottom w:val="0"/>
                  <w:divBdr>
                    <w:top w:val="none" w:sz="0" w:space="0" w:color="auto"/>
                    <w:left w:val="none" w:sz="0" w:space="0" w:color="auto"/>
                    <w:bottom w:val="none" w:sz="0" w:space="0" w:color="auto"/>
                    <w:right w:val="none" w:sz="0" w:space="0" w:color="auto"/>
                  </w:divBdr>
                </w:div>
                <w:div w:id="1749768546">
                  <w:marLeft w:val="640"/>
                  <w:marRight w:val="0"/>
                  <w:marTop w:val="0"/>
                  <w:marBottom w:val="0"/>
                  <w:divBdr>
                    <w:top w:val="none" w:sz="0" w:space="0" w:color="auto"/>
                    <w:left w:val="none" w:sz="0" w:space="0" w:color="auto"/>
                    <w:bottom w:val="none" w:sz="0" w:space="0" w:color="auto"/>
                    <w:right w:val="none" w:sz="0" w:space="0" w:color="auto"/>
                  </w:divBdr>
                </w:div>
                <w:div w:id="740443759">
                  <w:marLeft w:val="640"/>
                  <w:marRight w:val="0"/>
                  <w:marTop w:val="0"/>
                  <w:marBottom w:val="0"/>
                  <w:divBdr>
                    <w:top w:val="none" w:sz="0" w:space="0" w:color="auto"/>
                    <w:left w:val="none" w:sz="0" w:space="0" w:color="auto"/>
                    <w:bottom w:val="none" w:sz="0" w:space="0" w:color="auto"/>
                    <w:right w:val="none" w:sz="0" w:space="0" w:color="auto"/>
                  </w:divBdr>
                </w:div>
                <w:div w:id="101145266">
                  <w:marLeft w:val="640"/>
                  <w:marRight w:val="0"/>
                  <w:marTop w:val="0"/>
                  <w:marBottom w:val="0"/>
                  <w:divBdr>
                    <w:top w:val="none" w:sz="0" w:space="0" w:color="auto"/>
                    <w:left w:val="none" w:sz="0" w:space="0" w:color="auto"/>
                    <w:bottom w:val="none" w:sz="0" w:space="0" w:color="auto"/>
                    <w:right w:val="none" w:sz="0" w:space="0" w:color="auto"/>
                  </w:divBdr>
                </w:div>
                <w:div w:id="1650283725">
                  <w:marLeft w:val="640"/>
                  <w:marRight w:val="0"/>
                  <w:marTop w:val="0"/>
                  <w:marBottom w:val="0"/>
                  <w:divBdr>
                    <w:top w:val="none" w:sz="0" w:space="0" w:color="auto"/>
                    <w:left w:val="none" w:sz="0" w:space="0" w:color="auto"/>
                    <w:bottom w:val="none" w:sz="0" w:space="0" w:color="auto"/>
                    <w:right w:val="none" w:sz="0" w:space="0" w:color="auto"/>
                  </w:divBdr>
                </w:div>
                <w:div w:id="559750055">
                  <w:marLeft w:val="640"/>
                  <w:marRight w:val="0"/>
                  <w:marTop w:val="0"/>
                  <w:marBottom w:val="0"/>
                  <w:divBdr>
                    <w:top w:val="none" w:sz="0" w:space="0" w:color="auto"/>
                    <w:left w:val="none" w:sz="0" w:space="0" w:color="auto"/>
                    <w:bottom w:val="none" w:sz="0" w:space="0" w:color="auto"/>
                    <w:right w:val="none" w:sz="0" w:space="0" w:color="auto"/>
                  </w:divBdr>
                </w:div>
              </w:divsChild>
            </w:div>
            <w:div w:id="1347173863">
              <w:marLeft w:val="0"/>
              <w:marRight w:val="0"/>
              <w:marTop w:val="0"/>
              <w:marBottom w:val="0"/>
              <w:divBdr>
                <w:top w:val="none" w:sz="0" w:space="0" w:color="auto"/>
                <w:left w:val="none" w:sz="0" w:space="0" w:color="auto"/>
                <w:bottom w:val="none" w:sz="0" w:space="0" w:color="auto"/>
                <w:right w:val="none" w:sz="0" w:space="0" w:color="auto"/>
              </w:divBdr>
              <w:divsChild>
                <w:div w:id="1985693514">
                  <w:marLeft w:val="640"/>
                  <w:marRight w:val="0"/>
                  <w:marTop w:val="0"/>
                  <w:marBottom w:val="0"/>
                  <w:divBdr>
                    <w:top w:val="none" w:sz="0" w:space="0" w:color="auto"/>
                    <w:left w:val="none" w:sz="0" w:space="0" w:color="auto"/>
                    <w:bottom w:val="none" w:sz="0" w:space="0" w:color="auto"/>
                    <w:right w:val="none" w:sz="0" w:space="0" w:color="auto"/>
                  </w:divBdr>
                </w:div>
                <w:div w:id="875045670">
                  <w:marLeft w:val="640"/>
                  <w:marRight w:val="0"/>
                  <w:marTop w:val="0"/>
                  <w:marBottom w:val="0"/>
                  <w:divBdr>
                    <w:top w:val="none" w:sz="0" w:space="0" w:color="auto"/>
                    <w:left w:val="none" w:sz="0" w:space="0" w:color="auto"/>
                    <w:bottom w:val="none" w:sz="0" w:space="0" w:color="auto"/>
                    <w:right w:val="none" w:sz="0" w:space="0" w:color="auto"/>
                  </w:divBdr>
                </w:div>
                <w:div w:id="499855967">
                  <w:marLeft w:val="640"/>
                  <w:marRight w:val="0"/>
                  <w:marTop w:val="0"/>
                  <w:marBottom w:val="0"/>
                  <w:divBdr>
                    <w:top w:val="none" w:sz="0" w:space="0" w:color="auto"/>
                    <w:left w:val="none" w:sz="0" w:space="0" w:color="auto"/>
                    <w:bottom w:val="none" w:sz="0" w:space="0" w:color="auto"/>
                    <w:right w:val="none" w:sz="0" w:space="0" w:color="auto"/>
                  </w:divBdr>
                </w:div>
                <w:div w:id="958490679">
                  <w:marLeft w:val="640"/>
                  <w:marRight w:val="0"/>
                  <w:marTop w:val="0"/>
                  <w:marBottom w:val="0"/>
                  <w:divBdr>
                    <w:top w:val="none" w:sz="0" w:space="0" w:color="auto"/>
                    <w:left w:val="none" w:sz="0" w:space="0" w:color="auto"/>
                    <w:bottom w:val="none" w:sz="0" w:space="0" w:color="auto"/>
                    <w:right w:val="none" w:sz="0" w:space="0" w:color="auto"/>
                  </w:divBdr>
                </w:div>
                <w:div w:id="1865973146">
                  <w:marLeft w:val="640"/>
                  <w:marRight w:val="0"/>
                  <w:marTop w:val="0"/>
                  <w:marBottom w:val="0"/>
                  <w:divBdr>
                    <w:top w:val="none" w:sz="0" w:space="0" w:color="auto"/>
                    <w:left w:val="none" w:sz="0" w:space="0" w:color="auto"/>
                    <w:bottom w:val="none" w:sz="0" w:space="0" w:color="auto"/>
                    <w:right w:val="none" w:sz="0" w:space="0" w:color="auto"/>
                  </w:divBdr>
                </w:div>
                <w:div w:id="1939753337">
                  <w:marLeft w:val="640"/>
                  <w:marRight w:val="0"/>
                  <w:marTop w:val="0"/>
                  <w:marBottom w:val="0"/>
                  <w:divBdr>
                    <w:top w:val="none" w:sz="0" w:space="0" w:color="auto"/>
                    <w:left w:val="none" w:sz="0" w:space="0" w:color="auto"/>
                    <w:bottom w:val="none" w:sz="0" w:space="0" w:color="auto"/>
                    <w:right w:val="none" w:sz="0" w:space="0" w:color="auto"/>
                  </w:divBdr>
                </w:div>
                <w:div w:id="1981572308">
                  <w:marLeft w:val="640"/>
                  <w:marRight w:val="0"/>
                  <w:marTop w:val="0"/>
                  <w:marBottom w:val="0"/>
                  <w:divBdr>
                    <w:top w:val="none" w:sz="0" w:space="0" w:color="auto"/>
                    <w:left w:val="none" w:sz="0" w:space="0" w:color="auto"/>
                    <w:bottom w:val="none" w:sz="0" w:space="0" w:color="auto"/>
                    <w:right w:val="none" w:sz="0" w:space="0" w:color="auto"/>
                  </w:divBdr>
                </w:div>
                <w:div w:id="1392269491">
                  <w:marLeft w:val="640"/>
                  <w:marRight w:val="0"/>
                  <w:marTop w:val="0"/>
                  <w:marBottom w:val="0"/>
                  <w:divBdr>
                    <w:top w:val="none" w:sz="0" w:space="0" w:color="auto"/>
                    <w:left w:val="none" w:sz="0" w:space="0" w:color="auto"/>
                    <w:bottom w:val="none" w:sz="0" w:space="0" w:color="auto"/>
                    <w:right w:val="none" w:sz="0" w:space="0" w:color="auto"/>
                  </w:divBdr>
                </w:div>
                <w:div w:id="1202131297">
                  <w:marLeft w:val="640"/>
                  <w:marRight w:val="0"/>
                  <w:marTop w:val="0"/>
                  <w:marBottom w:val="0"/>
                  <w:divBdr>
                    <w:top w:val="none" w:sz="0" w:space="0" w:color="auto"/>
                    <w:left w:val="none" w:sz="0" w:space="0" w:color="auto"/>
                    <w:bottom w:val="none" w:sz="0" w:space="0" w:color="auto"/>
                    <w:right w:val="none" w:sz="0" w:space="0" w:color="auto"/>
                  </w:divBdr>
                </w:div>
                <w:div w:id="832183071">
                  <w:marLeft w:val="640"/>
                  <w:marRight w:val="0"/>
                  <w:marTop w:val="0"/>
                  <w:marBottom w:val="0"/>
                  <w:divBdr>
                    <w:top w:val="none" w:sz="0" w:space="0" w:color="auto"/>
                    <w:left w:val="none" w:sz="0" w:space="0" w:color="auto"/>
                    <w:bottom w:val="none" w:sz="0" w:space="0" w:color="auto"/>
                    <w:right w:val="none" w:sz="0" w:space="0" w:color="auto"/>
                  </w:divBdr>
                </w:div>
                <w:div w:id="1597783269">
                  <w:marLeft w:val="640"/>
                  <w:marRight w:val="0"/>
                  <w:marTop w:val="0"/>
                  <w:marBottom w:val="0"/>
                  <w:divBdr>
                    <w:top w:val="none" w:sz="0" w:space="0" w:color="auto"/>
                    <w:left w:val="none" w:sz="0" w:space="0" w:color="auto"/>
                    <w:bottom w:val="none" w:sz="0" w:space="0" w:color="auto"/>
                    <w:right w:val="none" w:sz="0" w:space="0" w:color="auto"/>
                  </w:divBdr>
                </w:div>
                <w:div w:id="1822767403">
                  <w:marLeft w:val="640"/>
                  <w:marRight w:val="0"/>
                  <w:marTop w:val="0"/>
                  <w:marBottom w:val="0"/>
                  <w:divBdr>
                    <w:top w:val="none" w:sz="0" w:space="0" w:color="auto"/>
                    <w:left w:val="none" w:sz="0" w:space="0" w:color="auto"/>
                    <w:bottom w:val="none" w:sz="0" w:space="0" w:color="auto"/>
                    <w:right w:val="none" w:sz="0" w:space="0" w:color="auto"/>
                  </w:divBdr>
                </w:div>
                <w:div w:id="915285317">
                  <w:marLeft w:val="640"/>
                  <w:marRight w:val="0"/>
                  <w:marTop w:val="0"/>
                  <w:marBottom w:val="0"/>
                  <w:divBdr>
                    <w:top w:val="none" w:sz="0" w:space="0" w:color="auto"/>
                    <w:left w:val="none" w:sz="0" w:space="0" w:color="auto"/>
                    <w:bottom w:val="none" w:sz="0" w:space="0" w:color="auto"/>
                    <w:right w:val="none" w:sz="0" w:space="0" w:color="auto"/>
                  </w:divBdr>
                </w:div>
                <w:div w:id="486633024">
                  <w:marLeft w:val="640"/>
                  <w:marRight w:val="0"/>
                  <w:marTop w:val="0"/>
                  <w:marBottom w:val="0"/>
                  <w:divBdr>
                    <w:top w:val="none" w:sz="0" w:space="0" w:color="auto"/>
                    <w:left w:val="none" w:sz="0" w:space="0" w:color="auto"/>
                    <w:bottom w:val="none" w:sz="0" w:space="0" w:color="auto"/>
                    <w:right w:val="none" w:sz="0" w:space="0" w:color="auto"/>
                  </w:divBdr>
                </w:div>
                <w:div w:id="34276350">
                  <w:marLeft w:val="640"/>
                  <w:marRight w:val="0"/>
                  <w:marTop w:val="0"/>
                  <w:marBottom w:val="0"/>
                  <w:divBdr>
                    <w:top w:val="none" w:sz="0" w:space="0" w:color="auto"/>
                    <w:left w:val="none" w:sz="0" w:space="0" w:color="auto"/>
                    <w:bottom w:val="none" w:sz="0" w:space="0" w:color="auto"/>
                    <w:right w:val="none" w:sz="0" w:space="0" w:color="auto"/>
                  </w:divBdr>
                </w:div>
                <w:div w:id="333529612">
                  <w:marLeft w:val="640"/>
                  <w:marRight w:val="0"/>
                  <w:marTop w:val="0"/>
                  <w:marBottom w:val="0"/>
                  <w:divBdr>
                    <w:top w:val="none" w:sz="0" w:space="0" w:color="auto"/>
                    <w:left w:val="none" w:sz="0" w:space="0" w:color="auto"/>
                    <w:bottom w:val="none" w:sz="0" w:space="0" w:color="auto"/>
                    <w:right w:val="none" w:sz="0" w:space="0" w:color="auto"/>
                  </w:divBdr>
                </w:div>
                <w:div w:id="2018969259">
                  <w:marLeft w:val="640"/>
                  <w:marRight w:val="0"/>
                  <w:marTop w:val="0"/>
                  <w:marBottom w:val="0"/>
                  <w:divBdr>
                    <w:top w:val="none" w:sz="0" w:space="0" w:color="auto"/>
                    <w:left w:val="none" w:sz="0" w:space="0" w:color="auto"/>
                    <w:bottom w:val="none" w:sz="0" w:space="0" w:color="auto"/>
                    <w:right w:val="none" w:sz="0" w:space="0" w:color="auto"/>
                  </w:divBdr>
                </w:div>
                <w:div w:id="316151061">
                  <w:marLeft w:val="640"/>
                  <w:marRight w:val="0"/>
                  <w:marTop w:val="0"/>
                  <w:marBottom w:val="0"/>
                  <w:divBdr>
                    <w:top w:val="none" w:sz="0" w:space="0" w:color="auto"/>
                    <w:left w:val="none" w:sz="0" w:space="0" w:color="auto"/>
                    <w:bottom w:val="none" w:sz="0" w:space="0" w:color="auto"/>
                    <w:right w:val="none" w:sz="0" w:space="0" w:color="auto"/>
                  </w:divBdr>
                </w:div>
                <w:div w:id="1114441280">
                  <w:marLeft w:val="640"/>
                  <w:marRight w:val="0"/>
                  <w:marTop w:val="0"/>
                  <w:marBottom w:val="0"/>
                  <w:divBdr>
                    <w:top w:val="none" w:sz="0" w:space="0" w:color="auto"/>
                    <w:left w:val="none" w:sz="0" w:space="0" w:color="auto"/>
                    <w:bottom w:val="none" w:sz="0" w:space="0" w:color="auto"/>
                    <w:right w:val="none" w:sz="0" w:space="0" w:color="auto"/>
                  </w:divBdr>
                </w:div>
                <w:div w:id="1043017679">
                  <w:marLeft w:val="640"/>
                  <w:marRight w:val="0"/>
                  <w:marTop w:val="0"/>
                  <w:marBottom w:val="0"/>
                  <w:divBdr>
                    <w:top w:val="none" w:sz="0" w:space="0" w:color="auto"/>
                    <w:left w:val="none" w:sz="0" w:space="0" w:color="auto"/>
                    <w:bottom w:val="none" w:sz="0" w:space="0" w:color="auto"/>
                    <w:right w:val="none" w:sz="0" w:space="0" w:color="auto"/>
                  </w:divBdr>
                </w:div>
                <w:div w:id="621041286">
                  <w:marLeft w:val="640"/>
                  <w:marRight w:val="0"/>
                  <w:marTop w:val="0"/>
                  <w:marBottom w:val="0"/>
                  <w:divBdr>
                    <w:top w:val="none" w:sz="0" w:space="0" w:color="auto"/>
                    <w:left w:val="none" w:sz="0" w:space="0" w:color="auto"/>
                    <w:bottom w:val="none" w:sz="0" w:space="0" w:color="auto"/>
                    <w:right w:val="none" w:sz="0" w:space="0" w:color="auto"/>
                  </w:divBdr>
                </w:div>
                <w:div w:id="160774690">
                  <w:marLeft w:val="640"/>
                  <w:marRight w:val="0"/>
                  <w:marTop w:val="0"/>
                  <w:marBottom w:val="0"/>
                  <w:divBdr>
                    <w:top w:val="none" w:sz="0" w:space="0" w:color="auto"/>
                    <w:left w:val="none" w:sz="0" w:space="0" w:color="auto"/>
                    <w:bottom w:val="none" w:sz="0" w:space="0" w:color="auto"/>
                    <w:right w:val="none" w:sz="0" w:space="0" w:color="auto"/>
                  </w:divBdr>
                </w:div>
                <w:div w:id="1118915817">
                  <w:marLeft w:val="640"/>
                  <w:marRight w:val="0"/>
                  <w:marTop w:val="0"/>
                  <w:marBottom w:val="0"/>
                  <w:divBdr>
                    <w:top w:val="none" w:sz="0" w:space="0" w:color="auto"/>
                    <w:left w:val="none" w:sz="0" w:space="0" w:color="auto"/>
                    <w:bottom w:val="none" w:sz="0" w:space="0" w:color="auto"/>
                    <w:right w:val="none" w:sz="0" w:space="0" w:color="auto"/>
                  </w:divBdr>
                </w:div>
                <w:div w:id="1959022867">
                  <w:marLeft w:val="640"/>
                  <w:marRight w:val="0"/>
                  <w:marTop w:val="0"/>
                  <w:marBottom w:val="0"/>
                  <w:divBdr>
                    <w:top w:val="none" w:sz="0" w:space="0" w:color="auto"/>
                    <w:left w:val="none" w:sz="0" w:space="0" w:color="auto"/>
                    <w:bottom w:val="none" w:sz="0" w:space="0" w:color="auto"/>
                    <w:right w:val="none" w:sz="0" w:space="0" w:color="auto"/>
                  </w:divBdr>
                </w:div>
                <w:div w:id="1558278558">
                  <w:marLeft w:val="640"/>
                  <w:marRight w:val="0"/>
                  <w:marTop w:val="0"/>
                  <w:marBottom w:val="0"/>
                  <w:divBdr>
                    <w:top w:val="none" w:sz="0" w:space="0" w:color="auto"/>
                    <w:left w:val="none" w:sz="0" w:space="0" w:color="auto"/>
                    <w:bottom w:val="none" w:sz="0" w:space="0" w:color="auto"/>
                    <w:right w:val="none" w:sz="0" w:space="0" w:color="auto"/>
                  </w:divBdr>
                </w:div>
                <w:div w:id="1355110893">
                  <w:marLeft w:val="640"/>
                  <w:marRight w:val="0"/>
                  <w:marTop w:val="0"/>
                  <w:marBottom w:val="0"/>
                  <w:divBdr>
                    <w:top w:val="none" w:sz="0" w:space="0" w:color="auto"/>
                    <w:left w:val="none" w:sz="0" w:space="0" w:color="auto"/>
                    <w:bottom w:val="none" w:sz="0" w:space="0" w:color="auto"/>
                    <w:right w:val="none" w:sz="0" w:space="0" w:color="auto"/>
                  </w:divBdr>
                </w:div>
                <w:div w:id="1376584180">
                  <w:marLeft w:val="640"/>
                  <w:marRight w:val="0"/>
                  <w:marTop w:val="0"/>
                  <w:marBottom w:val="0"/>
                  <w:divBdr>
                    <w:top w:val="none" w:sz="0" w:space="0" w:color="auto"/>
                    <w:left w:val="none" w:sz="0" w:space="0" w:color="auto"/>
                    <w:bottom w:val="none" w:sz="0" w:space="0" w:color="auto"/>
                    <w:right w:val="none" w:sz="0" w:space="0" w:color="auto"/>
                  </w:divBdr>
                </w:div>
                <w:div w:id="2069649187">
                  <w:marLeft w:val="640"/>
                  <w:marRight w:val="0"/>
                  <w:marTop w:val="0"/>
                  <w:marBottom w:val="0"/>
                  <w:divBdr>
                    <w:top w:val="none" w:sz="0" w:space="0" w:color="auto"/>
                    <w:left w:val="none" w:sz="0" w:space="0" w:color="auto"/>
                    <w:bottom w:val="none" w:sz="0" w:space="0" w:color="auto"/>
                    <w:right w:val="none" w:sz="0" w:space="0" w:color="auto"/>
                  </w:divBdr>
                </w:div>
                <w:div w:id="1857189504">
                  <w:marLeft w:val="640"/>
                  <w:marRight w:val="0"/>
                  <w:marTop w:val="0"/>
                  <w:marBottom w:val="0"/>
                  <w:divBdr>
                    <w:top w:val="none" w:sz="0" w:space="0" w:color="auto"/>
                    <w:left w:val="none" w:sz="0" w:space="0" w:color="auto"/>
                    <w:bottom w:val="none" w:sz="0" w:space="0" w:color="auto"/>
                    <w:right w:val="none" w:sz="0" w:space="0" w:color="auto"/>
                  </w:divBdr>
                </w:div>
                <w:div w:id="576863403">
                  <w:marLeft w:val="640"/>
                  <w:marRight w:val="0"/>
                  <w:marTop w:val="0"/>
                  <w:marBottom w:val="0"/>
                  <w:divBdr>
                    <w:top w:val="none" w:sz="0" w:space="0" w:color="auto"/>
                    <w:left w:val="none" w:sz="0" w:space="0" w:color="auto"/>
                    <w:bottom w:val="none" w:sz="0" w:space="0" w:color="auto"/>
                    <w:right w:val="none" w:sz="0" w:space="0" w:color="auto"/>
                  </w:divBdr>
                </w:div>
                <w:div w:id="202600757">
                  <w:marLeft w:val="640"/>
                  <w:marRight w:val="0"/>
                  <w:marTop w:val="0"/>
                  <w:marBottom w:val="0"/>
                  <w:divBdr>
                    <w:top w:val="none" w:sz="0" w:space="0" w:color="auto"/>
                    <w:left w:val="none" w:sz="0" w:space="0" w:color="auto"/>
                    <w:bottom w:val="none" w:sz="0" w:space="0" w:color="auto"/>
                    <w:right w:val="none" w:sz="0" w:space="0" w:color="auto"/>
                  </w:divBdr>
                </w:div>
                <w:div w:id="1409424658">
                  <w:marLeft w:val="640"/>
                  <w:marRight w:val="0"/>
                  <w:marTop w:val="0"/>
                  <w:marBottom w:val="0"/>
                  <w:divBdr>
                    <w:top w:val="none" w:sz="0" w:space="0" w:color="auto"/>
                    <w:left w:val="none" w:sz="0" w:space="0" w:color="auto"/>
                    <w:bottom w:val="none" w:sz="0" w:space="0" w:color="auto"/>
                    <w:right w:val="none" w:sz="0" w:space="0" w:color="auto"/>
                  </w:divBdr>
                </w:div>
              </w:divsChild>
            </w:div>
            <w:div w:id="1907258788">
              <w:marLeft w:val="0"/>
              <w:marRight w:val="0"/>
              <w:marTop w:val="0"/>
              <w:marBottom w:val="0"/>
              <w:divBdr>
                <w:top w:val="none" w:sz="0" w:space="0" w:color="auto"/>
                <w:left w:val="none" w:sz="0" w:space="0" w:color="auto"/>
                <w:bottom w:val="none" w:sz="0" w:space="0" w:color="auto"/>
                <w:right w:val="none" w:sz="0" w:space="0" w:color="auto"/>
              </w:divBdr>
              <w:divsChild>
                <w:div w:id="331756601">
                  <w:marLeft w:val="640"/>
                  <w:marRight w:val="0"/>
                  <w:marTop w:val="0"/>
                  <w:marBottom w:val="0"/>
                  <w:divBdr>
                    <w:top w:val="none" w:sz="0" w:space="0" w:color="auto"/>
                    <w:left w:val="none" w:sz="0" w:space="0" w:color="auto"/>
                    <w:bottom w:val="none" w:sz="0" w:space="0" w:color="auto"/>
                    <w:right w:val="none" w:sz="0" w:space="0" w:color="auto"/>
                  </w:divBdr>
                </w:div>
                <w:div w:id="417290284">
                  <w:marLeft w:val="640"/>
                  <w:marRight w:val="0"/>
                  <w:marTop w:val="0"/>
                  <w:marBottom w:val="0"/>
                  <w:divBdr>
                    <w:top w:val="none" w:sz="0" w:space="0" w:color="auto"/>
                    <w:left w:val="none" w:sz="0" w:space="0" w:color="auto"/>
                    <w:bottom w:val="none" w:sz="0" w:space="0" w:color="auto"/>
                    <w:right w:val="none" w:sz="0" w:space="0" w:color="auto"/>
                  </w:divBdr>
                </w:div>
                <w:div w:id="1006597999">
                  <w:marLeft w:val="640"/>
                  <w:marRight w:val="0"/>
                  <w:marTop w:val="0"/>
                  <w:marBottom w:val="0"/>
                  <w:divBdr>
                    <w:top w:val="none" w:sz="0" w:space="0" w:color="auto"/>
                    <w:left w:val="none" w:sz="0" w:space="0" w:color="auto"/>
                    <w:bottom w:val="none" w:sz="0" w:space="0" w:color="auto"/>
                    <w:right w:val="none" w:sz="0" w:space="0" w:color="auto"/>
                  </w:divBdr>
                </w:div>
                <w:div w:id="2120564121">
                  <w:marLeft w:val="640"/>
                  <w:marRight w:val="0"/>
                  <w:marTop w:val="0"/>
                  <w:marBottom w:val="0"/>
                  <w:divBdr>
                    <w:top w:val="none" w:sz="0" w:space="0" w:color="auto"/>
                    <w:left w:val="none" w:sz="0" w:space="0" w:color="auto"/>
                    <w:bottom w:val="none" w:sz="0" w:space="0" w:color="auto"/>
                    <w:right w:val="none" w:sz="0" w:space="0" w:color="auto"/>
                  </w:divBdr>
                </w:div>
                <w:div w:id="917904523">
                  <w:marLeft w:val="640"/>
                  <w:marRight w:val="0"/>
                  <w:marTop w:val="0"/>
                  <w:marBottom w:val="0"/>
                  <w:divBdr>
                    <w:top w:val="none" w:sz="0" w:space="0" w:color="auto"/>
                    <w:left w:val="none" w:sz="0" w:space="0" w:color="auto"/>
                    <w:bottom w:val="none" w:sz="0" w:space="0" w:color="auto"/>
                    <w:right w:val="none" w:sz="0" w:space="0" w:color="auto"/>
                  </w:divBdr>
                </w:div>
                <w:div w:id="1406411359">
                  <w:marLeft w:val="640"/>
                  <w:marRight w:val="0"/>
                  <w:marTop w:val="0"/>
                  <w:marBottom w:val="0"/>
                  <w:divBdr>
                    <w:top w:val="none" w:sz="0" w:space="0" w:color="auto"/>
                    <w:left w:val="none" w:sz="0" w:space="0" w:color="auto"/>
                    <w:bottom w:val="none" w:sz="0" w:space="0" w:color="auto"/>
                    <w:right w:val="none" w:sz="0" w:space="0" w:color="auto"/>
                  </w:divBdr>
                </w:div>
                <w:div w:id="192305909">
                  <w:marLeft w:val="640"/>
                  <w:marRight w:val="0"/>
                  <w:marTop w:val="0"/>
                  <w:marBottom w:val="0"/>
                  <w:divBdr>
                    <w:top w:val="none" w:sz="0" w:space="0" w:color="auto"/>
                    <w:left w:val="none" w:sz="0" w:space="0" w:color="auto"/>
                    <w:bottom w:val="none" w:sz="0" w:space="0" w:color="auto"/>
                    <w:right w:val="none" w:sz="0" w:space="0" w:color="auto"/>
                  </w:divBdr>
                </w:div>
                <w:div w:id="1694723452">
                  <w:marLeft w:val="640"/>
                  <w:marRight w:val="0"/>
                  <w:marTop w:val="0"/>
                  <w:marBottom w:val="0"/>
                  <w:divBdr>
                    <w:top w:val="none" w:sz="0" w:space="0" w:color="auto"/>
                    <w:left w:val="none" w:sz="0" w:space="0" w:color="auto"/>
                    <w:bottom w:val="none" w:sz="0" w:space="0" w:color="auto"/>
                    <w:right w:val="none" w:sz="0" w:space="0" w:color="auto"/>
                  </w:divBdr>
                </w:div>
                <w:div w:id="145434399">
                  <w:marLeft w:val="640"/>
                  <w:marRight w:val="0"/>
                  <w:marTop w:val="0"/>
                  <w:marBottom w:val="0"/>
                  <w:divBdr>
                    <w:top w:val="none" w:sz="0" w:space="0" w:color="auto"/>
                    <w:left w:val="none" w:sz="0" w:space="0" w:color="auto"/>
                    <w:bottom w:val="none" w:sz="0" w:space="0" w:color="auto"/>
                    <w:right w:val="none" w:sz="0" w:space="0" w:color="auto"/>
                  </w:divBdr>
                </w:div>
                <w:div w:id="326595157">
                  <w:marLeft w:val="640"/>
                  <w:marRight w:val="0"/>
                  <w:marTop w:val="0"/>
                  <w:marBottom w:val="0"/>
                  <w:divBdr>
                    <w:top w:val="none" w:sz="0" w:space="0" w:color="auto"/>
                    <w:left w:val="none" w:sz="0" w:space="0" w:color="auto"/>
                    <w:bottom w:val="none" w:sz="0" w:space="0" w:color="auto"/>
                    <w:right w:val="none" w:sz="0" w:space="0" w:color="auto"/>
                  </w:divBdr>
                </w:div>
                <w:div w:id="2018145821">
                  <w:marLeft w:val="640"/>
                  <w:marRight w:val="0"/>
                  <w:marTop w:val="0"/>
                  <w:marBottom w:val="0"/>
                  <w:divBdr>
                    <w:top w:val="none" w:sz="0" w:space="0" w:color="auto"/>
                    <w:left w:val="none" w:sz="0" w:space="0" w:color="auto"/>
                    <w:bottom w:val="none" w:sz="0" w:space="0" w:color="auto"/>
                    <w:right w:val="none" w:sz="0" w:space="0" w:color="auto"/>
                  </w:divBdr>
                </w:div>
                <w:div w:id="1751004613">
                  <w:marLeft w:val="640"/>
                  <w:marRight w:val="0"/>
                  <w:marTop w:val="0"/>
                  <w:marBottom w:val="0"/>
                  <w:divBdr>
                    <w:top w:val="none" w:sz="0" w:space="0" w:color="auto"/>
                    <w:left w:val="none" w:sz="0" w:space="0" w:color="auto"/>
                    <w:bottom w:val="none" w:sz="0" w:space="0" w:color="auto"/>
                    <w:right w:val="none" w:sz="0" w:space="0" w:color="auto"/>
                  </w:divBdr>
                </w:div>
                <w:div w:id="1644509333">
                  <w:marLeft w:val="640"/>
                  <w:marRight w:val="0"/>
                  <w:marTop w:val="0"/>
                  <w:marBottom w:val="0"/>
                  <w:divBdr>
                    <w:top w:val="none" w:sz="0" w:space="0" w:color="auto"/>
                    <w:left w:val="none" w:sz="0" w:space="0" w:color="auto"/>
                    <w:bottom w:val="none" w:sz="0" w:space="0" w:color="auto"/>
                    <w:right w:val="none" w:sz="0" w:space="0" w:color="auto"/>
                  </w:divBdr>
                </w:div>
                <w:div w:id="721056104">
                  <w:marLeft w:val="640"/>
                  <w:marRight w:val="0"/>
                  <w:marTop w:val="0"/>
                  <w:marBottom w:val="0"/>
                  <w:divBdr>
                    <w:top w:val="none" w:sz="0" w:space="0" w:color="auto"/>
                    <w:left w:val="none" w:sz="0" w:space="0" w:color="auto"/>
                    <w:bottom w:val="none" w:sz="0" w:space="0" w:color="auto"/>
                    <w:right w:val="none" w:sz="0" w:space="0" w:color="auto"/>
                  </w:divBdr>
                </w:div>
                <w:div w:id="279919681">
                  <w:marLeft w:val="640"/>
                  <w:marRight w:val="0"/>
                  <w:marTop w:val="0"/>
                  <w:marBottom w:val="0"/>
                  <w:divBdr>
                    <w:top w:val="none" w:sz="0" w:space="0" w:color="auto"/>
                    <w:left w:val="none" w:sz="0" w:space="0" w:color="auto"/>
                    <w:bottom w:val="none" w:sz="0" w:space="0" w:color="auto"/>
                    <w:right w:val="none" w:sz="0" w:space="0" w:color="auto"/>
                  </w:divBdr>
                </w:div>
                <w:div w:id="908153606">
                  <w:marLeft w:val="640"/>
                  <w:marRight w:val="0"/>
                  <w:marTop w:val="0"/>
                  <w:marBottom w:val="0"/>
                  <w:divBdr>
                    <w:top w:val="none" w:sz="0" w:space="0" w:color="auto"/>
                    <w:left w:val="none" w:sz="0" w:space="0" w:color="auto"/>
                    <w:bottom w:val="none" w:sz="0" w:space="0" w:color="auto"/>
                    <w:right w:val="none" w:sz="0" w:space="0" w:color="auto"/>
                  </w:divBdr>
                </w:div>
                <w:div w:id="1410886819">
                  <w:marLeft w:val="640"/>
                  <w:marRight w:val="0"/>
                  <w:marTop w:val="0"/>
                  <w:marBottom w:val="0"/>
                  <w:divBdr>
                    <w:top w:val="none" w:sz="0" w:space="0" w:color="auto"/>
                    <w:left w:val="none" w:sz="0" w:space="0" w:color="auto"/>
                    <w:bottom w:val="none" w:sz="0" w:space="0" w:color="auto"/>
                    <w:right w:val="none" w:sz="0" w:space="0" w:color="auto"/>
                  </w:divBdr>
                </w:div>
                <w:div w:id="785150549">
                  <w:marLeft w:val="640"/>
                  <w:marRight w:val="0"/>
                  <w:marTop w:val="0"/>
                  <w:marBottom w:val="0"/>
                  <w:divBdr>
                    <w:top w:val="none" w:sz="0" w:space="0" w:color="auto"/>
                    <w:left w:val="none" w:sz="0" w:space="0" w:color="auto"/>
                    <w:bottom w:val="none" w:sz="0" w:space="0" w:color="auto"/>
                    <w:right w:val="none" w:sz="0" w:space="0" w:color="auto"/>
                  </w:divBdr>
                </w:div>
                <w:div w:id="1080106238">
                  <w:marLeft w:val="640"/>
                  <w:marRight w:val="0"/>
                  <w:marTop w:val="0"/>
                  <w:marBottom w:val="0"/>
                  <w:divBdr>
                    <w:top w:val="none" w:sz="0" w:space="0" w:color="auto"/>
                    <w:left w:val="none" w:sz="0" w:space="0" w:color="auto"/>
                    <w:bottom w:val="none" w:sz="0" w:space="0" w:color="auto"/>
                    <w:right w:val="none" w:sz="0" w:space="0" w:color="auto"/>
                  </w:divBdr>
                </w:div>
                <w:div w:id="1676037575">
                  <w:marLeft w:val="640"/>
                  <w:marRight w:val="0"/>
                  <w:marTop w:val="0"/>
                  <w:marBottom w:val="0"/>
                  <w:divBdr>
                    <w:top w:val="none" w:sz="0" w:space="0" w:color="auto"/>
                    <w:left w:val="none" w:sz="0" w:space="0" w:color="auto"/>
                    <w:bottom w:val="none" w:sz="0" w:space="0" w:color="auto"/>
                    <w:right w:val="none" w:sz="0" w:space="0" w:color="auto"/>
                  </w:divBdr>
                </w:div>
                <w:div w:id="1378970639">
                  <w:marLeft w:val="640"/>
                  <w:marRight w:val="0"/>
                  <w:marTop w:val="0"/>
                  <w:marBottom w:val="0"/>
                  <w:divBdr>
                    <w:top w:val="none" w:sz="0" w:space="0" w:color="auto"/>
                    <w:left w:val="none" w:sz="0" w:space="0" w:color="auto"/>
                    <w:bottom w:val="none" w:sz="0" w:space="0" w:color="auto"/>
                    <w:right w:val="none" w:sz="0" w:space="0" w:color="auto"/>
                  </w:divBdr>
                </w:div>
                <w:div w:id="1342123316">
                  <w:marLeft w:val="640"/>
                  <w:marRight w:val="0"/>
                  <w:marTop w:val="0"/>
                  <w:marBottom w:val="0"/>
                  <w:divBdr>
                    <w:top w:val="none" w:sz="0" w:space="0" w:color="auto"/>
                    <w:left w:val="none" w:sz="0" w:space="0" w:color="auto"/>
                    <w:bottom w:val="none" w:sz="0" w:space="0" w:color="auto"/>
                    <w:right w:val="none" w:sz="0" w:space="0" w:color="auto"/>
                  </w:divBdr>
                </w:div>
                <w:div w:id="848759730">
                  <w:marLeft w:val="640"/>
                  <w:marRight w:val="0"/>
                  <w:marTop w:val="0"/>
                  <w:marBottom w:val="0"/>
                  <w:divBdr>
                    <w:top w:val="none" w:sz="0" w:space="0" w:color="auto"/>
                    <w:left w:val="none" w:sz="0" w:space="0" w:color="auto"/>
                    <w:bottom w:val="none" w:sz="0" w:space="0" w:color="auto"/>
                    <w:right w:val="none" w:sz="0" w:space="0" w:color="auto"/>
                  </w:divBdr>
                </w:div>
                <w:div w:id="1518235294">
                  <w:marLeft w:val="640"/>
                  <w:marRight w:val="0"/>
                  <w:marTop w:val="0"/>
                  <w:marBottom w:val="0"/>
                  <w:divBdr>
                    <w:top w:val="none" w:sz="0" w:space="0" w:color="auto"/>
                    <w:left w:val="none" w:sz="0" w:space="0" w:color="auto"/>
                    <w:bottom w:val="none" w:sz="0" w:space="0" w:color="auto"/>
                    <w:right w:val="none" w:sz="0" w:space="0" w:color="auto"/>
                  </w:divBdr>
                </w:div>
                <w:div w:id="2041054003">
                  <w:marLeft w:val="640"/>
                  <w:marRight w:val="0"/>
                  <w:marTop w:val="0"/>
                  <w:marBottom w:val="0"/>
                  <w:divBdr>
                    <w:top w:val="none" w:sz="0" w:space="0" w:color="auto"/>
                    <w:left w:val="none" w:sz="0" w:space="0" w:color="auto"/>
                    <w:bottom w:val="none" w:sz="0" w:space="0" w:color="auto"/>
                    <w:right w:val="none" w:sz="0" w:space="0" w:color="auto"/>
                  </w:divBdr>
                </w:div>
                <w:div w:id="1334527225">
                  <w:marLeft w:val="640"/>
                  <w:marRight w:val="0"/>
                  <w:marTop w:val="0"/>
                  <w:marBottom w:val="0"/>
                  <w:divBdr>
                    <w:top w:val="none" w:sz="0" w:space="0" w:color="auto"/>
                    <w:left w:val="none" w:sz="0" w:space="0" w:color="auto"/>
                    <w:bottom w:val="none" w:sz="0" w:space="0" w:color="auto"/>
                    <w:right w:val="none" w:sz="0" w:space="0" w:color="auto"/>
                  </w:divBdr>
                </w:div>
                <w:div w:id="1909878938">
                  <w:marLeft w:val="640"/>
                  <w:marRight w:val="0"/>
                  <w:marTop w:val="0"/>
                  <w:marBottom w:val="0"/>
                  <w:divBdr>
                    <w:top w:val="none" w:sz="0" w:space="0" w:color="auto"/>
                    <w:left w:val="none" w:sz="0" w:space="0" w:color="auto"/>
                    <w:bottom w:val="none" w:sz="0" w:space="0" w:color="auto"/>
                    <w:right w:val="none" w:sz="0" w:space="0" w:color="auto"/>
                  </w:divBdr>
                </w:div>
                <w:div w:id="1329598847">
                  <w:marLeft w:val="640"/>
                  <w:marRight w:val="0"/>
                  <w:marTop w:val="0"/>
                  <w:marBottom w:val="0"/>
                  <w:divBdr>
                    <w:top w:val="none" w:sz="0" w:space="0" w:color="auto"/>
                    <w:left w:val="none" w:sz="0" w:space="0" w:color="auto"/>
                    <w:bottom w:val="none" w:sz="0" w:space="0" w:color="auto"/>
                    <w:right w:val="none" w:sz="0" w:space="0" w:color="auto"/>
                  </w:divBdr>
                </w:div>
                <w:div w:id="494491368">
                  <w:marLeft w:val="640"/>
                  <w:marRight w:val="0"/>
                  <w:marTop w:val="0"/>
                  <w:marBottom w:val="0"/>
                  <w:divBdr>
                    <w:top w:val="none" w:sz="0" w:space="0" w:color="auto"/>
                    <w:left w:val="none" w:sz="0" w:space="0" w:color="auto"/>
                    <w:bottom w:val="none" w:sz="0" w:space="0" w:color="auto"/>
                    <w:right w:val="none" w:sz="0" w:space="0" w:color="auto"/>
                  </w:divBdr>
                </w:div>
                <w:div w:id="1576816262">
                  <w:marLeft w:val="640"/>
                  <w:marRight w:val="0"/>
                  <w:marTop w:val="0"/>
                  <w:marBottom w:val="0"/>
                  <w:divBdr>
                    <w:top w:val="none" w:sz="0" w:space="0" w:color="auto"/>
                    <w:left w:val="none" w:sz="0" w:space="0" w:color="auto"/>
                    <w:bottom w:val="none" w:sz="0" w:space="0" w:color="auto"/>
                    <w:right w:val="none" w:sz="0" w:space="0" w:color="auto"/>
                  </w:divBdr>
                </w:div>
                <w:div w:id="485710380">
                  <w:marLeft w:val="640"/>
                  <w:marRight w:val="0"/>
                  <w:marTop w:val="0"/>
                  <w:marBottom w:val="0"/>
                  <w:divBdr>
                    <w:top w:val="none" w:sz="0" w:space="0" w:color="auto"/>
                    <w:left w:val="none" w:sz="0" w:space="0" w:color="auto"/>
                    <w:bottom w:val="none" w:sz="0" w:space="0" w:color="auto"/>
                    <w:right w:val="none" w:sz="0" w:space="0" w:color="auto"/>
                  </w:divBdr>
                </w:div>
                <w:div w:id="2116552071">
                  <w:marLeft w:val="640"/>
                  <w:marRight w:val="0"/>
                  <w:marTop w:val="0"/>
                  <w:marBottom w:val="0"/>
                  <w:divBdr>
                    <w:top w:val="none" w:sz="0" w:space="0" w:color="auto"/>
                    <w:left w:val="none" w:sz="0" w:space="0" w:color="auto"/>
                    <w:bottom w:val="none" w:sz="0" w:space="0" w:color="auto"/>
                    <w:right w:val="none" w:sz="0" w:space="0" w:color="auto"/>
                  </w:divBdr>
                </w:div>
              </w:divsChild>
            </w:div>
            <w:div w:id="2121296637">
              <w:marLeft w:val="0"/>
              <w:marRight w:val="0"/>
              <w:marTop w:val="0"/>
              <w:marBottom w:val="0"/>
              <w:divBdr>
                <w:top w:val="none" w:sz="0" w:space="0" w:color="auto"/>
                <w:left w:val="none" w:sz="0" w:space="0" w:color="auto"/>
                <w:bottom w:val="none" w:sz="0" w:space="0" w:color="auto"/>
                <w:right w:val="none" w:sz="0" w:space="0" w:color="auto"/>
              </w:divBdr>
              <w:divsChild>
                <w:div w:id="521014351">
                  <w:marLeft w:val="640"/>
                  <w:marRight w:val="0"/>
                  <w:marTop w:val="0"/>
                  <w:marBottom w:val="0"/>
                  <w:divBdr>
                    <w:top w:val="none" w:sz="0" w:space="0" w:color="auto"/>
                    <w:left w:val="none" w:sz="0" w:space="0" w:color="auto"/>
                    <w:bottom w:val="none" w:sz="0" w:space="0" w:color="auto"/>
                    <w:right w:val="none" w:sz="0" w:space="0" w:color="auto"/>
                  </w:divBdr>
                </w:div>
                <w:div w:id="2005431129">
                  <w:marLeft w:val="640"/>
                  <w:marRight w:val="0"/>
                  <w:marTop w:val="0"/>
                  <w:marBottom w:val="0"/>
                  <w:divBdr>
                    <w:top w:val="none" w:sz="0" w:space="0" w:color="auto"/>
                    <w:left w:val="none" w:sz="0" w:space="0" w:color="auto"/>
                    <w:bottom w:val="none" w:sz="0" w:space="0" w:color="auto"/>
                    <w:right w:val="none" w:sz="0" w:space="0" w:color="auto"/>
                  </w:divBdr>
                </w:div>
                <w:div w:id="688527191">
                  <w:marLeft w:val="640"/>
                  <w:marRight w:val="0"/>
                  <w:marTop w:val="0"/>
                  <w:marBottom w:val="0"/>
                  <w:divBdr>
                    <w:top w:val="none" w:sz="0" w:space="0" w:color="auto"/>
                    <w:left w:val="none" w:sz="0" w:space="0" w:color="auto"/>
                    <w:bottom w:val="none" w:sz="0" w:space="0" w:color="auto"/>
                    <w:right w:val="none" w:sz="0" w:space="0" w:color="auto"/>
                  </w:divBdr>
                </w:div>
                <w:div w:id="1021472791">
                  <w:marLeft w:val="640"/>
                  <w:marRight w:val="0"/>
                  <w:marTop w:val="0"/>
                  <w:marBottom w:val="0"/>
                  <w:divBdr>
                    <w:top w:val="none" w:sz="0" w:space="0" w:color="auto"/>
                    <w:left w:val="none" w:sz="0" w:space="0" w:color="auto"/>
                    <w:bottom w:val="none" w:sz="0" w:space="0" w:color="auto"/>
                    <w:right w:val="none" w:sz="0" w:space="0" w:color="auto"/>
                  </w:divBdr>
                </w:div>
                <w:div w:id="1540124911">
                  <w:marLeft w:val="640"/>
                  <w:marRight w:val="0"/>
                  <w:marTop w:val="0"/>
                  <w:marBottom w:val="0"/>
                  <w:divBdr>
                    <w:top w:val="none" w:sz="0" w:space="0" w:color="auto"/>
                    <w:left w:val="none" w:sz="0" w:space="0" w:color="auto"/>
                    <w:bottom w:val="none" w:sz="0" w:space="0" w:color="auto"/>
                    <w:right w:val="none" w:sz="0" w:space="0" w:color="auto"/>
                  </w:divBdr>
                </w:div>
                <w:div w:id="2146267975">
                  <w:marLeft w:val="640"/>
                  <w:marRight w:val="0"/>
                  <w:marTop w:val="0"/>
                  <w:marBottom w:val="0"/>
                  <w:divBdr>
                    <w:top w:val="none" w:sz="0" w:space="0" w:color="auto"/>
                    <w:left w:val="none" w:sz="0" w:space="0" w:color="auto"/>
                    <w:bottom w:val="none" w:sz="0" w:space="0" w:color="auto"/>
                    <w:right w:val="none" w:sz="0" w:space="0" w:color="auto"/>
                  </w:divBdr>
                </w:div>
                <w:div w:id="1198346572">
                  <w:marLeft w:val="640"/>
                  <w:marRight w:val="0"/>
                  <w:marTop w:val="0"/>
                  <w:marBottom w:val="0"/>
                  <w:divBdr>
                    <w:top w:val="none" w:sz="0" w:space="0" w:color="auto"/>
                    <w:left w:val="none" w:sz="0" w:space="0" w:color="auto"/>
                    <w:bottom w:val="none" w:sz="0" w:space="0" w:color="auto"/>
                    <w:right w:val="none" w:sz="0" w:space="0" w:color="auto"/>
                  </w:divBdr>
                </w:div>
                <w:div w:id="1944529999">
                  <w:marLeft w:val="640"/>
                  <w:marRight w:val="0"/>
                  <w:marTop w:val="0"/>
                  <w:marBottom w:val="0"/>
                  <w:divBdr>
                    <w:top w:val="none" w:sz="0" w:space="0" w:color="auto"/>
                    <w:left w:val="none" w:sz="0" w:space="0" w:color="auto"/>
                    <w:bottom w:val="none" w:sz="0" w:space="0" w:color="auto"/>
                    <w:right w:val="none" w:sz="0" w:space="0" w:color="auto"/>
                  </w:divBdr>
                </w:div>
                <w:div w:id="1189101152">
                  <w:marLeft w:val="640"/>
                  <w:marRight w:val="0"/>
                  <w:marTop w:val="0"/>
                  <w:marBottom w:val="0"/>
                  <w:divBdr>
                    <w:top w:val="none" w:sz="0" w:space="0" w:color="auto"/>
                    <w:left w:val="none" w:sz="0" w:space="0" w:color="auto"/>
                    <w:bottom w:val="none" w:sz="0" w:space="0" w:color="auto"/>
                    <w:right w:val="none" w:sz="0" w:space="0" w:color="auto"/>
                  </w:divBdr>
                </w:div>
                <w:div w:id="1583031697">
                  <w:marLeft w:val="640"/>
                  <w:marRight w:val="0"/>
                  <w:marTop w:val="0"/>
                  <w:marBottom w:val="0"/>
                  <w:divBdr>
                    <w:top w:val="none" w:sz="0" w:space="0" w:color="auto"/>
                    <w:left w:val="none" w:sz="0" w:space="0" w:color="auto"/>
                    <w:bottom w:val="none" w:sz="0" w:space="0" w:color="auto"/>
                    <w:right w:val="none" w:sz="0" w:space="0" w:color="auto"/>
                  </w:divBdr>
                </w:div>
                <w:div w:id="367267020">
                  <w:marLeft w:val="640"/>
                  <w:marRight w:val="0"/>
                  <w:marTop w:val="0"/>
                  <w:marBottom w:val="0"/>
                  <w:divBdr>
                    <w:top w:val="none" w:sz="0" w:space="0" w:color="auto"/>
                    <w:left w:val="none" w:sz="0" w:space="0" w:color="auto"/>
                    <w:bottom w:val="none" w:sz="0" w:space="0" w:color="auto"/>
                    <w:right w:val="none" w:sz="0" w:space="0" w:color="auto"/>
                  </w:divBdr>
                </w:div>
                <w:div w:id="314797980">
                  <w:marLeft w:val="640"/>
                  <w:marRight w:val="0"/>
                  <w:marTop w:val="0"/>
                  <w:marBottom w:val="0"/>
                  <w:divBdr>
                    <w:top w:val="none" w:sz="0" w:space="0" w:color="auto"/>
                    <w:left w:val="none" w:sz="0" w:space="0" w:color="auto"/>
                    <w:bottom w:val="none" w:sz="0" w:space="0" w:color="auto"/>
                    <w:right w:val="none" w:sz="0" w:space="0" w:color="auto"/>
                  </w:divBdr>
                </w:div>
                <w:div w:id="899755038">
                  <w:marLeft w:val="640"/>
                  <w:marRight w:val="0"/>
                  <w:marTop w:val="0"/>
                  <w:marBottom w:val="0"/>
                  <w:divBdr>
                    <w:top w:val="none" w:sz="0" w:space="0" w:color="auto"/>
                    <w:left w:val="none" w:sz="0" w:space="0" w:color="auto"/>
                    <w:bottom w:val="none" w:sz="0" w:space="0" w:color="auto"/>
                    <w:right w:val="none" w:sz="0" w:space="0" w:color="auto"/>
                  </w:divBdr>
                </w:div>
                <w:div w:id="674117006">
                  <w:marLeft w:val="640"/>
                  <w:marRight w:val="0"/>
                  <w:marTop w:val="0"/>
                  <w:marBottom w:val="0"/>
                  <w:divBdr>
                    <w:top w:val="none" w:sz="0" w:space="0" w:color="auto"/>
                    <w:left w:val="none" w:sz="0" w:space="0" w:color="auto"/>
                    <w:bottom w:val="none" w:sz="0" w:space="0" w:color="auto"/>
                    <w:right w:val="none" w:sz="0" w:space="0" w:color="auto"/>
                  </w:divBdr>
                </w:div>
                <w:div w:id="1651670087">
                  <w:marLeft w:val="640"/>
                  <w:marRight w:val="0"/>
                  <w:marTop w:val="0"/>
                  <w:marBottom w:val="0"/>
                  <w:divBdr>
                    <w:top w:val="none" w:sz="0" w:space="0" w:color="auto"/>
                    <w:left w:val="none" w:sz="0" w:space="0" w:color="auto"/>
                    <w:bottom w:val="none" w:sz="0" w:space="0" w:color="auto"/>
                    <w:right w:val="none" w:sz="0" w:space="0" w:color="auto"/>
                  </w:divBdr>
                </w:div>
                <w:div w:id="1470173902">
                  <w:marLeft w:val="640"/>
                  <w:marRight w:val="0"/>
                  <w:marTop w:val="0"/>
                  <w:marBottom w:val="0"/>
                  <w:divBdr>
                    <w:top w:val="none" w:sz="0" w:space="0" w:color="auto"/>
                    <w:left w:val="none" w:sz="0" w:space="0" w:color="auto"/>
                    <w:bottom w:val="none" w:sz="0" w:space="0" w:color="auto"/>
                    <w:right w:val="none" w:sz="0" w:space="0" w:color="auto"/>
                  </w:divBdr>
                </w:div>
                <w:div w:id="2045598575">
                  <w:marLeft w:val="640"/>
                  <w:marRight w:val="0"/>
                  <w:marTop w:val="0"/>
                  <w:marBottom w:val="0"/>
                  <w:divBdr>
                    <w:top w:val="none" w:sz="0" w:space="0" w:color="auto"/>
                    <w:left w:val="none" w:sz="0" w:space="0" w:color="auto"/>
                    <w:bottom w:val="none" w:sz="0" w:space="0" w:color="auto"/>
                    <w:right w:val="none" w:sz="0" w:space="0" w:color="auto"/>
                  </w:divBdr>
                </w:div>
                <w:div w:id="562562906">
                  <w:marLeft w:val="640"/>
                  <w:marRight w:val="0"/>
                  <w:marTop w:val="0"/>
                  <w:marBottom w:val="0"/>
                  <w:divBdr>
                    <w:top w:val="none" w:sz="0" w:space="0" w:color="auto"/>
                    <w:left w:val="none" w:sz="0" w:space="0" w:color="auto"/>
                    <w:bottom w:val="none" w:sz="0" w:space="0" w:color="auto"/>
                    <w:right w:val="none" w:sz="0" w:space="0" w:color="auto"/>
                  </w:divBdr>
                </w:div>
                <w:div w:id="1241989098">
                  <w:marLeft w:val="640"/>
                  <w:marRight w:val="0"/>
                  <w:marTop w:val="0"/>
                  <w:marBottom w:val="0"/>
                  <w:divBdr>
                    <w:top w:val="none" w:sz="0" w:space="0" w:color="auto"/>
                    <w:left w:val="none" w:sz="0" w:space="0" w:color="auto"/>
                    <w:bottom w:val="none" w:sz="0" w:space="0" w:color="auto"/>
                    <w:right w:val="none" w:sz="0" w:space="0" w:color="auto"/>
                  </w:divBdr>
                </w:div>
                <w:div w:id="948701109">
                  <w:marLeft w:val="640"/>
                  <w:marRight w:val="0"/>
                  <w:marTop w:val="0"/>
                  <w:marBottom w:val="0"/>
                  <w:divBdr>
                    <w:top w:val="none" w:sz="0" w:space="0" w:color="auto"/>
                    <w:left w:val="none" w:sz="0" w:space="0" w:color="auto"/>
                    <w:bottom w:val="none" w:sz="0" w:space="0" w:color="auto"/>
                    <w:right w:val="none" w:sz="0" w:space="0" w:color="auto"/>
                  </w:divBdr>
                </w:div>
                <w:div w:id="1766992951">
                  <w:marLeft w:val="640"/>
                  <w:marRight w:val="0"/>
                  <w:marTop w:val="0"/>
                  <w:marBottom w:val="0"/>
                  <w:divBdr>
                    <w:top w:val="none" w:sz="0" w:space="0" w:color="auto"/>
                    <w:left w:val="none" w:sz="0" w:space="0" w:color="auto"/>
                    <w:bottom w:val="none" w:sz="0" w:space="0" w:color="auto"/>
                    <w:right w:val="none" w:sz="0" w:space="0" w:color="auto"/>
                  </w:divBdr>
                </w:div>
                <w:div w:id="897862956">
                  <w:marLeft w:val="640"/>
                  <w:marRight w:val="0"/>
                  <w:marTop w:val="0"/>
                  <w:marBottom w:val="0"/>
                  <w:divBdr>
                    <w:top w:val="none" w:sz="0" w:space="0" w:color="auto"/>
                    <w:left w:val="none" w:sz="0" w:space="0" w:color="auto"/>
                    <w:bottom w:val="none" w:sz="0" w:space="0" w:color="auto"/>
                    <w:right w:val="none" w:sz="0" w:space="0" w:color="auto"/>
                  </w:divBdr>
                </w:div>
                <w:div w:id="736250292">
                  <w:marLeft w:val="640"/>
                  <w:marRight w:val="0"/>
                  <w:marTop w:val="0"/>
                  <w:marBottom w:val="0"/>
                  <w:divBdr>
                    <w:top w:val="none" w:sz="0" w:space="0" w:color="auto"/>
                    <w:left w:val="none" w:sz="0" w:space="0" w:color="auto"/>
                    <w:bottom w:val="none" w:sz="0" w:space="0" w:color="auto"/>
                    <w:right w:val="none" w:sz="0" w:space="0" w:color="auto"/>
                  </w:divBdr>
                </w:div>
                <w:div w:id="532697396">
                  <w:marLeft w:val="640"/>
                  <w:marRight w:val="0"/>
                  <w:marTop w:val="0"/>
                  <w:marBottom w:val="0"/>
                  <w:divBdr>
                    <w:top w:val="none" w:sz="0" w:space="0" w:color="auto"/>
                    <w:left w:val="none" w:sz="0" w:space="0" w:color="auto"/>
                    <w:bottom w:val="none" w:sz="0" w:space="0" w:color="auto"/>
                    <w:right w:val="none" w:sz="0" w:space="0" w:color="auto"/>
                  </w:divBdr>
                </w:div>
                <w:div w:id="1924146783">
                  <w:marLeft w:val="640"/>
                  <w:marRight w:val="0"/>
                  <w:marTop w:val="0"/>
                  <w:marBottom w:val="0"/>
                  <w:divBdr>
                    <w:top w:val="none" w:sz="0" w:space="0" w:color="auto"/>
                    <w:left w:val="none" w:sz="0" w:space="0" w:color="auto"/>
                    <w:bottom w:val="none" w:sz="0" w:space="0" w:color="auto"/>
                    <w:right w:val="none" w:sz="0" w:space="0" w:color="auto"/>
                  </w:divBdr>
                </w:div>
                <w:div w:id="625353307">
                  <w:marLeft w:val="640"/>
                  <w:marRight w:val="0"/>
                  <w:marTop w:val="0"/>
                  <w:marBottom w:val="0"/>
                  <w:divBdr>
                    <w:top w:val="none" w:sz="0" w:space="0" w:color="auto"/>
                    <w:left w:val="none" w:sz="0" w:space="0" w:color="auto"/>
                    <w:bottom w:val="none" w:sz="0" w:space="0" w:color="auto"/>
                    <w:right w:val="none" w:sz="0" w:space="0" w:color="auto"/>
                  </w:divBdr>
                </w:div>
                <w:div w:id="583994140">
                  <w:marLeft w:val="640"/>
                  <w:marRight w:val="0"/>
                  <w:marTop w:val="0"/>
                  <w:marBottom w:val="0"/>
                  <w:divBdr>
                    <w:top w:val="none" w:sz="0" w:space="0" w:color="auto"/>
                    <w:left w:val="none" w:sz="0" w:space="0" w:color="auto"/>
                    <w:bottom w:val="none" w:sz="0" w:space="0" w:color="auto"/>
                    <w:right w:val="none" w:sz="0" w:space="0" w:color="auto"/>
                  </w:divBdr>
                </w:div>
                <w:div w:id="239172700">
                  <w:marLeft w:val="640"/>
                  <w:marRight w:val="0"/>
                  <w:marTop w:val="0"/>
                  <w:marBottom w:val="0"/>
                  <w:divBdr>
                    <w:top w:val="none" w:sz="0" w:space="0" w:color="auto"/>
                    <w:left w:val="none" w:sz="0" w:space="0" w:color="auto"/>
                    <w:bottom w:val="none" w:sz="0" w:space="0" w:color="auto"/>
                    <w:right w:val="none" w:sz="0" w:space="0" w:color="auto"/>
                  </w:divBdr>
                </w:div>
                <w:div w:id="1071349489">
                  <w:marLeft w:val="640"/>
                  <w:marRight w:val="0"/>
                  <w:marTop w:val="0"/>
                  <w:marBottom w:val="0"/>
                  <w:divBdr>
                    <w:top w:val="none" w:sz="0" w:space="0" w:color="auto"/>
                    <w:left w:val="none" w:sz="0" w:space="0" w:color="auto"/>
                    <w:bottom w:val="none" w:sz="0" w:space="0" w:color="auto"/>
                    <w:right w:val="none" w:sz="0" w:space="0" w:color="auto"/>
                  </w:divBdr>
                </w:div>
                <w:div w:id="1251349067">
                  <w:marLeft w:val="640"/>
                  <w:marRight w:val="0"/>
                  <w:marTop w:val="0"/>
                  <w:marBottom w:val="0"/>
                  <w:divBdr>
                    <w:top w:val="none" w:sz="0" w:space="0" w:color="auto"/>
                    <w:left w:val="none" w:sz="0" w:space="0" w:color="auto"/>
                    <w:bottom w:val="none" w:sz="0" w:space="0" w:color="auto"/>
                    <w:right w:val="none" w:sz="0" w:space="0" w:color="auto"/>
                  </w:divBdr>
                </w:div>
                <w:div w:id="1982803921">
                  <w:marLeft w:val="640"/>
                  <w:marRight w:val="0"/>
                  <w:marTop w:val="0"/>
                  <w:marBottom w:val="0"/>
                  <w:divBdr>
                    <w:top w:val="none" w:sz="0" w:space="0" w:color="auto"/>
                    <w:left w:val="none" w:sz="0" w:space="0" w:color="auto"/>
                    <w:bottom w:val="none" w:sz="0" w:space="0" w:color="auto"/>
                    <w:right w:val="none" w:sz="0" w:space="0" w:color="auto"/>
                  </w:divBdr>
                </w:div>
              </w:divsChild>
            </w:div>
            <w:div w:id="1040399390">
              <w:marLeft w:val="0"/>
              <w:marRight w:val="0"/>
              <w:marTop w:val="0"/>
              <w:marBottom w:val="0"/>
              <w:divBdr>
                <w:top w:val="none" w:sz="0" w:space="0" w:color="auto"/>
                <w:left w:val="none" w:sz="0" w:space="0" w:color="auto"/>
                <w:bottom w:val="none" w:sz="0" w:space="0" w:color="auto"/>
                <w:right w:val="none" w:sz="0" w:space="0" w:color="auto"/>
              </w:divBdr>
              <w:divsChild>
                <w:div w:id="337774886">
                  <w:marLeft w:val="640"/>
                  <w:marRight w:val="0"/>
                  <w:marTop w:val="0"/>
                  <w:marBottom w:val="0"/>
                  <w:divBdr>
                    <w:top w:val="none" w:sz="0" w:space="0" w:color="auto"/>
                    <w:left w:val="none" w:sz="0" w:space="0" w:color="auto"/>
                    <w:bottom w:val="none" w:sz="0" w:space="0" w:color="auto"/>
                    <w:right w:val="none" w:sz="0" w:space="0" w:color="auto"/>
                  </w:divBdr>
                </w:div>
                <w:div w:id="1002926406">
                  <w:marLeft w:val="640"/>
                  <w:marRight w:val="0"/>
                  <w:marTop w:val="0"/>
                  <w:marBottom w:val="0"/>
                  <w:divBdr>
                    <w:top w:val="none" w:sz="0" w:space="0" w:color="auto"/>
                    <w:left w:val="none" w:sz="0" w:space="0" w:color="auto"/>
                    <w:bottom w:val="none" w:sz="0" w:space="0" w:color="auto"/>
                    <w:right w:val="none" w:sz="0" w:space="0" w:color="auto"/>
                  </w:divBdr>
                </w:div>
                <w:div w:id="212425031">
                  <w:marLeft w:val="640"/>
                  <w:marRight w:val="0"/>
                  <w:marTop w:val="0"/>
                  <w:marBottom w:val="0"/>
                  <w:divBdr>
                    <w:top w:val="none" w:sz="0" w:space="0" w:color="auto"/>
                    <w:left w:val="none" w:sz="0" w:space="0" w:color="auto"/>
                    <w:bottom w:val="none" w:sz="0" w:space="0" w:color="auto"/>
                    <w:right w:val="none" w:sz="0" w:space="0" w:color="auto"/>
                  </w:divBdr>
                </w:div>
                <w:div w:id="1909992144">
                  <w:marLeft w:val="640"/>
                  <w:marRight w:val="0"/>
                  <w:marTop w:val="0"/>
                  <w:marBottom w:val="0"/>
                  <w:divBdr>
                    <w:top w:val="none" w:sz="0" w:space="0" w:color="auto"/>
                    <w:left w:val="none" w:sz="0" w:space="0" w:color="auto"/>
                    <w:bottom w:val="none" w:sz="0" w:space="0" w:color="auto"/>
                    <w:right w:val="none" w:sz="0" w:space="0" w:color="auto"/>
                  </w:divBdr>
                </w:div>
                <w:div w:id="1151168098">
                  <w:marLeft w:val="640"/>
                  <w:marRight w:val="0"/>
                  <w:marTop w:val="0"/>
                  <w:marBottom w:val="0"/>
                  <w:divBdr>
                    <w:top w:val="none" w:sz="0" w:space="0" w:color="auto"/>
                    <w:left w:val="none" w:sz="0" w:space="0" w:color="auto"/>
                    <w:bottom w:val="none" w:sz="0" w:space="0" w:color="auto"/>
                    <w:right w:val="none" w:sz="0" w:space="0" w:color="auto"/>
                  </w:divBdr>
                </w:div>
                <w:div w:id="1438207967">
                  <w:marLeft w:val="640"/>
                  <w:marRight w:val="0"/>
                  <w:marTop w:val="0"/>
                  <w:marBottom w:val="0"/>
                  <w:divBdr>
                    <w:top w:val="none" w:sz="0" w:space="0" w:color="auto"/>
                    <w:left w:val="none" w:sz="0" w:space="0" w:color="auto"/>
                    <w:bottom w:val="none" w:sz="0" w:space="0" w:color="auto"/>
                    <w:right w:val="none" w:sz="0" w:space="0" w:color="auto"/>
                  </w:divBdr>
                </w:div>
                <w:div w:id="2123302073">
                  <w:marLeft w:val="640"/>
                  <w:marRight w:val="0"/>
                  <w:marTop w:val="0"/>
                  <w:marBottom w:val="0"/>
                  <w:divBdr>
                    <w:top w:val="none" w:sz="0" w:space="0" w:color="auto"/>
                    <w:left w:val="none" w:sz="0" w:space="0" w:color="auto"/>
                    <w:bottom w:val="none" w:sz="0" w:space="0" w:color="auto"/>
                    <w:right w:val="none" w:sz="0" w:space="0" w:color="auto"/>
                  </w:divBdr>
                </w:div>
                <w:div w:id="420760781">
                  <w:marLeft w:val="640"/>
                  <w:marRight w:val="0"/>
                  <w:marTop w:val="0"/>
                  <w:marBottom w:val="0"/>
                  <w:divBdr>
                    <w:top w:val="none" w:sz="0" w:space="0" w:color="auto"/>
                    <w:left w:val="none" w:sz="0" w:space="0" w:color="auto"/>
                    <w:bottom w:val="none" w:sz="0" w:space="0" w:color="auto"/>
                    <w:right w:val="none" w:sz="0" w:space="0" w:color="auto"/>
                  </w:divBdr>
                </w:div>
                <w:div w:id="186718645">
                  <w:marLeft w:val="640"/>
                  <w:marRight w:val="0"/>
                  <w:marTop w:val="0"/>
                  <w:marBottom w:val="0"/>
                  <w:divBdr>
                    <w:top w:val="none" w:sz="0" w:space="0" w:color="auto"/>
                    <w:left w:val="none" w:sz="0" w:space="0" w:color="auto"/>
                    <w:bottom w:val="none" w:sz="0" w:space="0" w:color="auto"/>
                    <w:right w:val="none" w:sz="0" w:space="0" w:color="auto"/>
                  </w:divBdr>
                </w:div>
                <w:div w:id="649478641">
                  <w:marLeft w:val="640"/>
                  <w:marRight w:val="0"/>
                  <w:marTop w:val="0"/>
                  <w:marBottom w:val="0"/>
                  <w:divBdr>
                    <w:top w:val="none" w:sz="0" w:space="0" w:color="auto"/>
                    <w:left w:val="none" w:sz="0" w:space="0" w:color="auto"/>
                    <w:bottom w:val="none" w:sz="0" w:space="0" w:color="auto"/>
                    <w:right w:val="none" w:sz="0" w:space="0" w:color="auto"/>
                  </w:divBdr>
                </w:div>
                <w:div w:id="1464615561">
                  <w:marLeft w:val="640"/>
                  <w:marRight w:val="0"/>
                  <w:marTop w:val="0"/>
                  <w:marBottom w:val="0"/>
                  <w:divBdr>
                    <w:top w:val="none" w:sz="0" w:space="0" w:color="auto"/>
                    <w:left w:val="none" w:sz="0" w:space="0" w:color="auto"/>
                    <w:bottom w:val="none" w:sz="0" w:space="0" w:color="auto"/>
                    <w:right w:val="none" w:sz="0" w:space="0" w:color="auto"/>
                  </w:divBdr>
                </w:div>
                <w:div w:id="282226186">
                  <w:marLeft w:val="640"/>
                  <w:marRight w:val="0"/>
                  <w:marTop w:val="0"/>
                  <w:marBottom w:val="0"/>
                  <w:divBdr>
                    <w:top w:val="none" w:sz="0" w:space="0" w:color="auto"/>
                    <w:left w:val="none" w:sz="0" w:space="0" w:color="auto"/>
                    <w:bottom w:val="none" w:sz="0" w:space="0" w:color="auto"/>
                    <w:right w:val="none" w:sz="0" w:space="0" w:color="auto"/>
                  </w:divBdr>
                </w:div>
                <w:div w:id="1518229636">
                  <w:marLeft w:val="640"/>
                  <w:marRight w:val="0"/>
                  <w:marTop w:val="0"/>
                  <w:marBottom w:val="0"/>
                  <w:divBdr>
                    <w:top w:val="none" w:sz="0" w:space="0" w:color="auto"/>
                    <w:left w:val="none" w:sz="0" w:space="0" w:color="auto"/>
                    <w:bottom w:val="none" w:sz="0" w:space="0" w:color="auto"/>
                    <w:right w:val="none" w:sz="0" w:space="0" w:color="auto"/>
                  </w:divBdr>
                </w:div>
                <w:div w:id="1919754645">
                  <w:marLeft w:val="640"/>
                  <w:marRight w:val="0"/>
                  <w:marTop w:val="0"/>
                  <w:marBottom w:val="0"/>
                  <w:divBdr>
                    <w:top w:val="none" w:sz="0" w:space="0" w:color="auto"/>
                    <w:left w:val="none" w:sz="0" w:space="0" w:color="auto"/>
                    <w:bottom w:val="none" w:sz="0" w:space="0" w:color="auto"/>
                    <w:right w:val="none" w:sz="0" w:space="0" w:color="auto"/>
                  </w:divBdr>
                </w:div>
                <w:div w:id="729614081">
                  <w:marLeft w:val="640"/>
                  <w:marRight w:val="0"/>
                  <w:marTop w:val="0"/>
                  <w:marBottom w:val="0"/>
                  <w:divBdr>
                    <w:top w:val="none" w:sz="0" w:space="0" w:color="auto"/>
                    <w:left w:val="none" w:sz="0" w:space="0" w:color="auto"/>
                    <w:bottom w:val="none" w:sz="0" w:space="0" w:color="auto"/>
                    <w:right w:val="none" w:sz="0" w:space="0" w:color="auto"/>
                  </w:divBdr>
                </w:div>
                <w:div w:id="1512834963">
                  <w:marLeft w:val="640"/>
                  <w:marRight w:val="0"/>
                  <w:marTop w:val="0"/>
                  <w:marBottom w:val="0"/>
                  <w:divBdr>
                    <w:top w:val="none" w:sz="0" w:space="0" w:color="auto"/>
                    <w:left w:val="none" w:sz="0" w:space="0" w:color="auto"/>
                    <w:bottom w:val="none" w:sz="0" w:space="0" w:color="auto"/>
                    <w:right w:val="none" w:sz="0" w:space="0" w:color="auto"/>
                  </w:divBdr>
                </w:div>
                <w:div w:id="738985468">
                  <w:marLeft w:val="640"/>
                  <w:marRight w:val="0"/>
                  <w:marTop w:val="0"/>
                  <w:marBottom w:val="0"/>
                  <w:divBdr>
                    <w:top w:val="none" w:sz="0" w:space="0" w:color="auto"/>
                    <w:left w:val="none" w:sz="0" w:space="0" w:color="auto"/>
                    <w:bottom w:val="none" w:sz="0" w:space="0" w:color="auto"/>
                    <w:right w:val="none" w:sz="0" w:space="0" w:color="auto"/>
                  </w:divBdr>
                </w:div>
                <w:div w:id="1276210092">
                  <w:marLeft w:val="640"/>
                  <w:marRight w:val="0"/>
                  <w:marTop w:val="0"/>
                  <w:marBottom w:val="0"/>
                  <w:divBdr>
                    <w:top w:val="none" w:sz="0" w:space="0" w:color="auto"/>
                    <w:left w:val="none" w:sz="0" w:space="0" w:color="auto"/>
                    <w:bottom w:val="none" w:sz="0" w:space="0" w:color="auto"/>
                    <w:right w:val="none" w:sz="0" w:space="0" w:color="auto"/>
                  </w:divBdr>
                </w:div>
                <w:div w:id="1287345174">
                  <w:marLeft w:val="640"/>
                  <w:marRight w:val="0"/>
                  <w:marTop w:val="0"/>
                  <w:marBottom w:val="0"/>
                  <w:divBdr>
                    <w:top w:val="none" w:sz="0" w:space="0" w:color="auto"/>
                    <w:left w:val="none" w:sz="0" w:space="0" w:color="auto"/>
                    <w:bottom w:val="none" w:sz="0" w:space="0" w:color="auto"/>
                    <w:right w:val="none" w:sz="0" w:space="0" w:color="auto"/>
                  </w:divBdr>
                </w:div>
                <w:div w:id="597251174">
                  <w:marLeft w:val="640"/>
                  <w:marRight w:val="0"/>
                  <w:marTop w:val="0"/>
                  <w:marBottom w:val="0"/>
                  <w:divBdr>
                    <w:top w:val="none" w:sz="0" w:space="0" w:color="auto"/>
                    <w:left w:val="none" w:sz="0" w:space="0" w:color="auto"/>
                    <w:bottom w:val="none" w:sz="0" w:space="0" w:color="auto"/>
                    <w:right w:val="none" w:sz="0" w:space="0" w:color="auto"/>
                  </w:divBdr>
                </w:div>
                <w:div w:id="1905557148">
                  <w:marLeft w:val="640"/>
                  <w:marRight w:val="0"/>
                  <w:marTop w:val="0"/>
                  <w:marBottom w:val="0"/>
                  <w:divBdr>
                    <w:top w:val="none" w:sz="0" w:space="0" w:color="auto"/>
                    <w:left w:val="none" w:sz="0" w:space="0" w:color="auto"/>
                    <w:bottom w:val="none" w:sz="0" w:space="0" w:color="auto"/>
                    <w:right w:val="none" w:sz="0" w:space="0" w:color="auto"/>
                  </w:divBdr>
                </w:div>
                <w:div w:id="2005350584">
                  <w:marLeft w:val="640"/>
                  <w:marRight w:val="0"/>
                  <w:marTop w:val="0"/>
                  <w:marBottom w:val="0"/>
                  <w:divBdr>
                    <w:top w:val="none" w:sz="0" w:space="0" w:color="auto"/>
                    <w:left w:val="none" w:sz="0" w:space="0" w:color="auto"/>
                    <w:bottom w:val="none" w:sz="0" w:space="0" w:color="auto"/>
                    <w:right w:val="none" w:sz="0" w:space="0" w:color="auto"/>
                  </w:divBdr>
                </w:div>
                <w:div w:id="1716274654">
                  <w:marLeft w:val="640"/>
                  <w:marRight w:val="0"/>
                  <w:marTop w:val="0"/>
                  <w:marBottom w:val="0"/>
                  <w:divBdr>
                    <w:top w:val="none" w:sz="0" w:space="0" w:color="auto"/>
                    <w:left w:val="none" w:sz="0" w:space="0" w:color="auto"/>
                    <w:bottom w:val="none" w:sz="0" w:space="0" w:color="auto"/>
                    <w:right w:val="none" w:sz="0" w:space="0" w:color="auto"/>
                  </w:divBdr>
                </w:div>
                <w:div w:id="1619987327">
                  <w:marLeft w:val="640"/>
                  <w:marRight w:val="0"/>
                  <w:marTop w:val="0"/>
                  <w:marBottom w:val="0"/>
                  <w:divBdr>
                    <w:top w:val="none" w:sz="0" w:space="0" w:color="auto"/>
                    <w:left w:val="none" w:sz="0" w:space="0" w:color="auto"/>
                    <w:bottom w:val="none" w:sz="0" w:space="0" w:color="auto"/>
                    <w:right w:val="none" w:sz="0" w:space="0" w:color="auto"/>
                  </w:divBdr>
                </w:div>
                <w:div w:id="1049111725">
                  <w:marLeft w:val="640"/>
                  <w:marRight w:val="0"/>
                  <w:marTop w:val="0"/>
                  <w:marBottom w:val="0"/>
                  <w:divBdr>
                    <w:top w:val="none" w:sz="0" w:space="0" w:color="auto"/>
                    <w:left w:val="none" w:sz="0" w:space="0" w:color="auto"/>
                    <w:bottom w:val="none" w:sz="0" w:space="0" w:color="auto"/>
                    <w:right w:val="none" w:sz="0" w:space="0" w:color="auto"/>
                  </w:divBdr>
                </w:div>
                <w:div w:id="57676937">
                  <w:marLeft w:val="640"/>
                  <w:marRight w:val="0"/>
                  <w:marTop w:val="0"/>
                  <w:marBottom w:val="0"/>
                  <w:divBdr>
                    <w:top w:val="none" w:sz="0" w:space="0" w:color="auto"/>
                    <w:left w:val="none" w:sz="0" w:space="0" w:color="auto"/>
                    <w:bottom w:val="none" w:sz="0" w:space="0" w:color="auto"/>
                    <w:right w:val="none" w:sz="0" w:space="0" w:color="auto"/>
                  </w:divBdr>
                </w:div>
                <w:div w:id="1646352500">
                  <w:marLeft w:val="640"/>
                  <w:marRight w:val="0"/>
                  <w:marTop w:val="0"/>
                  <w:marBottom w:val="0"/>
                  <w:divBdr>
                    <w:top w:val="none" w:sz="0" w:space="0" w:color="auto"/>
                    <w:left w:val="none" w:sz="0" w:space="0" w:color="auto"/>
                    <w:bottom w:val="none" w:sz="0" w:space="0" w:color="auto"/>
                    <w:right w:val="none" w:sz="0" w:space="0" w:color="auto"/>
                  </w:divBdr>
                </w:div>
                <w:div w:id="733892235">
                  <w:marLeft w:val="640"/>
                  <w:marRight w:val="0"/>
                  <w:marTop w:val="0"/>
                  <w:marBottom w:val="0"/>
                  <w:divBdr>
                    <w:top w:val="none" w:sz="0" w:space="0" w:color="auto"/>
                    <w:left w:val="none" w:sz="0" w:space="0" w:color="auto"/>
                    <w:bottom w:val="none" w:sz="0" w:space="0" w:color="auto"/>
                    <w:right w:val="none" w:sz="0" w:space="0" w:color="auto"/>
                  </w:divBdr>
                </w:div>
                <w:div w:id="1972439569">
                  <w:marLeft w:val="640"/>
                  <w:marRight w:val="0"/>
                  <w:marTop w:val="0"/>
                  <w:marBottom w:val="0"/>
                  <w:divBdr>
                    <w:top w:val="none" w:sz="0" w:space="0" w:color="auto"/>
                    <w:left w:val="none" w:sz="0" w:space="0" w:color="auto"/>
                    <w:bottom w:val="none" w:sz="0" w:space="0" w:color="auto"/>
                    <w:right w:val="none" w:sz="0" w:space="0" w:color="auto"/>
                  </w:divBdr>
                </w:div>
                <w:div w:id="291399102">
                  <w:marLeft w:val="640"/>
                  <w:marRight w:val="0"/>
                  <w:marTop w:val="0"/>
                  <w:marBottom w:val="0"/>
                  <w:divBdr>
                    <w:top w:val="none" w:sz="0" w:space="0" w:color="auto"/>
                    <w:left w:val="none" w:sz="0" w:space="0" w:color="auto"/>
                    <w:bottom w:val="none" w:sz="0" w:space="0" w:color="auto"/>
                    <w:right w:val="none" w:sz="0" w:space="0" w:color="auto"/>
                  </w:divBdr>
                </w:div>
                <w:div w:id="2055737709">
                  <w:marLeft w:val="640"/>
                  <w:marRight w:val="0"/>
                  <w:marTop w:val="0"/>
                  <w:marBottom w:val="0"/>
                  <w:divBdr>
                    <w:top w:val="none" w:sz="0" w:space="0" w:color="auto"/>
                    <w:left w:val="none" w:sz="0" w:space="0" w:color="auto"/>
                    <w:bottom w:val="none" w:sz="0" w:space="0" w:color="auto"/>
                    <w:right w:val="none" w:sz="0" w:space="0" w:color="auto"/>
                  </w:divBdr>
                </w:div>
              </w:divsChild>
            </w:div>
            <w:div w:id="1000161636">
              <w:marLeft w:val="0"/>
              <w:marRight w:val="0"/>
              <w:marTop w:val="0"/>
              <w:marBottom w:val="0"/>
              <w:divBdr>
                <w:top w:val="none" w:sz="0" w:space="0" w:color="auto"/>
                <w:left w:val="none" w:sz="0" w:space="0" w:color="auto"/>
                <w:bottom w:val="none" w:sz="0" w:space="0" w:color="auto"/>
                <w:right w:val="none" w:sz="0" w:space="0" w:color="auto"/>
              </w:divBdr>
              <w:divsChild>
                <w:div w:id="303199041">
                  <w:marLeft w:val="640"/>
                  <w:marRight w:val="0"/>
                  <w:marTop w:val="0"/>
                  <w:marBottom w:val="0"/>
                  <w:divBdr>
                    <w:top w:val="none" w:sz="0" w:space="0" w:color="auto"/>
                    <w:left w:val="none" w:sz="0" w:space="0" w:color="auto"/>
                    <w:bottom w:val="none" w:sz="0" w:space="0" w:color="auto"/>
                    <w:right w:val="none" w:sz="0" w:space="0" w:color="auto"/>
                  </w:divBdr>
                </w:div>
                <w:div w:id="302581878">
                  <w:marLeft w:val="640"/>
                  <w:marRight w:val="0"/>
                  <w:marTop w:val="0"/>
                  <w:marBottom w:val="0"/>
                  <w:divBdr>
                    <w:top w:val="none" w:sz="0" w:space="0" w:color="auto"/>
                    <w:left w:val="none" w:sz="0" w:space="0" w:color="auto"/>
                    <w:bottom w:val="none" w:sz="0" w:space="0" w:color="auto"/>
                    <w:right w:val="none" w:sz="0" w:space="0" w:color="auto"/>
                  </w:divBdr>
                </w:div>
                <w:div w:id="503471979">
                  <w:marLeft w:val="640"/>
                  <w:marRight w:val="0"/>
                  <w:marTop w:val="0"/>
                  <w:marBottom w:val="0"/>
                  <w:divBdr>
                    <w:top w:val="none" w:sz="0" w:space="0" w:color="auto"/>
                    <w:left w:val="none" w:sz="0" w:space="0" w:color="auto"/>
                    <w:bottom w:val="none" w:sz="0" w:space="0" w:color="auto"/>
                    <w:right w:val="none" w:sz="0" w:space="0" w:color="auto"/>
                  </w:divBdr>
                </w:div>
                <w:div w:id="658770729">
                  <w:marLeft w:val="640"/>
                  <w:marRight w:val="0"/>
                  <w:marTop w:val="0"/>
                  <w:marBottom w:val="0"/>
                  <w:divBdr>
                    <w:top w:val="none" w:sz="0" w:space="0" w:color="auto"/>
                    <w:left w:val="none" w:sz="0" w:space="0" w:color="auto"/>
                    <w:bottom w:val="none" w:sz="0" w:space="0" w:color="auto"/>
                    <w:right w:val="none" w:sz="0" w:space="0" w:color="auto"/>
                  </w:divBdr>
                </w:div>
                <w:div w:id="1065681392">
                  <w:marLeft w:val="640"/>
                  <w:marRight w:val="0"/>
                  <w:marTop w:val="0"/>
                  <w:marBottom w:val="0"/>
                  <w:divBdr>
                    <w:top w:val="none" w:sz="0" w:space="0" w:color="auto"/>
                    <w:left w:val="none" w:sz="0" w:space="0" w:color="auto"/>
                    <w:bottom w:val="none" w:sz="0" w:space="0" w:color="auto"/>
                    <w:right w:val="none" w:sz="0" w:space="0" w:color="auto"/>
                  </w:divBdr>
                </w:div>
                <w:div w:id="989140414">
                  <w:marLeft w:val="640"/>
                  <w:marRight w:val="0"/>
                  <w:marTop w:val="0"/>
                  <w:marBottom w:val="0"/>
                  <w:divBdr>
                    <w:top w:val="none" w:sz="0" w:space="0" w:color="auto"/>
                    <w:left w:val="none" w:sz="0" w:space="0" w:color="auto"/>
                    <w:bottom w:val="none" w:sz="0" w:space="0" w:color="auto"/>
                    <w:right w:val="none" w:sz="0" w:space="0" w:color="auto"/>
                  </w:divBdr>
                </w:div>
                <w:div w:id="937372432">
                  <w:marLeft w:val="640"/>
                  <w:marRight w:val="0"/>
                  <w:marTop w:val="0"/>
                  <w:marBottom w:val="0"/>
                  <w:divBdr>
                    <w:top w:val="none" w:sz="0" w:space="0" w:color="auto"/>
                    <w:left w:val="none" w:sz="0" w:space="0" w:color="auto"/>
                    <w:bottom w:val="none" w:sz="0" w:space="0" w:color="auto"/>
                    <w:right w:val="none" w:sz="0" w:space="0" w:color="auto"/>
                  </w:divBdr>
                </w:div>
                <w:div w:id="850993353">
                  <w:marLeft w:val="640"/>
                  <w:marRight w:val="0"/>
                  <w:marTop w:val="0"/>
                  <w:marBottom w:val="0"/>
                  <w:divBdr>
                    <w:top w:val="none" w:sz="0" w:space="0" w:color="auto"/>
                    <w:left w:val="none" w:sz="0" w:space="0" w:color="auto"/>
                    <w:bottom w:val="none" w:sz="0" w:space="0" w:color="auto"/>
                    <w:right w:val="none" w:sz="0" w:space="0" w:color="auto"/>
                  </w:divBdr>
                </w:div>
                <w:div w:id="1333601972">
                  <w:marLeft w:val="640"/>
                  <w:marRight w:val="0"/>
                  <w:marTop w:val="0"/>
                  <w:marBottom w:val="0"/>
                  <w:divBdr>
                    <w:top w:val="none" w:sz="0" w:space="0" w:color="auto"/>
                    <w:left w:val="none" w:sz="0" w:space="0" w:color="auto"/>
                    <w:bottom w:val="none" w:sz="0" w:space="0" w:color="auto"/>
                    <w:right w:val="none" w:sz="0" w:space="0" w:color="auto"/>
                  </w:divBdr>
                </w:div>
                <w:div w:id="1329596573">
                  <w:marLeft w:val="640"/>
                  <w:marRight w:val="0"/>
                  <w:marTop w:val="0"/>
                  <w:marBottom w:val="0"/>
                  <w:divBdr>
                    <w:top w:val="none" w:sz="0" w:space="0" w:color="auto"/>
                    <w:left w:val="none" w:sz="0" w:space="0" w:color="auto"/>
                    <w:bottom w:val="none" w:sz="0" w:space="0" w:color="auto"/>
                    <w:right w:val="none" w:sz="0" w:space="0" w:color="auto"/>
                  </w:divBdr>
                </w:div>
                <w:div w:id="1714308998">
                  <w:marLeft w:val="640"/>
                  <w:marRight w:val="0"/>
                  <w:marTop w:val="0"/>
                  <w:marBottom w:val="0"/>
                  <w:divBdr>
                    <w:top w:val="none" w:sz="0" w:space="0" w:color="auto"/>
                    <w:left w:val="none" w:sz="0" w:space="0" w:color="auto"/>
                    <w:bottom w:val="none" w:sz="0" w:space="0" w:color="auto"/>
                    <w:right w:val="none" w:sz="0" w:space="0" w:color="auto"/>
                  </w:divBdr>
                </w:div>
                <w:div w:id="1289969602">
                  <w:marLeft w:val="640"/>
                  <w:marRight w:val="0"/>
                  <w:marTop w:val="0"/>
                  <w:marBottom w:val="0"/>
                  <w:divBdr>
                    <w:top w:val="none" w:sz="0" w:space="0" w:color="auto"/>
                    <w:left w:val="none" w:sz="0" w:space="0" w:color="auto"/>
                    <w:bottom w:val="none" w:sz="0" w:space="0" w:color="auto"/>
                    <w:right w:val="none" w:sz="0" w:space="0" w:color="auto"/>
                  </w:divBdr>
                </w:div>
                <w:div w:id="1183862255">
                  <w:marLeft w:val="640"/>
                  <w:marRight w:val="0"/>
                  <w:marTop w:val="0"/>
                  <w:marBottom w:val="0"/>
                  <w:divBdr>
                    <w:top w:val="none" w:sz="0" w:space="0" w:color="auto"/>
                    <w:left w:val="none" w:sz="0" w:space="0" w:color="auto"/>
                    <w:bottom w:val="none" w:sz="0" w:space="0" w:color="auto"/>
                    <w:right w:val="none" w:sz="0" w:space="0" w:color="auto"/>
                  </w:divBdr>
                </w:div>
                <w:div w:id="1620716715">
                  <w:marLeft w:val="640"/>
                  <w:marRight w:val="0"/>
                  <w:marTop w:val="0"/>
                  <w:marBottom w:val="0"/>
                  <w:divBdr>
                    <w:top w:val="none" w:sz="0" w:space="0" w:color="auto"/>
                    <w:left w:val="none" w:sz="0" w:space="0" w:color="auto"/>
                    <w:bottom w:val="none" w:sz="0" w:space="0" w:color="auto"/>
                    <w:right w:val="none" w:sz="0" w:space="0" w:color="auto"/>
                  </w:divBdr>
                </w:div>
                <w:div w:id="1586722109">
                  <w:marLeft w:val="640"/>
                  <w:marRight w:val="0"/>
                  <w:marTop w:val="0"/>
                  <w:marBottom w:val="0"/>
                  <w:divBdr>
                    <w:top w:val="none" w:sz="0" w:space="0" w:color="auto"/>
                    <w:left w:val="none" w:sz="0" w:space="0" w:color="auto"/>
                    <w:bottom w:val="none" w:sz="0" w:space="0" w:color="auto"/>
                    <w:right w:val="none" w:sz="0" w:space="0" w:color="auto"/>
                  </w:divBdr>
                </w:div>
                <w:div w:id="1537234802">
                  <w:marLeft w:val="640"/>
                  <w:marRight w:val="0"/>
                  <w:marTop w:val="0"/>
                  <w:marBottom w:val="0"/>
                  <w:divBdr>
                    <w:top w:val="none" w:sz="0" w:space="0" w:color="auto"/>
                    <w:left w:val="none" w:sz="0" w:space="0" w:color="auto"/>
                    <w:bottom w:val="none" w:sz="0" w:space="0" w:color="auto"/>
                    <w:right w:val="none" w:sz="0" w:space="0" w:color="auto"/>
                  </w:divBdr>
                </w:div>
                <w:div w:id="2096433747">
                  <w:marLeft w:val="640"/>
                  <w:marRight w:val="0"/>
                  <w:marTop w:val="0"/>
                  <w:marBottom w:val="0"/>
                  <w:divBdr>
                    <w:top w:val="none" w:sz="0" w:space="0" w:color="auto"/>
                    <w:left w:val="none" w:sz="0" w:space="0" w:color="auto"/>
                    <w:bottom w:val="none" w:sz="0" w:space="0" w:color="auto"/>
                    <w:right w:val="none" w:sz="0" w:space="0" w:color="auto"/>
                  </w:divBdr>
                </w:div>
                <w:div w:id="1405684789">
                  <w:marLeft w:val="640"/>
                  <w:marRight w:val="0"/>
                  <w:marTop w:val="0"/>
                  <w:marBottom w:val="0"/>
                  <w:divBdr>
                    <w:top w:val="none" w:sz="0" w:space="0" w:color="auto"/>
                    <w:left w:val="none" w:sz="0" w:space="0" w:color="auto"/>
                    <w:bottom w:val="none" w:sz="0" w:space="0" w:color="auto"/>
                    <w:right w:val="none" w:sz="0" w:space="0" w:color="auto"/>
                  </w:divBdr>
                </w:div>
                <w:div w:id="1407873368">
                  <w:marLeft w:val="640"/>
                  <w:marRight w:val="0"/>
                  <w:marTop w:val="0"/>
                  <w:marBottom w:val="0"/>
                  <w:divBdr>
                    <w:top w:val="none" w:sz="0" w:space="0" w:color="auto"/>
                    <w:left w:val="none" w:sz="0" w:space="0" w:color="auto"/>
                    <w:bottom w:val="none" w:sz="0" w:space="0" w:color="auto"/>
                    <w:right w:val="none" w:sz="0" w:space="0" w:color="auto"/>
                  </w:divBdr>
                </w:div>
                <w:div w:id="834296764">
                  <w:marLeft w:val="640"/>
                  <w:marRight w:val="0"/>
                  <w:marTop w:val="0"/>
                  <w:marBottom w:val="0"/>
                  <w:divBdr>
                    <w:top w:val="none" w:sz="0" w:space="0" w:color="auto"/>
                    <w:left w:val="none" w:sz="0" w:space="0" w:color="auto"/>
                    <w:bottom w:val="none" w:sz="0" w:space="0" w:color="auto"/>
                    <w:right w:val="none" w:sz="0" w:space="0" w:color="auto"/>
                  </w:divBdr>
                </w:div>
                <w:div w:id="1365978638">
                  <w:marLeft w:val="640"/>
                  <w:marRight w:val="0"/>
                  <w:marTop w:val="0"/>
                  <w:marBottom w:val="0"/>
                  <w:divBdr>
                    <w:top w:val="none" w:sz="0" w:space="0" w:color="auto"/>
                    <w:left w:val="none" w:sz="0" w:space="0" w:color="auto"/>
                    <w:bottom w:val="none" w:sz="0" w:space="0" w:color="auto"/>
                    <w:right w:val="none" w:sz="0" w:space="0" w:color="auto"/>
                  </w:divBdr>
                </w:div>
                <w:div w:id="529294643">
                  <w:marLeft w:val="640"/>
                  <w:marRight w:val="0"/>
                  <w:marTop w:val="0"/>
                  <w:marBottom w:val="0"/>
                  <w:divBdr>
                    <w:top w:val="none" w:sz="0" w:space="0" w:color="auto"/>
                    <w:left w:val="none" w:sz="0" w:space="0" w:color="auto"/>
                    <w:bottom w:val="none" w:sz="0" w:space="0" w:color="auto"/>
                    <w:right w:val="none" w:sz="0" w:space="0" w:color="auto"/>
                  </w:divBdr>
                </w:div>
                <w:div w:id="79909352">
                  <w:marLeft w:val="640"/>
                  <w:marRight w:val="0"/>
                  <w:marTop w:val="0"/>
                  <w:marBottom w:val="0"/>
                  <w:divBdr>
                    <w:top w:val="none" w:sz="0" w:space="0" w:color="auto"/>
                    <w:left w:val="none" w:sz="0" w:space="0" w:color="auto"/>
                    <w:bottom w:val="none" w:sz="0" w:space="0" w:color="auto"/>
                    <w:right w:val="none" w:sz="0" w:space="0" w:color="auto"/>
                  </w:divBdr>
                </w:div>
                <w:div w:id="1924410481">
                  <w:marLeft w:val="640"/>
                  <w:marRight w:val="0"/>
                  <w:marTop w:val="0"/>
                  <w:marBottom w:val="0"/>
                  <w:divBdr>
                    <w:top w:val="none" w:sz="0" w:space="0" w:color="auto"/>
                    <w:left w:val="none" w:sz="0" w:space="0" w:color="auto"/>
                    <w:bottom w:val="none" w:sz="0" w:space="0" w:color="auto"/>
                    <w:right w:val="none" w:sz="0" w:space="0" w:color="auto"/>
                  </w:divBdr>
                </w:div>
                <w:div w:id="1892958376">
                  <w:marLeft w:val="640"/>
                  <w:marRight w:val="0"/>
                  <w:marTop w:val="0"/>
                  <w:marBottom w:val="0"/>
                  <w:divBdr>
                    <w:top w:val="none" w:sz="0" w:space="0" w:color="auto"/>
                    <w:left w:val="none" w:sz="0" w:space="0" w:color="auto"/>
                    <w:bottom w:val="none" w:sz="0" w:space="0" w:color="auto"/>
                    <w:right w:val="none" w:sz="0" w:space="0" w:color="auto"/>
                  </w:divBdr>
                </w:div>
                <w:div w:id="948199509">
                  <w:marLeft w:val="640"/>
                  <w:marRight w:val="0"/>
                  <w:marTop w:val="0"/>
                  <w:marBottom w:val="0"/>
                  <w:divBdr>
                    <w:top w:val="none" w:sz="0" w:space="0" w:color="auto"/>
                    <w:left w:val="none" w:sz="0" w:space="0" w:color="auto"/>
                    <w:bottom w:val="none" w:sz="0" w:space="0" w:color="auto"/>
                    <w:right w:val="none" w:sz="0" w:space="0" w:color="auto"/>
                  </w:divBdr>
                </w:div>
                <w:div w:id="2103256251">
                  <w:marLeft w:val="640"/>
                  <w:marRight w:val="0"/>
                  <w:marTop w:val="0"/>
                  <w:marBottom w:val="0"/>
                  <w:divBdr>
                    <w:top w:val="none" w:sz="0" w:space="0" w:color="auto"/>
                    <w:left w:val="none" w:sz="0" w:space="0" w:color="auto"/>
                    <w:bottom w:val="none" w:sz="0" w:space="0" w:color="auto"/>
                    <w:right w:val="none" w:sz="0" w:space="0" w:color="auto"/>
                  </w:divBdr>
                </w:div>
                <w:div w:id="442965766">
                  <w:marLeft w:val="640"/>
                  <w:marRight w:val="0"/>
                  <w:marTop w:val="0"/>
                  <w:marBottom w:val="0"/>
                  <w:divBdr>
                    <w:top w:val="none" w:sz="0" w:space="0" w:color="auto"/>
                    <w:left w:val="none" w:sz="0" w:space="0" w:color="auto"/>
                    <w:bottom w:val="none" w:sz="0" w:space="0" w:color="auto"/>
                    <w:right w:val="none" w:sz="0" w:space="0" w:color="auto"/>
                  </w:divBdr>
                </w:div>
                <w:div w:id="1385134399">
                  <w:marLeft w:val="640"/>
                  <w:marRight w:val="0"/>
                  <w:marTop w:val="0"/>
                  <w:marBottom w:val="0"/>
                  <w:divBdr>
                    <w:top w:val="none" w:sz="0" w:space="0" w:color="auto"/>
                    <w:left w:val="none" w:sz="0" w:space="0" w:color="auto"/>
                    <w:bottom w:val="none" w:sz="0" w:space="0" w:color="auto"/>
                    <w:right w:val="none" w:sz="0" w:space="0" w:color="auto"/>
                  </w:divBdr>
                </w:div>
                <w:div w:id="1093168395">
                  <w:marLeft w:val="640"/>
                  <w:marRight w:val="0"/>
                  <w:marTop w:val="0"/>
                  <w:marBottom w:val="0"/>
                  <w:divBdr>
                    <w:top w:val="none" w:sz="0" w:space="0" w:color="auto"/>
                    <w:left w:val="none" w:sz="0" w:space="0" w:color="auto"/>
                    <w:bottom w:val="none" w:sz="0" w:space="0" w:color="auto"/>
                    <w:right w:val="none" w:sz="0" w:space="0" w:color="auto"/>
                  </w:divBdr>
                </w:div>
                <w:div w:id="257763361">
                  <w:marLeft w:val="640"/>
                  <w:marRight w:val="0"/>
                  <w:marTop w:val="0"/>
                  <w:marBottom w:val="0"/>
                  <w:divBdr>
                    <w:top w:val="none" w:sz="0" w:space="0" w:color="auto"/>
                    <w:left w:val="none" w:sz="0" w:space="0" w:color="auto"/>
                    <w:bottom w:val="none" w:sz="0" w:space="0" w:color="auto"/>
                    <w:right w:val="none" w:sz="0" w:space="0" w:color="auto"/>
                  </w:divBdr>
                </w:div>
              </w:divsChild>
            </w:div>
            <w:div w:id="1444838002">
              <w:marLeft w:val="0"/>
              <w:marRight w:val="0"/>
              <w:marTop w:val="0"/>
              <w:marBottom w:val="0"/>
              <w:divBdr>
                <w:top w:val="none" w:sz="0" w:space="0" w:color="auto"/>
                <w:left w:val="none" w:sz="0" w:space="0" w:color="auto"/>
                <w:bottom w:val="none" w:sz="0" w:space="0" w:color="auto"/>
                <w:right w:val="none" w:sz="0" w:space="0" w:color="auto"/>
              </w:divBdr>
              <w:divsChild>
                <w:div w:id="1065689386">
                  <w:marLeft w:val="640"/>
                  <w:marRight w:val="0"/>
                  <w:marTop w:val="0"/>
                  <w:marBottom w:val="0"/>
                  <w:divBdr>
                    <w:top w:val="none" w:sz="0" w:space="0" w:color="auto"/>
                    <w:left w:val="none" w:sz="0" w:space="0" w:color="auto"/>
                    <w:bottom w:val="none" w:sz="0" w:space="0" w:color="auto"/>
                    <w:right w:val="none" w:sz="0" w:space="0" w:color="auto"/>
                  </w:divBdr>
                </w:div>
                <w:div w:id="412239494">
                  <w:marLeft w:val="640"/>
                  <w:marRight w:val="0"/>
                  <w:marTop w:val="0"/>
                  <w:marBottom w:val="0"/>
                  <w:divBdr>
                    <w:top w:val="none" w:sz="0" w:space="0" w:color="auto"/>
                    <w:left w:val="none" w:sz="0" w:space="0" w:color="auto"/>
                    <w:bottom w:val="none" w:sz="0" w:space="0" w:color="auto"/>
                    <w:right w:val="none" w:sz="0" w:space="0" w:color="auto"/>
                  </w:divBdr>
                </w:div>
                <w:div w:id="591474526">
                  <w:marLeft w:val="640"/>
                  <w:marRight w:val="0"/>
                  <w:marTop w:val="0"/>
                  <w:marBottom w:val="0"/>
                  <w:divBdr>
                    <w:top w:val="none" w:sz="0" w:space="0" w:color="auto"/>
                    <w:left w:val="none" w:sz="0" w:space="0" w:color="auto"/>
                    <w:bottom w:val="none" w:sz="0" w:space="0" w:color="auto"/>
                    <w:right w:val="none" w:sz="0" w:space="0" w:color="auto"/>
                  </w:divBdr>
                </w:div>
                <w:div w:id="562568762">
                  <w:marLeft w:val="640"/>
                  <w:marRight w:val="0"/>
                  <w:marTop w:val="0"/>
                  <w:marBottom w:val="0"/>
                  <w:divBdr>
                    <w:top w:val="none" w:sz="0" w:space="0" w:color="auto"/>
                    <w:left w:val="none" w:sz="0" w:space="0" w:color="auto"/>
                    <w:bottom w:val="none" w:sz="0" w:space="0" w:color="auto"/>
                    <w:right w:val="none" w:sz="0" w:space="0" w:color="auto"/>
                  </w:divBdr>
                </w:div>
                <w:div w:id="1965386004">
                  <w:marLeft w:val="640"/>
                  <w:marRight w:val="0"/>
                  <w:marTop w:val="0"/>
                  <w:marBottom w:val="0"/>
                  <w:divBdr>
                    <w:top w:val="none" w:sz="0" w:space="0" w:color="auto"/>
                    <w:left w:val="none" w:sz="0" w:space="0" w:color="auto"/>
                    <w:bottom w:val="none" w:sz="0" w:space="0" w:color="auto"/>
                    <w:right w:val="none" w:sz="0" w:space="0" w:color="auto"/>
                  </w:divBdr>
                </w:div>
                <w:div w:id="261646510">
                  <w:marLeft w:val="640"/>
                  <w:marRight w:val="0"/>
                  <w:marTop w:val="0"/>
                  <w:marBottom w:val="0"/>
                  <w:divBdr>
                    <w:top w:val="none" w:sz="0" w:space="0" w:color="auto"/>
                    <w:left w:val="none" w:sz="0" w:space="0" w:color="auto"/>
                    <w:bottom w:val="none" w:sz="0" w:space="0" w:color="auto"/>
                    <w:right w:val="none" w:sz="0" w:space="0" w:color="auto"/>
                  </w:divBdr>
                </w:div>
                <w:div w:id="918251986">
                  <w:marLeft w:val="640"/>
                  <w:marRight w:val="0"/>
                  <w:marTop w:val="0"/>
                  <w:marBottom w:val="0"/>
                  <w:divBdr>
                    <w:top w:val="none" w:sz="0" w:space="0" w:color="auto"/>
                    <w:left w:val="none" w:sz="0" w:space="0" w:color="auto"/>
                    <w:bottom w:val="none" w:sz="0" w:space="0" w:color="auto"/>
                    <w:right w:val="none" w:sz="0" w:space="0" w:color="auto"/>
                  </w:divBdr>
                </w:div>
                <w:div w:id="1034580627">
                  <w:marLeft w:val="640"/>
                  <w:marRight w:val="0"/>
                  <w:marTop w:val="0"/>
                  <w:marBottom w:val="0"/>
                  <w:divBdr>
                    <w:top w:val="none" w:sz="0" w:space="0" w:color="auto"/>
                    <w:left w:val="none" w:sz="0" w:space="0" w:color="auto"/>
                    <w:bottom w:val="none" w:sz="0" w:space="0" w:color="auto"/>
                    <w:right w:val="none" w:sz="0" w:space="0" w:color="auto"/>
                  </w:divBdr>
                </w:div>
                <w:div w:id="403187779">
                  <w:marLeft w:val="640"/>
                  <w:marRight w:val="0"/>
                  <w:marTop w:val="0"/>
                  <w:marBottom w:val="0"/>
                  <w:divBdr>
                    <w:top w:val="none" w:sz="0" w:space="0" w:color="auto"/>
                    <w:left w:val="none" w:sz="0" w:space="0" w:color="auto"/>
                    <w:bottom w:val="none" w:sz="0" w:space="0" w:color="auto"/>
                    <w:right w:val="none" w:sz="0" w:space="0" w:color="auto"/>
                  </w:divBdr>
                </w:div>
                <w:div w:id="1289043400">
                  <w:marLeft w:val="640"/>
                  <w:marRight w:val="0"/>
                  <w:marTop w:val="0"/>
                  <w:marBottom w:val="0"/>
                  <w:divBdr>
                    <w:top w:val="none" w:sz="0" w:space="0" w:color="auto"/>
                    <w:left w:val="none" w:sz="0" w:space="0" w:color="auto"/>
                    <w:bottom w:val="none" w:sz="0" w:space="0" w:color="auto"/>
                    <w:right w:val="none" w:sz="0" w:space="0" w:color="auto"/>
                  </w:divBdr>
                </w:div>
                <w:div w:id="764882501">
                  <w:marLeft w:val="640"/>
                  <w:marRight w:val="0"/>
                  <w:marTop w:val="0"/>
                  <w:marBottom w:val="0"/>
                  <w:divBdr>
                    <w:top w:val="none" w:sz="0" w:space="0" w:color="auto"/>
                    <w:left w:val="none" w:sz="0" w:space="0" w:color="auto"/>
                    <w:bottom w:val="none" w:sz="0" w:space="0" w:color="auto"/>
                    <w:right w:val="none" w:sz="0" w:space="0" w:color="auto"/>
                  </w:divBdr>
                </w:div>
                <w:div w:id="829060406">
                  <w:marLeft w:val="640"/>
                  <w:marRight w:val="0"/>
                  <w:marTop w:val="0"/>
                  <w:marBottom w:val="0"/>
                  <w:divBdr>
                    <w:top w:val="none" w:sz="0" w:space="0" w:color="auto"/>
                    <w:left w:val="none" w:sz="0" w:space="0" w:color="auto"/>
                    <w:bottom w:val="none" w:sz="0" w:space="0" w:color="auto"/>
                    <w:right w:val="none" w:sz="0" w:space="0" w:color="auto"/>
                  </w:divBdr>
                </w:div>
                <w:div w:id="703018480">
                  <w:marLeft w:val="640"/>
                  <w:marRight w:val="0"/>
                  <w:marTop w:val="0"/>
                  <w:marBottom w:val="0"/>
                  <w:divBdr>
                    <w:top w:val="none" w:sz="0" w:space="0" w:color="auto"/>
                    <w:left w:val="none" w:sz="0" w:space="0" w:color="auto"/>
                    <w:bottom w:val="none" w:sz="0" w:space="0" w:color="auto"/>
                    <w:right w:val="none" w:sz="0" w:space="0" w:color="auto"/>
                  </w:divBdr>
                </w:div>
                <w:div w:id="1305043851">
                  <w:marLeft w:val="640"/>
                  <w:marRight w:val="0"/>
                  <w:marTop w:val="0"/>
                  <w:marBottom w:val="0"/>
                  <w:divBdr>
                    <w:top w:val="none" w:sz="0" w:space="0" w:color="auto"/>
                    <w:left w:val="none" w:sz="0" w:space="0" w:color="auto"/>
                    <w:bottom w:val="none" w:sz="0" w:space="0" w:color="auto"/>
                    <w:right w:val="none" w:sz="0" w:space="0" w:color="auto"/>
                  </w:divBdr>
                </w:div>
                <w:div w:id="1411194685">
                  <w:marLeft w:val="640"/>
                  <w:marRight w:val="0"/>
                  <w:marTop w:val="0"/>
                  <w:marBottom w:val="0"/>
                  <w:divBdr>
                    <w:top w:val="none" w:sz="0" w:space="0" w:color="auto"/>
                    <w:left w:val="none" w:sz="0" w:space="0" w:color="auto"/>
                    <w:bottom w:val="none" w:sz="0" w:space="0" w:color="auto"/>
                    <w:right w:val="none" w:sz="0" w:space="0" w:color="auto"/>
                  </w:divBdr>
                </w:div>
                <w:div w:id="547105281">
                  <w:marLeft w:val="640"/>
                  <w:marRight w:val="0"/>
                  <w:marTop w:val="0"/>
                  <w:marBottom w:val="0"/>
                  <w:divBdr>
                    <w:top w:val="none" w:sz="0" w:space="0" w:color="auto"/>
                    <w:left w:val="none" w:sz="0" w:space="0" w:color="auto"/>
                    <w:bottom w:val="none" w:sz="0" w:space="0" w:color="auto"/>
                    <w:right w:val="none" w:sz="0" w:space="0" w:color="auto"/>
                  </w:divBdr>
                </w:div>
                <w:div w:id="1824661587">
                  <w:marLeft w:val="640"/>
                  <w:marRight w:val="0"/>
                  <w:marTop w:val="0"/>
                  <w:marBottom w:val="0"/>
                  <w:divBdr>
                    <w:top w:val="none" w:sz="0" w:space="0" w:color="auto"/>
                    <w:left w:val="none" w:sz="0" w:space="0" w:color="auto"/>
                    <w:bottom w:val="none" w:sz="0" w:space="0" w:color="auto"/>
                    <w:right w:val="none" w:sz="0" w:space="0" w:color="auto"/>
                  </w:divBdr>
                </w:div>
                <w:div w:id="1766027406">
                  <w:marLeft w:val="640"/>
                  <w:marRight w:val="0"/>
                  <w:marTop w:val="0"/>
                  <w:marBottom w:val="0"/>
                  <w:divBdr>
                    <w:top w:val="none" w:sz="0" w:space="0" w:color="auto"/>
                    <w:left w:val="none" w:sz="0" w:space="0" w:color="auto"/>
                    <w:bottom w:val="none" w:sz="0" w:space="0" w:color="auto"/>
                    <w:right w:val="none" w:sz="0" w:space="0" w:color="auto"/>
                  </w:divBdr>
                </w:div>
                <w:div w:id="469979282">
                  <w:marLeft w:val="640"/>
                  <w:marRight w:val="0"/>
                  <w:marTop w:val="0"/>
                  <w:marBottom w:val="0"/>
                  <w:divBdr>
                    <w:top w:val="none" w:sz="0" w:space="0" w:color="auto"/>
                    <w:left w:val="none" w:sz="0" w:space="0" w:color="auto"/>
                    <w:bottom w:val="none" w:sz="0" w:space="0" w:color="auto"/>
                    <w:right w:val="none" w:sz="0" w:space="0" w:color="auto"/>
                  </w:divBdr>
                </w:div>
                <w:div w:id="1189872589">
                  <w:marLeft w:val="640"/>
                  <w:marRight w:val="0"/>
                  <w:marTop w:val="0"/>
                  <w:marBottom w:val="0"/>
                  <w:divBdr>
                    <w:top w:val="none" w:sz="0" w:space="0" w:color="auto"/>
                    <w:left w:val="none" w:sz="0" w:space="0" w:color="auto"/>
                    <w:bottom w:val="none" w:sz="0" w:space="0" w:color="auto"/>
                    <w:right w:val="none" w:sz="0" w:space="0" w:color="auto"/>
                  </w:divBdr>
                </w:div>
                <w:div w:id="1357148266">
                  <w:marLeft w:val="640"/>
                  <w:marRight w:val="0"/>
                  <w:marTop w:val="0"/>
                  <w:marBottom w:val="0"/>
                  <w:divBdr>
                    <w:top w:val="none" w:sz="0" w:space="0" w:color="auto"/>
                    <w:left w:val="none" w:sz="0" w:space="0" w:color="auto"/>
                    <w:bottom w:val="none" w:sz="0" w:space="0" w:color="auto"/>
                    <w:right w:val="none" w:sz="0" w:space="0" w:color="auto"/>
                  </w:divBdr>
                </w:div>
                <w:div w:id="1460223695">
                  <w:marLeft w:val="640"/>
                  <w:marRight w:val="0"/>
                  <w:marTop w:val="0"/>
                  <w:marBottom w:val="0"/>
                  <w:divBdr>
                    <w:top w:val="none" w:sz="0" w:space="0" w:color="auto"/>
                    <w:left w:val="none" w:sz="0" w:space="0" w:color="auto"/>
                    <w:bottom w:val="none" w:sz="0" w:space="0" w:color="auto"/>
                    <w:right w:val="none" w:sz="0" w:space="0" w:color="auto"/>
                  </w:divBdr>
                </w:div>
                <w:div w:id="370766869">
                  <w:marLeft w:val="640"/>
                  <w:marRight w:val="0"/>
                  <w:marTop w:val="0"/>
                  <w:marBottom w:val="0"/>
                  <w:divBdr>
                    <w:top w:val="none" w:sz="0" w:space="0" w:color="auto"/>
                    <w:left w:val="none" w:sz="0" w:space="0" w:color="auto"/>
                    <w:bottom w:val="none" w:sz="0" w:space="0" w:color="auto"/>
                    <w:right w:val="none" w:sz="0" w:space="0" w:color="auto"/>
                  </w:divBdr>
                </w:div>
                <w:div w:id="1060594468">
                  <w:marLeft w:val="640"/>
                  <w:marRight w:val="0"/>
                  <w:marTop w:val="0"/>
                  <w:marBottom w:val="0"/>
                  <w:divBdr>
                    <w:top w:val="none" w:sz="0" w:space="0" w:color="auto"/>
                    <w:left w:val="none" w:sz="0" w:space="0" w:color="auto"/>
                    <w:bottom w:val="none" w:sz="0" w:space="0" w:color="auto"/>
                    <w:right w:val="none" w:sz="0" w:space="0" w:color="auto"/>
                  </w:divBdr>
                </w:div>
                <w:div w:id="2043044413">
                  <w:marLeft w:val="640"/>
                  <w:marRight w:val="0"/>
                  <w:marTop w:val="0"/>
                  <w:marBottom w:val="0"/>
                  <w:divBdr>
                    <w:top w:val="none" w:sz="0" w:space="0" w:color="auto"/>
                    <w:left w:val="none" w:sz="0" w:space="0" w:color="auto"/>
                    <w:bottom w:val="none" w:sz="0" w:space="0" w:color="auto"/>
                    <w:right w:val="none" w:sz="0" w:space="0" w:color="auto"/>
                  </w:divBdr>
                </w:div>
                <w:div w:id="1062404954">
                  <w:marLeft w:val="640"/>
                  <w:marRight w:val="0"/>
                  <w:marTop w:val="0"/>
                  <w:marBottom w:val="0"/>
                  <w:divBdr>
                    <w:top w:val="none" w:sz="0" w:space="0" w:color="auto"/>
                    <w:left w:val="none" w:sz="0" w:space="0" w:color="auto"/>
                    <w:bottom w:val="none" w:sz="0" w:space="0" w:color="auto"/>
                    <w:right w:val="none" w:sz="0" w:space="0" w:color="auto"/>
                  </w:divBdr>
                </w:div>
                <w:div w:id="294142706">
                  <w:marLeft w:val="640"/>
                  <w:marRight w:val="0"/>
                  <w:marTop w:val="0"/>
                  <w:marBottom w:val="0"/>
                  <w:divBdr>
                    <w:top w:val="none" w:sz="0" w:space="0" w:color="auto"/>
                    <w:left w:val="none" w:sz="0" w:space="0" w:color="auto"/>
                    <w:bottom w:val="none" w:sz="0" w:space="0" w:color="auto"/>
                    <w:right w:val="none" w:sz="0" w:space="0" w:color="auto"/>
                  </w:divBdr>
                </w:div>
                <w:div w:id="1445465649">
                  <w:marLeft w:val="640"/>
                  <w:marRight w:val="0"/>
                  <w:marTop w:val="0"/>
                  <w:marBottom w:val="0"/>
                  <w:divBdr>
                    <w:top w:val="none" w:sz="0" w:space="0" w:color="auto"/>
                    <w:left w:val="none" w:sz="0" w:space="0" w:color="auto"/>
                    <w:bottom w:val="none" w:sz="0" w:space="0" w:color="auto"/>
                    <w:right w:val="none" w:sz="0" w:space="0" w:color="auto"/>
                  </w:divBdr>
                </w:div>
                <w:div w:id="876042625">
                  <w:marLeft w:val="640"/>
                  <w:marRight w:val="0"/>
                  <w:marTop w:val="0"/>
                  <w:marBottom w:val="0"/>
                  <w:divBdr>
                    <w:top w:val="none" w:sz="0" w:space="0" w:color="auto"/>
                    <w:left w:val="none" w:sz="0" w:space="0" w:color="auto"/>
                    <w:bottom w:val="none" w:sz="0" w:space="0" w:color="auto"/>
                    <w:right w:val="none" w:sz="0" w:space="0" w:color="auto"/>
                  </w:divBdr>
                </w:div>
                <w:div w:id="1653215217">
                  <w:marLeft w:val="640"/>
                  <w:marRight w:val="0"/>
                  <w:marTop w:val="0"/>
                  <w:marBottom w:val="0"/>
                  <w:divBdr>
                    <w:top w:val="none" w:sz="0" w:space="0" w:color="auto"/>
                    <w:left w:val="none" w:sz="0" w:space="0" w:color="auto"/>
                    <w:bottom w:val="none" w:sz="0" w:space="0" w:color="auto"/>
                    <w:right w:val="none" w:sz="0" w:space="0" w:color="auto"/>
                  </w:divBdr>
                </w:div>
                <w:div w:id="1241797198">
                  <w:marLeft w:val="640"/>
                  <w:marRight w:val="0"/>
                  <w:marTop w:val="0"/>
                  <w:marBottom w:val="0"/>
                  <w:divBdr>
                    <w:top w:val="none" w:sz="0" w:space="0" w:color="auto"/>
                    <w:left w:val="none" w:sz="0" w:space="0" w:color="auto"/>
                    <w:bottom w:val="none" w:sz="0" w:space="0" w:color="auto"/>
                    <w:right w:val="none" w:sz="0" w:space="0" w:color="auto"/>
                  </w:divBdr>
                </w:div>
              </w:divsChild>
            </w:div>
            <w:div w:id="442000446">
              <w:marLeft w:val="0"/>
              <w:marRight w:val="0"/>
              <w:marTop w:val="0"/>
              <w:marBottom w:val="0"/>
              <w:divBdr>
                <w:top w:val="none" w:sz="0" w:space="0" w:color="auto"/>
                <w:left w:val="none" w:sz="0" w:space="0" w:color="auto"/>
                <w:bottom w:val="none" w:sz="0" w:space="0" w:color="auto"/>
                <w:right w:val="none" w:sz="0" w:space="0" w:color="auto"/>
              </w:divBdr>
              <w:divsChild>
                <w:div w:id="323170624">
                  <w:marLeft w:val="640"/>
                  <w:marRight w:val="0"/>
                  <w:marTop w:val="0"/>
                  <w:marBottom w:val="0"/>
                  <w:divBdr>
                    <w:top w:val="none" w:sz="0" w:space="0" w:color="auto"/>
                    <w:left w:val="none" w:sz="0" w:space="0" w:color="auto"/>
                    <w:bottom w:val="none" w:sz="0" w:space="0" w:color="auto"/>
                    <w:right w:val="none" w:sz="0" w:space="0" w:color="auto"/>
                  </w:divBdr>
                </w:div>
                <w:div w:id="1716196675">
                  <w:marLeft w:val="640"/>
                  <w:marRight w:val="0"/>
                  <w:marTop w:val="0"/>
                  <w:marBottom w:val="0"/>
                  <w:divBdr>
                    <w:top w:val="none" w:sz="0" w:space="0" w:color="auto"/>
                    <w:left w:val="none" w:sz="0" w:space="0" w:color="auto"/>
                    <w:bottom w:val="none" w:sz="0" w:space="0" w:color="auto"/>
                    <w:right w:val="none" w:sz="0" w:space="0" w:color="auto"/>
                  </w:divBdr>
                </w:div>
                <w:div w:id="1742869654">
                  <w:marLeft w:val="640"/>
                  <w:marRight w:val="0"/>
                  <w:marTop w:val="0"/>
                  <w:marBottom w:val="0"/>
                  <w:divBdr>
                    <w:top w:val="none" w:sz="0" w:space="0" w:color="auto"/>
                    <w:left w:val="none" w:sz="0" w:space="0" w:color="auto"/>
                    <w:bottom w:val="none" w:sz="0" w:space="0" w:color="auto"/>
                    <w:right w:val="none" w:sz="0" w:space="0" w:color="auto"/>
                  </w:divBdr>
                </w:div>
                <w:div w:id="832143106">
                  <w:marLeft w:val="640"/>
                  <w:marRight w:val="0"/>
                  <w:marTop w:val="0"/>
                  <w:marBottom w:val="0"/>
                  <w:divBdr>
                    <w:top w:val="none" w:sz="0" w:space="0" w:color="auto"/>
                    <w:left w:val="none" w:sz="0" w:space="0" w:color="auto"/>
                    <w:bottom w:val="none" w:sz="0" w:space="0" w:color="auto"/>
                    <w:right w:val="none" w:sz="0" w:space="0" w:color="auto"/>
                  </w:divBdr>
                </w:div>
                <w:div w:id="795100173">
                  <w:marLeft w:val="640"/>
                  <w:marRight w:val="0"/>
                  <w:marTop w:val="0"/>
                  <w:marBottom w:val="0"/>
                  <w:divBdr>
                    <w:top w:val="none" w:sz="0" w:space="0" w:color="auto"/>
                    <w:left w:val="none" w:sz="0" w:space="0" w:color="auto"/>
                    <w:bottom w:val="none" w:sz="0" w:space="0" w:color="auto"/>
                    <w:right w:val="none" w:sz="0" w:space="0" w:color="auto"/>
                  </w:divBdr>
                </w:div>
                <w:div w:id="1141574322">
                  <w:marLeft w:val="640"/>
                  <w:marRight w:val="0"/>
                  <w:marTop w:val="0"/>
                  <w:marBottom w:val="0"/>
                  <w:divBdr>
                    <w:top w:val="none" w:sz="0" w:space="0" w:color="auto"/>
                    <w:left w:val="none" w:sz="0" w:space="0" w:color="auto"/>
                    <w:bottom w:val="none" w:sz="0" w:space="0" w:color="auto"/>
                    <w:right w:val="none" w:sz="0" w:space="0" w:color="auto"/>
                  </w:divBdr>
                </w:div>
                <w:div w:id="1886259684">
                  <w:marLeft w:val="640"/>
                  <w:marRight w:val="0"/>
                  <w:marTop w:val="0"/>
                  <w:marBottom w:val="0"/>
                  <w:divBdr>
                    <w:top w:val="none" w:sz="0" w:space="0" w:color="auto"/>
                    <w:left w:val="none" w:sz="0" w:space="0" w:color="auto"/>
                    <w:bottom w:val="none" w:sz="0" w:space="0" w:color="auto"/>
                    <w:right w:val="none" w:sz="0" w:space="0" w:color="auto"/>
                  </w:divBdr>
                </w:div>
                <w:div w:id="309136556">
                  <w:marLeft w:val="640"/>
                  <w:marRight w:val="0"/>
                  <w:marTop w:val="0"/>
                  <w:marBottom w:val="0"/>
                  <w:divBdr>
                    <w:top w:val="none" w:sz="0" w:space="0" w:color="auto"/>
                    <w:left w:val="none" w:sz="0" w:space="0" w:color="auto"/>
                    <w:bottom w:val="none" w:sz="0" w:space="0" w:color="auto"/>
                    <w:right w:val="none" w:sz="0" w:space="0" w:color="auto"/>
                  </w:divBdr>
                </w:div>
                <w:div w:id="1816558611">
                  <w:marLeft w:val="640"/>
                  <w:marRight w:val="0"/>
                  <w:marTop w:val="0"/>
                  <w:marBottom w:val="0"/>
                  <w:divBdr>
                    <w:top w:val="none" w:sz="0" w:space="0" w:color="auto"/>
                    <w:left w:val="none" w:sz="0" w:space="0" w:color="auto"/>
                    <w:bottom w:val="none" w:sz="0" w:space="0" w:color="auto"/>
                    <w:right w:val="none" w:sz="0" w:space="0" w:color="auto"/>
                  </w:divBdr>
                </w:div>
                <w:div w:id="44112170">
                  <w:marLeft w:val="640"/>
                  <w:marRight w:val="0"/>
                  <w:marTop w:val="0"/>
                  <w:marBottom w:val="0"/>
                  <w:divBdr>
                    <w:top w:val="none" w:sz="0" w:space="0" w:color="auto"/>
                    <w:left w:val="none" w:sz="0" w:space="0" w:color="auto"/>
                    <w:bottom w:val="none" w:sz="0" w:space="0" w:color="auto"/>
                    <w:right w:val="none" w:sz="0" w:space="0" w:color="auto"/>
                  </w:divBdr>
                </w:div>
                <w:div w:id="77286212">
                  <w:marLeft w:val="640"/>
                  <w:marRight w:val="0"/>
                  <w:marTop w:val="0"/>
                  <w:marBottom w:val="0"/>
                  <w:divBdr>
                    <w:top w:val="none" w:sz="0" w:space="0" w:color="auto"/>
                    <w:left w:val="none" w:sz="0" w:space="0" w:color="auto"/>
                    <w:bottom w:val="none" w:sz="0" w:space="0" w:color="auto"/>
                    <w:right w:val="none" w:sz="0" w:space="0" w:color="auto"/>
                  </w:divBdr>
                </w:div>
                <w:div w:id="1076169515">
                  <w:marLeft w:val="640"/>
                  <w:marRight w:val="0"/>
                  <w:marTop w:val="0"/>
                  <w:marBottom w:val="0"/>
                  <w:divBdr>
                    <w:top w:val="none" w:sz="0" w:space="0" w:color="auto"/>
                    <w:left w:val="none" w:sz="0" w:space="0" w:color="auto"/>
                    <w:bottom w:val="none" w:sz="0" w:space="0" w:color="auto"/>
                    <w:right w:val="none" w:sz="0" w:space="0" w:color="auto"/>
                  </w:divBdr>
                </w:div>
                <w:div w:id="2027635747">
                  <w:marLeft w:val="640"/>
                  <w:marRight w:val="0"/>
                  <w:marTop w:val="0"/>
                  <w:marBottom w:val="0"/>
                  <w:divBdr>
                    <w:top w:val="none" w:sz="0" w:space="0" w:color="auto"/>
                    <w:left w:val="none" w:sz="0" w:space="0" w:color="auto"/>
                    <w:bottom w:val="none" w:sz="0" w:space="0" w:color="auto"/>
                    <w:right w:val="none" w:sz="0" w:space="0" w:color="auto"/>
                  </w:divBdr>
                </w:div>
                <w:div w:id="130753073">
                  <w:marLeft w:val="640"/>
                  <w:marRight w:val="0"/>
                  <w:marTop w:val="0"/>
                  <w:marBottom w:val="0"/>
                  <w:divBdr>
                    <w:top w:val="none" w:sz="0" w:space="0" w:color="auto"/>
                    <w:left w:val="none" w:sz="0" w:space="0" w:color="auto"/>
                    <w:bottom w:val="none" w:sz="0" w:space="0" w:color="auto"/>
                    <w:right w:val="none" w:sz="0" w:space="0" w:color="auto"/>
                  </w:divBdr>
                </w:div>
                <w:div w:id="1535072064">
                  <w:marLeft w:val="640"/>
                  <w:marRight w:val="0"/>
                  <w:marTop w:val="0"/>
                  <w:marBottom w:val="0"/>
                  <w:divBdr>
                    <w:top w:val="none" w:sz="0" w:space="0" w:color="auto"/>
                    <w:left w:val="none" w:sz="0" w:space="0" w:color="auto"/>
                    <w:bottom w:val="none" w:sz="0" w:space="0" w:color="auto"/>
                    <w:right w:val="none" w:sz="0" w:space="0" w:color="auto"/>
                  </w:divBdr>
                </w:div>
                <w:div w:id="402215368">
                  <w:marLeft w:val="640"/>
                  <w:marRight w:val="0"/>
                  <w:marTop w:val="0"/>
                  <w:marBottom w:val="0"/>
                  <w:divBdr>
                    <w:top w:val="none" w:sz="0" w:space="0" w:color="auto"/>
                    <w:left w:val="none" w:sz="0" w:space="0" w:color="auto"/>
                    <w:bottom w:val="none" w:sz="0" w:space="0" w:color="auto"/>
                    <w:right w:val="none" w:sz="0" w:space="0" w:color="auto"/>
                  </w:divBdr>
                </w:div>
                <w:div w:id="539980071">
                  <w:marLeft w:val="640"/>
                  <w:marRight w:val="0"/>
                  <w:marTop w:val="0"/>
                  <w:marBottom w:val="0"/>
                  <w:divBdr>
                    <w:top w:val="none" w:sz="0" w:space="0" w:color="auto"/>
                    <w:left w:val="none" w:sz="0" w:space="0" w:color="auto"/>
                    <w:bottom w:val="none" w:sz="0" w:space="0" w:color="auto"/>
                    <w:right w:val="none" w:sz="0" w:space="0" w:color="auto"/>
                  </w:divBdr>
                </w:div>
                <w:div w:id="1259175280">
                  <w:marLeft w:val="640"/>
                  <w:marRight w:val="0"/>
                  <w:marTop w:val="0"/>
                  <w:marBottom w:val="0"/>
                  <w:divBdr>
                    <w:top w:val="none" w:sz="0" w:space="0" w:color="auto"/>
                    <w:left w:val="none" w:sz="0" w:space="0" w:color="auto"/>
                    <w:bottom w:val="none" w:sz="0" w:space="0" w:color="auto"/>
                    <w:right w:val="none" w:sz="0" w:space="0" w:color="auto"/>
                  </w:divBdr>
                </w:div>
                <w:div w:id="1639989109">
                  <w:marLeft w:val="640"/>
                  <w:marRight w:val="0"/>
                  <w:marTop w:val="0"/>
                  <w:marBottom w:val="0"/>
                  <w:divBdr>
                    <w:top w:val="none" w:sz="0" w:space="0" w:color="auto"/>
                    <w:left w:val="none" w:sz="0" w:space="0" w:color="auto"/>
                    <w:bottom w:val="none" w:sz="0" w:space="0" w:color="auto"/>
                    <w:right w:val="none" w:sz="0" w:space="0" w:color="auto"/>
                  </w:divBdr>
                </w:div>
                <w:div w:id="2018969249">
                  <w:marLeft w:val="640"/>
                  <w:marRight w:val="0"/>
                  <w:marTop w:val="0"/>
                  <w:marBottom w:val="0"/>
                  <w:divBdr>
                    <w:top w:val="none" w:sz="0" w:space="0" w:color="auto"/>
                    <w:left w:val="none" w:sz="0" w:space="0" w:color="auto"/>
                    <w:bottom w:val="none" w:sz="0" w:space="0" w:color="auto"/>
                    <w:right w:val="none" w:sz="0" w:space="0" w:color="auto"/>
                  </w:divBdr>
                </w:div>
                <w:div w:id="1327829179">
                  <w:marLeft w:val="640"/>
                  <w:marRight w:val="0"/>
                  <w:marTop w:val="0"/>
                  <w:marBottom w:val="0"/>
                  <w:divBdr>
                    <w:top w:val="none" w:sz="0" w:space="0" w:color="auto"/>
                    <w:left w:val="none" w:sz="0" w:space="0" w:color="auto"/>
                    <w:bottom w:val="none" w:sz="0" w:space="0" w:color="auto"/>
                    <w:right w:val="none" w:sz="0" w:space="0" w:color="auto"/>
                  </w:divBdr>
                </w:div>
                <w:div w:id="165172692">
                  <w:marLeft w:val="640"/>
                  <w:marRight w:val="0"/>
                  <w:marTop w:val="0"/>
                  <w:marBottom w:val="0"/>
                  <w:divBdr>
                    <w:top w:val="none" w:sz="0" w:space="0" w:color="auto"/>
                    <w:left w:val="none" w:sz="0" w:space="0" w:color="auto"/>
                    <w:bottom w:val="none" w:sz="0" w:space="0" w:color="auto"/>
                    <w:right w:val="none" w:sz="0" w:space="0" w:color="auto"/>
                  </w:divBdr>
                </w:div>
                <w:div w:id="611283695">
                  <w:marLeft w:val="640"/>
                  <w:marRight w:val="0"/>
                  <w:marTop w:val="0"/>
                  <w:marBottom w:val="0"/>
                  <w:divBdr>
                    <w:top w:val="none" w:sz="0" w:space="0" w:color="auto"/>
                    <w:left w:val="none" w:sz="0" w:space="0" w:color="auto"/>
                    <w:bottom w:val="none" w:sz="0" w:space="0" w:color="auto"/>
                    <w:right w:val="none" w:sz="0" w:space="0" w:color="auto"/>
                  </w:divBdr>
                </w:div>
                <w:div w:id="1419247961">
                  <w:marLeft w:val="640"/>
                  <w:marRight w:val="0"/>
                  <w:marTop w:val="0"/>
                  <w:marBottom w:val="0"/>
                  <w:divBdr>
                    <w:top w:val="none" w:sz="0" w:space="0" w:color="auto"/>
                    <w:left w:val="none" w:sz="0" w:space="0" w:color="auto"/>
                    <w:bottom w:val="none" w:sz="0" w:space="0" w:color="auto"/>
                    <w:right w:val="none" w:sz="0" w:space="0" w:color="auto"/>
                  </w:divBdr>
                </w:div>
                <w:div w:id="180974776">
                  <w:marLeft w:val="640"/>
                  <w:marRight w:val="0"/>
                  <w:marTop w:val="0"/>
                  <w:marBottom w:val="0"/>
                  <w:divBdr>
                    <w:top w:val="none" w:sz="0" w:space="0" w:color="auto"/>
                    <w:left w:val="none" w:sz="0" w:space="0" w:color="auto"/>
                    <w:bottom w:val="none" w:sz="0" w:space="0" w:color="auto"/>
                    <w:right w:val="none" w:sz="0" w:space="0" w:color="auto"/>
                  </w:divBdr>
                </w:div>
                <w:div w:id="303391860">
                  <w:marLeft w:val="640"/>
                  <w:marRight w:val="0"/>
                  <w:marTop w:val="0"/>
                  <w:marBottom w:val="0"/>
                  <w:divBdr>
                    <w:top w:val="none" w:sz="0" w:space="0" w:color="auto"/>
                    <w:left w:val="none" w:sz="0" w:space="0" w:color="auto"/>
                    <w:bottom w:val="none" w:sz="0" w:space="0" w:color="auto"/>
                    <w:right w:val="none" w:sz="0" w:space="0" w:color="auto"/>
                  </w:divBdr>
                </w:div>
                <w:div w:id="1698579772">
                  <w:marLeft w:val="640"/>
                  <w:marRight w:val="0"/>
                  <w:marTop w:val="0"/>
                  <w:marBottom w:val="0"/>
                  <w:divBdr>
                    <w:top w:val="none" w:sz="0" w:space="0" w:color="auto"/>
                    <w:left w:val="none" w:sz="0" w:space="0" w:color="auto"/>
                    <w:bottom w:val="none" w:sz="0" w:space="0" w:color="auto"/>
                    <w:right w:val="none" w:sz="0" w:space="0" w:color="auto"/>
                  </w:divBdr>
                </w:div>
                <w:div w:id="1800804723">
                  <w:marLeft w:val="640"/>
                  <w:marRight w:val="0"/>
                  <w:marTop w:val="0"/>
                  <w:marBottom w:val="0"/>
                  <w:divBdr>
                    <w:top w:val="none" w:sz="0" w:space="0" w:color="auto"/>
                    <w:left w:val="none" w:sz="0" w:space="0" w:color="auto"/>
                    <w:bottom w:val="none" w:sz="0" w:space="0" w:color="auto"/>
                    <w:right w:val="none" w:sz="0" w:space="0" w:color="auto"/>
                  </w:divBdr>
                </w:div>
                <w:div w:id="1414548776">
                  <w:marLeft w:val="640"/>
                  <w:marRight w:val="0"/>
                  <w:marTop w:val="0"/>
                  <w:marBottom w:val="0"/>
                  <w:divBdr>
                    <w:top w:val="none" w:sz="0" w:space="0" w:color="auto"/>
                    <w:left w:val="none" w:sz="0" w:space="0" w:color="auto"/>
                    <w:bottom w:val="none" w:sz="0" w:space="0" w:color="auto"/>
                    <w:right w:val="none" w:sz="0" w:space="0" w:color="auto"/>
                  </w:divBdr>
                </w:div>
                <w:div w:id="994842378">
                  <w:marLeft w:val="640"/>
                  <w:marRight w:val="0"/>
                  <w:marTop w:val="0"/>
                  <w:marBottom w:val="0"/>
                  <w:divBdr>
                    <w:top w:val="none" w:sz="0" w:space="0" w:color="auto"/>
                    <w:left w:val="none" w:sz="0" w:space="0" w:color="auto"/>
                    <w:bottom w:val="none" w:sz="0" w:space="0" w:color="auto"/>
                    <w:right w:val="none" w:sz="0" w:space="0" w:color="auto"/>
                  </w:divBdr>
                </w:div>
                <w:div w:id="2057854281">
                  <w:marLeft w:val="640"/>
                  <w:marRight w:val="0"/>
                  <w:marTop w:val="0"/>
                  <w:marBottom w:val="0"/>
                  <w:divBdr>
                    <w:top w:val="none" w:sz="0" w:space="0" w:color="auto"/>
                    <w:left w:val="none" w:sz="0" w:space="0" w:color="auto"/>
                    <w:bottom w:val="none" w:sz="0" w:space="0" w:color="auto"/>
                    <w:right w:val="none" w:sz="0" w:space="0" w:color="auto"/>
                  </w:divBdr>
                </w:div>
                <w:div w:id="11242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19032210">
          <w:marLeft w:val="640"/>
          <w:marRight w:val="0"/>
          <w:marTop w:val="0"/>
          <w:marBottom w:val="0"/>
          <w:divBdr>
            <w:top w:val="none" w:sz="0" w:space="0" w:color="auto"/>
            <w:left w:val="none" w:sz="0" w:space="0" w:color="auto"/>
            <w:bottom w:val="none" w:sz="0" w:space="0" w:color="auto"/>
            <w:right w:val="none" w:sz="0" w:space="0" w:color="auto"/>
          </w:divBdr>
        </w:div>
        <w:div w:id="795560869">
          <w:marLeft w:val="640"/>
          <w:marRight w:val="0"/>
          <w:marTop w:val="0"/>
          <w:marBottom w:val="0"/>
          <w:divBdr>
            <w:top w:val="none" w:sz="0" w:space="0" w:color="auto"/>
            <w:left w:val="none" w:sz="0" w:space="0" w:color="auto"/>
            <w:bottom w:val="none" w:sz="0" w:space="0" w:color="auto"/>
            <w:right w:val="none" w:sz="0" w:space="0" w:color="auto"/>
          </w:divBdr>
        </w:div>
        <w:div w:id="1470630534">
          <w:marLeft w:val="640"/>
          <w:marRight w:val="0"/>
          <w:marTop w:val="0"/>
          <w:marBottom w:val="0"/>
          <w:divBdr>
            <w:top w:val="none" w:sz="0" w:space="0" w:color="auto"/>
            <w:left w:val="none" w:sz="0" w:space="0" w:color="auto"/>
            <w:bottom w:val="none" w:sz="0" w:space="0" w:color="auto"/>
            <w:right w:val="none" w:sz="0" w:space="0" w:color="auto"/>
          </w:divBdr>
        </w:div>
        <w:div w:id="600066705">
          <w:marLeft w:val="640"/>
          <w:marRight w:val="0"/>
          <w:marTop w:val="0"/>
          <w:marBottom w:val="0"/>
          <w:divBdr>
            <w:top w:val="none" w:sz="0" w:space="0" w:color="auto"/>
            <w:left w:val="none" w:sz="0" w:space="0" w:color="auto"/>
            <w:bottom w:val="none" w:sz="0" w:space="0" w:color="auto"/>
            <w:right w:val="none" w:sz="0" w:space="0" w:color="auto"/>
          </w:divBdr>
        </w:div>
        <w:div w:id="1463229972">
          <w:marLeft w:val="640"/>
          <w:marRight w:val="0"/>
          <w:marTop w:val="0"/>
          <w:marBottom w:val="0"/>
          <w:divBdr>
            <w:top w:val="none" w:sz="0" w:space="0" w:color="auto"/>
            <w:left w:val="none" w:sz="0" w:space="0" w:color="auto"/>
            <w:bottom w:val="none" w:sz="0" w:space="0" w:color="auto"/>
            <w:right w:val="none" w:sz="0" w:space="0" w:color="auto"/>
          </w:divBdr>
        </w:div>
        <w:div w:id="1982228328">
          <w:marLeft w:val="640"/>
          <w:marRight w:val="0"/>
          <w:marTop w:val="0"/>
          <w:marBottom w:val="0"/>
          <w:divBdr>
            <w:top w:val="none" w:sz="0" w:space="0" w:color="auto"/>
            <w:left w:val="none" w:sz="0" w:space="0" w:color="auto"/>
            <w:bottom w:val="none" w:sz="0" w:space="0" w:color="auto"/>
            <w:right w:val="none" w:sz="0" w:space="0" w:color="auto"/>
          </w:divBdr>
        </w:div>
        <w:div w:id="1435323351">
          <w:marLeft w:val="640"/>
          <w:marRight w:val="0"/>
          <w:marTop w:val="0"/>
          <w:marBottom w:val="0"/>
          <w:divBdr>
            <w:top w:val="none" w:sz="0" w:space="0" w:color="auto"/>
            <w:left w:val="none" w:sz="0" w:space="0" w:color="auto"/>
            <w:bottom w:val="none" w:sz="0" w:space="0" w:color="auto"/>
            <w:right w:val="none" w:sz="0" w:space="0" w:color="auto"/>
          </w:divBdr>
        </w:div>
        <w:div w:id="850605073">
          <w:marLeft w:val="640"/>
          <w:marRight w:val="0"/>
          <w:marTop w:val="0"/>
          <w:marBottom w:val="0"/>
          <w:divBdr>
            <w:top w:val="none" w:sz="0" w:space="0" w:color="auto"/>
            <w:left w:val="none" w:sz="0" w:space="0" w:color="auto"/>
            <w:bottom w:val="none" w:sz="0" w:space="0" w:color="auto"/>
            <w:right w:val="none" w:sz="0" w:space="0" w:color="auto"/>
          </w:divBdr>
        </w:div>
        <w:div w:id="2132507405">
          <w:marLeft w:val="640"/>
          <w:marRight w:val="0"/>
          <w:marTop w:val="0"/>
          <w:marBottom w:val="0"/>
          <w:divBdr>
            <w:top w:val="none" w:sz="0" w:space="0" w:color="auto"/>
            <w:left w:val="none" w:sz="0" w:space="0" w:color="auto"/>
            <w:bottom w:val="none" w:sz="0" w:space="0" w:color="auto"/>
            <w:right w:val="none" w:sz="0" w:space="0" w:color="auto"/>
          </w:divBdr>
        </w:div>
        <w:div w:id="669065125">
          <w:marLeft w:val="640"/>
          <w:marRight w:val="0"/>
          <w:marTop w:val="0"/>
          <w:marBottom w:val="0"/>
          <w:divBdr>
            <w:top w:val="none" w:sz="0" w:space="0" w:color="auto"/>
            <w:left w:val="none" w:sz="0" w:space="0" w:color="auto"/>
            <w:bottom w:val="none" w:sz="0" w:space="0" w:color="auto"/>
            <w:right w:val="none" w:sz="0" w:space="0" w:color="auto"/>
          </w:divBdr>
        </w:div>
        <w:div w:id="33309810">
          <w:marLeft w:val="640"/>
          <w:marRight w:val="0"/>
          <w:marTop w:val="0"/>
          <w:marBottom w:val="0"/>
          <w:divBdr>
            <w:top w:val="none" w:sz="0" w:space="0" w:color="auto"/>
            <w:left w:val="none" w:sz="0" w:space="0" w:color="auto"/>
            <w:bottom w:val="none" w:sz="0" w:space="0" w:color="auto"/>
            <w:right w:val="none" w:sz="0" w:space="0" w:color="auto"/>
          </w:divBdr>
        </w:div>
        <w:div w:id="1329359460">
          <w:marLeft w:val="640"/>
          <w:marRight w:val="0"/>
          <w:marTop w:val="0"/>
          <w:marBottom w:val="0"/>
          <w:divBdr>
            <w:top w:val="none" w:sz="0" w:space="0" w:color="auto"/>
            <w:left w:val="none" w:sz="0" w:space="0" w:color="auto"/>
            <w:bottom w:val="none" w:sz="0" w:space="0" w:color="auto"/>
            <w:right w:val="none" w:sz="0" w:space="0" w:color="auto"/>
          </w:divBdr>
        </w:div>
        <w:div w:id="1294292724">
          <w:marLeft w:val="640"/>
          <w:marRight w:val="0"/>
          <w:marTop w:val="0"/>
          <w:marBottom w:val="0"/>
          <w:divBdr>
            <w:top w:val="none" w:sz="0" w:space="0" w:color="auto"/>
            <w:left w:val="none" w:sz="0" w:space="0" w:color="auto"/>
            <w:bottom w:val="none" w:sz="0" w:space="0" w:color="auto"/>
            <w:right w:val="none" w:sz="0" w:space="0" w:color="auto"/>
          </w:divBdr>
        </w:div>
        <w:div w:id="1230261950">
          <w:marLeft w:val="640"/>
          <w:marRight w:val="0"/>
          <w:marTop w:val="0"/>
          <w:marBottom w:val="0"/>
          <w:divBdr>
            <w:top w:val="none" w:sz="0" w:space="0" w:color="auto"/>
            <w:left w:val="none" w:sz="0" w:space="0" w:color="auto"/>
            <w:bottom w:val="none" w:sz="0" w:space="0" w:color="auto"/>
            <w:right w:val="none" w:sz="0" w:space="0" w:color="auto"/>
          </w:divBdr>
        </w:div>
        <w:div w:id="21632378">
          <w:marLeft w:val="640"/>
          <w:marRight w:val="0"/>
          <w:marTop w:val="0"/>
          <w:marBottom w:val="0"/>
          <w:divBdr>
            <w:top w:val="none" w:sz="0" w:space="0" w:color="auto"/>
            <w:left w:val="none" w:sz="0" w:space="0" w:color="auto"/>
            <w:bottom w:val="none" w:sz="0" w:space="0" w:color="auto"/>
            <w:right w:val="none" w:sz="0" w:space="0" w:color="auto"/>
          </w:divBdr>
        </w:div>
        <w:div w:id="1962611760">
          <w:marLeft w:val="640"/>
          <w:marRight w:val="0"/>
          <w:marTop w:val="0"/>
          <w:marBottom w:val="0"/>
          <w:divBdr>
            <w:top w:val="none" w:sz="0" w:space="0" w:color="auto"/>
            <w:left w:val="none" w:sz="0" w:space="0" w:color="auto"/>
            <w:bottom w:val="none" w:sz="0" w:space="0" w:color="auto"/>
            <w:right w:val="none" w:sz="0" w:space="0" w:color="auto"/>
          </w:divBdr>
        </w:div>
        <w:div w:id="815951263">
          <w:marLeft w:val="640"/>
          <w:marRight w:val="0"/>
          <w:marTop w:val="0"/>
          <w:marBottom w:val="0"/>
          <w:divBdr>
            <w:top w:val="none" w:sz="0" w:space="0" w:color="auto"/>
            <w:left w:val="none" w:sz="0" w:space="0" w:color="auto"/>
            <w:bottom w:val="none" w:sz="0" w:space="0" w:color="auto"/>
            <w:right w:val="none" w:sz="0" w:space="0" w:color="auto"/>
          </w:divBdr>
        </w:div>
        <w:div w:id="862211530">
          <w:marLeft w:val="640"/>
          <w:marRight w:val="0"/>
          <w:marTop w:val="0"/>
          <w:marBottom w:val="0"/>
          <w:divBdr>
            <w:top w:val="none" w:sz="0" w:space="0" w:color="auto"/>
            <w:left w:val="none" w:sz="0" w:space="0" w:color="auto"/>
            <w:bottom w:val="none" w:sz="0" w:space="0" w:color="auto"/>
            <w:right w:val="none" w:sz="0" w:space="0" w:color="auto"/>
          </w:divBdr>
        </w:div>
        <w:div w:id="221983086">
          <w:marLeft w:val="640"/>
          <w:marRight w:val="0"/>
          <w:marTop w:val="0"/>
          <w:marBottom w:val="0"/>
          <w:divBdr>
            <w:top w:val="none" w:sz="0" w:space="0" w:color="auto"/>
            <w:left w:val="none" w:sz="0" w:space="0" w:color="auto"/>
            <w:bottom w:val="none" w:sz="0" w:space="0" w:color="auto"/>
            <w:right w:val="none" w:sz="0" w:space="0" w:color="auto"/>
          </w:divBdr>
        </w:div>
        <w:div w:id="174881883">
          <w:marLeft w:val="640"/>
          <w:marRight w:val="0"/>
          <w:marTop w:val="0"/>
          <w:marBottom w:val="0"/>
          <w:divBdr>
            <w:top w:val="none" w:sz="0" w:space="0" w:color="auto"/>
            <w:left w:val="none" w:sz="0" w:space="0" w:color="auto"/>
            <w:bottom w:val="none" w:sz="0" w:space="0" w:color="auto"/>
            <w:right w:val="none" w:sz="0" w:space="0" w:color="auto"/>
          </w:divBdr>
        </w:div>
        <w:div w:id="18435381">
          <w:marLeft w:val="640"/>
          <w:marRight w:val="0"/>
          <w:marTop w:val="0"/>
          <w:marBottom w:val="0"/>
          <w:divBdr>
            <w:top w:val="none" w:sz="0" w:space="0" w:color="auto"/>
            <w:left w:val="none" w:sz="0" w:space="0" w:color="auto"/>
            <w:bottom w:val="none" w:sz="0" w:space="0" w:color="auto"/>
            <w:right w:val="none" w:sz="0" w:space="0" w:color="auto"/>
          </w:divBdr>
        </w:div>
        <w:div w:id="221868974">
          <w:marLeft w:val="640"/>
          <w:marRight w:val="0"/>
          <w:marTop w:val="0"/>
          <w:marBottom w:val="0"/>
          <w:divBdr>
            <w:top w:val="none" w:sz="0" w:space="0" w:color="auto"/>
            <w:left w:val="none" w:sz="0" w:space="0" w:color="auto"/>
            <w:bottom w:val="none" w:sz="0" w:space="0" w:color="auto"/>
            <w:right w:val="none" w:sz="0" w:space="0" w:color="auto"/>
          </w:divBdr>
        </w:div>
        <w:div w:id="766080701">
          <w:marLeft w:val="640"/>
          <w:marRight w:val="0"/>
          <w:marTop w:val="0"/>
          <w:marBottom w:val="0"/>
          <w:divBdr>
            <w:top w:val="none" w:sz="0" w:space="0" w:color="auto"/>
            <w:left w:val="none" w:sz="0" w:space="0" w:color="auto"/>
            <w:bottom w:val="none" w:sz="0" w:space="0" w:color="auto"/>
            <w:right w:val="none" w:sz="0" w:space="0" w:color="auto"/>
          </w:divBdr>
        </w:div>
        <w:div w:id="2097238852">
          <w:marLeft w:val="640"/>
          <w:marRight w:val="0"/>
          <w:marTop w:val="0"/>
          <w:marBottom w:val="0"/>
          <w:divBdr>
            <w:top w:val="none" w:sz="0" w:space="0" w:color="auto"/>
            <w:left w:val="none" w:sz="0" w:space="0" w:color="auto"/>
            <w:bottom w:val="none" w:sz="0" w:space="0" w:color="auto"/>
            <w:right w:val="none" w:sz="0" w:space="0" w:color="auto"/>
          </w:divBdr>
        </w:div>
        <w:div w:id="10838215">
          <w:marLeft w:val="640"/>
          <w:marRight w:val="0"/>
          <w:marTop w:val="0"/>
          <w:marBottom w:val="0"/>
          <w:divBdr>
            <w:top w:val="none" w:sz="0" w:space="0" w:color="auto"/>
            <w:left w:val="none" w:sz="0" w:space="0" w:color="auto"/>
            <w:bottom w:val="none" w:sz="0" w:space="0" w:color="auto"/>
            <w:right w:val="none" w:sz="0" w:space="0" w:color="auto"/>
          </w:divBdr>
        </w:div>
        <w:div w:id="451050609">
          <w:marLeft w:val="640"/>
          <w:marRight w:val="0"/>
          <w:marTop w:val="0"/>
          <w:marBottom w:val="0"/>
          <w:divBdr>
            <w:top w:val="none" w:sz="0" w:space="0" w:color="auto"/>
            <w:left w:val="none" w:sz="0" w:space="0" w:color="auto"/>
            <w:bottom w:val="none" w:sz="0" w:space="0" w:color="auto"/>
            <w:right w:val="none" w:sz="0" w:space="0" w:color="auto"/>
          </w:divBdr>
        </w:div>
      </w:divsChild>
    </w:div>
    <w:div w:id="1299798931">
      <w:bodyDiv w:val="1"/>
      <w:marLeft w:val="0"/>
      <w:marRight w:val="0"/>
      <w:marTop w:val="0"/>
      <w:marBottom w:val="0"/>
      <w:divBdr>
        <w:top w:val="none" w:sz="0" w:space="0" w:color="auto"/>
        <w:left w:val="none" w:sz="0" w:space="0" w:color="auto"/>
        <w:bottom w:val="none" w:sz="0" w:space="0" w:color="auto"/>
        <w:right w:val="none" w:sz="0" w:space="0" w:color="auto"/>
      </w:divBdr>
    </w:div>
    <w:div w:id="1301962165">
      <w:bodyDiv w:val="1"/>
      <w:marLeft w:val="0"/>
      <w:marRight w:val="0"/>
      <w:marTop w:val="0"/>
      <w:marBottom w:val="0"/>
      <w:divBdr>
        <w:top w:val="none" w:sz="0" w:space="0" w:color="auto"/>
        <w:left w:val="none" w:sz="0" w:space="0" w:color="auto"/>
        <w:bottom w:val="none" w:sz="0" w:space="0" w:color="auto"/>
        <w:right w:val="none" w:sz="0" w:space="0" w:color="auto"/>
      </w:divBdr>
    </w:div>
    <w:div w:id="1304509623">
      <w:bodyDiv w:val="1"/>
      <w:marLeft w:val="0"/>
      <w:marRight w:val="0"/>
      <w:marTop w:val="0"/>
      <w:marBottom w:val="0"/>
      <w:divBdr>
        <w:top w:val="none" w:sz="0" w:space="0" w:color="auto"/>
        <w:left w:val="none" w:sz="0" w:space="0" w:color="auto"/>
        <w:bottom w:val="none" w:sz="0" w:space="0" w:color="auto"/>
        <w:right w:val="none" w:sz="0" w:space="0" w:color="auto"/>
      </w:divBdr>
    </w:div>
    <w:div w:id="1309095097">
      <w:bodyDiv w:val="1"/>
      <w:marLeft w:val="0"/>
      <w:marRight w:val="0"/>
      <w:marTop w:val="0"/>
      <w:marBottom w:val="0"/>
      <w:divBdr>
        <w:top w:val="none" w:sz="0" w:space="0" w:color="auto"/>
        <w:left w:val="none" w:sz="0" w:space="0" w:color="auto"/>
        <w:bottom w:val="none" w:sz="0" w:space="0" w:color="auto"/>
        <w:right w:val="none" w:sz="0" w:space="0" w:color="auto"/>
      </w:divBdr>
    </w:div>
    <w:div w:id="1310018390">
      <w:bodyDiv w:val="1"/>
      <w:marLeft w:val="0"/>
      <w:marRight w:val="0"/>
      <w:marTop w:val="0"/>
      <w:marBottom w:val="0"/>
      <w:divBdr>
        <w:top w:val="none" w:sz="0" w:space="0" w:color="auto"/>
        <w:left w:val="none" w:sz="0" w:space="0" w:color="auto"/>
        <w:bottom w:val="none" w:sz="0" w:space="0" w:color="auto"/>
        <w:right w:val="none" w:sz="0" w:space="0" w:color="auto"/>
      </w:divBdr>
    </w:div>
    <w:div w:id="1312490490">
      <w:bodyDiv w:val="1"/>
      <w:marLeft w:val="0"/>
      <w:marRight w:val="0"/>
      <w:marTop w:val="0"/>
      <w:marBottom w:val="0"/>
      <w:divBdr>
        <w:top w:val="none" w:sz="0" w:space="0" w:color="auto"/>
        <w:left w:val="none" w:sz="0" w:space="0" w:color="auto"/>
        <w:bottom w:val="none" w:sz="0" w:space="0" w:color="auto"/>
        <w:right w:val="none" w:sz="0" w:space="0" w:color="auto"/>
      </w:divBdr>
    </w:div>
    <w:div w:id="1313868647">
      <w:bodyDiv w:val="1"/>
      <w:marLeft w:val="0"/>
      <w:marRight w:val="0"/>
      <w:marTop w:val="0"/>
      <w:marBottom w:val="0"/>
      <w:divBdr>
        <w:top w:val="none" w:sz="0" w:space="0" w:color="auto"/>
        <w:left w:val="none" w:sz="0" w:space="0" w:color="auto"/>
        <w:bottom w:val="none" w:sz="0" w:space="0" w:color="auto"/>
        <w:right w:val="none" w:sz="0" w:space="0" w:color="auto"/>
      </w:divBdr>
    </w:div>
    <w:div w:id="1315447078">
      <w:bodyDiv w:val="1"/>
      <w:marLeft w:val="0"/>
      <w:marRight w:val="0"/>
      <w:marTop w:val="0"/>
      <w:marBottom w:val="0"/>
      <w:divBdr>
        <w:top w:val="none" w:sz="0" w:space="0" w:color="auto"/>
        <w:left w:val="none" w:sz="0" w:space="0" w:color="auto"/>
        <w:bottom w:val="none" w:sz="0" w:space="0" w:color="auto"/>
        <w:right w:val="none" w:sz="0" w:space="0" w:color="auto"/>
      </w:divBdr>
    </w:div>
    <w:div w:id="1317876868">
      <w:bodyDiv w:val="1"/>
      <w:marLeft w:val="0"/>
      <w:marRight w:val="0"/>
      <w:marTop w:val="0"/>
      <w:marBottom w:val="0"/>
      <w:divBdr>
        <w:top w:val="none" w:sz="0" w:space="0" w:color="auto"/>
        <w:left w:val="none" w:sz="0" w:space="0" w:color="auto"/>
        <w:bottom w:val="none" w:sz="0" w:space="0" w:color="auto"/>
        <w:right w:val="none" w:sz="0" w:space="0" w:color="auto"/>
      </w:divBdr>
    </w:div>
    <w:div w:id="1319268636">
      <w:bodyDiv w:val="1"/>
      <w:marLeft w:val="0"/>
      <w:marRight w:val="0"/>
      <w:marTop w:val="0"/>
      <w:marBottom w:val="0"/>
      <w:divBdr>
        <w:top w:val="none" w:sz="0" w:space="0" w:color="auto"/>
        <w:left w:val="none" w:sz="0" w:space="0" w:color="auto"/>
        <w:bottom w:val="none" w:sz="0" w:space="0" w:color="auto"/>
        <w:right w:val="none" w:sz="0" w:space="0" w:color="auto"/>
      </w:divBdr>
    </w:div>
    <w:div w:id="1324236174">
      <w:bodyDiv w:val="1"/>
      <w:marLeft w:val="0"/>
      <w:marRight w:val="0"/>
      <w:marTop w:val="0"/>
      <w:marBottom w:val="0"/>
      <w:divBdr>
        <w:top w:val="none" w:sz="0" w:space="0" w:color="auto"/>
        <w:left w:val="none" w:sz="0" w:space="0" w:color="auto"/>
        <w:bottom w:val="none" w:sz="0" w:space="0" w:color="auto"/>
        <w:right w:val="none" w:sz="0" w:space="0" w:color="auto"/>
      </w:divBdr>
    </w:div>
    <w:div w:id="1325862727">
      <w:bodyDiv w:val="1"/>
      <w:marLeft w:val="0"/>
      <w:marRight w:val="0"/>
      <w:marTop w:val="0"/>
      <w:marBottom w:val="0"/>
      <w:divBdr>
        <w:top w:val="none" w:sz="0" w:space="0" w:color="auto"/>
        <w:left w:val="none" w:sz="0" w:space="0" w:color="auto"/>
        <w:bottom w:val="none" w:sz="0" w:space="0" w:color="auto"/>
        <w:right w:val="none" w:sz="0" w:space="0" w:color="auto"/>
      </w:divBdr>
    </w:div>
    <w:div w:id="1330522966">
      <w:bodyDiv w:val="1"/>
      <w:marLeft w:val="0"/>
      <w:marRight w:val="0"/>
      <w:marTop w:val="0"/>
      <w:marBottom w:val="0"/>
      <w:divBdr>
        <w:top w:val="none" w:sz="0" w:space="0" w:color="auto"/>
        <w:left w:val="none" w:sz="0" w:space="0" w:color="auto"/>
        <w:bottom w:val="none" w:sz="0" w:space="0" w:color="auto"/>
        <w:right w:val="none" w:sz="0" w:space="0" w:color="auto"/>
      </w:divBdr>
    </w:div>
    <w:div w:id="1332945917">
      <w:bodyDiv w:val="1"/>
      <w:marLeft w:val="0"/>
      <w:marRight w:val="0"/>
      <w:marTop w:val="0"/>
      <w:marBottom w:val="0"/>
      <w:divBdr>
        <w:top w:val="none" w:sz="0" w:space="0" w:color="auto"/>
        <w:left w:val="none" w:sz="0" w:space="0" w:color="auto"/>
        <w:bottom w:val="none" w:sz="0" w:space="0" w:color="auto"/>
        <w:right w:val="none" w:sz="0" w:space="0" w:color="auto"/>
      </w:divBdr>
    </w:div>
    <w:div w:id="1334449482">
      <w:bodyDiv w:val="1"/>
      <w:marLeft w:val="0"/>
      <w:marRight w:val="0"/>
      <w:marTop w:val="0"/>
      <w:marBottom w:val="0"/>
      <w:divBdr>
        <w:top w:val="none" w:sz="0" w:space="0" w:color="auto"/>
        <w:left w:val="none" w:sz="0" w:space="0" w:color="auto"/>
        <w:bottom w:val="none" w:sz="0" w:space="0" w:color="auto"/>
        <w:right w:val="none" w:sz="0" w:space="0" w:color="auto"/>
      </w:divBdr>
    </w:div>
    <w:div w:id="1343825078">
      <w:bodyDiv w:val="1"/>
      <w:marLeft w:val="0"/>
      <w:marRight w:val="0"/>
      <w:marTop w:val="0"/>
      <w:marBottom w:val="0"/>
      <w:divBdr>
        <w:top w:val="none" w:sz="0" w:space="0" w:color="auto"/>
        <w:left w:val="none" w:sz="0" w:space="0" w:color="auto"/>
        <w:bottom w:val="none" w:sz="0" w:space="0" w:color="auto"/>
        <w:right w:val="none" w:sz="0" w:space="0" w:color="auto"/>
      </w:divBdr>
    </w:div>
    <w:div w:id="1349600141">
      <w:bodyDiv w:val="1"/>
      <w:marLeft w:val="0"/>
      <w:marRight w:val="0"/>
      <w:marTop w:val="0"/>
      <w:marBottom w:val="0"/>
      <w:divBdr>
        <w:top w:val="none" w:sz="0" w:space="0" w:color="auto"/>
        <w:left w:val="none" w:sz="0" w:space="0" w:color="auto"/>
        <w:bottom w:val="none" w:sz="0" w:space="0" w:color="auto"/>
        <w:right w:val="none" w:sz="0" w:space="0" w:color="auto"/>
      </w:divBdr>
    </w:div>
    <w:div w:id="1351949563">
      <w:bodyDiv w:val="1"/>
      <w:marLeft w:val="0"/>
      <w:marRight w:val="0"/>
      <w:marTop w:val="0"/>
      <w:marBottom w:val="0"/>
      <w:divBdr>
        <w:top w:val="none" w:sz="0" w:space="0" w:color="auto"/>
        <w:left w:val="none" w:sz="0" w:space="0" w:color="auto"/>
        <w:bottom w:val="none" w:sz="0" w:space="0" w:color="auto"/>
        <w:right w:val="none" w:sz="0" w:space="0" w:color="auto"/>
      </w:divBdr>
    </w:div>
    <w:div w:id="1361316373">
      <w:bodyDiv w:val="1"/>
      <w:marLeft w:val="0"/>
      <w:marRight w:val="0"/>
      <w:marTop w:val="0"/>
      <w:marBottom w:val="0"/>
      <w:divBdr>
        <w:top w:val="none" w:sz="0" w:space="0" w:color="auto"/>
        <w:left w:val="none" w:sz="0" w:space="0" w:color="auto"/>
        <w:bottom w:val="none" w:sz="0" w:space="0" w:color="auto"/>
        <w:right w:val="none" w:sz="0" w:space="0" w:color="auto"/>
      </w:divBdr>
    </w:div>
    <w:div w:id="1377393977">
      <w:bodyDiv w:val="1"/>
      <w:marLeft w:val="0"/>
      <w:marRight w:val="0"/>
      <w:marTop w:val="0"/>
      <w:marBottom w:val="0"/>
      <w:divBdr>
        <w:top w:val="none" w:sz="0" w:space="0" w:color="auto"/>
        <w:left w:val="none" w:sz="0" w:space="0" w:color="auto"/>
        <w:bottom w:val="none" w:sz="0" w:space="0" w:color="auto"/>
        <w:right w:val="none" w:sz="0" w:space="0" w:color="auto"/>
      </w:divBdr>
    </w:div>
    <w:div w:id="1377926844">
      <w:bodyDiv w:val="1"/>
      <w:marLeft w:val="0"/>
      <w:marRight w:val="0"/>
      <w:marTop w:val="0"/>
      <w:marBottom w:val="0"/>
      <w:divBdr>
        <w:top w:val="none" w:sz="0" w:space="0" w:color="auto"/>
        <w:left w:val="none" w:sz="0" w:space="0" w:color="auto"/>
        <w:bottom w:val="none" w:sz="0" w:space="0" w:color="auto"/>
        <w:right w:val="none" w:sz="0" w:space="0" w:color="auto"/>
      </w:divBdr>
    </w:div>
    <w:div w:id="1380520095">
      <w:bodyDiv w:val="1"/>
      <w:marLeft w:val="0"/>
      <w:marRight w:val="0"/>
      <w:marTop w:val="0"/>
      <w:marBottom w:val="0"/>
      <w:divBdr>
        <w:top w:val="none" w:sz="0" w:space="0" w:color="auto"/>
        <w:left w:val="none" w:sz="0" w:space="0" w:color="auto"/>
        <w:bottom w:val="none" w:sz="0" w:space="0" w:color="auto"/>
        <w:right w:val="none" w:sz="0" w:space="0" w:color="auto"/>
      </w:divBdr>
    </w:div>
    <w:div w:id="1384479949">
      <w:bodyDiv w:val="1"/>
      <w:marLeft w:val="0"/>
      <w:marRight w:val="0"/>
      <w:marTop w:val="0"/>
      <w:marBottom w:val="0"/>
      <w:divBdr>
        <w:top w:val="none" w:sz="0" w:space="0" w:color="auto"/>
        <w:left w:val="none" w:sz="0" w:space="0" w:color="auto"/>
        <w:bottom w:val="none" w:sz="0" w:space="0" w:color="auto"/>
        <w:right w:val="none" w:sz="0" w:space="0" w:color="auto"/>
      </w:divBdr>
    </w:div>
    <w:div w:id="1387874139">
      <w:bodyDiv w:val="1"/>
      <w:marLeft w:val="0"/>
      <w:marRight w:val="0"/>
      <w:marTop w:val="0"/>
      <w:marBottom w:val="0"/>
      <w:divBdr>
        <w:top w:val="none" w:sz="0" w:space="0" w:color="auto"/>
        <w:left w:val="none" w:sz="0" w:space="0" w:color="auto"/>
        <w:bottom w:val="none" w:sz="0" w:space="0" w:color="auto"/>
        <w:right w:val="none" w:sz="0" w:space="0" w:color="auto"/>
      </w:divBdr>
    </w:div>
    <w:div w:id="1403406841">
      <w:bodyDiv w:val="1"/>
      <w:marLeft w:val="0"/>
      <w:marRight w:val="0"/>
      <w:marTop w:val="0"/>
      <w:marBottom w:val="0"/>
      <w:divBdr>
        <w:top w:val="none" w:sz="0" w:space="0" w:color="auto"/>
        <w:left w:val="none" w:sz="0" w:space="0" w:color="auto"/>
        <w:bottom w:val="none" w:sz="0" w:space="0" w:color="auto"/>
        <w:right w:val="none" w:sz="0" w:space="0" w:color="auto"/>
      </w:divBdr>
    </w:div>
    <w:div w:id="1405446803">
      <w:bodyDiv w:val="1"/>
      <w:marLeft w:val="0"/>
      <w:marRight w:val="0"/>
      <w:marTop w:val="0"/>
      <w:marBottom w:val="0"/>
      <w:divBdr>
        <w:top w:val="none" w:sz="0" w:space="0" w:color="auto"/>
        <w:left w:val="none" w:sz="0" w:space="0" w:color="auto"/>
        <w:bottom w:val="none" w:sz="0" w:space="0" w:color="auto"/>
        <w:right w:val="none" w:sz="0" w:space="0" w:color="auto"/>
      </w:divBdr>
    </w:div>
    <w:div w:id="1407534288">
      <w:bodyDiv w:val="1"/>
      <w:marLeft w:val="0"/>
      <w:marRight w:val="0"/>
      <w:marTop w:val="0"/>
      <w:marBottom w:val="0"/>
      <w:divBdr>
        <w:top w:val="none" w:sz="0" w:space="0" w:color="auto"/>
        <w:left w:val="none" w:sz="0" w:space="0" w:color="auto"/>
        <w:bottom w:val="none" w:sz="0" w:space="0" w:color="auto"/>
        <w:right w:val="none" w:sz="0" w:space="0" w:color="auto"/>
      </w:divBdr>
    </w:div>
    <w:div w:id="1407918239">
      <w:bodyDiv w:val="1"/>
      <w:marLeft w:val="0"/>
      <w:marRight w:val="0"/>
      <w:marTop w:val="0"/>
      <w:marBottom w:val="0"/>
      <w:divBdr>
        <w:top w:val="none" w:sz="0" w:space="0" w:color="auto"/>
        <w:left w:val="none" w:sz="0" w:space="0" w:color="auto"/>
        <w:bottom w:val="none" w:sz="0" w:space="0" w:color="auto"/>
        <w:right w:val="none" w:sz="0" w:space="0" w:color="auto"/>
      </w:divBdr>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16971267">
      <w:bodyDiv w:val="1"/>
      <w:marLeft w:val="0"/>
      <w:marRight w:val="0"/>
      <w:marTop w:val="0"/>
      <w:marBottom w:val="0"/>
      <w:divBdr>
        <w:top w:val="none" w:sz="0" w:space="0" w:color="auto"/>
        <w:left w:val="none" w:sz="0" w:space="0" w:color="auto"/>
        <w:bottom w:val="none" w:sz="0" w:space="0" w:color="auto"/>
        <w:right w:val="none" w:sz="0" w:space="0" w:color="auto"/>
      </w:divBdr>
    </w:div>
    <w:div w:id="1419014062">
      <w:bodyDiv w:val="1"/>
      <w:marLeft w:val="0"/>
      <w:marRight w:val="0"/>
      <w:marTop w:val="0"/>
      <w:marBottom w:val="0"/>
      <w:divBdr>
        <w:top w:val="none" w:sz="0" w:space="0" w:color="auto"/>
        <w:left w:val="none" w:sz="0" w:space="0" w:color="auto"/>
        <w:bottom w:val="none" w:sz="0" w:space="0" w:color="auto"/>
        <w:right w:val="none" w:sz="0" w:space="0" w:color="auto"/>
      </w:divBdr>
    </w:div>
    <w:div w:id="1419642418">
      <w:bodyDiv w:val="1"/>
      <w:marLeft w:val="0"/>
      <w:marRight w:val="0"/>
      <w:marTop w:val="0"/>
      <w:marBottom w:val="0"/>
      <w:divBdr>
        <w:top w:val="none" w:sz="0" w:space="0" w:color="auto"/>
        <w:left w:val="none" w:sz="0" w:space="0" w:color="auto"/>
        <w:bottom w:val="none" w:sz="0" w:space="0" w:color="auto"/>
        <w:right w:val="none" w:sz="0" w:space="0" w:color="auto"/>
      </w:divBdr>
    </w:div>
    <w:div w:id="1427841981">
      <w:bodyDiv w:val="1"/>
      <w:marLeft w:val="0"/>
      <w:marRight w:val="0"/>
      <w:marTop w:val="0"/>
      <w:marBottom w:val="0"/>
      <w:divBdr>
        <w:top w:val="none" w:sz="0" w:space="0" w:color="auto"/>
        <w:left w:val="none" w:sz="0" w:space="0" w:color="auto"/>
        <w:bottom w:val="none" w:sz="0" w:space="0" w:color="auto"/>
        <w:right w:val="none" w:sz="0" w:space="0" w:color="auto"/>
      </w:divBdr>
    </w:div>
    <w:div w:id="1429932217">
      <w:bodyDiv w:val="1"/>
      <w:marLeft w:val="0"/>
      <w:marRight w:val="0"/>
      <w:marTop w:val="0"/>
      <w:marBottom w:val="0"/>
      <w:divBdr>
        <w:top w:val="none" w:sz="0" w:space="0" w:color="auto"/>
        <w:left w:val="none" w:sz="0" w:space="0" w:color="auto"/>
        <w:bottom w:val="none" w:sz="0" w:space="0" w:color="auto"/>
        <w:right w:val="none" w:sz="0" w:space="0" w:color="auto"/>
      </w:divBdr>
    </w:div>
    <w:div w:id="1434980310">
      <w:bodyDiv w:val="1"/>
      <w:marLeft w:val="0"/>
      <w:marRight w:val="0"/>
      <w:marTop w:val="0"/>
      <w:marBottom w:val="0"/>
      <w:divBdr>
        <w:top w:val="none" w:sz="0" w:space="0" w:color="auto"/>
        <w:left w:val="none" w:sz="0" w:space="0" w:color="auto"/>
        <w:bottom w:val="none" w:sz="0" w:space="0" w:color="auto"/>
        <w:right w:val="none" w:sz="0" w:space="0" w:color="auto"/>
      </w:divBdr>
    </w:div>
    <w:div w:id="1437865566">
      <w:bodyDiv w:val="1"/>
      <w:marLeft w:val="0"/>
      <w:marRight w:val="0"/>
      <w:marTop w:val="0"/>
      <w:marBottom w:val="0"/>
      <w:divBdr>
        <w:top w:val="none" w:sz="0" w:space="0" w:color="auto"/>
        <w:left w:val="none" w:sz="0" w:space="0" w:color="auto"/>
        <w:bottom w:val="none" w:sz="0" w:space="0" w:color="auto"/>
        <w:right w:val="none" w:sz="0" w:space="0" w:color="auto"/>
      </w:divBdr>
    </w:div>
    <w:div w:id="1443575631">
      <w:bodyDiv w:val="1"/>
      <w:marLeft w:val="0"/>
      <w:marRight w:val="0"/>
      <w:marTop w:val="0"/>
      <w:marBottom w:val="0"/>
      <w:divBdr>
        <w:top w:val="none" w:sz="0" w:space="0" w:color="auto"/>
        <w:left w:val="none" w:sz="0" w:space="0" w:color="auto"/>
        <w:bottom w:val="none" w:sz="0" w:space="0" w:color="auto"/>
        <w:right w:val="none" w:sz="0" w:space="0" w:color="auto"/>
      </w:divBdr>
    </w:div>
    <w:div w:id="1447238122">
      <w:bodyDiv w:val="1"/>
      <w:marLeft w:val="0"/>
      <w:marRight w:val="0"/>
      <w:marTop w:val="0"/>
      <w:marBottom w:val="0"/>
      <w:divBdr>
        <w:top w:val="none" w:sz="0" w:space="0" w:color="auto"/>
        <w:left w:val="none" w:sz="0" w:space="0" w:color="auto"/>
        <w:bottom w:val="none" w:sz="0" w:space="0" w:color="auto"/>
        <w:right w:val="none" w:sz="0" w:space="0" w:color="auto"/>
      </w:divBdr>
    </w:div>
    <w:div w:id="1450973503">
      <w:bodyDiv w:val="1"/>
      <w:marLeft w:val="0"/>
      <w:marRight w:val="0"/>
      <w:marTop w:val="0"/>
      <w:marBottom w:val="0"/>
      <w:divBdr>
        <w:top w:val="none" w:sz="0" w:space="0" w:color="auto"/>
        <w:left w:val="none" w:sz="0" w:space="0" w:color="auto"/>
        <w:bottom w:val="none" w:sz="0" w:space="0" w:color="auto"/>
        <w:right w:val="none" w:sz="0" w:space="0" w:color="auto"/>
      </w:divBdr>
    </w:div>
    <w:div w:id="1453010573">
      <w:bodyDiv w:val="1"/>
      <w:marLeft w:val="0"/>
      <w:marRight w:val="0"/>
      <w:marTop w:val="0"/>
      <w:marBottom w:val="0"/>
      <w:divBdr>
        <w:top w:val="none" w:sz="0" w:space="0" w:color="auto"/>
        <w:left w:val="none" w:sz="0" w:space="0" w:color="auto"/>
        <w:bottom w:val="none" w:sz="0" w:space="0" w:color="auto"/>
        <w:right w:val="none" w:sz="0" w:space="0" w:color="auto"/>
      </w:divBdr>
    </w:div>
    <w:div w:id="1453016164">
      <w:bodyDiv w:val="1"/>
      <w:marLeft w:val="0"/>
      <w:marRight w:val="0"/>
      <w:marTop w:val="0"/>
      <w:marBottom w:val="0"/>
      <w:divBdr>
        <w:top w:val="none" w:sz="0" w:space="0" w:color="auto"/>
        <w:left w:val="none" w:sz="0" w:space="0" w:color="auto"/>
        <w:bottom w:val="none" w:sz="0" w:space="0" w:color="auto"/>
        <w:right w:val="none" w:sz="0" w:space="0" w:color="auto"/>
      </w:divBdr>
    </w:div>
    <w:div w:id="1458446048">
      <w:bodyDiv w:val="1"/>
      <w:marLeft w:val="0"/>
      <w:marRight w:val="0"/>
      <w:marTop w:val="0"/>
      <w:marBottom w:val="0"/>
      <w:divBdr>
        <w:top w:val="none" w:sz="0" w:space="0" w:color="auto"/>
        <w:left w:val="none" w:sz="0" w:space="0" w:color="auto"/>
        <w:bottom w:val="none" w:sz="0" w:space="0" w:color="auto"/>
        <w:right w:val="none" w:sz="0" w:space="0" w:color="auto"/>
      </w:divBdr>
    </w:div>
    <w:div w:id="1462646521">
      <w:bodyDiv w:val="1"/>
      <w:marLeft w:val="0"/>
      <w:marRight w:val="0"/>
      <w:marTop w:val="0"/>
      <w:marBottom w:val="0"/>
      <w:divBdr>
        <w:top w:val="none" w:sz="0" w:space="0" w:color="auto"/>
        <w:left w:val="none" w:sz="0" w:space="0" w:color="auto"/>
        <w:bottom w:val="none" w:sz="0" w:space="0" w:color="auto"/>
        <w:right w:val="none" w:sz="0" w:space="0" w:color="auto"/>
      </w:divBdr>
    </w:div>
    <w:div w:id="1468282374">
      <w:bodyDiv w:val="1"/>
      <w:marLeft w:val="0"/>
      <w:marRight w:val="0"/>
      <w:marTop w:val="0"/>
      <w:marBottom w:val="0"/>
      <w:divBdr>
        <w:top w:val="none" w:sz="0" w:space="0" w:color="auto"/>
        <w:left w:val="none" w:sz="0" w:space="0" w:color="auto"/>
        <w:bottom w:val="none" w:sz="0" w:space="0" w:color="auto"/>
        <w:right w:val="none" w:sz="0" w:space="0" w:color="auto"/>
      </w:divBdr>
    </w:div>
    <w:div w:id="1472550580">
      <w:bodyDiv w:val="1"/>
      <w:marLeft w:val="0"/>
      <w:marRight w:val="0"/>
      <w:marTop w:val="0"/>
      <w:marBottom w:val="0"/>
      <w:divBdr>
        <w:top w:val="none" w:sz="0" w:space="0" w:color="auto"/>
        <w:left w:val="none" w:sz="0" w:space="0" w:color="auto"/>
        <w:bottom w:val="none" w:sz="0" w:space="0" w:color="auto"/>
        <w:right w:val="none" w:sz="0" w:space="0" w:color="auto"/>
      </w:divBdr>
    </w:div>
    <w:div w:id="1483616457">
      <w:bodyDiv w:val="1"/>
      <w:marLeft w:val="0"/>
      <w:marRight w:val="0"/>
      <w:marTop w:val="0"/>
      <w:marBottom w:val="0"/>
      <w:divBdr>
        <w:top w:val="none" w:sz="0" w:space="0" w:color="auto"/>
        <w:left w:val="none" w:sz="0" w:space="0" w:color="auto"/>
        <w:bottom w:val="none" w:sz="0" w:space="0" w:color="auto"/>
        <w:right w:val="none" w:sz="0" w:space="0" w:color="auto"/>
      </w:divBdr>
    </w:div>
    <w:div w:id="1484085097">
      <w:bodyDiv w:val="1"/>
      <w:marLeft w:val="0"/>
      <w:marRight w:val="0"/>
      <w:marTop w:val="0"/>
      <w:marBottom w:val="0"/>
      <w:divBdr>
        <w:top w:val="none" w:sz="0" w:space="0" w:color="auto"/>
        <w:left w:val="none" w:sz="0" w:space="0" w:color="auto"/>
        <w:bottom w:val="none" w:sz="0" w:space="0" w:color="auto"/>
        <w:right w:val="none" w:sz="0" w:space="0" w:color="auto"/>
      </w:divBdr>
    </w:div>
    <w:div w:id="1495146442">
      <w:bodyDiv w:val="1"/>
      <w:marLeft w:val="0"/>
      <w:marRight w:val="0"/>
      <w:marTop w:val="0"/>
      <w:marBottom w:val="0"/>
      <w:divBdr>
        <w:top w:val="none" w:sz="0" w:space="0" w:color="auto"/>
        <w:left w:val="none" w:sz="0" w:space="0" w:color="auto"/>
        <w:bottom w:val="none" w:sz="0" w:space="0" w:color="auto"/>
        <w:right w:val="none" w:sz="0" w:space="0" w:color="auto"/>
      </w:divBdr>
    </w:div>
    <w:div w:id="1495147527">
      <w:bodyDiv w:val="1"/>
      <w:marLeft w:val="0"/>
      <w:marRight w:val="0"/>
      <w:marTop w:val="0"/>
      <w:marBottom w:val="0"/>
      <w:divBdr>
        <w:top w:val="none" w:sz="0" w:space="0" w:color="auto"/>
        <w:left w:val="none" w:sz="0" w:space="0" w:color="auto"/>
        <w:bottom w:val="none" w:sz="0" w:space="0" w:color="auto"/>
        <w:right w:val="none" w:sz="0" w:space="0" w:color="auto"/>
      </w:divBdr>
    </w:div>
    <w:div w:id="1498770717">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504971331">
      <w:bodyDiv w:val="1"/>
      <w:marLeft w:val="0"/>
      <w:marRight w:val="0"/>
      <w:marTop w:val="0"/>
      <w:marBottom w:val="0"/>
      <w:divBdr>
        <w:top w:val="none" w:sz="0" w:space="0" w:color="auto"/>
        <w:left w:val="none" w:sz="0" w:space="0" w:color="auto"/>
        <w:bottom w:val="none" w:sz="0" w:space="0" w:color="auto"/>
        <w:right w:val="none" w:sz="0" w:space="0" w:color="auto"/>
      </w:divBdr>
    </w:div>
    <w:div w:id="1523976627">
      <w:bodyDiv w:val="1"/>
      <w:marLeft w:val="0"/>
      <w:marRight w:val="0"/>
      <w:marTop w:val="0"/>
      <w:marBottom w:val="0"/>
      <w:divBdr>
        <w:top w:val="none" w:sz="0" w:space="0" w:color="auto"/>
        <w:left w:val="none" w:sz="0" w:space="0" w:color="auto"/>
        <w:bottom w:val="none" w:sz="0" w:space="0" w:color="auto"/>
        <w:right w:val="none" w:sz="0" w:space="0" w:color="auto"/>
      </w:divBdr>
    </w:div>
    <w:div w:id="1524782118">
      <w:bodyDiv w:val="1"/>
      <w:marLeft w:val="0"/>
      <w:marRight w:val="0"/>
      <w:marTop w:val="0"/>
      <w:marBottom w:val="0"/>
      <w:divBdr>
        <w:top w:val="none" w:sz="0" w:space="0" w:color="auto"/>
        <w:left w:val="none" w:sz="0" w:space="0" w:color="auto"/>
        <w:bottom w:val="none" w:sz="0" w:space="0" w:color="auto"/>
        <w:right w:val="none" w:sz="0" w:space="0" w:color="auto"/>
      </w:divBdr>
    </w:div>
    <w:div w:id="1527060097">
      <w:bodyDiv w:val="1"/>
      <w:marLeft w:val="0"/>
      <w:marRight w:val="0"/>
      <w:marTop w:val="0"/>
      <w:marBottom w:val="0"/>
      <w:divBdr>
        <w:top w:val="none" w:sz="0" w:space="0" w:color="auto"/>
        <w:left w:val="none" w:sz="0" w:space="0" w:color="auto"/>
        <w:bottom w:val="none" w:sz="0" w:space="0" w:color="auto"/>
        <w:right w:val="none" w:sz="0" w:space="0" w:color="auto"/>
      </w:divBdr>
    </w:div>
    <w:div w:id="1534541469">
      <w:bodyDiv w:val="1"/>
      <w:marLeft w:val="0"/>
      <w:marRight w:val="0"/>
      <w:marTop w:val="0"/>
      <w:marBottom w:val="0"/>
      <w:divBdr>
        <w:top w:val="none" w:sz="0" w:space="0" w:color="auto"/>
        <w:left w:val="none" w:sz="0" w:space="0" w:color="auto"/>
        <w:bottom w:val="none" w:sz="0" w:space="0" w:color="auto"/>
        <w:right w:val="none" w:sz="0" w:space="0" w:color="auto"/>
      </w:divBdr>
    </w:div>
    <w:div w:id="1537041969">
      <w:bodyDiv w:val="1"/>
      <w:marLeft w:val="0"/>
      <w:marRight w:val="0"/>
      <w:marTop w:val="0"/>
      <w:marBottom w:val="0"/>
      <w:divBdr>
        <w:top w:val="none" w:sz="0" w:space="0" w:color="auto"/>
        <w:left w:val="none" w:sz="0" w:space="0" w:color="auto"/>
        <w:bottom w:val="none" w:sz="0" w:space="0" w:color="auto"/>
        <w:right w:val="none" w:sz="0" w:space="0" w:color="auto"/>
      </w:divBdr>
    </w:div>
    <w:div w:id="1552576000">
      <w:bodyDiv w:val="1"/>
      <w:marLeft w:val="0"/>
      <w:marRight w:val="0"/>
      <w:marTop w:val="0"/>
      <w:marBottom w:val="0"/>
      <w:divBdr>
        <w:top w:val="none" w:sz="0" w:space="0" w:color="auto"/>
        <w:left w:val="none" w:sz="0" w:space="0" w:color="auto"/>
        <w:bottom w:val="none" w:sz="0" w:space="0" w:color="auto"/>
        <w:right w:val="none" w:sz="0" w:space="0" w:color="auto"/>
      </w:divBdr>
    </w:div>
    <w:div w:id="1561016454">
      <w:bodyDiv w:val="1"/>
      <w:marLeft w:val="0"/>
      <w:marRight w:val="0"/>
      <w:marTop w:val="0"/>
      <w:marBottom w:val="0"/>
      <w:divBdr>
        <w:top w:val="none" w:sz="0" w:space="0" w:color="auto"/>
        <w:left w:val="none" w:sz="0" w:space="0" w:color="auto"/>
        <w:bottom w:val="none" w:sz="0" w:space="0" w:color="auto"/>
        <w:right w:val="none" w:sz="0" w:space="0" w:color="auto"/>
      </w:divBdr>
    </w:div>
    <w:div w:id="1562596789">
      <w:bodyDiv w:val="1"/>
      <w:marLeft w:val="0"/>
      <w:marRight w:val="0"/>
      <w:marTop w:val="0"/>
      <w:marBottom w:val="0"/>
      <w:divBdr>
        <w:top w:val="none" w:sz="0" w:space="0" w:color="auto"/>
        <w:left w:val="none" w:sz="0" w:space="0" w:color="auto"/>
        <w:bottom w:val="none" w:sz="0" w:space="0" w:color="auto"/>
        <w:right w:val="none" w:sz="0" w:space="0" w:color="auto"/>
      </w:divBdr>
    </w:div>
    <w:div w:id="1565407020">
      <w:bodyDiv w:val="1"/>
      <w:marLeft w:val="0"/>
      <w:marRight w:val="0"/>
      <w:marTop w:val="0"/>
      <w:marBottom w:val="0"/>
      <w:divBdr>
        <w:top w:val="none" w:sz="0" w:space="0" w:color="auto"/>
        <w:left w:val="none" w:sz="0" w:space="0" w:color="auto"/>
        <w:bottom w:val="none" w:sz="0" w:space="0" w:color="auto"/>
        <w:right w:val="none" w:sz="0" w:space="0" w:color="auto"/>
      </w:divBdr>
    </w:div>
    <w:div w:id="1586263719">
      <w:bodyDiv w:val="1"/>
      <w:marLeft w:val="0"/>
      <w:marRight w:val="0"/>
      <w:marTop w:val="0"/>
      <w:marBottom w:val="0"/>
      <w:divBdr>
        <w:top w:val="none" w:sz="0" w:space="0" w:color="auto"/>
        <w:left w:val="none" w:sz="0" w:space="0" w:color="auto"/>
        <w:bottom w:val="none" w:sz="0" w:space="0" w:color="auto"/>
        <w:right w:val="none" w:sz="0" w:space="0" w:color="auto"/>
      </w:divBdr>
    </w:div>
    <w:div w:id="1586958963">
      <w:bodyDiv w:val="1"/>
      <w:marLeft w:val="0"/>
      <w:marRight w:val="0"/>
      <w:marTop w:val="0"/>
      <w:marBottom w:val="0"/>
      <w:divBdr>
        <w:top w:val="none" w:sz="0" w:space="0" w:color="auto"/>
        <w:left w:val="none" w:sz="0" w:space="0" w:color="auto"/>
        <w:bottom w:val="none" w:sz="0" w:space="0" w:color="auto"/>
        <w:right w:val="none" w:sz="0" w:space="0" w:color="auto"/>
      </w:divBdr>
    </w:div>
    <w:div w:id="1593395481">
      <w:bodyDiv w:val="1"/>
      <w:marLeft w:val="0"/>
      <w:marRight w:val="0"/>
      <w:marTop w:val="0"/>
      <w:marBottom w:val="0"/>
      <w:divBdr>
        <w:top w:val="none" w:sz="0" w:space="0" w:color="auto"/>
        <w:left w:val="none" w:sz="0" w:space="0" w:color="auto"/>
        <w:bottom w:val="none" w:sz="0" w:space="0" w:color="auto"/>
        <w:right w:val="none" w:sz="0" w:space="0" w:color="auto"/>
      </w:divBdr>
    </w:div>
    <w:div w:id="1603299137">
      <w:bodyDiv w:val="1"/>
      <w:marLeft w:val="0"/>
      <w:marRight w:val="0"/>
      <w:marTop w:val="0"/>
      <w:marBottom w:val="0"/>
      <w:divBdr>
        <w:top w:val="none" w:sz="0" w:space="0" w:color="auto"/>
        <w:left w:val="none" w:sz="0" w:space="0" w:color="auto"/>
        <w:bottom w:val="none" w:sz="0" w:space="0" w:color="auto"/>
        <w:right w:val="none" w:sz="0" w:space="0" w:color="auto"/>
      </w:divBdr>
    </w:div>
    <w:div w:id="1607695621">
      <w:bodyDiv w:val="1"/>
      <w:marLeft w:val="0"/>
      <w:marRight w:val="0"/>
      <w:marTop w:val="0"/>
      <w:marBottom w:val="0"/>
      <w:divBdr>
        <w:top w:val="none" w:sz="0" w:space="0" w:color="auto"/>
        <w:left w:val="none" w:sz="0" w:space="0" w:color="auto"/>
        <w:bottom w:val="none" w:sz="0" w:space="0" w:color="auto"/>
        <w:right w:val="none" w:sz="0" w:space="0" w:color="auto"/>
      </w:divBdr>
    </w:div>
    <w:div w:id="1614240840">
      <w:bodyDiv w:val="1"/>
      <w:marLeft w:val="0"/>
      <w:marRight w:val="0"/>
      <w:marTop w:val="0"/>
      <w:marBottom w:val="0"/>
      <w:divBdr>
        <w:top w:val="none" w:sz="0" w:space="0" w:color="auto"/>
        <w:left w:val="none" w:sz="0" w:space="0" w:color="auto"/>
        <w:bottom w:val="none" w:sz="0" w:space="0" w:color="auto"/>
        <w:right w:val="none" w:sz="0" w:space="0" w:color="auto"/>
      </w:divBdr>
    </w:div>
    <w:div w:id="1617953674">
      <w:bodyDiv w:val="1"/>
      <w:marLeft w:val="0"/>
      <w:marRight w:val="0"/>
      <w:marTop w:val="0"/>
      <w:marBottom w:val="0"/>
      <w:divBdr>
        <w:top w:val="none" w:sz="0" w:space="0" w:color="auto"/>
        <w:left w:val="none" w:sz="0" w:space="0" w:color="auto"/>
        <w:bottom w:val="none" w:sz="0" w:space="0" w:color="auto"/>
        <w:right w:val="none" w:sz="0" w:space="0" w:color="auto"/>
      </w:divBdr>
    </w:div>
    <w:div w:id="1623270617">
      <w:bodyDiv w:val="1"/>
      <w:marLeft w:val="0"/>
      <w:marRight w:val="0"/>
      <w:marTop w:val="0"/>
      <w:marBottom w:val="0"/>
      <w:divBdr>
        <w:top w:val="none" w:sz="0" w:space="0" w:color="auto"/>
        <w:left w:val="none" w:sz="0" w:space="0" w:color="auto"/>
        <w:bottom w:val="none" w:sz="0" w:space="0" w:color="auto"/>
        <w:right w:val="none" w:sz="0" w:space="0" w:color="auto"/>
      </w:divBdr>
    </w:div>
    <w:div w:id="1628000075">
      <w:bodyDiv w:val="1"/>
      <w:marLeft w:val="0"/>
      <w:marRight w:val="0"/>
      <w:marTop w:val="0"/>
      <w:marBottom w:val="0"/>
      <w:divBdr>
        <w:top w:val="none" w:sz="0" w:space="0" w:color="auto"/>
        <w:left w:val="none" w:sz="0" w:space="0" w:color="auto"/>
        <w:bottom w:val="none" w:sz="0" w:space="0" w:color="auto"/>
        <w:right w:val="none" w:sz="0" w:space="0" w:color="auto"/>
      </w:divBdr>
    </w:div>
    <w:div w:id="1635479681">
      <w:bodyDiv w:val="1"/>
      <w:marLeft w:val="0"/>
      <w:marRight w:val="0"/>
      <w:marTop w:val="0"/>
      <w:marBottom w:val="0"/>
      <w:divBdr>
        <w:top w:val="none" w:sz="0" w:space="0" w:color="auto"/>
        <w:left w:val="none" w:sz="0" w:space="0" w:color="auto"/>
        <w:bottom w:val="none" w:sz="0" w:space="0" w:color="auto"/>
        <w:right w:val="none" w:sz="0" w:space="0" w:color="auto"/>
      </w:divBdr>
    </w:div>
    <w:div w:id="1647079431">
      <w:bodyDiv w:val="1"/>
      <w:marLeft w:val="0"/>
      <w:marRight w:val="0"/>
      <w:marTop w:val="0"/>
      <w:marBottom w:val="0"/>
      <w:divBdr>
        <w:top w:val="none" w:sz="0" w:space="0" w:color="auto"/>
        <w:left w:val="none" w:sz="0" w:space="0" w:color="auto"/>
        <w:bottom w:val="none" w:sz="0" w:space="0" w:color="auto"/>
        <w:right w:val="none" w:sz="0" w:space="0" w:color="auto"/>
      </w:divBdr>
    </w:div>
    <w:div w:id="1656295571">
      <w:bodyDiv w:val="1"/>
      <w:marLeft w:val="0"/>
      <w:marRight w:val="0"/>
      <w:marTop w:val="0"/>
      <w:marBottom w:val="0"/>
      <w:divBdr>
        <w:top w:val="none" w:sz="0" w:space="0" w:color="auto"/>
        <w:left w:val="none" w:sz="0" w:space="0" w:color="auto"/>
        <w:bottom w:val="none" w:sz="0" w:space="0" w:color="auto"/>
        <w:right w:val="none" w:sz="0" w:space="0" w:color="auto"/>
      </w:divBdr>
    </w:div>
    <w:div w:id="1656837132">
      <w:bodyDiv w:val="1"/>
      <w:marLeft w:val="0"/>
      <w:marRight w:val="0"/>
      <w:marTop w:val="0"/>
      <w:marBottom w:val="0"/>
      <w:divBdr>
        <w:top w:val="none" w:sz="0" w:space="0" w:color="auto"/>
        <w:left w:val="none" w:sz="0" w:space="0" w:color="auto"/>
        <w:bottom w:val="none" w:sz="0" w:space="0" w:color="auto"/>
        <w:right w:val="none" w:sz="0" w:space="0" w:color="auto"/>
      </w:divBdr>
    </w:div>
    <w:div w:id="1663117428">
      <w:bodyDiv w:val="1"/>
      <w:marLeft w:val="0"/>
      <w:marRight w:val="0"/>
      <w:marTop w:val="0"/>
      <w:marBottom w:val="0"/>
      <w:divBdr>
        <w:top w:val="none" w:sz="0" w:space="0" w:color="auto"/>
        <w:left w:val="none" w:sz="0" w:space="0" w:color="auto"/>
        <w:bottom w:val="none" w:sz="0" w:space="0" w:color="auto"/>
        <w:right w:val="none" w:sz="0" w:space="0" w:color="auto"/>
      </w:divBdr>
    </w:div>
    <w:div w:id="1664309371">
      <w:bodyDiv w:val="1"/>
      <w:marLeft w:val="0"/>
      <w:marRight w:val="0"/>
      <w:marTop w:val="0"/>
      <w:marBottom w:val="0"/>
      <w:divBdr>
        <w:top w:val="none" w:sz="0" w:space="0" w:color="auto"/>
        <w:left w:val="none" w:sz="0" w:space="0" w:color="auto"/>
        <w:bottom w:val="none" w:sz="0" w:space="0" w:color="auto"/>
        <w:right w:val="none" w:sz="0" w:space="0" w:color="auto"/>
      </w:divBdr>
    </w:div>
    <w:div w:id="1669600212">
      <w:bodyDiv w:val="1"/>
      <w:marLeft w:val="0"/>
      <w:marRight w:val="0"/>
      <w:marTop w:val="0"/>
      <w:marBottom w:val="0"/>
      <w:divBdr>
        <w:top w:val="none" w:sz="0" w:space="0" w:color="auto"/>
        <w:left w:val="none" w:sz="0" w:space="0" w:color="auto"/>
        <w:bottom w:val="none" w:sz="0" w:space="0" w:color="auto"/>
        <w:right w:val="none" w:sz="0" w:space="0" w:color="auto"/>
      </w:divBdr>
    </w:div>
    <w:div w:id="1670719067">
      <w:bodyDiv w:val="1"/>
      <w:marLeft w:val="0"/>
      <w:marRight w:val="0"/>
      <w:marTop w:val="0"/>
      <w:marBottom w:val="0"/>
      <w:divBdr>
        <w:top w:val="none" w:sz="0" w:space="0" w:color="auto"/>
        <w:left w:val="none" w:sz="0" w:space="0" w:color="auto"/>
        <w:bottom w:val="none" w:sz="0" w:space="0" w:color="auto"/>
        <w:right w:val="none" w:sz="0" w:space="0" w:color="auto"/>
      </w:divBdr>
    </w:div>
    <w:div w:id="1680304198">
      <w:bodyDiv w:val="1"/>
      <w:marLeft w:val="0"/>
      <w:marRight w:val="0"/>
      <w:marTop w:val="0"/>
      <w:marBottom w:val="0"/>
      <w:divBdr>
        <w:top w:val="none" w:sz="0" w:space="0" w:color="auto"/>
        <w:left w:val="none" w:sz="0" w:space="0" w:color="auto"/>
        <w:bottom w:val="none" w:sz="0" w:space="0" w:color="auto"/>
        <w:right w:val="none" w:sz="0" w:space="0" w:color="auto"/>
      </w:divBdr>
    </w:div>
    <w:div w:id="1684941791">
      <w:bodyDiv w:val="1"/>
      <w:marLeft w:val="0"/>
      <w:marRight w:val="0"/>
      <w:marTop w:val="0"/>
      <w:marBottom w:val="0"/>
      <w:divBdr>
        <w:top w:val="none" w:sz="0" w:space="0" w:color="auto"/>
        <w:left w:val="none" w:sz="0" w:space="0" w:color="auto"/>
        <w:bottom w:val="none" w:sz="0" w:space="0" w:color="auto"/>
        <w:right w:val="none" w:sz="0" w:space="0" w:color="auto"/>
      </w:divBdr>
    </w:div>
    <w:div w:id="1690135518">
      <w:bodyDiv w:val="1"/>
      <w:marLeft w:val="0"/>
      <w:marRight w:val="0"/>
      <w:marTop w:val="0"/>
      <w:marBottom w:val="0"/>
      <w:divBdr>
        <w:top w:val="none" w:sz="0" w:space="0" w:color="auto"/>
        <w:left w:val="none" w:sz="0" w:space="0" w:color="auto"/>
        <w:bottom w:val="none" w:sz="0" w:space="0" w:color="auto"/>
        <w:right w:val="none" w:sz="0" w:space="0" w:color="auto"/>
      </w:divBdr>
    </w:div>
    <w:div w:id="1690175746">
      <w:bodyDiv w:val="1"/>
      <w:marLeft w:val="0"/>
      <w:marRight w:val="0"/>
      <w:marTop w:val="0"/>
      <w:marBottom w:val="0"/>
      <w:divBdr>
        <w:top w:val="none" w:sz="0" w:space="0" w:color="auto"/>
        <w:left w:val="none" w:sz="0" w:space="0" w:color="auto"/>
        <w:bottom w:val="none" w:sz="0" w:space="0" w:color="auto"/>
        <w:right w:val="none" w:sz="0" w:space="0" w:color="auto"/>
      </w:divBdr>
    </w:div>
    <w:div w:id="1690909609">
      <w:bodyDiv w:val="1"/>
      <w:marLeft w:val="0"/>
      <w:marRight w:val="0"/>
      <w:marTop w:val="0"/>
      <w:marBottom w:val="0"/>
      <w:divBdr>
        <w:top w:val="none" w:sz="0" w:space="0" w:color="auto"/>
        <w:left w:val="none" w:sz="0" w:space="0" w:color="auto"/>
        <w:bottom w:val="none" w:sz="0" w:space="0" w:color="auto"/>
        <w:right w:val="none" w:sz="0" w:space="0" w:color="auto"/>
      </w:divBdr>
    </w:div>
    <w:div w:id="1692564399">
      <w:bodyDiv w:val="1"/>
      <w:marLeft w:val="0"/>
      <w:marRight w:val="0"/>
      <w:marTop w:val="0"/>
      <w:marBottom w:val="0"/>
      <w:divBdr>
        <w:top w:val="none" w:sz="0" w:space="0" w:color="auto"/>
        <w:left w:val="none" w:sz="0" w:space="0" w:color="auto"/>
        <w:bottom w:val="none" w:sz="0" w:space="0" w:color="auto"/>
        <w:right w:val="none" w:sz="0" w:space="0" w:color="auto"/>
      </w:divBdr>
    </w:div>
    <w:div w:id="1693607954">
      <w:bodyDiv w:val="1"/>
      <w:marLeft w:val="0"/>
      <w:marRight w:val="0"/>
      <w:marTop w:val="0"/>
      <w:marBottom w:val="0"/>
      <w:divBdr>
        <w:top w:val="none" w:sz="0" w:space="0" w:color="auto"/>
        <w:left w:val="none" w:sz="0" w:space="0" w:color="auto"/>
        <w:bottom w:val="none" w:sz="0" w:space="0" w:color="auto"/>
        <w:right w:val="none" w:sz="0" w:space="0" w:color="auto"/>
      </w:divBdr>
    </w:div>
    <w:div w:id="1697536049">
      <w:bodyDiv w:val="1"/>
      <w:marLeft w:val="0"/>
      <w:marRight w:val="0"/>
      <w:marTop w:val="0"/>
      <w:marBottom w:val="0"/>
      <w:divBdr>
        <w:top w:val="none" w:sz="0" w:space="0" w:color="auto"/>
        <w:left w:val="none" w:sz="0" w:space="0" w:color="auto"/>
        <w:bottom w:val="none" w:sz="0" w:space="0" w:color="auto"/>
        <w:right w:val="none" w:sz="0" w:space="0" w:color="auto"/>
      </w:divBdr>
    </w:div>
    <w:div w:id="1704790159">
      <w:bodyDiv w:val="1"/>
      <w:marLeft w:val="0"/>
      <w:marRight w:val="0"/>
      <w:marTop w:val="0"/>
      <w:marBottom w:val="0"/>
      <w:divBdr>
        <w:top w:val="none" w:sz="0" w:space="0" w:color="auto"/>
        <w:left w:val="none" w:sz="0" w:space="0" w:color="auto"/>
        <w:bottom w:val="none" w:sz="0" w:space="0" w:color="auto"/>
        <w:right w:val="none" w:sz="0" w:space="0" w:color="auto"/>
      </w:divBdr>
    </w:div>
    <w:div w:id="1706373105">
      <w:bodyDiv w:val="1"/>
      <w:marLeft w:val="0"/>
      <w:marRight w:val="0"/>
      <w:marTop w:val="0"/>
      <w:marBottom w:val="0"/>
      <w:divBdr>
        <w:top w:val="none" w:sz="0" w:space="0" w:color="auto"/>
        <w:left w:val="none" w:sz="0" w:space="0" w:color="auto"/>
        <w:bottom w:val="none" w:sz="0" w:space="0" w:color="auto"/>
        <w:right w:val="none" w:sz="0" w:space="0" w:color="auto"/>
      </w:divBdr>
    </w:div>
    <w:div w:id="1708408111">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18165678">
      <w:bodyDiv w:val="1"/>
      <w:marLeft w:val="0"/>
      <w:marRight w:val="0"/>
      <w:marTop w:val="0"/>
      <w:marBottom w:val="0"/>
      <w:divBdr>
        <w:top w:val="none" w:sz="0" w:space="0" w:color="auto"/>
        <w:left w:val="none" w:sz="0" w:space="0" w:color="auto"/>
        <w:bottom w:val="none" w:sz="0" w:space="0" w:color="auto"/>
        <w:right w:val="none" w:sz="0" w:space="0" w:color="auto"/>
      </w:divBdr>
    </w:div>
    <w:div w:id="1732000211">
      <w:bodyDiv w:val="1"/>
      <w:marLeft w:val="0"/>
      <w:marRight w:val="0"/>
      <w:marTop w:val="0"/>
      <w:marBottom w:val="0"/>
      <w:divBdr>
        <w:top w:val="none" w:sz="0" w:space="0" w:color="auto"/>
        <w:left w:val="none" w:sz="0" w:space="0" w:color="auto"/>
        <w:bottom w:val="none" w:sz="0" w:space="0" w:color="auto"/>
        <w:right w:val="none" w:sz="0" w:space="0" w:color="auto"/>
      </w:divBdr>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 w:id="1748839426">
      <w:bodyDiv w:val="1"/>
      <w:marLeft w:val="0"/>
      <w:marRight w:val="0"/>
      <w:marTop w:val="0"/>
      <w:marBottom w:val="0"/>
      <w:divBdr>
        <w:top w:val="none" w:sz="0" w:space="0" w:color="auto"/>
        <w:left w:val="none" w:sz="0" w:space="0" w:color="auto"/>
        <w:bottom w:val="none" w:sz="0" w:space="0" w:color="auto"/>
        <w:right w:val="none" w:sz="0" w:space="0" w:color="auto"/>
      </w:divBdr>
    </w:div>
    <w:div w:id="1752580708">
      <w:bodyDiv w:val="1"/>
      <w:marLeft w:val="0"/>
      <w:marRight w:val="0"/>
      <w:marTop w:val="0"/>
      <w:marBottom w:val="0"/>
      <w:divBdr>
        <w:top w:val="none" w:sz="0" w:space="0" w:color="auto"/>
        <w:left w:val="none" w:sz="0" w:space="0" w:color="auto"/>
        <w:bottom w:val="none" w:sz="0" w:space="0" w:color="auto"/>
        <w:right w:val="none" w:sz="0" w:space="0" w:color="auto"/>
      </w:divBdr>
    </w:div>
    <w:div w:id="1756628240">
      <w:bodyDiv w:val="1"/>
      <w:marLeft w:val="0"/>
      <w:marRight w:val="0"/>
      <w:marTop w:val="0"/>
      <w:marBottom w:val="0"/>
      <w:divBdr>
        <w:top w:val="none" w:sz="0" w:space="0" w:color="auto"/>
        <w:left w:val="none" w:sz="0" w:space="0" w:color="auto"/>
        <w:bottom w:val="none" w:sz="0" w:space="0" w:color="auto"/>
        <w:right w:val="none" w:sz="0" w:space="0" w:color="auto"/>
      </w:divBdr>
    </w:div>
    <w:div w:id="1759214136">
      <w:bodyDiv w:val="1"/>
      <w:marLeft w:val="0"/>
      <w:marRight w:val="0"/>
      <w:marTop w:val="0"/>
      <w:marBottom w:val="0"/>
      <w:divBdr>
        <w:top w:val="none" w:sz="0" w:space="0" w:color="auto"/>
        <w:left w:val="none" w:sz="0" w:space="0" w:color="auto"/>
        <w:bottom w:val="none" w:sz="0" w:space="0" w:color="auto"/>
        <w:right w:val="none" w:sz="0" w:space="0" w:color="auto"/>
      </w:divBdr>
    </w:div>
    <w:div w:id="1765034138">
      <w:bodyDiv w:val="1"/>
      <w:marLeft w:val="0"/>
      <w:marRight w:val="0"/>
      <w:marTop w:val="0"/>
      <w:marBottom w:val="0"/>
      <w:divBdr>
        <w:top w:val="none" w:sz="0" w:space="0" w:color="auto"/>
        <w:left w:val="none" w:sz="0" w:space="0" w:color="auto"/>
        <w:bottom w:val="none" w:sz="0" w:space="0" w:color="auto"/>
        <w:right w:val="none" w:sz="0" w:space="0" w:color="auto"/>
      </w:divBdr>
    </w:div>
    <w:div w:id="1765035994">
      <w:bodyDiv w:val="1"/>
      <w:marLeft w:val="0"/>
      <w:marRight w:val="0"/>
      <w:marTop w:val="0"/>
      <w:marBottom w:val="0"/>
      <w:divBdr>
        <w:top w:val="none" w:sz="0" w:space="0" w:color="auto"/>
        <w:left w:val="none" w:sz="0" w:space="0" w:color="auto"/>
        <w:bottom w:val="none" w:sz="0" w:space="0" w:color="auto"/>
        <w:right w:val="none" w:sz="0" w:space="0" w:color="auto"/>
      </w:divBdr>
    </w:div>
    <w:div w:id="1766070485">
      <w:bodyDiv w:val="1"/>
      <w:marLeft w:val="0"/>
      <w:marRight w:val="0"/>
      <w:marTop w:val="0"/>
      <w:marBottom w:val="0"/>
      <w:divBdr>
        <w:top w:val="none" w:sz="0" w:space="0" w:color="auto"/>
        <w:left w:val="none" w:sz="0" w:space="0" w:color="auto"/>
        <w:bottom w:val="none" w:sz="0" w:space="0" w:color="auto"/>
        <w:right w:val="none" w:sz="0" w:space="0" w:color="auto"/>
      </w:divBdr>
    </w:div>
    <w:div w:id="1768572029">
      <w:bodyDiv w:val="1"/>
      <w:marLeft w:val="0"/>
      <w:marRight w:val="0"/>
      <w:marTop w:val="0"/>
      <w:marBottom w:val="0"/>
      <w:divBdr>
        <w:top w:val="none" w:sz="0" w:space="0" w:color="auto"/>
        <w:left w:val="none" w:sz="0" w:space="0" w:color="auto"/>
        <w:bottom w:val="none" w:sz="0" w:space="0" w:color="auto"/>
        <w:right w:val="none" w:sz="0" w:space="0" w:color="auto"/>
      </w:divBdr>
    </w:div>
    <w:div w:id="1769350585">
      <w:bodyDiv w:val="1"/>
      <w:marLeft w:val="0"/>
      <w:marRight w:val="0"/>
      <w:marTop w:val="0"/>
      <w:marBottom w:val="0"/>
      <w:divBdr>
        <w:top w:val="none" w:sz="0" w:space="0" w:color="auto"/>
        <w:left w:val="none" w:sz="0" w:space="0" w:color="auto"/>
        <w:bottom w:val="none" w:sz="0" w:space="0" w:color="auto"/>
        <w:right w:val="none" w:sz="0" w:space="0" w:color="auto"/>
      </w:divBdr>
    </w:div>
    <w:div w:id="1771508875">
      <w:bodyDiv w:val="1"/>
      <w:marLeft w:val="0"/>
      <w:marRight w:val="0"/>
      <w:marTop w:val="0"/>
      <w:marBottom w:val="0"/>
      <w:divBdr>
        <w:top w:val="none" w:sz="0" w:space="0" w:color="auto"/>
        <w:left w:val="none" w:sz="0" w:space="0" w:color="auto"/>
        <w:bottom w:val="none" w:sz="0" w:space="0" w:color="auto"/>
        <w:right w:val="none" w:sz="0" w:space="0" w:color="auto"/>
      </w:divBdr>
    </w:div>
    <w:div w:id="1775829626">
      <w:bodyDiv w:val="1"/>
      <w:marLeft w:val="0"/>
      <w:marRight w:val="0"/>
      <w:marTop w:val="0"/>
      <w:marBottom w:val="0"/>
      <w:divBdr>
        <w:top w:val="none" w:sz="0" w:space="0" w:color="auto"/>
        <w:left w:val="none" w:sz="0" w:space="0" w:color="auto"/>
        <w:bottom w:val="none" w:sz="0" w:space="0" w:color="auto"/>
        <w:right w:val="none" w:sz="0" w:space="0" w:color="auto"/>
      </w:divBdr>
    </w:div>
    <w:div w:id="1781795348">
      <w:bodyDiv w:val="1"/>
      <w:marLeft w:val="0"/>
      <w:marRight w:val="0"/>
      <w:marTop w:val="0"/>
      <w:marBottom w:val="0"/>
      <w:divBdr>
        <w:top w:val="none" w:sz="0" w:space="0" w:color="auto"/>
        <w:left w:val="none" w:sz="0" w:space="0" w:color="auto"/>
        <w:bottom w:val="none" w:sz="0" w:space="0" w:color="auto"/>
        <w:right w:val="none" w:sz="0" w:space="0" w:color="auto"/>
      </w:divBdr>
    </w:div>
    <w:div w:id="1788740700">
      <w:bodyDiv w:val="1"/>
      <w:marLeft w:val="0"/>
      <w:marRight w:val="0"/>
      <w:marTop w:val="0"/>
      <w:marBottom w:val="0"/>
      <w:divBdr>
        <w:top w:val="none" w:sz="0" w:space="0" w:color="auto"/>
        <w:left w:val="none" w:sz="0" w:space="0" w:color="auto"/>
        <w:bottom w:val="none" w:sz="0" w:space="0" w:color="auto"/>
        <w:right w:val="none" w:sz="0" w:space="0" w:color="auto"/>
      </w:divBdr>
    </w:div>
    <w:div w:id="1788888753">
      <w:bodyDiv w:val="1"/>
      <w:marLeft w:val="0"/>
      <w:marRight w:val="0"/>
      <w:marTop w:val="0"/>
      <w:marBottom w:val="0"/>
      <w:divBdr>
        <w:top w:val="none" w:sz="0" w:space="0" w:color="auto"/>
        <w:left w:val="none" w:sz="0" w:space="0" w:color="auto"/>
        <w:bottom w:val="none" w:sz="0" w:space="0" w:color="auto"/>
        <w:right w:val="none" w:sz="0" w:space="0" w:color="auto"/>
      </w:divBdr>
    </w:div>
    <w:div w:id="1791435858">
      <w:bodyDiv w:val="1"/>
      <w:marLeft w:val="0"/>
      <w:marRight w:val="0"/>
      <w:marTop w:val="0"/>
      <w:marBottom w:val="0"/>
      <w:divBdr>
        <w:top w:val="none" w:sz="0" w:space="0" w:color="auto"/>
        <w:left w:val="none" w:sz="0" w:space="0" w:color="auto"/>
        <w:bottom w:val="none" w:sz="0" w:space="0" w:color="auto"/>
        <w:right w:val="none" w:sz="0" w:space="0" w:color="auto"/>
      </w:divBdr>
    </w:div>
    <w:div w:id="1797985671">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805001230">
      <w:bodyDiv w:val="1"/>
      <w:marLeft w:val="0"/>
      <w:marRight w:val="0"/>
      <w:marTop w:val="0"/>
      <w:marBottom w:val="0"/>
      <w:divBdr>
        <w:top w:val="none" w:sz="0" w:space="0" w:color="auto"/>
        <w:left w:val="none" w:sz="0" w:space="0" w:color="auto"/>
        <w:bottom w:val="none" w:sz="0" w:space="0" w:color="auto"/>
        <w:right w:val="none" w:sz="0" w:space="0" w:color="auto"/>
      </w:divBdr>
    </w:div>
    <w:div w:id="1808743148">
      <w:bodyDiv w:val="1"/>
      <w:marLeft w:val="0"/>
      <w:marRight w:val="0"/>
      <w:marTop w:val="0"/>
      <w:marBottom w:val="0"/>
      <w:divBdr>
        <w:top w:val="none" w:sz="0" w:space="0" w:color="auto"/>
        <w:left w:val="none" w:sz="0" w:space="0" w:color="auto"/>
        <w:bottom w:val="none" w:sz="0" w:space="0" w:color="auto"/>
        <w:right w:val="none" w:sz="0" w:space="0" w:color="auto"/>
      </w:divBdr>
    </w:div>
    <w:div w:id="1809006055">
      <w:bodyDiv w:val="1"/>
      <w:marLeft w:val="0"/>
      <w:marRight w:val="0"/>
      <w:marTop w:val="0"/>
      <w:marBottom w:val="0"/>
      <w:divBdr>
        <w:top w:val="none" w:sz="0" w:space="0" w:color="auto"/>
        <w:left w:val="none" w:sz="0" w:space="0" w:color="auto"/>
        <w:bottom w:val="none" w:sz="0" w:space="0" w:color="auto"/>
        <w:right w:val="none" w:sz="0" w:space="0" w:color="auto"/>
      </w:divBdr>
    </w:div>
    <w:div w:id="1816218360">
      <w:bodyDiv w:val="1"/>
      <w:marLeft w:val="0"/>
      <w:marRight w:val="0"/>
      <w:marTop w:val="0"/>
      <w:marBottom w:val="0"/>
      <w:divBdr>
        <w:top w:val="none" w:sz="0" w:space="0" w:color="auto"/>
        <w:left w:val="none" w:sz="0" w:space="0" w:color="auto"/>
        <w:bottom w:val="none" w:sz="0" w:space="0" w:color="auto"/>
        <w:right w:val="none" w:sz="0" w:space="0" w:color="auto"/>
      </w:divBdr>
    </w:div>
    <w:div w:id="1819955445">
      <w:bodyDiv w:val="1"/>
      <w:marLeft w:val="0"/>
      <w:marRight w:val="0"/>
      <w:marTop w:val="0"/>
      <w:marBottom w:val="0"/>
      <w:divBdr>
        <w:top w:val="none" w:sz="0" w:space="0" w:color="auto"/>
        <w:left w:val="none" w:sz="0" w:space="0" w:color="auto"/>
        <w:bottom w:val="none" w:sz="0" w:space="0" w:color="auto"/>
        <w:right w:val="none" w:sz="0" w:space="0" w:color="auto"/>
      </w:divBdr>
    </w:div>
    <w:div w:id="1820345264">
      <w:bodyDiv w:val="1"/>
      <w:marLeft w:val="0"/>
      <w:marRight w:val="0"/>
      <w:marTop w:val="0"/>
      <w:marBottom w:val="0"/>
      <w:divBdr>
        <w:top w:val="none" w:sz="0" w:space="0" w:color="auto"/>
        <w:left w:val="none" w:sz="0" w:space="0" w:color="auto"/>
        <w:bottom w:val="none" w:sz="0" w:space="0" w:color="auto"/>
        <w:right w:val="none" w:sz="0" w:space="0" w:color="auto"/>
      </w:divBdr>
    </w:div>
    <w:div w:id="1822503228">
      <w:bodyDiv w:val="1"/>
      <w:marLeft w:val="0"/>
      <w:marRight w:val="0"/>
      <w:marTop w:val="0"/>
      <w:marBottom w:val="0"/>
      <w:divBdr>
        <w:top w:val="none" w:sz="0" w:space="0" w:color="auto"/>
        <w:left w:val="none" w:sz="0" w:space="0" w:color="auto"/>
        <w:bottom w:val="none" w:sz="0" w:space="0" w:color="auto"/>
        <w:right w:val="none" w:sz="0" w:space="0" w:color="auto"/>
      </w:divBdr>
    </w:div>
    <w:div w:id="1822622872">
      <w:bodyDiv w:val="1"/>
      <w:marLeft w:val="0"/>
      <w:marRight w:val="0"/>
      <w:marTop w:val="0"/>
      <w:marBottom w:val="0"/>
      <w:divBdr>
        <w:top w:val="none" w:sz="0" w:space="0" w:color="auto"/>
        <w:left w:val="none" w:sz="0" w:space="0" w:color="auto"/>
        <w:bottom w:val="none" w:sz="0" w:space="0" w:color="auto"/>
        <w:right w:val="none" w:sz="0" w:space="0" w:color="auto"/>
      </w:divBdr>
    </w:div>
    <w:div w:id="1823080639">
      <w:bodyDiv w:val="1"/>
      <w:marLeft w:val="0"/>
      <w:marRight w:val="0"/>
      <w:marTop w:val="0"/>
      <w:marBottom w:val="0"/>
      <w:divBdr>
        <w:top w:val="none" w:sz="0" w:space="0" w:color="auto"/>
        <w:left w:val="none" w:sz="0" w:space="0" w:color="auto"/>
        <w:bottom w:val="none" w:sz="0" w:space="0" w:color="auto"/>
        <w:right w:val="none" w:sz="0" w:space="0" w:color="auto"/>
      </w:divBdr>
    </w:div>
    <w:div w:id="1832596870">
      <w:bodyDiv w:val="1"/>
      <w:marLeft w:val="0"/>
      <w:marRight w:val="0"/>
      <w:marTop w:val="0"/>
      <w:marBottom w:val="0"/>
      <w:divBdr>
        <w:top w:val="none" w:sz="0" w:space="0" w:color="auto"/>
        <w:left w:val="none" w:sz="0" w:space="0" w:color="auto"/>
        <w:bottom w:val="none" w:sz="0" w:space="0" w:color="auto"/>
        <w:right w:val="none" w:sz="0" w:space="0" w:color="auto"/>
      </w:divBdr>
    </w:div>
    <w:div w:id="1836335263">
      <w:bodyDiv w:val="1"/>
      <w:marLeft w:val="0"/>
      <w:marRight w:val="0"/>
      <w:marTop w:val="0"/>
      <w:marBottom w:val="0"/>
      <w:divBdr>
        <w:top w:val="none" w:sz="0" w:space="0" w:color="auto"/>
        <w:left w:val="none" w:sz="0" w:space="0" w:color="auto"/>
        <w:bottom w:val="none" w:sz="0" w:space="0" w:color="auto"/>
        <w:right w:val="none" w:sz="0" w:space="0" w:color="auto"/>
      </w:divBdr>
    </w:div>
    <w:div w:id="1836994898">
      <w:bodyDiv w:val="1"/>
      <w:marLeft w:val="0"/>
      <w:marRight w:val="0"/>
      <w:marTop w:val="0"/>
      <w:marBottom w:val="0"/>
      <w:divBdr>
        <w:top w:val="none" w:sz="0" w:space="0" w:color="auto"/>
        <w:left w:val="none" w:sz="0" w:space="0" w:color="auto"/>
        <w:bottom w:val="none" w:sz="0" w:space="0" w:color="auto"/>
        <w:right w:val="none" w:sz="0" w:space="0" w:color="auto"/>
      </w:divBdr>
    </w:div>
    <w:div w:id="1844396500">
      <w:bodyDiv w:val="1"/>
      <w:marLeft w:val="0"/>
      <w:marRight w:val="0"/>
      <w:marTop w:val="0"/>
      <w:marBottom w:val="0"/>
      <w:divBdr>
        <w:top w:val="none" w:sz="0" w:space="0" w:color="auto"/>
        <w:left w:val="none" w:sz="0" w:space="0" w:color="auto"/>
        <w:bottom w:val="none" w:sz="0" w:space="0" w:color="auto"/>
        <w:right w:val="none" w:sz="0" w:space="0" w:color="auto"/>
      </w:divBdr>
    </w:div>
    <w:div w:id="1852991506">
      <w:bodyDiv w:val="1"/>
      <w:marLeft w:val="0"/>
      <w:marRight w:val="0"/>
      <w:marTop w:val="0"/>
      <w:marBottom w:val="0"/>
      <w:divBdr>
        <w:top w:val="none" w:sz="0" w:space="0" w:color="auto"/>
        <w:left w:val="none" w:sz="0" w:space="0" w:color="auto"/>
        <w:bottom w:val="none" w:sz="0" w:space="0" w:color="auto"/>
        <w:right w:val="none" w:sz="0" w:space="0" w:color="auto"/>
      </w:divBdr>
    </w:div>
    <w:div w:id="1855262133">
      <w:bodyDiv w:val="1"/>
      <w:marLeft w:val="0"/>
      <w:marRight w:val="0"/>
      <w:marTop w:val="0"/>
      <w:marBottom w:val="0"/>
      <w:divBdr>
        <w:top w:val="none" w:sz="0" w:space="0" w:color="auto"/>
        <w:left w:val="none" w:sz="0" w:space="0" w:color="auto"/>
        <w:bottom w:val="none" w:sz="0" w:space="0" w:color="auto"/>
        <w:right w:val="none" w:sz="0" w:space="0" w:color="auto"/>
      </w:divBdr>
    </w:div>
    <w:div w:id="1857883965">
      <w:bodyDiv w:val="1"/>
      <w:marLeft w:val="0"/>
      <w:marRight w:val="0"/>
      <w:marTop w:val="0"/>
      <w:marBottom w:val="0"/>
      <w:divBdr>
        <w:top w:val="none" w:sz="0" w:space="0" w:color="auto"/>
        <w:left w:val="none" w:sz="0" w:space="0" w:color="auto"/>
        <w:bottom w:val="none" w:sz="0" w:space="0" w:color="auto"/>
        <w:right w:val="none" w:sz="0" w:space="0" w:color="auto"/>
      </w:divBdr>
    </w:div>
    <w:div w:id="1860849545">
      <w:bodyDiv w:val="1"/>
      <w:marLeft w:val="0"/>
      <w:marRight w:val="0"/>
      <w:marTop w:val="0"/>
      <w:marBottom w:val="0"/>
      <w:divBdr>
        <w:top w:val="none" w:sz="0" w:space="0" w:color="auto"/>
        <w:left w:val="none" w:sz="0" w:space="0" w:color="auto"/>
        <w:bottom w:val="none" w:sz="0" w:space="0" w:color="auto"/>
        <w:right w:val="none" w:sz="0" w:space="0" w:color="auto"/>
      </w:divBdr>
    </w:div>
    <w:div w:id="1862738822">
      <w:bodyDiv w:val="1"/>
      <w:marLeft w:val="0"/>
      <w:marRight w:val="0"/>
      <w:marTop w:val="0"/>
      <w:marBottom w:val="0"/>
      <w:divBdr>
        <w:top w:val="none" w:sz="0" w:space="0" w:color="auto"/>
        <w:left w:val="none" w:sz="0" w:space="0" w:color="auto"/>
        <w:bottom w:val="none" w:sz="0" w:space="0" w:color="auto"/>
        <w:right w:val="none" w:sz="0" w:space="0" w:color="auto"/>
      </w:divBdr>
    </w:div>
    <w:div w:id="1869174744">
      <w:bodyDiv w:val="1"/>
      <w:marLeft w:val="0"/>
      <w:marRight w:val="0"/>
      <w:marTop w:val="0"/>
      <w:marBottom w:val="0"/>
      <w:divBdr>
        <w:top w:val="none" w:sz="0" w:space="0" w:color="auto"/>
        <w:left w:val="none" w:sz="0" w:space="0" w:color="auto"/>
        <w:bottom w:val="none" w:sz="0" w:space="0" w:color="auto"/>
        <w:right w:val="none" w:sz="0" w:space="0" w:color="auto"/>
      </w:divBdr>
    </w:div>
    <w:div w:id="1870606690">
      <w:bodyDiv w:val="1"/>
      <w:marLeft w:val="0"/>
      <w:marRight w:val="0"/>
      <w:marTop w:val="0"/>
      <w:marBottom w:val="0"/>
      <w:divBdr>
        <w:top w:val="none" w:sz="0" w:space="0" w:color="auto"/>
        <w:left w:val="none" w:sz="0" w:space="0" w:color="auto"/>
        <w:bottom w:val="none" w:sz="0" w:space="0" w:color="auto"/>
        <w:right w:val="none" w:sz="0" w:space="0" w:color="auto"/>
      </w:divBdr>
    </w:div>
    <w:div w:id="1871407127">
      <w:bodyDiv w:val="1"/>
      <w:marLeft w:val="0"/>
      <w:marRight w:val="0"/>
      <w:marTop w:val="0"/>
      <w:marBottom w:val="0"/>
      <w:divBdr>
        <w:top w:val="none" w:sz="0" w:space="0" w:color="auto"/>
        <w:left w:val="none" w:sz="0" w:space="0" w:color="auto"/>
        <w:bottom w:val="none" w:sz="0" w:space="0" w:color="auto"/>
        <w:right w:val="none" w:sz="0" w:space="0" w:color="auto"/>
      </w:divBdr>
    </w:div>
    <w:div w:id="1873883058">
      <w:bodyDiv w:val="1"/>
      <w:marLeft w:val="0"/>
      <w:marRight w:val="0"/>
      <w:marTop w:val="0"/>
      <w:marBottom w:val="0"/>
      <w:divBdr>
        <w:top w:val="none" w:sz="0" w:space="0" w:color="auto"/>
        <w:left w:val="none" w:sz="0" w:space="0" w:color="auto"/>
        <w:bottom w:val="none" w:sz="0" w:space="0" w:color="auto"/>
        <w:right w:val="none" w:sz="0" w:space="0" w:color="auto"/>
      </w:divBdr>
    </w:div>
    <w:div w:id="1878008658">
      <w:bodyDiv w:val="1"/>
      <w:marLeft w:val="0"/>
      <w:marRight w:val="0"/>
      <w:marTop w:val="0"/>
      <w:marBottom w:val="0"/>
      <w:divBdr>
        <w:top w:val="none" w:sz="0" w:space="0" w:color="auto"/>
        <w:left w:val="none" w:sz="0" w:space="0" w:color="auto"/>
        <w:bottom w:val="none" w:sz="0" w:space="0" w:color="auto"/>
        <w:right w:val="none" w:sz="0" w:space="0" w:color="auto"/>
      </w:divBdr>
    </w:div>
    <w:div w:id="1879276849">
      <w:bodyDiv w:val="1"/>
      <w:marLeft w:val="0"/>
      <w:marRight w:val="0"/>
      <w:marTop w:val="0"/>
      <w:marBottom w:val="0"/>
      <w:divBdr>
        <w:top w:val="none" w:sz="0" w:space="0" w:color="auto"/>
        <w:left w:val="none" w:sz="0" w:space="0" w:color="auto"/>
        <w:bottom w:val="none" w:sz="0" w:space="0" w:color="auto"/>
        <w:right w:val="none" w:sz="0" w:space="0" w:color="auto"/>
      </w:divBdr>
    </w:div>
    <w:div w:id="1888031950">
      <w:bodyDiv w:val="1"/>
      <w:marLeft w:val="0"/>
      <w:marRight w:val="0"/>
      <w:marTop w:val="0"/>
      <w:marBottom w:val="0"/>
      <w:divBdr>
        <w:top w:val="none" w:sz="0" w:space="0" w:color="auto"/>
        <w:left w:val="none" w:sz="0" w:space="0" w:color="auto"/>
        <w:bottom w:val="none" w:sz="0" w:space="0" w:color="auto"/>
        <w:right w:val="none" w:sz="0" w:space="0" w:color="auto"/>
      </w:divBdr>
    </w:div>
    <w:div w:id="1888249939">
      <w:bodyDiv w:val="1"/>
      <w:marLeft w:val="0"/>
      <w:marRight w:val="0"/>
      <w:marTop w:val="0"/>
      <w:marBottom w:val="0"/>
      <w:divBdr>
        <w:top w:val="none" w:sz="0" w:space="0" w:color="auto"/>
        <w:left w:val="none" w:sz="0" w:space="0" w:color="auto"/>
        <w:bottom w:val="none" w:sz="0" w:space="0" w:color="auto"/>
        <w:right w:val="none" w:sz="0" w:space="0" w:color="auto"/>
      </w:divBdr>
    </w:div>
    <w:div w:id="1898780252">
      <w:bodyDiv w:val="1"/>
      <w:marLeft w:val="0"/>
      <w:marRight w:val="0"/>
      <w:marTop w:val="0"/>
      <w:marBottom w:val="0"/>
      <w:divBdr>
        <w:top w:val="none" w:sz="0" w:space="0" w:color="auto"/>
        <w:left w:val="none" w:sz="0" w:space="0" w:color="auto"/>
        <w:bottom w:val="none" w:sz="0" w:space="0" w:color="auto"/>
        <w:right w:val="none" w:sz="0" w:space="0" w:color="auto"/>
      </w:divBdr>
    </w:div>
    <w:div w:id="1901986845">
      <w:bodyDiv w:val="1"/>
      <w:marLeft w:val="0"/>
      <w:marRight w:val="0"/>
      <w:marTop w:val="0"/>
      <w:marBottom w:val="0"/>
      <w:divBdr>
        <w:top w:val="none" w:sz="0" w:space="0" w:color="auto"/>
        <w:left w:val="none" w:sz="0" w:space="0" w:color="auto"/>
        <w:bottom w:val="none" w:sz="0" w:space="0" w:color="auto"/>
        <w:right w:val="none" w:sz="0" w:space="0" w:color="auto"/>
      </w:divBdr>
    </w:div>
    <w:div w:id="1910846294">
      <w:bodyDiv w:val="1"/>
      <w:marLeft w:val="0"/>
      <w:marRight w:val="0"/>
      <w:marTop w:val="0"/>
      <w:marBottom w:val="0"/>
      <w:divBdr>
        <w:top w:val="none" w:sz="0" w:space="0" w:color="auto"/>
        <w:left w:val="none" w:sz="0" w:space="0" w:color="auto"/>
        <w:bottom w:val="none" w:sz="0" w:space="0" w:color="auto"/>
        <w:right w:val="none" w:sz="0" w:space="0" w:color="auto"/>
      </w:divBdr>
    </w:div>
    <w:div w:id="1914584065">
      <w:bodyDiv w:val="1"/>
      <w:marLeft w:val="0"/>
      <w:marRight w:val="0"/>
      <w:marTop w:val="0"/>
      <w:marBottom w:val="0"/>
      <w:divBdr>
        <w:top w:val="none" w:sz="0" w:space="0" w:color="auto"/>
        <w:left w:val="none" w:sz="0" w:space="0" w:color="auto"/>
        <w:bottom w:val="none" w:sz="0" w:space="0" w:color="auto"/>
        <w:right w:val="none" w:sz="0" w:space="0" w:color="auto"/>
      </w:divBdr>
    </w:div>
    <w:div w:id="1920627376">
      <w:bodyDiv w:val="1"/>
      <w:marLeft w:val="0"/>
      <w:marRight w:val="0"/>
      <w:marTop w:val="0"/>
      <w:marBottom w:val="0"/>
      <w:divBdr>
        <w:top w:val="none" w:sz="0" w:space="0" w:color="auto"/>
        <w:left w:val="none" w:sz="0" w:space="0" w:color="auto"/>
        <w:bottom w:val="none" w:sz="0" w:space="0" w:color="auto"/>
        <w:right w:val="none" w:sz="0" w:space="0" w:color="auto"/>
      </w:divBdr>
    </w:div>
    <w:div w:id="1920821876">
      <w:bodyDiv w:val="1"/>
      <w:marLeft w:val="0"/>
      <w:marRight w:val="0"/>
      <w:marTop w:val="0"/>
      <w:marBottom w:val="0"/>
      <w:divBdr>
        <w:top w:val="none" w:sz="0" w:space="0" w:color="auto"/>
        <w:left w:val="none" w:sz="0" w:space="0" w:color="auto"/>
        <w:bottom w:val="none" w:sz="0" w:space="0" w:color="auto"/>
        <w:right w:val="none" w:sz="0" w:space="0" w:color="auto"/>
      </w:divBdr>
    </w:div>
    <w:div w:id="1929189647">
      <w:bodyDiv w:val="1"/>
      <w:marLeft w:val="0"/>
      <w:marRight w:val="0"/>
      <w:marTop w:val="0"/>
      <w:marBottom w:val="0"/>
      <w:divBdr>
        <w:top w:val="none" w:sz="0" w:space="0" w:color="auto"/>
        <w:left w:val="none" w:sz="0" w:space="0" w:color="auto"/>
        <w:bottom w:val="none" w:sz="0" w:space="0" w:color="auto"/>
        <w:right w:val="none" w:sz="0" w:space="0" w:color="auto"/>
      </w:divBdr>
    </w:div>
    <w:div w:id="1940487090">
      <w:bodyDiv w:val="1"/>
      <w:marLeft w:val="0"/>
      <w:marRight w:val="0"/>
      <w:marTop w:val="0"/>
      <w:marBottom w:val="0"/>
      <w:divBdr>
        <w:top w:val="none" w:sz="0" w:space="0" w:color="auto"/>
        <w:left w:val="none" w:sz="0" w:space="0" w:color="auto"/>
        <w:bottom w:val="none" w:sz="0" w:space="0" w:color="auto"/>
        <w:right w:val="none" w:sz="0" w:space="0" w:color="auto"/>
      </w:divBdr>
    </w:div>
    <w:div w:id="1945267948">
      <w:bodyDiv w:val="1"/>
      <w:marLeft w:val="0"/>
      <w:marRight w:val="0"/>
      <w:marTop w:val="0"/>
      <w:marBottom w:val="0"/>
      <w:divBdr>
        <w:top w:val="none" w:sz="0" w:space="0" w:color="auto"/>
        <w:left w:val="none" w:sz="0" w:space="0" w:color="auto"/>
        <w:bottom w:val="none" w:sz="0" w:space="0" w:color="auto"/>
        <w:right w:val="none" w:sz="0" w:space="0" w:color="auto"/>
      </w:divBdr>
    </w:div>
    <w:div w:id="1945765236">
      <w:bodyDiv w:val="1"/>
      <w:marLeft w:val="0"/>
      <w:marRight w:val="0"/>
      <w:marTop w:val="0"/>
      <w:marBottom w:val="0"/>
      <w:divBdr>
        <w:top w:val="none" w:sz="0" w:space="0" w:color="auto"/>
        <w:left w:val="none" w:sz="0" w:space="0" w:color="auto"/>
        <w:bottom w:val="none" w:sz="0" w:space="0" w:color="auto"/>
        <w:right w:val="none" w:sz="0" w:space="0" w:color="auto"/>
      </w:divBdr>
    </w:div>
    <w:div w:id="1949895270">
      <w:bodyDiv w:val="1"/>
      <w:marLeft w:val="0"/>
      <w:marRight w:val="0"/>
      <w:marTop w:val="0"/>
      <w:marBottom w:val="0"/>
      <w:divBdr>
        <w:top w:val="none" w:sz="0" w:space="0" w:color="auto"/>
        <w:left w:val="none" w:sz="0" w:space="0" w:color="auto"/>
        <w:bottom w:val="none" w:sz="0" w:space="0" w:color="auto"/>
        <w:right w:val="none" w:sz="0" w:space="0" w:color="auto"/>
      </w:divBdr>
    </w:div>
    <w:div w:id="1953855336">
      <w:bodyDiv w:val="1"/>
      <w:marLeft w:val="0"/>
      <w:marRight w:val="0"/>
      <w:marTop w:val="0"/>
      <w:marBottom w:val="0"/>
      <w:divBdr>
        <w:top w:val="none" w:sz="0" w:space="0" w:color="auto"/>
        <w:left w:val="none" w:sz="0" w:space="0" w:color="auto"/>
        <w:bottom w:val="none" w:sz="0" w:space="0" w:color="auto"/>
        <w:right w:val="none" w:sz="0" w:space="0" w:color="auto"/>
      </w:divBdr>
    </w:div>
    <w:div w:id="1961718321">
      <w:bodyDiv w:val="1"/>
      <w:marLeft w:val="0"/>
      <w:marRight w:val="0"/>
      <w:marTop w:val="0"/>
      <w:marBottom w:val="0"/>
      <w:divBdr>
        <w:top w:val="none" w:sz="0" w:space="0" w:color="auto"/>
        <w:left w:val="none" w:sz="0" w:space="0" w:color="auto"/>
        <w:bottom w:val="none" w:sz="0" w:space="0" w:color="auto"/>
        <w:right w:val="none" w:sz="0" w:space="0" w:color="auto"/>
      </w:divBdr>
    </w:div>
    <w:div w:id="1965891463">
      <w:bodyDiv w:val="1"/>
      <w:marLeft w:val="0"/>
      <w:marRight w:val="0"/>
      <w:marTop w:val="0"/>
      <w:marBottom w:val="0"/>
      <w:divBdr>
        <w:top w:val="none" w:sz="0" w:space="0" w:color="auto"/>
        <w:left w:val="none" w:sz="0" w:space="0" w:color="auto"/>
        <w:bottom w:val="none" w:sz="0" w:space="0" w:color="auto"/>
        <w:right w:val="none" w:sz="0" w:space="0" w:color="auto"/>
      </w:divBdr>
    </w:div>
    <w:div w:id="1972974533">
      <w:bodyDiv w:val="1"/>
      <w:marLeft w:val="0"/>
      <w:marRight w:val="0"/>
      <w:marTop w:val="0"/>
      <w:marBottom w:val="0"/>
      <w:divBdr>
        <w:top w:val="none" w:sz="0" w:space="0" w:color="auto"/>
        <w:left w:val="none" w:sz="0" w:space="0" w:color="auto"/>
        <w:bottom w:val="none" w:sz="0" w:space="0" w:color="auto"/>
        <w:right w:val="none" w:sz="0" w:space="0" w:color="auto"/>
      </w:divBdr>
    </w:div>
    <w:div w:id="1990286274">
      <w:bodyDiv w:val="1"/>
      <w:marLeft w:val="0"/>
      <w:marRight w:val="0"/>
      <w:marTop w:val="0"/>
      <w:marBottom w:val="0"/>
      <w:divBdr>
        <w:top w:val="none" w:sz="0" w:space="0" w:color="auto"/>
        <w:left w:val="none" w:sz="0" w:space="0" w:color="auto"/>
        <w:bottom w:val="none" w:sz="0" w:space="0" w:color="auto"/>
        <w:right w:val="none" w:sz="0" w:space="0" w:color="auto"/>
      </w:divBdr>
    </w:div>
    <w:div w:id="2000696729">
      <w:bodyDiv w:val="1"/>
      <w:marLeft w:val="0"/>
      <w:marRight w:val="0"/>
      <w:marTop w:val="0"/>
      <w:marBottom w:val="0"/>
      <w:divBdr>
        <w:top w:val="none" w:sz="0" w:space="0" w:color="auto"/>
        <w:left w:val="none" w:sz="0" w:space="0" w:color="auto"/>
        <w:bottom w:val="none" w:sz="0" w:space="0" w:color="auto"/>
        <w:right w:val="none" w:sz="0" w:space="0" w:color="auto"/>
      </w:divBdr>
    </w:div>
    <w:div w:id="2002417957">
      <w:bodyDiv w:val="1"/>
      <w:marLeft w:val="0"/>
      <w:marRight w:val="0"/>
      <w:marTop w:val="0"/>
      <w:marBottom w:val="0"/>
      <w:divBdr>
        <w:top w:val="none" w:sz="0" w:space="0" w:color="auto"/>
        <w:left w:val="none" w:sz="0" w:space="0" w:color="auto"/>
        <w:bottom w:val="none" w:sz="0" w:space="0" w:color="auto"/>
        <w:right w:val="none" w:sz="0" w:space="0" w:color="auto"/>
      </w:divBdr>
    </w:div>
    <w:div w:id="2009746673">
      <w:bodyDiv w:val="1"/>
      <w:marLeft w:val="0"/>
      <w:marRight w:val="0"/>
      <w:marTop w:val="0"/>
      <w:marBottom w:val="0"/>
      <w:divBdr>
        <w:top w:val="none" w:sz="0" w:space="0" w:color="auto"/>
        <w:left w:val="none" w:sz="0" w:space="0" w:color="auto"/>
        <w:bottom w:val="none" w:sz="0" w:space="0" w:color="auto"/>
        <w:right w:val="none" w:sz="0" w:space="0" w:color="auto"/>
      </w:divBdr>
    </w:div>
    <w:div w:id="2012022984">
      <w:bodyDiv w:val="1"/>
      <w:marLeft w:val="0"/>
      <w:marRight w:val="0"/>
      <w:marTop w:val="0"/>
      <w:marBottom w:val="0"/>
      <w:divBdr>
        <w:top w:val="none" w:sz="0" w:space="0" w:color="auto"/>
        <w:left w:val="none" w:sz="0" w:space="0" w:color="auto"/>
        <w:bottom w:val="none" w:sz="0" w:space="0" w:color="auto"/>
        <w:right w:val="none" w:sz="0" w:space="0" w:color="auto"/>
      </w:divBdr>
    </w:div>
    <w:div w:id="2012291123">
      <w:bodyDiv w:val="1"/>
      <w:marLeft w:val="0"/>
      <w:marRight w:val="0"/>
      <w:marTop w:val="0"/>
      <w:marBottom w:val="0"/>
      <w:divBdr>
        <w:top w:val="none" w:sz="0" w:space="0" w:color="auto"/>
        <w:left w:val="none" w:sz="0" w:space="0" w:color="auto"/>
        <w:bottom w:val="none" w:sz="0" w:space="0" w:color="auto"/>
        <w:right w:val="none" w:sz="0" w:space="0" w:color="auto"/>
      </w:divBdr>
    </w:div>
    <w:div w:id="2014992113">
      <w:bodyDiv w:val="1"/>
      <w:marLeft w:val="0"/>
      <w:marRight w:val="0"/>
      <w:marTop w:val="0"/>
      <w:marBottom w:val="0"/>
      <w:divBdr>
        <w:top w:val="none" w:sz="0" w:space="0" w:color="auto"/>
        <w:left w:val="none" w:sz="0" w:space="0" w:color="auto"/>
        <w:bottom w:val="none" w:sz="0" w:space="0" w:color="auto"/>
        <w:right w:val="none" w:sz="0" w:space="0" w:color="auto"/>
      </w:divBdr>
    </w:div>
    <w:div w:id="2015260724">
      <w:bodyDiv w:val="1"/>
      <w:marLeft w:val="0"/>
      <w:marRight w:val="0"/>
      <w:marTop w:val="0"/>
      <w:marBottom w:val="0"/>
      <w:divBdr>
        <w:top w:val="none" w:sz="0" w:space="0" w:color="auto"/>
        <w:left w:val="none" w:sz="0" w:space="0" w:color="auto"/>
        <w:bottom w:val="none" w:sz="0" w:space="0" w:color="auto"/>
        <w:right w:val="none" w:sz="0" w:space="0" w:color="auto"/>
      </w:divBdr>
    </w:div>
    <w:div w:id="2018968397">
      <w:bodyDiv w:val="1"/>
      <w:marLeft w:val="0"/>
      <w:marRight w:val="0"/>
      <w:marTop w:val="0"/>
      <w:marBottom w:val="0"/>
      <w:divBdr>
        <w:top w:val="none" w:sz="0" w:space="0" w:color="auto"/>
        <w:left w:val="none" w:sz="0" w:space="0" w:color="auto"/>
        <w:bottom w:val="none" w:sz="0" w:space="0" w:color="auto"/>
        <w:right w:val="none" w:sz="0" w:space="0" w:color="auto"/>
      </w:divBdr>
    </w:div>
    <w:div w:id="2023582053">
      <w:bodyDiv w:val="1"/>
      <w:marLeft w:val="0"/>
      <w:marRight w:val="0"/>
      <w:marTop w:val="0"/>
      <w:marBottom w:val="0"/>
      <w:divBdr>
        <w:top w:val="none" w:sz="0" w:space="0" w:color="auto"/>
        <w:left w:val="none" w:sz="0" w:space="0" w:color="auto"/>
        <w:bottom w:val="none" w:sz="0" w:space="0" w:color="auto"/>
        <w:right w:val="none" w:sz="0" w:space="0" w:color="auto"/>
      </w:divBdr>
    </w:div>
    <w:div w:id="2024354473">
      <w:bodyDiv w:val="1"/>
      <w:marLeft w:val="0"/>
      <w:marRight w:val="0"/>
      <w:marTop w:val="0"/>
      <w:marBottom w:val="0"/>
      <w:divBdr>
        <w:top w:val="none" w:sz="0" w:space="0" w:color="auto"/>
        <w:left w:val="none" w:sz="0" w:space="0" w:color="auto"/>
        <w:bottom w:val="none" w:sz="0" w:space="0" w:color="auto"/>
        <w:right w:val="none" w:sz="0" w:space="0" w:color="auto"/>
      </w:divBdr>
    </w:div>
    <w:div w:id="2024938638">
      <w:bodyDiv w:val="1"/>
      <w:marLeft w:val="0"/>
      <w:marRight w:val="0"/>
      <w:marTop w:val="0"/>
      <w:marBottom w:val="0"/>
      <w:divBdr>
        <w:top w:val="none" w:sz="0" w:space="0" w:color="auto"/>
        <w:left w:val="none" w:sz="0" w:space="0" w:color="auto"/>
        <w:bottom w:val="none" w:sz="0" w:space="0" w:color="auto"/>
        <w:right w:val="none" w:sz="0" w:space="0" w:color="auto"/>
      </w:divBdr>
    </w:div>
    <w:div w:id="2029872244">
      <w:bodyDiv w:val="1"/>
      <w:marLeft w:val="0"/>
      <w:marRight w:val="0"/>
      <w:marTop w:val="0"/>
      <w:marBottom w:val="0"/>
      <w:divBdr>
        <w:top w:val="none" w:sz="0" w:space="0" w:color="auto"/>
        <w:left w:val="none" w:sz="0" w:space="0" w:color="auto"/>
        <w:bottom w:val="none" w:sz="0" w:space="0" w:color="auto"/>
        <w:right w:val="none" w:sz="0" w:space="0" w:color="auto"/>
      </w:divBdr>
    </w:div>
    <w:div w:id="2033530054">
      <w:bodyDiv w:val="1"/>
      <w:marLeft w:val="0"/>
      <w:marRight w:val="0"/>
      <w:marTop w:val="0"/>
      <w:marBottom w:val="0"/>
      <w:divBdr>
        <w:top w:val="none" w:sz="0" w:space="0" w:color="auto"/>
        <w:left w:val="none" w:sz="0" w:space="0" w:color="auto"/>
        <w:bottom w:val="none" w:sz="0" w:space="0" w:color="auto"/>
        <w:right w:val="none" w:sz="0" w:space="0" w:color="auto"/>
      </w:divBdr>
    </w:div>
    <w:div w:id="2034265693">
      <w:bodyDiv w:val="1"/>
      <w:marLeft w:val="0"/>
      <w:marRight w:val="0"/>
      <w:marTop w:val="0"/>
      <w:marBottom w:val="0"/>
      <w:divBdr>
        <w:top w:val="none" w:sz="0" w:space="0" w:color="auto"/>
        <w:left w:val="none" w:sz="0" w:space="0" w:color="auto"/>
        <w:bottom w:val="none" w:sz="0" w:space="0" w:color="auto"/>
        <w:right w:val="none" w:sz="0" w:space="0" w:color="auto"/>
      </w:divBdr>
    </w:div>
    <w:div w:id="2035156863">
      <w:bodyDiv w:val="1"/>
      <w:marLeft w:val="0"/>
      <w:marRight w:val="0"/>
      <w:marTop w:val="0"/>
      <w:marBottom w:val="0"/>
      <w:divBdr>
        <w:top w:val="none" w:sz="0" w:space="0" w:color="auto"/>
        <w:left w:val="none" w:sz="0" w:space="0" w:color="auto"/>
        <w:bottom w:val="none" w:sz="0" w:space="0" w:color="auto"/>
        <w:right w:val="none" w:sz="0" w:space="0" w:color="auto"/>
      </w:divBdr>
    </w:div>
    <w:div w:id="2037538977">
      <w:bodyDiv w:val="1"/>
      <w:marLeft w:val="0"/>
      <w:marRight w:val="0"/>
      <w:marTop w:val="0"/>
      <w:marBottom w:val="0"/>
      <w:divBdr>
        <w:top w:val="none" w:sz="0" w:space="0" w:color="auto"/>
        <w:left w:val="none" w:sz="0" w:space="0" w:color="auto"/>
        <w:bottom w:val="none" w:sz="0" w:space="0" w:color="auto"/>
        <w:right w:val="none" w:sz="0" w:space="0" w:color="auto"/>
      </w:divBdr>
    </w:div>
    <w:div w:id="2040087123">
      <w:bodyDiv w:val="1"/>
      <w:marLeft w:val="0"/>
      <w:marRight w:val="0"/>
      <w:marTop w:val="0"/>
      <w:marBottom w:val="0"/>
      <w:divBdr>
        <w:top w:val="none" w:sz="0" w:space="0" w:color="auto"/>
        <w:left w:val="none" w:sz="0" w:space="0" w:color="auto"/>
        <w:bottom w:val="none" w:sz="0" w:space="0" w:color="auto"/>
        <w:right w:val="none" w:sz="0" w:space="0" w:color="auto"/>
      </w:divBdr>
    </w:div>
    <w:div w:id="2040424059">
      <w:bodyDiv w:val="1"/>
      <w:marLeft w:val="0"/>
      <w:marRight w:val="0"/>
      <w:marTop w:val="0"/>
      <w:marBottom w:val="0"/>
      <w:divBdr>
        <w:top w:val="none" w:sz="0" w:space="0" w:color="auto"/>
        <w:left w:val="none" w:sz="0" w:space="0" w:color="auto"/>
        <w:bottom w:val="none" w:sz="0" w:space="0" w:color="auto"/>
        <w:right w:val="none" w:sz="0" w:space="0" w:color="auto"/>
      </w:divBdr>
    </w:div>
    <w:div w:id="2040616767">
      <w:bodyDiv w:val="1"/>
      <w:marLeft w:val="0"/>
      <w:marRight w:val="0"/>
      <w:marTop w:val="0"/>
      <w:marBottom w:val="0"/>
      <w:divBdr>
        <w:top w:val="none" w:sz="0" w:space="0" w:color="auto"/>
        <w:left w:val="none" w:sz="0" w:space="0" w:color="auto"/>
        <w:bottom w:val="none" w:sz="0" w:space="0" w:color="auto"/>
        <w:right w:val="none" w:sz="0" w:space="0" w:color="auto"/>
      </w:divBdr>
    </w:div>
    <w:div w:id="2043703012">
      <w:bodyDiv w:val="1"/>
      <w:marLeft w:val="0"/>
      <w:marRight w:val="0"/>
      <w:marTop w:val="0"/>
      <w:marBottom w:val="0"/>
      <w:divBdr>
        <w:top w:val="none" w:sz="0" w:space="0" w:color="auto"/>
        <w:left w:val="none" w:sz="0" w:space="0" w:color="auto"/>
        <w:bottom w:val="none" w:sz="0" w:space="0" w:color="auto"/>
        <w:right w:val="none" w:sz="0" w:space="0" w:color="auto"/>
      </w:divBdr>
    </w:div>
    <w:div w:id="2048406739">
      <w:bodyDiv w:val="1"/>
      <w:marLeft w:val="0"/>
      <w:marRight w:val="0"/>
      <w:marTop w:val="0"/>
      <w:marBottom w:val="0"/>
      <w:divBdr>
        <w:top w:val="none" w:sz="0" w:space="0" w:color="auto"/>
        <w:left w:val="none" w:sz="0" w:space="0" w:color="auto"/>
        <w:bottom w:val="none" w:sz="0" w:space="0" w:color="auto"/>
        <w:right w:val="none" w:sz="0" w:space="0" w:color="auto"/>
      </w:divBdr>
    </w:div>
    <w:div w:id="2048871720">
      <w:bodyDiv w:val="1"/>
      <w:marLeft w:val="0"/>
      <w:marRight w:val="0"/>
      <w:marTop w:val="0"/>
      <w:marBottom w:val="0"/>
      <w:divBdr>
        <w:top w:val="none" w:sz="0" w:space="0" w:color="auto"/>
        <w:left w:val="none" w:sz="0" w:space="0" w:color="auto"/>
        <w:bottom w:val="none" w:sz="0" w:space="0" w:color="auto"/>
        <w:right w:val="none" w:sz="0" w:space="0" w:color="auto"/>
      </w:divBdr>
    </w:div>
    <w:div w:id="2050915978">
      <w:bodyDiv w:val="1"/>
      <w:marLeft w:val="0"/>
      <w:marRight w:val="0"/>
      <w:marTop w:val="0"/>
      <w:marBottom w:val="0"/>
      <w:divBdr>
        <w:top w:val="none" w:sz="0" w:space="0" w:color="auto"/>
        <w:left w:val="none" w:sz="0" w:space="0" w:color="auto"/>
        <w:bottom w:val="none" w:sz="0" w:space="0" w:color="auto"/>
        <w:right w:val="none" w:sz="0" w:space="0" w:color="auto"/>
      </w:divBdr>
    </w:div>
    <w:div w:id="2051296315">
      <w:bodyDiv w:val="1"/>
      <w:marLeft w:val="0"/>
      <w:marRight w:val="0"/>
      <w:marTop w:val="0"/>
      <w:marBottom w:val="0"/>
      <w:divBdr>
        <w:top w:val="none" w:sz="0" w:space="0" w:color="auto"/>
        <w:left w:val="none" w:sz="0" w:space="0" w:color="auto"/>
        <w:bottom w:val="none" w:sz="0" w:space="0" w:color="auto"/>
        <w:right w:val="none" w:sz="0" w:space="0" w:color="auto"/>
      </w:divBdr>
    </w:div>
    <w:div w:id="2051882133">
      <w:bodyDiv w:val="1"/>
      <w:marLeft w:val="0"/>
      <w:marRight w:val="0"/>
      <w:marTop w:val="0"/>
      <w:marBottom w:val="0"/>
      <w:divBdr>
        <w:top w:val="none" w:sz="0" w:space="0" w:color="auto"/>
        <w:left w:val="none" w:sz="0" w:space="0" w:color="auto"/>
        <w:bottom w:val="none" w:sz="0" w:space="0" w:color="auto"/>
        <w:right w:val="none" w:sz="0" w:space="0" w:color="auto"/>
      </w:divBdr>
    </w:div>
    <w:div w:id="2057847546">
      <w:bodyDiv w:val="1"/>
      <w:marLeft w:val="0"/>
      <w:marRight w:val="0"/>
      <w:marTop w:val="0"/>
      <w:marBottom w:val="0"/>
      <w:divBdr>
        <w:top w:val="none" w:sz="0" w:space="0" w:color="auto"/>
        <w:left w:val="none" w:sz="0" w:space="0" w:color="auto"/>
        <w:bottom w:val="none" w:sz="0" w:space="0" w:color="auto"/>
        <w:right w:val="none" w:sz="0" w:space="0" w:color="auto"/>
      </w:divBdr>
    </w:div>
    <w:div w:id="2063945239">
      <w:bodyDiv w:val="1"/>
      <w:marLeft w:val="0"/>
      <w:marRight w:val="0"/>
      <w:marTop w:val="0"/>
      <w:marBottom w:val="0"/>
      <w:divBdr>
        <w:top w:val="none" w:sz="0" w:space="0" w:color="auto"/>
        <w:left w:val="none" w:sz="0" w:space="0" w:color="auto"/>
        <w:bottom w:val="none" w:sz="0" w:space="0" w:color="auto"/>
        <w:right w:val="none" w:sz="0" w:space="0" w:color="auto"/>
      </w:divBdr>
    </w:div>
    <w:div w:id="2064324788">
      <w:bodyDiv w:val="1"/>
      <w:marLeft w:val="0"/>
      <w:marRight w:val="0"/>
      <w:marTop w:val="0"/>
      <w:marBottom w:val="0"/>
      <w:divBdr>
        <w:top w:val="none" w:sz="0" w:space="0" w:color="auto"/>
        <w:left w:val="none" w:sz="0" w:space="0" w:color="auto"/>
        <w:bottom w:val="none" w:sz="0" w:space="0" w:color="auto"/>
        <w:right w:val="none" w:sz="0" w:space="0" w:color="auto"/>
      </w:divBdr>
    </w:div>
    <w:div w:id="2065786376">
      <w:bodyDiv w:val="1"/>
      <w:marLeft w:val="0"/>
      <w:marRight w:val="0"/>
      <w:marTop w:val="0"/>
      <w:marBottom w:val="0"/>
      <w:divBdr>
        <w:top w:val="none" w:sz="0" w:space="0" w:color="auto"/>
        <w:left w:val="none" w:sz="0" w:space="0" w:color="auto"/>
        <w:bottom w:val="none" w:sz="0" w:space="0" w:color="auto"/>
        <w:right w:val="none" w:sz="0" w:space="0" w:color="auto"/>
      </w:divBdr>
    </w:div>
    <w:div w:id="2066103259">
      <w:bodyDiv w:val="1"/>
      <w:marLeft w:val="0"/>
      <w:marRight w:val="0"/>
      <w:marTop w:val="0"/>
      <w:marBottom w:val="0"/>
      <w:divBdr>
        <w:top w:val="none" w:sz="0" w:space="0" w:color="auto"/>
        <w:left w:val="none" w:sz="0" w:space="0" w:color="auto"/>
        <w:bottom w:val="none" w:sz="0" w:space="0" w:color="auto"/>
        <w:right w:val="none" w:sz="0" w:space="0" w:color="auto"/>
      </w:divBdr>
    </w:div>
    <w:div w:id="2075472820">
      <w:bodyDiv w:val="1"/>
      <w:marLeft w:val="0"/>
      <w:marRight w:val="0"/>
      <w:marTop w:val="0"/>
      <w:marBottom w:val="0"/>
      <w:divBdr>
        <w:top w:val="none" w:sz="0" w:space="0" w:color="auto"/>
        <w:left w:val="none" w:sz="0" w:space="0" w:color="auto"/>
        <w:bottom w:val="none" w:sz="0" w:space="0" w:color="auto"/>
        <w:right w:val="none" w:sz="0" w:space="0" w:color="auto"/>
      </w:divBdr>
    </w:div>
    <w:div w:id="2079159283">
      <w:bodyDiv w:val="1"/>
      <w:marLeft w:val="0"/>
      <w:marRight w:val="0"/>
      <w:marTop w:val="0"/>
      <w:marBottom w:val="0"/>
      <w:divBdr>
        <w:top w:val="none" w:sz="0" w:space="0" w:color="auto"/>
        <w:left w:val="none" w:sz="0" w:space="0" w:color="auto"/>
        <w:bottom w:val="none" w:sz="0" w:space="0" w:color="auto"/>
        <w:right w:val="none" w:sz="0" w:space="0" w:color="auto"/>
      </w:divBdr>
    </w:div>
    <w:div w:id="2080012733">
      <w:bodyDiv w:val="1"/>
      <w:marLeft w:val="0"/>
      <w:marRight w:val="0"/>
      <w:marTop w:val="0"/>
      <w:marBottom w:val="0"/>
      <w:divBdr>
        <w:top w:val="none" w:sz="0" w:space="0" w:color="auto"/>
        <w:left w:val="none" w:sz="0" w:space="0" w:color="auto"/>
        <w:bottom w:val="none" w:sz="0" w:space="0" w:color="auto"/>
        <w:right w:val="none" w:sz="0" w:space="0" w:color="auto"/>
      </w:divBdr>
    </w:div>
    <w:div w:id="2080860173">
      <w:bodyDiv w:val="1"/>
      <w:marLeft w:val="0"/>
      <w:marRight w:val="0"/>
      <w:marTop w:val="0"/>
      <w:marBottom w:val="0"/>
      <w:divBdr>
        <w:top w:val="none" w:sz="0" w:space="0" w:color="auto"/>
        <w:left w:val="none" w:sz="0" w:space="0" w:color="auto"/>
        <w:bottom w:val="none" w:sz="0" w:space="0" w:color="auto"/>
        <w:right w:val="none" w:sz="0" w:space="0" w:color="auto"/>
      </w:divBdr>
    </w:div>
    <w:div w:id="2082747066">
      <w:bodyDiv w:val="1"/>
      <w:marLeft w:val="0"/>
      <w:marRight w:val="0"/>
      <w:marTop w:val="0"/>
      <w:marBottom w:val="0"/>
      <w:divBdr>
        <w:top w:val="none" w:sz="0" w:space="0" w:color="auto"/>
        <w:left w:val="none" w:sz="0" w:space="0" w:color="auto"/>
        <w:bottom w:val="none" w:sz="0" w:space="0" w:color="auto"/>
        <w:right w:val="none" w:sz="0" w:space="0" w:color="auto"/>
      </w:divBdr>
    </w:div>
    <w:div w:id="2092896656">
      <w:bodyDiv w:val="1"/>
      <w:marLeft w:val="0"/>
      <w:marRight w:val="0"/>
      <w:marTop w:val="0"/>
      <w:marBottom w:val="0"/>
      <w:divBdr>
        <w:top w:val="none" w:sz="0" w:space="0" w:color="auto"/>
        <w:left w:val="none" w:sz="0" w:space="0" w:color="auto"/>
        <w:bottom w:val="none" w:sz="0" w:space="0" w:color="auto"/>
        <w:right w:val="none" w:sz="0" w:space="0" w:color="auto"/>
      </w:divBdr>
    </w:div>
    <w:div w:id="2093624482">
      <w:bodyDiv w:val="1"/>
      <w:marLeft w:val="0"/>
      <w:marRight w:val="0"/>
      <w:marTop w:val="0"/>
      <w:marBottom w:val="0"/>
      <w:divBdr>
        <w:top w:val="none" w:sz="0" w:space="0" w:color="auto"/>
        <w:left w:val="none" w:sz="0" w:space="0" w:color="auto"/>
        <w:bottom w:val="none" w:sz="0" w:space="0" w:color="auto"/>
        <w:right w:val="none" w:sz="0" w:space="0" w:color="auto"/>
      </w:divBdr>
    </w:div>
    <w:div w:id="2101367029">
      <w:bodyDiv w:val="1"/>
      <w:marLeft w:val="0"/>
      <w:marRight w:val="0"/>
      <w:marTop w:val="0"/>
      <w:marBottom w:val="0"/>
      <w:divBdr>
        <w:top w:val="none" w:sz="0" w:space="0" w:color="auto"/>
        <w:left w:val="none" w:sz="0" w:space="0" w:color="auto"/>
        <w:bottom w:val="none" w:sz="0" w:space="0" w:color="auto"/>
        <w:right w:val="none" w:sz="0" w:space="0" w:color="auto"/>
      </w:divBdr>
    </w:div>
    <w:div w:id="2108886663">
      <w:bodyDiv w:val="1"/>
      <w:marLeft w:val="0"/>
      <w:marRight w:val="0"/>
      <w:marTop w:val="0"/>
      <w:marBottom w:val="0"/>
      <w:divBdr>
        <w:top w:val="none" w:sz="0" w:space="0" w:color="auto"/>
        <w:left w:val="none" w:sz="0" w:space="0" w:color="auto"/>
        <w:bottom w:val="none" w:sz="0" w:space="0" w:color="auto"/>
        <w:right w:val="none" w:sz="0" w:space="0" w:color="auto"/>
      </w:divBdr>
    </w:div>
    <w:div w:id="2113160343">
      <w:bodyDiv w:val="1"/>
      <w:marLeft w:val="0"/>
      <w:marRight w:val="0"/>
      <w:marTop w:val="0"/>
      <w:marBottom w:val="0"/>
      <w:divBdr>
        <w:top w:val="none" w:sz="0" w:space="0" w:color="auto"/>
        <w:left w:val="none" w:sz="0" w:space="0" w:color="auto"/>
        <w:bottom w:val="none" w:sz="0" w:space="0" w:color="auto"/>
        <w:right w:val="none" w:sz="0" w:space="0" w:color="auto"/>
      </w:divBdr>
    </w:div>
    <w:div w:id="2115437237">
      <w:bodyDiv w:val="1"/>
      <w:marLeft w:val="0"/>
      <w:marRight w:val="0"/>
      <w:marTop w:val="0"/>
      <w:marBottom w:val="0"/>
      <w:divBdr>
        <w:top w:val="none" w:sz="0" w:space="0" w:color="auto"/>
        <w:left w:val="none" w:sz="0" w:space="0" w:color="auto"/>
        <w:bottom w:val="none" w:sz="0" w:space="0" w:color="auto"/>
        <w:right w:val="none" w:sz="0" w:space="0" w:color="auto"/>
      </w:divBdr>
    </w:div>
    <w:div w:id="2121753820">
      <w:bodyDiv w:val="1"/>
      <w:marLeft w:val="0"/>
      <w:marRight w:val="0"/>
      <w:marTop w:val="0"/>
      <w:marBottom w:val="0"/>
      <w:divBdr>
        <w:top w:val="none" w:sz="0" w:space="0" w:color="auto"/>
        <w:left w:val="none" w:sz="0" w:space="0" w:color="auto"/>
        <w:bottom w:val="none" w:sz="0" w:space="0" w:color="auto"/>
        <w:right w:val="none" w:sz="0" w:space="0" w:color="auto"/>
      </w:divBdr>
    </w:div>
    <w:div w:id="2125224080">
      <w:bodyDiv w:val="1"/>
      <w:marLeft w:val="0"/>
      <w:marRight w:val="0"/>
      <w:marTop w:val="0"/>
      <w:marBottom w:val="0"/>
      <w:divBdr>
        <w:top w:val="none" w:sz="0" w:space="0" w:color="auto"/>
        <w:left w:val="none" w:sz="0" w:space="0" w:color="auto"/>
        <w:bottom w:val="none" w:sz="0" w:space="0" w:color="auto"/>
        <w:right w:val="none" w:sz="0" w:space="0" w:color="auto"/>
      </w:divBdr>
    </w:div>
    <w:div w:id="2131119724">
      <w:bodyDiv w:val="1"/>
      <w:marLeft w:val="0"/>
      <w:marRight w:val="0"/>
      <w:marTop w:val="0"/>
      <w:marBottom w:val="0"/>
      <w:divBdr>
        <w:top w:val="none" w:sz="0" w:space="0" w:color="auto"/>
        <w:left w:val="none" w:sz="0" w:space="0" w:color="auto"/>
        <w:bottom w:val="none" w:sz="0" w:space="0" w:color="auto"/>
        <w:right w:val="none" w:sz="0" w:space="0" w:color="auto"/>
      </w:divBdr>
    </w:div>
    <w:div w:id="2132433524">
      <w:bodyDiv w:val="1"/>
      <w:marLeft w:val="0"/>
      <w:marRight w:val="0"/>
      <w:marTop w:val="0"/>
      <w:marBottom w:val="0"/>
      <w:divBdr>
        <w:top w:val="none" w:sz="0" w:space="0" w:color="auto"/>
        <w:left w:val="none" w:sz="0" w:space="0" w:color="auto"/>
        <w:bottom w:val="none" w:sz="0" w:space="0" w:color="auto"/>
        <w:right w:val="none" w:sz="0" w:space="0" w:color="auto"/>
      </w:divBdr>
    </w:div>
    <w:div w:id="2133595466">
      <w:bodyDiv w:val="1"/>
      <w:marLeft w:val="0"/>
      <w:marRight w:val="0"/>
      <w:marTop w:val="0"/>
      <w:marBottom w:val="0"/>
      <w:divBdr>
        <w:top w:val="none" w:sz="0" w:space="0" w:color="auto"/>
        <w:left w:val="none" w:sz="0" w:space="0" w:color="auto"/>
        <w:bottom w:val="none" w:sz="0" w:space="0" w:color="auto"/>
        <w:right w:val="none" w:sz="0" w:space="0" w:color="auto"/>
      </w:divBdr>
    </w:div>
    <w:div w:id="2133984398">
      <w:bodyDiv w:val="1"/>
      <w:marLeft w:val="0"/>
      <w:marRight w:val="0"/>
      <w:marTop w:val="0"/>
      <w:marBottom w:val="0"/>
      <w:divBdr>
        <w:top w:val="none" w:sz="0" w:space="0" w:color="auto"/>
        <w:left w:val="none" w:sz="0" w:space="0" w:color="auto"/>
        <w:bottom w:val="none" w:sz="0" w:space="0" w:color="auto"/>
        <w:right w:val="none" w:sz="0" w:space="0" w:color="auto"/>
      </w:divBdr>
    </w:div>
    <w:div w:id="2138065906">
      <w:bodyDiv w:val="1"/>
      <w:marLeft w:val="0"/>
      <w:marRight w:val="0"/>
      <w:marTop w:val="0"/>
      <w:marBottom w:val="0"/>
      <w:divBdr>
        <w:top w:val="none" w:sz="0" w:space="0" w:color="auto"/>
        <w:left w:val="none" w:sz="0" w:space="0" w:color="auto"/>
        <w:bottom w:val="none" w:sz="0" w:space="0" w:color="auto"/>
        <w:right w:val="none" w:sz="0" w:space="0" w:color="auto"/>
      </w:divBdr>
    </w:div>
    <w:div w:id="2143382014">
      <w:bodyDiv w:val="1"/>
      <w:marLeft w:val="0"/>
      <w:marRight w:val="0"/>
      <w:marTop w:val="0"/>
      <w:marBottom w:val="0"/>
      <w:divBdr>
        <w:top w:val="none" w:sz="0" w:space="0" w:color="auto"/>
        <w:left w:val="none" w:sz="0" w:space="0" w:color="auto"/>
        <w:bottom w:val="none" w:sz="0" w:space="0" w:color="auto"/>
        <w:right w:val="none" w:sz="0" w:space="0" w:color="auto"/>
      </w:divBdr>
    </w:div>
    <w:div w:id="2144424488">
      <w:bodyDiv w:val="1"/>
      <w:marLeft w:val="0"/>
      <w:marRight w:val="0"/>
      <w:marTop w:val="0"/>
      <w:marBottom w:val="0"/>
      <w:divBdr>
        <w:top w:val="none" w:sz="0" w:space="0" w:color="auto"/>
        <w:left w:val="none" w:sz="0" w:space="0" w:color="auto"/>
        <w:bottom w:val="none" w:sz="0" w:space="0" w:color="auto"/>
        <w:right w:val="none" w:sz="0" w:space="0" w:color="auto"/>
      </w:divBdr>
    </w:div>
    <w:div w:id="214480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31F6D2-84DA-4D61-B3E5-1D0BA13186C8}">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91cb92ca-5a08-4c50-86d8-5601b251f78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&quot;,&quot;citationItems&quot;:[{&quot;id&quot;:&quot;2469a3cc-9046-33df-ac88-540f634dbb10&quot;,&quot;itemData&quot;:{&quot;type&quot;:&quot;article-journal&quot;,&quot;id&quot;:&quot;2469a3cc-9046-33df-ac88-540f634dbb10&quot;,&quot;title&quot;:&quot;Dynamics of Liquid Spreading on Solid Surfaces&quot;,&quot;author&quot;:[{&quot;family&quot;:&quot;Kalliadasis&quot;,&quot;given&quot;:&quot;Serafim&quot;,&quot;parse-names&quot;:false,&quot;dropping-particle&quot;:&quot;&quot;,&quot;non-dropping-particle&quot;:&quot;&quot;},{&quot;family&quot;:&quot;Chang&quot;,&quot;given&quot;:&quot;Hsueh-chia&quot;,&quot;parse-names&quot;:false,&quot;dropping-particle&quot;:&quot;&quot;,&quot;non-dropping-particle&quot;:&quot;&quot;}],&quot;container-title&quot;:&quot;Industrial &amp; Engineering Chemistry Research&quot;,&quot;DOI&quot;:&quot;10.1021/ie950670r&quot;,&quot;issued&quot;:{&quot;date-parts&quot;:[[1996]]},&quot;page&quot;:&quot;2860-2874&quot;,&quot;volume&quot;:&quot;35&quot;,&quot;container-title-short&quot;:&quot;Ind Eng Chem Res&quot;},&quot;isTemporary&quot;:false}]},{&quot;citationID&quot;:&quot;MENDELEY_CITATION_c5af10ff-e3d8-4e07-b7eb-5c9a6e4c71b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&quot;,&quot;citationItems&quot;:[{&quot;id&quot;:&quot;7b9bce8e-810b-334e-8dc5-70dfb336804f&quot;,&quot;itemData&quot;:{&quot;type&quot;:&quot;article-journal&quot;,&quot;id&quot;:&quot;7b9bce8e-810b-334e-8dc5-70dfb336804f&quot;,&quot;title&quot;:&quot;Petal Effect : A Superhydrophobic State with High Adhesive Force&quot;,&quot;author&quot;:[{&quot;family&quot;:&quot;Feng&quot;,&quot;given&quot;:&quot;Lin&quot;,&quot;parse-names&quot;:false,&quot;dropping-particle&quot;:&quot;&quot;,&quot;non-dropping-particle&quot;:&quot;&quot;},{&quot;family&quot;:&quot;Zhang&quot;,&quot;given&quot;:&quot;Yanan&quot;,&quot;parse-names&quot;:false,&quot;dropping-particle&quot;:&quot;&quot;,&quot;non-dropping-particle&quot;:&quot;&quot;},{&quot;family&quot;:&quot;Xi&quot;,&quot;given&quot;:&quot;Jinming&quot;,&quot;parse-names&quot;:false,&quot;dropping-particle&quot;:&quot;&quot;,&quot;non-dropping-particle&quot;:&quot;&quot;},{&quot;family&quot;:&quot;Zhu&quot;,&quot;given&quot;:&quot;Ying&quot;,&quot;parse-names&quot;:false,&quot;dropping-particle&quot;:&quot;&quot;,&quot;non-dropping-particle&quot;:&quot;&quot;},{&quot;family&quot;:&quot;Xia&quot;,&quot;given&quot;:&quot;Fan&quot;,&quot;parse-names&quot;:false,&quot;dropping-particle&quot;:&quot;&quot;,&quot;non-dropping-particle&quot;:&quot;&quot;},{&quot;family&quot;:&quot;Jiang&quot;,&quot;given&quot;:&quot;Lei&quot;,&quot;parse-names&quot;:false,&quot;dropping-particle&quot;:&quot;&quot;,&quot;non-dropping-particle&quot;:&quot;&quot;}],&quot;container-title&quot;:&quot;Langmuir&quot;,&quot;DOI&quot;:&quot;10.1021/la703821h&quot;,&quot;issued&quot;:{&quot;date-parts&quot;:[[2008]]},&quot;page&quot;:&quot;4114-4119&quot;,&quot;volume&quot;:&quot;24&quot;,&quot;container-title-short&quot;:&quot;&quot;},&quot;isTemporary&quot;:false}]},{&quot;citationID&quot;:&quot;MENDELEY_CITATION_5e1ca3bf-11fb-4717-b321-b035d7832c5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&quot;,&quot;citationItems&quot;:[{&quot;id&quot;:&quot;8ca478b2-ef3b-3933-b774-7e4bbe7bc6cf&quot;,&quot;itemData&quot;:{&quot;type&quot;:&quot;article-journal&quot;,&quot;id&quot;:&quot;8ca478b2-ef3b-3933-b774-7e4bbe7bc6cf&quot;,&quot;title&quot;:&quot;Super-Water-Repellent Fractal Surfaces&quot;,&quot;author&quot;:[{&quot;family&quot;:&quot;T. Onda, S. Shibuichi, N. Satoh&quot;,&quot;given&quot;:&quot;and K. Tsujii&quot;,&quot;parse-names&quot;:false,&quot;dropping-particle&quot;:&quot;&quot;,&quot;non-dropping-particle&quot;:&quot;&quot;}],&quot;container-title&quot;:&quot;Langmuir&quot;,&quot;DOI&quot;:&quot;10.1021/la950418o&quot;,&quot;issued&quot;:{&quot;date-parts&quot;:[[1996]]},&quot;page&quot;:&quot;2125-2127&quot;,&quot;issue&quot;:&quot;9&quot;,&quot;volume&quot;:&quot;12&quot;,&quot;container-title-short&quot;:&quot;&quot;},&quot;isTemporary&quot;:false}]},{&quot;citationID&quot;:&quot;MENDELEY_CITATION_2088f670-fc51-4385-9ef2-f018efe08a5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&quot;,&quot;citationItems&quot;:[{&quot;id&quot;:&quot;1b8b2fb0-d788-3a35-be20-08b3cd495e5f&quot;,&quot;itemData&quot;:{&quot;type&quot;:&quot;article-journal&quot;,&quot;id&quot;:&quot;1b8b2fb0-d788-3a35-be20-08b3cd495e5f&quot;,&quot;title&quot;:&quot;III. An essay on the cohesion of fluids&quot;,&quot;author&quot;:[{&quot;family&quot;:&quot;Young&quot;,&quot;given&quot;:&quot;Thomas&quot;,&quot;parse-names&quot;:false,&quot;dropping-particle&quot;:&quot;&quot;,&quot;non-dropping-particle&quot;:&quot;&quot;}],&quot;container-title&quot;:&quot;Philosophical Transactions of the Royal Society of London&quot;,&quot;container-title-short&quot;:&quot;Philos Trans R Soc Lond&quot;,&quot;DOI&quot;:&quot;10.1098/rstl.1805.0005&quot;,&quot;ISBN&quot;:&quot;9781350174764&quot;,&quot;ISSN&quot;:&quot;0261-0523&quot;,&quot;URL&quot;:&quot;https://royalsocietypublishing.org/doi/10.1098/rstl.1805.0005&quot;,&quot;issued&quot;:{&quot;date-parts&quot;:[[1805,12,31]]},&quot;page&quot;:&quot;65-87&quot;,&quot;abstract&quot;:&quot;It has already been asserted, by Mr. Monge and others, that the phenomena of capillary tubes are referable to the cohesive attraction of the superficial particles only of the fluids em­ployed, and that the surfaces must consequently be formed into curves of the nature of lintearias, which are supposed to be the results of a uniform tension of a surface, resisting the pressure of a fluid, either uniform, or varying according to a given law. Segner, who appears to have been the first that maintained a similar opinion, has shown in what manner the principle may be deduced from the doctrine of attraction, but his demonstration is complicated, and not perfectly satisfactory; and in applying the law to the forms of drops, he has neglected to consider the very material effects of the double curvature, which is evidently the cause of the want of a perfect coinci­dence of some of his experiments with his theory. Since the time of Segner, little has been done in investigating accurately and in detail the various consequences of the principle. It will perhaps be most agreeable to the experimental phi­losopher, although less consistent with the strict course of logical argument, to proceed in the first place to the comparison of this theory with the phenomena, and to inquire afterwards for its foundation in the ultimate properties of matter. But it is necessary to premise one observation, which appears to be new, and which is equally consistent with theory and with experiment; that is, that for each combination of a solid and a fluid, there is an appropriate angle of contact between the surfaces of the fluid, exposed to the air, and to the solid. This angle, for glass and water, and in all cases where a solid is perfectly wetted by a fluid, is evanescent: for glass and mer­cury, it is about 140°, in common temperatures, and when the mercury is moderately clean.&quot;,&quot;volume&quot;:&quot;95&quot;},&quot;isTemporary&quot;:false}]},{&quot;citationID&quot;:&quot;MENDELEY_CITATION_a4035f53-39ea-42d4-a486-c6cb00f7068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&quot;,&quot;citationItems&quot;:[{&quot;id&quot;:&quot;51379135-eb4f-3387-866f-022bad63fd41&quot;,&quot;itemData&quot;:{&quot;type&quot;:&quot;article-journal&quot;,&quot;id&quot;:&quot;51379135-eb4f-3387-866f-022bad63fd41&quot;,&quot;title&quot;:&quot;Contact angle hysteresis&quot;,&quot;author&quot;:[{&quot;family&quot;:&quot;Butt&quot;,&quot;given&quot;:&quot;Hans-Jürgen&quot;,&quot;parse-names&quot;:false,&quot;dropping-particle&quot;:&quot;&quot;,&quot;non-dropping-particle&quot;:&quot;&quot;},{&quot;family&quot;:&quot;Liu&quot;,&quot;given&quot;:&quot;Jie&quot;,&quot;parse-names&quot;:false,&quot;dropping-particle&quot;:&quot;&quot;,&quot;non-dropping-particle&quot;:&quot;&quot;},{&quot;family&quot;:&quot;Koynov&quot;,&quot;given&quot;:&quot;Kaloian&quot;,&quot;parse-names&quot;:false,&quot;dropping-particle&quot;:&quot;&quot;,&quot;non-dropping-particle&quot;:&quot;&quot;},{&quot;family&quot;:&quot;Straub&quot;,&quot;given&quot;:&quot;Benedikt&quot;,&quot;parse-names&quot;:false,&quot;dropping-particle&quot;:&quot;&quot;,&quot;non-dropping-particle&quot;:&quot;&quot;},{&quot;family&quot;:&quot;Hinduja&quot;,&quot;given&quot;:&quot;Chirag&quot;,&quot;parse-names&quot;:false,&quot;dropping-particle&quot;:&quot;&quot;,&quot;non-dropping-particle&quot;:&quot;&quot;},{&quot;family&quot;:&quot;Roismann&quot;,&quot;given&quot;:&quot;Ilia&quot;,&quot;parse-names&quot;:false,&quot;dropping-particle&quot;:&quot;&quot;,&quot;non-dropping-particle&quot;:&quot;&quot;},{&quot;family&quot;:&quot;Berger&quot;,&quot;given&quot;:&quot;Rüdiger&quot;,&quot;parse-names&quot;:false,&quot;dropping-particle&quot;:&quot;&quot;,&quot;non-dropping-particle&quot;:&quot;&quot;},{&quot;family&quot;:&quot;Li&quot;,&quot;given&quot;:&quot;Xiaomei&quot;,&quot;parse-names&quot;:false,&quot;dropping-particle&quot;:&quot;&quot;,&quot;non-dropping-particle&quot;:&quot;&quot;},{&quot;family&quot;:&quot;Vollmer&quot;,&quot;given&quot;:&quot;Doris&quot;,&quot;parse-names&quot;:false,&quot;dropping-particle&quot;:&quot;&quot;,&quot;non-dropping-particle&quot;:&quot;&quot;},{&quot;family&quot;:&quot;Steffen&quot;,&quot;given&quot;:&quot;Werner&quot;,&quot;parse-names&quot;:false,&quot;dropping-particle&quot;:&quot;&quot;,&quot;non-dropping-particle&quot;:&quot;&quot;},{&quot;family&quot;:&quot;Kappl&quot;,&quot;given&quot;:&quot;Michael&quot;,&quot;parse-names&quot;:false,&quot;dropping-particle&quot;:&quot;&quot;,&quot;non-dropping-particle&quot;:&quot;&quot;}],&quot;container-title&quot;:&quot;Current Opinion in Colloid &amp; Interface Science&quot;,&quot;container-title-short&quot;:&quot;Curr Opin Colloid Interface Sci&quot;,&quot;DOI&quot;:&quot;10.1016/j.cocis.2022.101574&quot;,&quot;ISSN&quot;:&quot;13590294&quot;,&quot;URL&quot;:&quot;https://linkinghub.elsevier.com/retrieve/pii/S1359029422000139&quot;,&quot;issued&quot;:{&quot;date-parts&quot;:[[2022,6]]},&quot;page&quot;:&quot;101574&quot;,&quot;abstract&quot;:&quot;In thermodynamic equilibrium, the contact angle is related by Young's equation to the interfacial energies. Unfortunately, it is practically impossible to measure the equilibrium contact angle. When for example placing a drop on a surface its contact angle can assume any value between the advancing Θa and receding Θr contact angles, depending on how the drop is placed. Θa − Θr is called contact angle hysteresis. Contact angle hysteresis is essential for our daily life because it provides friction to drops. Many applications, such as coating, painting, flotation, would not be possible without contact angle hysteresis. Contact angle hysteresis is caused by the nanoscopic structure of the surfaces. Here, we review our current understanding of contact angle hysteresis with a focus on water as the liquid. We describe appropriate methods to measure it, discuss the causes of contact angle hysteresis, and describe the preparation of surfaces with low contact angle hysteresis.&quot;,&quot;publisher&quot;:&quot;Elsevier Ltd&quot;,&quot;volume&quot;:&quot;59&quot;},&quot;isTemporary&quot;:false}]},{&quot;citationID&quot;:&quot;MENDELEY_CITATION_74002eaa-b2ef-4785-8b2c-d1d4734cedd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&quot;,&quot;citationItems&quot;:[{&quot;id&quot;:&quot;23d14738-4250-3734-9169-61845d9986ff&quot;,&quot;itemData&quot;:{&quot;type&quot;:&quot;article-journal&quot;,&quot;id&quot;:&quot;23d14738-4250-3734-9169-61845d9986ff&quot;,&quot;title&quot;:&quot;RESISTANCE OF SOLID SURFACES TO WETTING BY WATER&quot;,&quot;author&quot;:[{&quot;family&quot;:&quot;Wenzel&quot;,&quot;given&quot;:&quot;Robert N.&quot;,&quot;parse-names&quot;:false,&quot;dropping-particle&quot;:&quot;&quot;,&quot;non-dropping-particle&quot;:&quot;&quot;}],&quot;container-title&quot;:&quot;Industrial &amp; Engineering Chemistry&quot;,&quot;DOI&quot;:&quot;10.1021/ie50320a024&quot;,&quot;ISSN&quot;:&quot;0019-7866&quot;,&quot;URL&quot;:&quot;https://pubs.acs.org/doi/abs/10.1021/ie50320a024&quot;,&quot;issued&quot;:{&quot;date-parts&quot;:[[1936,8,1]]},&quot;page&quot;:&quot;988-994&quot;,&quot;abstract&quot;:&quot;Engineering Chemistry discusses the fundamental theoretical concepts of chemistry and links them with their engineering applications. The book is designed as an introductory course for undergraduate students in all branches of engineering. Employing an easy-to-understand approach, it elaborates on the fundamental concepts and their applications, and includes scores of illustrations and learning exercises to facilitate comprehension. Starting with areas of common interest, such as fuels, water, corrosion and phase rule, followed by chapters on engineering materials, polymers and lubricants, the book then covers a range of important subjects, such as structure and bonding, solid state, liquid crystal, chemical kinetics, surface chemistry, thermodynamics, electrochemistry, spectroscopy, photochemistry, the basics of organic chemistry and organometallic compounds. It also covers the applications of several important topics in detail, including nanomaterials, green chemistry, NMR spectroscopy and biotechnology.&quot;,&quot;issue&quot;:&quot;8&quot;,&quot;volume&quot;:&quot;28&quot;,&quot;container-title-short&quot;:&quot;Ind Eng Chem&quot;},&quot;isTemporary&quot;:false}]},{&quot;citationID&quot;:&quot;MENDELEY_CITATION_d614ef26-8759-4640-8512-71d0c610ed1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&quot;,&quot;citationItems&quot;:[{&quot;id&quot;:&quot;9359f10d-b8c0-3e1a-875f-b3ae16da7998&quot;,&quot;itemData&quot;:{&quot;type&quot;:&quot;article-journal&quot;,&quot;id&quot;:&quot;9359f10d-b8c0-3e1a-875f-b3ae16da7998&quot;,&quot;title&quot;:&quot;Wettability of porous surfaces&quot;,&quot;author&quot;:[{&quot;family&quot;:&quot;Cassie&quot;,&quot;given&quot;:&quot;A B D&quot;,&quot;parse-names&quot;:false,&quot;dropping-particle&quot;:&quot;&quot;,&quot;non-dropping-particle&quot;:&quot;&quot;},{&quot;family&quot;:&quot;Baxter&quot;,&quot;given&quot;:&quot;S&quot;,&quot;parse-names&quot;:false,&quot;dropping-particle&quot;:&quot;&quot;,&quot;non-dropping-particle&quot;:&quot;&quot;}],&quot;container-title&quot;:&quot;Transactions of the Faraday Society&quot;,&quot;DOI&quot;:&quot;10.1039/tf9444000546&quot;,&quot;ISSN&quot;:&quot;0014-7672&quot;,&quot;URL&quot;:&quot;https://xlink.rsc.org/?DOI=tf9444000546&quot;,&quot;issued&quot;:{&quot;date-parts&quot;:[[1944]]},&quot;page&quot;:&quot;546&quot;,&quot;volume&quot;:&quot;40&quot;,&quot;container-title-short&quot;:&quot;&quot;},&quot;isTemporary&quot;:false}]},{&quot;citationID&quot;:&quot;MENDELEY_CITATION_abbcb952-58ba-4cb0-8d6a-f06ab2f7e45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&quot;,&quot;citationItems&quot;:[{&quot;id&quot;:&quot;1b8b2fb0-d788-3a35-be20-08b3cd495e5f&quot;,&quot;itemData&quot;:{&quot;type&quot;:&quot;article-journal&quot;,&quot;id&quot;:&quot;1b8b2fb0-d788-3a35-be20-08b3cd495e5f&quot;,&quot;title&quot;:&quot;III. An essay on the cohesion of fluids&quot;,&quot;author&quot;:[{&quot;family&quot;:&quot;Young&quot;,&quot;given&quot;:&quot;Thomas&quot;,&quot;parse-names&quot;:false,&quot;dropping-particle&quot;:&quot;&quot;,&quot;non-dropping-particle&quot;:&quot;&quot;}],&quot;container-title&quot;:&quot;Philosophical Transactions of the Royal Society of London&quot;,&quot;container-title-short&quot;:&quot;Philos Trans R Soc Lond&quot;,&quot;DOI&quot;:&quot;10.1098/rstl.1805.0005&quot;,&quot;ISBN&quot;:&quot;9781350174764&quot;,&quot;ISSN&quot;:&quot;0261-0523&quot;,&quot;URL&quot;:&quot;https://royalsocietypublishing.org/doi/10.1098/rstl.1805.0005&quot;,&quot;issued&quot;:{&quot;date-parts&quot;:[[1805,12,31]]},&quot;page&quot;:&quot;65-87&quot;,&quot;abstract&quot;:&quot;It has already been asserted, by Mr. Monge and others, that the phenomena of capillary tubes are referable to the cohesive attraction of the superficial particles only of the fluids em­ployed, and that the surfaces must consequently be formed into curves of the nature of lintearias, which are supposed to be the results of a uniform tension of a surface, resisting the pressure of a fluid, either uniform, or varying according to a given law. Segner, who appears to have been the first that maintained a similar opinion, has shown in what manner the principle may be deduced from the doctrine of attraction, but his demonstration is complicated, and not perfectly satisfactory; and in applying the law to the forms of drops, he has neglected to consider the very material effects of the double curvature, which is evidently the cause of the want of a perfect coinci­dence of some of his experiments with his theory. Since the time of Segner, little has been done in investigating accurately and in detail the various consequences of the principle. It will perhaps be most agreeable to the experimental phi­losopher, although less consistent with the strict course of logical argument, to proceed in the first place to the comparison of this theory with the phenomena, and to inquire afterwards for its foundation in the ultimate properties of matter. But it is necessary to premise one observation, which appears to be new, and which is equally consistent with theory and with experiment; that is, that for each combination of a solid and a fluid, there is an appropriate angle of contact between the surfaces of the fluid, exposed to the air, and to the solid. This angle, for glass and water, and in all cases where a solid is perfectly wetted by a fluid, is evanescent: for glass and mer­cury, it is about 140°, in common temperatures, and when the mercury is moderately clean.&quot;,&quot;volume&quot;:&quot;95&quot;},&quot;isTemporary&quot;:false}]},{&quot;citationID&quot;:&quot;MENDELEY_CITATION_cb0f5be3-e74b-4104-9dad-b30840d5a0e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&quot;,&quot;citationItems&quot;:[{&quot;id&quot;:&quot;51379135-eb4f-3387-866f-022bad63fd41&quot;,&quot;itemData&quot;:{&quot;type&quot;:&quot;article-journal&quot;,&quot;id&quot;:&quot;51379135-eb4f-3387-866f-022bad63fd41&quot;,&quot;title&quot;:&quot;Contact angle hysteresis&quot;,&quot;author&quot;:[{&quot;family&quot;:&quot;Butt&quot;,&quot;given&quot;:&quot;Hans-Jürgen&quot;,&quot;parse-names&quot;:false,&quot;dropping-particle&quot;:&quot;&quot;,&quot;non-dropping-particle&quot;:&quot;&quot;},{&quot;family&quot;:&quot;Liu&quot;,&quot;given&quot;:&quot;Jie&quot;,&quot;parse-names&quot;:false,&quot;dropping-particle&quot;:&quot;&quot;,&quot;non-dropping-particle&quot;:&quot;&quot;},{&quot;family&quot;:&quot;Koynov&quot;,&quot;given&quot;:&quot;Kaloian&quot;,&quot;parse-names&quot;:false,&quot;dropping-particle&quot;:&quot;&quot;,&quot;non-dropping-particle&quot;:&quot;&quot;},{&quot;family&quot;:&quot;Straub&quot;,&quot;given&quot;:&quot;Benedikt&quot;,&quot;parse-names&quot;:false,&quot;dropping-particle&quot;:&quot;&quot;,&quot;non-dropping-particle&quot;:&quot;&quot;},{&quot;family&quot;:&quot;Hinduja&quot;,&quot;given&quot;:&quot;Chirag&quot;,&quot;parse-names&quot;:false,&quot;dropping-particle&quot;:&quot;&quot;,&quot;non-dropping-particle&quot;:&quot;&quot;},{&quot;family&quot;:&quot;Roismann&quot;,&quot;given&quot;:&quot;Ilia&quot;,&quot;parse-names&quot;:false,&quot;dropping-particle&quot;:&quot;&quot;,&quot;non-dropping-particle&quot;:&quot;&quot;},{&quot;family&quot;:&quot;Berger&quot;,&quot;given&quot;:&quot;Rüdiger&quot;,&quot;parse-names&quot;:false,&quot;dropping-particle&quot;:&quot;&quot;,&quot;non-dropping-particle&quot;:&quot;&quot;},{&quot;family&quot;:&quot;Li&quot;,&quot;given&quot;:&quot;Xiaomei&quot;,&quot;parse-names&quot;:false,&quot;dropping-particle&quot;:&quot;&quot;,&quot;non-dropping-particle&quot;:&quot;&quot;},{&quot;family&quot;:&quot;Vollmer&quot;,&quot;given&quot;:&quot;Doris&quot;,&quot;parse-names&quot;:false,&quot;dropping-particle&quot;:&quot;&quot;,&quot;non-dropping-particle&quot;:&quot;&quot;},{&quot;family&quot;:&quot;Steffen&quot;,&quot;given&quot;:&quot;Werner&quot;,&quot;parse-names&quot;:false,&quot;dropping-particle&quot;:&quot;&quot;,&quot;non-dropping-particle&quot;:&quot;&quot;},{&quot;family&quot;:&quot;Kappl&quot;,&quot;given&quot;:&quot;Michael&quot;,&quot;parse-names&quot;:false,&quot;dropping-particle&quot;:&quot;&quot;,&quot;non-dropping-particle&quot;:&quot;&quot;}],&quot;container-title&quot;:&quot;Current Opinion in Colloid &amp; Interface Science&quot;,&quot;container-title-short&quot;:&quot;Curr Opin Colloid Interface Sci&quot;,&quot;DOI&quot;:&quot;10.1016/j.cocis.2022.101574&quot;,&quot;ISSN&quot;:&quot;13590294&quot;,&quot;URL&quot;:&quot;https://linkinghub.elsevier.com/retrieve/pii/S1359029422000139&quot;,&quot;issued&quot;:{&quot;date-parts&quot;:[[2022,6]]},&quot;page&quot;:&quot;101574&quot;,&quot;abstract&quot;:&quot;In thermodynamic equilibrium, the contact angle is related by Young's equation to the interfacial energies. Unfortunately, it is practically impossible to measure the equilibrium contact angle. When for example placing a drop on a surface its contact angle can assume any value between the advancing Θa and receding Θr contact angles, depending on how the drop is placed. Θa − Θr is called contact angle hysteresis. Contact angle hysteresis is essential for our daily life because it provides friction to drops. Many applications, such as coating, painting, flotation, would not be possible without contact angle hysteresis. Contact angle hysteresis is caused by the nanoscopic structure of the surfaces. Here, we review our current understanding of contact angle hysteresis with a focus on water as the liquid. We describe appropriate methods to measure it, discuss the causes of contact angle hysteresis, and describe the preparation of surfaces with low contact angle hysteresis.&quot;,&quot;publisher&quot;:&quot;Elsevier Ltd&quot;,&quot;volume&quot;:&quot;59&quot;},&quot;isTemporary&quot;:false}]},{&quot;citationID&quot;:&quot;MENDELEY_CITATION_6d6ec19f-e105-47ce-a0a8-0b9c573f932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&quot;,&quot;citationItems&quot;:[{&quot;id&quot;:&quot;817e17ad-9962-3cca-8973-3dc35825ad59&quot;,&quot;itemData&quot;:{&quot;type&quot;:&quot;article-journal&quot;,&quot;id&quot;:&quot;817e17ad-9962-3cca-8973-3dc35825ad59&quot;,&quot;title&quot;:&quot;Droplet slipperiness despite surface heterogeneity at molecular scale&quot;,&quot;author&quot;:[{&quot;family&quot;:&quot;Lepikko&quot;,&quot;given&quot;:&quot;Sakari&quot;,&quot;parse-names&quot;:false,&quot;dropping-particle&quot;:&quot;&quot;,&quot;non-dropping-particle&quot;:&quot;&quot;},{&quot;family&quot;:&quot;Jaques&quot;,&quot;given&quot;:&quot;Ygor Morais&quot;,&quot;parse-names&quot;:false,&quot;dropping-particle&quot;:&quot;&quot;,&quot;non-dropping-particle&quot;:&quot;&quot;},{&quot;family&quot;:&quot;Junaid&quot;,&quot;given&quot;:&quot;Muhammad&quot;,&quot;parse-names&quot;:false,&quot;dropping-particle&quot;:&quot;&quot;,&quot;non-dropping-particle&quot;:&quot;&quot;},{&quot;family&quot;:&quot;Backholm&quot;,&quot;given&quot;:&quot;Matilda&quot;,&quot;parse-names&quot;:false,&quot;dropping-particle&quot;:&quot;&quot;,&quot;non-dropping-particle&quot;:&quot;&quot;},{&quot;family&quot;:&quot;Lahtinen&quot;,&quot;given&quot;:&quot;Jouko&quot;,&quot;parse-names&quot;:false,&quot;dropping-particle&quot;:&quot;&quot;,&quot;non-dropping-particle&quot;:&quot;&quot;},{&quot;family&quot;:&quot;Julin&quot;,&quot;given&quot;:&quot;Jaakko&quot;,&quot;parse-names&quot;:false,&quot;dropping-particle&quot;:&quot;&quot;,&quot;non-dropping-particle&quot;:&quot;&quot;},{&quot;family&quot;:&quot;Jokinen&quot;,&quot;given&quot;:&quot;Ville&quot;,&quot;parse-names&quot;:false,&quot;dropping-particle&quot;:&quot;&quot;,&quot;non-dropping-particle&quot;:&quot;&quot;},{&quot;family&quot;:&quot;Sajavaara&quot;,&quot;given&quot;:&quot;Timo&quot;,&quot;parse-names&quot;:false,&quot;dropping-particle&quot;:&quot;&quot;,&quot;non-dropping-particle&quot;:&quot;&quot;},{&quot;family&quot;:&quot;Sammalkorpi&quot;,&quot;given&quot;:&quot;Maria&quot;,&quot;parse-names&quot;:false,&quot;dropping-particle&quot;:&quot;&quot;,&quot;non-dropping-particle&quot;:&quot;&quot;},{&quot;family&quot;:&quot;Foster&quot;,&quot;given&quot;:&quot;Adam S.&quot;,&quot;parse-names&quot;:false,&quot;dropping-particle&quot;:&quot;&quot;,&quot;non-dropping-particle&quot;:&quot;&quot;},{&quot;family&quot;:&quot;Ras&quot;,&quot;given&quot;:&quot;Robin H. A.&quot;,&quot;parse-names&quot;:false,&quot;dropping-particle&quot;:&quot;&quot;,&quot;non-dropping-particle&quot;:&quot;&quot;}],&quot;container-title&quot;:&quot;Nature Chemistry&quot;,&quot;container-title-short&quot;:&quot;Nat Chem&quot;,&quot;DOI&quot;:&quot;10.1038/s41557-023-01346-3&quot;,&quot;ISSN&quot;:&quot;1755-4330&quot;,&quot;PMID&quot;:&quot;37872419&quot;,&quot;URL&quot;:&quot;https://www.nature.com/articles/s41557-023-01346-3&quot;,&quot;issued&quot;:{&quot;date-parts&quot;:[[2024,4,23]]},&quot;page&quot;:&quot;506-513&quot;,&quot;abstract&quot;:&quot;Friction determines whether liquid droplets slide off a solid surface or stick to it. Surface heterogeneity is generally acknowledged as the major cause of increased contact angle hysteresis and contact line friction of droplets. Here we challenge this long-standing premise for chemical heterogeneity at the molecular length scale. By tuning the coverage of self-assembled monolayers (SAMs), water contact angles change gradually from about 10° to 110° yet contact angle hysteresis and contact line friction are low for the low-coverage hydrophilic SAMs as well as high-coverage hydrophobic SAMs. Their slipperiness is not expected based on the substantial chemical heterogeneity of the SAMs featuring uncoated areas of the substrate well beyond the size of a water molecule as probed by metal reactants. According to molecular dynamics simulations, the low friction of both low- and high-coverage SAMs originates from the mobility of interfacial water molecules. These findings reveal a yet unknown and counterintuitive mechanism for slipperiness, opening new avenues for enhancing the mobility of droplets.&quot;,&quot;publisher&quot;:&quot;Springer US&quot;,&quot;issue&quot;:&quot;4&quot;,&quot;volume&quot;:&quot;16&quot;},&quot;isTemporary&quot;:false}]},{&quot;citationID&quot;:&quot;MENDELEY_CITATION_d02f1685-f1bd-4346-a00a-baf77230b85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&quot;,&quot;citationItems&quot;:[{&quot;id&quot;:&quot;f0f36a16-cd77-387e-b3b9-fa8656f600f4&quot;,&quot;itemData&quot;:{&quot;type&quot;:&quot;article-journal&quot;,&quot;id&quot;:&quot;f0f36a16-cd77-387e-b3b9-fa8656f600f4&quot;,&quot;title&quot;:&quot;Contact Angles for Liquid Drops at a Model Heterogeneous Surface Consisting of Alternating and Parallel Hydrophobic/Hydrophilic Strips&quot;,&quot;author&quot;:[{&quot;family&quot;:&quot;Drelich&quot;,&quot;given&quot;:&quot;Jaroslaw&quot;,&quot;parse-names&quot;:false,&quot;dropping-particle&quot;:&quot;&quot;,&quot;non-dropping-particle&quot;:&quot;&quot;},{&quot;family&quot;:&quot;Wilbur&quot;,&quot;given&quot;:&quot;James L.&quot;,&quot;parse-names&quot;:false,&quot;dropping-particle&quot;:&quot;&quot;,&quot;non-dropping-particle&quot;:&quot;&quot;},{&quot;family&quot;:&quot;Miller&quot;,&quot;given&quot;:&quot;Jan D.&quot;,&quot;parse-names&quot;:false,&quot;dropping-particle&quot;:&quot;&quot;,&quot;non-dropping-particle&quot;:&quot;&quot;},{&quot;family&quot;:&quot;Whitesides&quot;,&quot;given&quot;:&quot;George M.&quot;,&quot;parse-names&quot;:false,&quot;dropping-particle&quot;:&quot;&quot;,&quot;non-dropping-particle&quot;:&quot;&quot;}],&quot;container-title&quot;:&quot;Langmuir&quot;,&quot;DOI&quot;:&quot;10.1021/la9509763&quot;,&quot;ISSN&quot;:&quot;0743-7463&quot;,&quot;URL&quot;:&quot;https://pubs.acs.org/doi/10.1021/la9509763&quot;,&quot;issued&quot;:{&quot;date-parts&quot;:[[1996,1,1]]},&quot;page&quot;:&quot;1913-1922&quot;,&quot;abstract&quot;:&quot;Model heterogeneous surfaces consisting of alternating and parallel 2.55 μm hydrophobic and 2.45 μm hydrophilic strips were prepared on a gold film by patterning self-assembled monolayers of hexadecanethiol and mercaptohexadecanoic acid using an elastomer stamp. The advancing and receding contact angles were measured for liquid drops (distilled water, buffer solutions with pH = 8.0, 10.0, and 11.0, ethylene glycol, glycerol, and formamide) placed on this specially prepared surface. Contortion of the three-phase contact line is a significant property of these systems. Both contact angles, advancing and receding, were 2-10° lower when measured with the strips normal to the three-phase contact line than those measured with the strips tangential to the three-phase contact line. For most of the systems examined, experimental contact angles, when measured for the liquid drop edge situated along the strips of the model heterogeneous surface (noncontorted three-phase contact line), were in an agreement with theoretical values calculated from the Cassie equation. Also, for most of the systems examined, there was an agreement of experimental contact angles, as measured for the liquid drop edge located normal to the strips (i.e., when the three-phase contact line was contorted), with theory calculated from the modified Cassie equation, including the linetension term. Only in selected cases could the theory as expressed by the Cassie equation or the modified Cassie equation not predict the experimental contact angles. These were the systems in which the liquid phase interacted strongly with COOH groups of the self-assembled monolayer and completely spread over this hydrophilic portion of the surface.&quot;,&quot;issue&quot;:&quot;7&quot;,&quot;volume&quot;:&quot;12&quot;,&quot;container-title-short&quot;:&quot;&quot;},&quot;isTemporary&quot;:false}]},{&quot;citationID&quot;:&quot;MENDELEY_CITATION_189b796d-602f-4ee8-b444-48d90b4008a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&quot;,&quot;citationItems&quot;:[{&quot;id&quot;:&quot;23d14738-4250-3734-9169-61845d9986ff&quot;,&quot;itemData&quot;:{&quot;type&quot;:&quot;article-journal&quot;,&quot;id&quot;:&quot;23d14738-4250-3734-9169-61845d9986ff&quot;,&quot;title&quot;:&quot;RESISTANCE OF SOLID SURFACES TO WETTING BY WATER&quot;,&quot;author&quot;:[{&quot;family&quot;:&quot;Wenzel&quot;,&quot;given&quot;:&quot;Robert N.&quot;,&quot;parse-names&quot;:false,&quot;dropping-particle&quot;:&quot;&quot;,&quot;non-dropping-particle&quot;:&quot;&quot;}],&quot;container-title&quot;:&quot;Industrial &amp; Engineering Chemistry&quot;,&quot;DOI&quot;:&quot;10.1021/ie50320a024&quot;,&quot;ISSN&quot;:&quot;0019-7866&quot;,&quot;URL&quot;:&quot;https://pubs.acs.org/doi/abs/10.1021/ie50320a024&quot;,&quot;issued&quot;:{&quot;date-parts&quot;:[[1936,8,1]]},&quot;page&quot;:&quot;988-994&quot;,&quot;abstract&quot;:&quot;Engineering Chemistry discusses the fundamental theoretical concepts of chemistry and links them with their engineering applications. The book is designed as an introductory course for undergraduate students in all branches of engineering. Employing an easy-to-understand approach, it elaborates on the fundamental concepts and their applications, and includes scores of illustrations and learning exercises to facilitate comprehension. Starting with areas of common interest, such as fuels, water, corrosion and phase rule, followed by chapters on engineering materials, polymers and lubricants, the book then covers a range of important subjects, such as structure and bonding, solid state, liquid crystal, chemical kinetics, surface chemistry, thermodynamics, electrochemistry, spectroscopy, photochemistry, the basics of organic chemistry and organometallic compounds. It also covers the applications of several important topics in detail, including nanomaterials, green chemistry, NMR spectroscopy and biotechnology.&quot;,&quot;issue&quot;:&quot;8&quot;,&quot;volume&quot;:&quot;28&quot;,&quot;container-title-short&quot;:&quot;Ind Eng Chem&quot;},&quot;isTemporary&quot;:false}]},{&quot;citationID&quot;:&quot;MENDELEY_CITATION_c6a6a651-a53a-461e-b8e7-1032d7c4307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&quot;,&quot;citationItems&quot;:[{&quot;id&quot;:&quot;9359f10d-b8c0-3e1a-875f-b3ae16da7998&quot;,&quot;itemData&quot;:{&quot;type&quot;:&quot;article-journal&quot;,&quot;id&quot;:&quot;9359f10d-b8c0-3e1a-875f-b3ae16da7998&quot;,&quot;title&quot;:&quot;Wettability of porous surfaces&quot;,&quot;author&quot;:[{&quot;family&quot;:&quot;Cassie&quot;,&quot;given&quot;:&quot;A B D&quot;,&quot;parse-names&quot;:false,&quot;dropping-particle&quot;:&quot;&quot;,&quot;non-dropping-particle&quot;:&quot;&quot;},{&quot;family&quot;:&quot;Baxter&quot;,&quot;given&quot;:&quot;S&quot;,&quot;parse-names&quot;:false,&quot;dropping-particle&quot;:&quot;&quot;,&quot;non-dropping-particle&quot;:&quot;&quot;}],&quot;container-title&quot;:&quot;Transactions of the Faraday Society&quot;,&quot;DOI&quot;:&quot;10.1039/tf9444000546&quot;,&quot;ISSN&quot;:&quot;0014-7672&quot;,&quot;URL&quot;:&quot;https://xlink.rsc.org/?DOI=tf9444000546&quot;,&quot;issued&quot;:{&quot;date-parts&quot;:[[1944]]},&quot;page&quot;:&quot;546&quot;,&quot;volume&quot;:&quot;40&quot;,&quot;container-title-short&quot;:&quot;&quot;},&quot;isTemporary&quot;:false}]},{&quot;citationID&quot;:&quot;MENDELEY_CITATION_d6dee223-8fac-425b-9728-110ef40d38b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&quot;,&quot;citationItems&quot;:[{&quot;id&quot;:&quot;e394e4e0-c7e3-33a7-aff4-8dcd41187ed3&quot;,&quot;itemData&quot;:{&quot;type&quot;:&quot;article-journal&quot;,&quot;id&quot;:&quot;e394e4e0-c7e3-33a7-aff4-8dcd41187ed3&quot;,&quot;title&quot;:&quot;Superhydrophobic states&quot;,&quot;author&quot;:[{&quot;family&quot;:&quot;Lafuma&quot;,&quot;given&quot;:&quot;Aurélie&quot;,&quot;parse-names&quot;:false,&quot;dropping-particle&quot;:&quot;&quot;,&quot;non-dropping-particle&quot;:&quot;&quot;},{&quot;family&quot;:&quot;Quéré&quot;,&quot;given&quot;:&quot;David&quot;,&quot;parse-names&quot;:false,&quot;dropping-particle&quot;:&quot;&quot;,&quot;non-dropping-particle&quot;:&quot;&quot;}],&quot;container-title&quot;:&quot;Nature Materials&quot;,&quot;container-title-short&quot;:&quot;Nat Mater&quot;,&quot;DOI&quot;:&quot;10.1038/nmat924&quot;,&quot;ISSN&quot;:&quot;1476-1122&quot;,&quot;PMID&quot;:&quot;12819775&quot;,&quot;URL&quot;:&quot;https://www.nature.com/articles/nmat924&quot;,&quot;issued&quot;:{&quot;date-parts&quot;:[[2003,7,1]]},&quot;page&quot;:&quot;457-460&quot;,&quot;issue&quot;:&quot;7&quot;,&quot;volume&quot;:&quot;2&quot;},&quot;isTemporary&quot;:false}]},{&quot;citationID&quot;:&quot;MENDELEY_CITATION_259535fc-b237-483c-b4e6-5a3b25e9335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&quot;,&quot;citationItems&quot;:[{&quot;id&quot;:&quot;57eb391d-78bc-35e8-bcce-915680c49d1e&quot;,&quot;itemData&quot;:{&quot;type&quot;:&quot;article-journal&quot;,&quot;id&quot;:&quot;57eb391d-78bc-35e8-bcce-915680c49d1e&quot;,&quot;title&quot;:&quot;Electrical switching of wetting states on superhydrophobic surfaces: A route towards reversible Cassie-to-Wenzel transitions&quot;,&quot;author&quot;:[{&quot;family&quot;:&quot;Manukyan&quot;,&quot;given&quot;:&quot;G.&quot;,&quot;parse-names&quot;:false,&quot;dropping-particle&quot;:&quot;&quot;,&quot;non-dropping-particle&quot;:&quot;&quot;},{&quot;family&quot;:&quot;Oh&quot;,&quot;given&quot;:&quot;J. M.&quot;,&quot;parse-names&quot;:false,&quot;dropping-particle&quot;:&quot;&quot;,&quot;non-dropping-particle&quot;:&quot;&quot;},{&quot;family&quot;:&quot;Ende&quot;,&quot;given&quot;:&quot;D.&quot;,&quot;parse-names&quot;:false,&quot;dropping-particle&quot;:&quot;&quot;,&quot;non-dropping-particle&quot;:&quot;Van Den&quot;},{&quot;family&quot;:&quot;Lammertink&quot;,&quot;given&quot;:&quot;R. G.H.&quot;,&quot;parse-names&quot;:false,&quot;dropping-particle&quot;:&quot;&quot;,&quot;non-dropping-particle&quot;:&quot;&quot;},{&quot;family&quot;:&quot;Mugele&quot;,&quot;given&quot;:&quot;F.&quot;,&quot;parse-names&quot;:false,&quot;dropping-particle&quot;:&quot;&quot;,&quot;non-dropping-particle&quot;:&quot;&quot;}],&quot;container-title&quot;:&quot;Physical Review Letters&quot;,&quot;container-title-short&quot;:&quot;Phys Rev Lett&quot;,&quot;DOI&quot;:&quot;10.1103/PhysRevLett.106.014501&quot;,&quot;ISSN&quot;:&quot;00319007&quot;,&quot;issued&quot;:{&quot;date-parts&quot;:[[2011]]},&quot;page&quot;:&quot;1-4&quot;,&quot;abstract&quot;:&quot;We demonstrate that the equilibrium shape of the composite interface between superhydrophobic surfaces and drops in the superhydrophobic Cassie state under electrowetting is determined by the balance of the Maxwell stress and the Laplace pressure. Energy barriers due to pinning of contact lines at the edges of the hydrophobic pillars control the transition from the Cassie to the Wenzel state. Barriers due to the narrow gap between adjacent pillars control the lateral propagation of the Wenzel state. We demonstrate how reversible switching between the two wetting states can be achieved locally using suitable surface and electrode geometries. © 2011 The American Physical Society.&quot;,&quot;issue&quot;:&quot;1&quot;,&quot;volume&quot;:&quot;106&quot;},&quot;isTemporary&quot;:false}]},{&quot;citationID&quot;:&quot;MENDELEY_CITATION_356294f4-c839-4a76-8cab-7cabce4cbe3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&quot;,&quot;citationItems&quot;:[{&quot;id&quot;:&quot;5ba0cec5-f9cd-3c2c-baba-e6a68d1760d6&quot;,&quot;itemData&quot;:{&quot;type&quot;:&quot;article-journal&quot;,&quot;id&quot;:&quot;5ba0cec5-f9cd-3c2c-baba-e6a68d1760d6&quot;,&quot;title&quot;:&quot;Self-Assembled Silane Monolayers: Fabrication with Nanoscale Uniformity&quot;,&quot;author&quot;:[{&quot;family&quot;:&quot;Wang&quot;,&quot;given&quot;:&quot;Mingji&quot;,&quot;parse-names&quot;:false,&quot;dropping-particle&quot;:&quot;&quot;,&quot;non-dropping-particle&quot;:&quot;&quot;},{&quot;family&quot;:&quot;Liechti&quot;,&quot;given&quot;:&quot;Kenneth M.&quot;,&quot;parse-names&quot;:false,&quot;dropping-particle&quot;:&quot;&quot;,&quot;non-dropping-particle&quot;:&quot;&quot;},{&quot;family&quot;:&quot;Wang&quot;,&quot;given&quot;:&quot;Qi&quot;,&quot;parse-names&quot;:false,&quot;dropping-particle&quot;:&quot;&quot;,&quot;non-dropping-particle&quot;:&quot;&quot;},{&quot;family&quot;:&quot;White&quot;,&quot;given&quot;:&quot;J. M.&quot;,&quot;parse-names&quot;:false,&quot;dropping-particle&quot;:&quot;&quot;,&quot;non-dropping-particle&quot;:&quot;&quot;}],&quot;container-title&quot;:&quot;Langmuir&quot;,&quot;DOI&quot;:&quot;10.1021/la048483y&quot;,&quot;ISSN&quot;:&quot;0743-7463&quot;,&quot;URL&quot;:&quot;https://pubs.acs.org/doi/10.1021/la048483y&quot;,&quot;issued&quot;:{&quot;date-parts&quot;:[[2005,3,1]]},&quot;page&quot;:&quot;1848-1857&quot;,&quot;abstract&quot;:&quot;Illustrating direct connections between surface chemical events and mechanical and topological characteristics of self-assembled monolayers derived from octadecyltrichlorosilane (OTS) adsorption on Si(100), layers prepared in the presence and absence of moisture have been characterized. Uniform and robust self-assembled monolayers are demonstrated provided the Si(100) surface is fully hydroxylated by treatment in piranha solution and the dried surface is exposed to OTS under strict anhydrous conditions. With nanoscale resolution, the uniform mechanical properties are confirmed by interfacial force microscopy while the uniform topological properties are evident in atomic force microscopy images. The monolayer character of the OTS coverage is confirmed by X-ray photoelectron spectroscopy, ellipsometry, and patterning experiments. Analogous surfaces, prepared in the presence of moisture, exhibit nonuniform topological and mechanical properties. © 2005 American Chemical Society.&quot;,&quot;issue&quot;:&quot;5&quot;,&quot;volume&quot;:&quot;21&quot;,&quot;container-title-short&quot;:&quot;&quot;},&quot;isTemporary&quot;:false,&quot;suppress-author&quot;:false,&quot;composite&quot;:false,&quot;author-only&quot;:false}]},{&quot;citationID&quot;:&quot;MENDELEY_CITATION_29aebc7d-437b-4bce-a0ed-ebbfc1691ba3&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&quot;,&quot;citationItems&quot;:[{&quot;id&quot;:&quot;6f44a11f-93e5-3030-a74d-3f0bab53cddc&quot;,&quot;itemData&quot;:{&quot;type&quot;:&quot;article-journal&quot;,&quot;id&quot;:&quot;6f44a11f-93e5-3030-a74d-3f0bab53cddc&quot;,&quot;title&quot;:&quot;Classification of Surface-Active Agents by “HLB”.&quot;,&quot;author&quot;:[{&quot;family&quot;:&quot;Griffin&quot;,&quot;given&quot;:&quot;W.C.&quot;,&quot;parse-names&quot;:false,&quot;dropping-particle&quot;:&quot;&quot;,&quot;non-dropping-particle&quot;:&quot;&quot;}],&quot;container-title&quot;:&quot;Journal of Cosmetic Science&quot;,&quot;DOI&quot;:&quot;cc1949/cc001n05.html&quot;,&quot;ISSN&quot;:&quot;1110-757X&quot;,&quot;URL&quot;:&quot;https://www.scirp.org/reference/ReferencesPapers?ReferenceID=1118837&quot;,&quot;issued&quot;:{&quot;date-parts&quot;:[[1949]]},&quot;page&quot;:&quot;311-326&quot;,&quot;volume&quot;:&quot;1&quot;,&quot;container-title-short&quot;:&quot;J Cosmet Sci&quot;},&quot;isTemporary&quot;:false,&quot;suppress-author&quot;:false,&quot;composite&quot;:false,&quot;author-only&quot;:false}]},{&quot;citationID&quot;:&quot;MENDELEY_CITATION_c7de4c41-1b3c-4ef5-b2bd-b8b6eedf89df&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&quot;,&quot;citationItems&quot;:[{&quot;id&quot;:&quot;2fe8de01-b0de-3f42-b6f3-dd021b0e902f&quot;,&quot;itemData&quot;:{&quot;type&quot;:&quot;article-journal&quot;,&quot;id&quot;:&quot;2fe8de01-b0de-3f42-b6f3-dd021b0e902f&quot;,&quot;title&quot;:&quot;Effect of the damping function in dispersion corrected density functional theory&quot;,&quot;author&quot;:[{&quot;family&quot;:&quot;Grimme&quot;,&quot;given&quot;:&quot;Stefan&quot;,&quot;parse-names&quot;:false,&quot;dropping-particle&quot;:&quot;&quot;,&quot;non-dropping-particle&quot;:&quot;&quot;},{&quot;family&quot;:&quot;Ehrlich&quot;,&quot;given&quot;:&quot;Stephan&quot;,&quot;parse-names&quot;:false,&quot;dropping-particle&quot;:&quot;&quot;,&quot;non-dropping-particle&quot;:&quot;&quot;},{&quot;family&quot;:&quot;Goerigk&quot;,&quot;given&quot;:&quot;Lars&quot;,&quot;parse-names&quot;:false,&quot;dropping-particle&quot;:&quot;&quot;,&quot;non-dropping-particle&quot;:&quot;&quot;}],&quot;container-title&quot;:&quot;Journal of Computational Chemistry&quot;,&quot;DOI&quot;:&quot;10.1002/jcc.21759&quot;,&quot;ISBN&quot;:&quot;1096-987X&quot;,&quot;ISSN&quot;:&quot;0192-8651&quot;,&quot;PMID&quot;:&quot;20607691&quot;,&quot;URL&quot;:&quot;https://onlinelibrary.wiley.com/doi/10.1002/jcc.21759&quot;,&quot;issued&quot;:{&quot;date-parts&quot;:[[2011,5]]},&quot;page&quot;:&quot;1456-1465&quot;,&quot;abstract&quot;:&quot;It is shown by an extensive benchmark on molecular energy data that the mathematical form of the damping function in DFT‐D methods has only a minor impact on the quality of the results. For 12 different functionals, a standard “zero‐damping” formula and rational damping to finite values for small interatomic distances according to Becke and Johnson (BJ‐damping) has been tested. The same (DFT‐D3) scheme for the computation of the dispersion coefficients is used. The BJ‐damping requires one fit parameter more for each functional (three instead of two) but has the advantage of avoiding repulsive interatomic forces at shorter distances. With BJ‐damping better results for nonbonded distances and more clear effects of intramolecular dispersion in four representative molecular structures are found. For the noncovalently‐bonded structures in the S22 set, both schemes lead to very similar intermolecular distances. For noncovalent interaction energies BJ‐damping performs slightly better but both variants can be recommended in general. The exception to this is Hartree‐Fock that can be recommended only in the BJ‐variant and which is then close to the accuracy of corrected GGAs for non‐covalent interactions. According to the thermodynamic benchmarks BJ‐damping is more accurate especially for medium‐range electron correlation problems and only small and practically insignificant double‐counting effects are observed. It seems to provide a physically correct short‐range behavior of correlation/dispersion even with unmodified standard functionals. In any case, the differences between the two methods are much smaller than the overall dispersion effect and often also smaller than the influence of the underlying density functional. © 2011 Wiley Periodicals, Inc. J Comput Chem, 2011&quot;,&quot;issue&quot;:&quot;7&quot;,&quot;volume&quot;:&quot;32&quot;,&quot;container-title-short&quot;:&quot;J Comput Chem&quot;},&quot;isTemporary&quot;:false,&quot;suppress-author&quot;:false,&quot;composite&quot;:false,&quot;author-only&quot;:false}]},{&quot;citationID&quot;:&quot;MENDELEY_CITATION_1d00f70e-7cb8-4c9b-8150-4f990fd1e446&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&quot;,&quot;citationItems&quot;:[{&quot;id&quot;:&quot;37638e71-c544-3dd0-aef1-e72083bbc7dc&quot;,&quot;itemData&quot;:{&quot;type&quot;:&quot;article-journal&quot;,&quot;id&quot;:&quot;37638e71-c544-3dd0-aef1-e72083bbc7dc&quot;,&quot;title&quot;:&quot;Slippery pre-suffused surfaces&quot;,&quot;author&quot;:[{&quot;family&quot;:&quot;Lafuma&quot;,&quot;given&quot;:&quot;A.&quot;,&quot;parse-names&quot;:false,&quot;dropping-particle&quot;:&quot;&quot;,&quot;non-dropping-particle&quot;:&quot;&quot;},{&quot;family&quot;:&quot;Quéré&quot;,&quot;given&quot;:&quot;D.&quot;,&quot;parse-names&quot;:false,&quot;dropping-particle&quot;:&quot;&quot;,&quot;non-dropping-particle&quot;:&quot;&quot;}],&quot;container-title&quot;:&quot;EPL (Europhysics Letters)&quot;,&quot;DOI&quot;:&quot;10.1209/0295-5075/96/56001&quot;,&quot;ISSN&quot;:&quot;0295-5075&quot;,&quot;URL&quot;:&quot;https://iopscience.iop.org/article/10.1209/0295-5075/96/56001&quot;,&quot;issued&quot;:{&quot;date-parts&quot;:[[2011,12,1]]},&quot;page&quot;:&quot;56001&quot;,&quot;abstract&quot;:&quot;We describe the slippery behaviour of textured solids filled with oil, on which other liquids are found to slip and be removed easily. We describe the criteria for achieving this slippery behaviour, and illustrate the concept by two examples, namely the lotus effect (removal of dust by mobile drops) and the coffee stain effect. © Europhysics Letters Association.&quot;,&quot;issue&quot;:&quot;5&quot;,&quot;volume&quot;:&quot;96&quot;,&quot;container-title-short&quot;:&quot;&quot;},&quot;isTemporary&quot;:false,&quot;suppress-author&quot;:false,&quot;composite&quot;:false,&quot;author-only&quot;:false}]},{&quot;citationID&quot;:&quot;MENDELEY_CITATION_df7ea16b-a2c1-4589-8514-6b2da0ce963d&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&quot;,&quot;citationItems&quot;:[{&quot;id&quot;:&quot;eccf01b3-137d-35e9-a8f8-601f5d924e7d&quot;,&quot;itemData&quot;:{&quot;type&quot;:&quot;article-journal&quot;,&quot;id&quot;:&quot;eccf01b3-137d-35e9-a8f8-601f5d924e7d&quot;,&quot;title&quot;:&quot;Droplet attraction and coalescence mechanism on textured oil-impregnated surfaces&quot;,&quot;author&quot;:[{&quot;family&quot;:&quot;Xu&quot;,&quot;given&quot;:&quot;Haobo&quot;,&quot;parse-names&quot;:false,&quot;dropping-particle&quot;:&quot;&quot;,&quot;non-dropping-particle&quot;:&quot;&quot;},{&quot;family&quot;:&quot;Zhou&quot;,&quot;given&quot;:&quot;Yimin&quot;,&quot;parse-names&quot;:false,&quot;dropping-particle&quot;:&quot;&quot;,&quot;non-dropping-particle&quot;:&quot;&quot;},{&quot;family&quot;:&quot;Daniel&quot;,&quot;given&quot;:&quot;Dan&quot;,&quot;parse-names&quot;:false,&quot;dropping-particle&quot;:&quot;&quot;,&quot;non-dropping-particle&quot;:&quot;&quot;},{&quot;family&quot;:&quot;Herzog&quot;,&quot;given&quot;:&quot;Joshua&quot;,&quot;parse-names&quot;:false,&quot;dropping-particle&quot;:&quot;&quot;,&quot;non-dropping-particle&quot;:&quot;&quot;},{&quot;family&quot;:&quot;Wang&quot;,&quot;given&quot;:&quot;Xiaoguang&quot;,&quot;parse-names&quot;:false,&quot;dropping-particle&quot;:&quot;&quot;,&quot;non-dropping-particle&quot;:&quot;&quot;},{&quot;family&quot;:&quot;Sick&quot;,&quot;given&quot;:&quot;Volker&quot;,&quot;parse-names&quot;:false,&quot;dropping-particle&quot;:&quot;&quot;,&quot;non-dropping-particle&quot;:&quot;&quot;},{&quot;family&quot;:&quot;Adera&quot;,&quot;given&quot;:&quot;Solomon&quot;,&quot;parse-names&quot;:false,&quot;dropping-particle&quot;:&quot;&quot;,&quot;non-dropping-particle&quot;:&quot;&quot;}],&quot;container-title&quot;:&quot;Nature Communications&quot;,&quot;DOI&quot;:&quot;10.1038/s41467-023-40279-w&quot;,&quot;ISSN&quot;:&quot;2041-1723&quot;,&quot;PMID&quot;:&quot;37596277&quot;,&quot;URL&quot;:&quot;https://www.nature.com/articles/s41467-023-40279-w&quot;,&quot;issued&quot;:{&quot;date-parts&quot;:[[2023,8,18]]},&quot;page&quot;:&quot;4901&quot;,&quot;abstract&quot;:&quot;Droplets residing on textured oil-impregnated surfaces form a wetting ridge due to the imbalance of interfacial forces at the contact line, leading to a wealth of phenomena not seen on traditional lotus-leaf-inspired non-wetting surfaces. Here, we show that the wetting ridge leads to long-range attraction between millimeter-sized droplets, which coalesce in three distinct stages: droplet attraction, lubricant draining, and droplet merging. Our experiments and model show that the magnitude of the velocity and acceleration at which droplets approach each other horizontally is the same as the vertical oil rise velocity and acceleration in the wetting ridge. Moreover, the droplet coalescence mechanism can be modeled using the classical mass-spring system. The insights gained from this work will inform future fundamental studies on remote droplet interaction on textured oil-impregnated surfaces for optimizing water harvesting and condensation heat transfer.&quot;,&quot;publisher&quot;:&quot;Springer US&quot;,&quot;issue&quot;:&quot;1&quot;,&quot;volume&quot;:&quot;14&quot;,&quot;container-title-short&quot;:&quot;Nat Commun&quot;},&quot;isTemporary&quot;:false,&quot;suppress-author&quot;:false,&quot;composite&quot;:false,&quot;author-only&quot;:false}]},{&quot;citationID&quot;:&quot;MENDELEY_CITATION_45aa6884-2d03-4d6b-af07-ab0e178c162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&quot;,&quot;citationItems&quot;:[{&quot;id&quot;:&quot;241fa4ca-e0cc-3ad4-a030-ae5d8c7d5a09&quot;,&quot;itemData&quot;:{&quot;type&quot;:&quot;article-journal&quot;,&quot;id&quot;:&quot;241fa4ca-e0cc-3ad4-a030-ae5d8c7d5a09&quot;,&quot;title&quot;:&quot;Monostable superrepellent materials&quot;,&quot;author&quot;:[{&quot;family&quot;:&quot;Li&quot;,&quot;given&quot;:&quot;Yanshen&quot;,&quot;parse-names&quot;:false,&quot;dropping-particle&quot;:&quot;&quot;,&quot;non-dropping-particle&quot;:&quot;&quot;},{&quot;family&quot;:&quot;Quéré&quot;,&quot;given&quot;:&quot;David&quot;,&quot;parse-names&quot;:false,&quot;dropping-particle&quot;:&quot;&quot;,&quot;non-dropping-particle&quot;:&quot;&quot;},{&quot;family&quot;:&quot;Lv&quot;,&quot;given&quot;:&quot;Cunjing&quot;,&quot;parse-names&quot;:false,&quot;dropping-particle&quot;:&quot;&quot;,&quot;non-dropping-particle&quot;:&quot;&quot;},{&quot;family&quot;:&quot;Zheng&quot;,&quot;given&quot;:&quot;Quanshui&quot;,&quot;parse-names&quot;:false,&quot;dropping-particle&quot;:&quot;&quot;,&quot;non-dropping-particle&quot;:&quot;&quot;}],&quot;container-title&quot;:&quot;Proceedings of the National Academy of Sciences&quot;,&quot;DOI&quot;:&quot;10.1073/pnas.1614667114&quot;,&quot;ISSN&quot;:&quot;0027-8424&quot;,&quot;PMID&quot;:&quot;28280098&quot;,&quot;URL&quot;:&quot;https://pnas.org/doi/full/10.1073/pnas.1614667114&quot;,&quot;issued&quot;:{&quot;date-parts&quot;:[[2017,3,28]]},&quot;page&quot;:&quot;3387-3392&quot;,&quot;abstract&quot;:&quot;Existence of monostable Cassie states is exhibited using simple pillars exposed to mercury and dual-length-scale structures exposed to water, respectively. Then, transitions from the Cassie state to the Wenzel state are repaired without energy input, which prevents the often-reported irreversible breakdowns of superhydrophobicity. Constructing a phase diagram where both the texture density and the surface chemistry are varied allows us to establish the conditions of monostability. Furthermore, the region in the phase diagram where monostable Cassie states are observed is found to be large enough to guide further design and engineering of robust superrepellent materials.&quot;,&quot;issue&quot;:&quot;13&quot;,&quot;volume&quot;:&quot;114&quot;,&quot;container-title-short&quot;:&quot;&quot;},&quot;isTemporary&quot;:false,&quot;suppress-author&quot;:false,&quot;composite&quot;:false,&quot;author-only&quot;:false}]},{&quot;citationID&quot;:&quot;MENDELEY_CITATION_c40f40f8-c72a-4403-991b-869f7b9b97ec&quot;,&quot;properties&quot;:{&quot;noteIndex&quot;:0},&quot;isEdited&quot;:false,&quot;manualOverride&quot;:{&quot;isManuallyOverridden&quot;:false,&quot;citeprocText&quot;:&quot;&lt;sup&gt;18,19&lt;/sup&gt;&quot;,&quot;manualOverrideText&quot;:&quot;&quot;},&quot;citationItems&quot;:[{&quot;id&quot;:&quot;171390b7-fcaf-3f1a-855e-b74784eccdb1&quot;,&quot;itemData&quot;:{&quot;type&quot;:&quot;article-journal&quot;,&quot;id&quot;:&quot;171390b7-fcaf-3f1a-855e-b74784eccdb1&quot;,&quot;title&quot;:&quot;Droplet mobility on lubricant-impregnated surfaces&quot;,&quot;author&quot;:[{&quot;family&quot;:&quot;Smith&quot;,&quot;given&quot;:&quot;J. David&quot;,&quot;parse-names&quot;:false,&quot;dropping-particle&quot;:&quot;&quot;,&quot;non-dropping-particle&quot;:&quot;&quot;},{&quot;family&quot;:&quot;Dhiman&quot;,&quot;given&quot;:&quot;Rajeev&quot;,&quot;parse-names&quot;:false,&quot;dropping-particle&quot;:&quot;&quot;,&quot;non-dropping-particle&quot;:&quot;&quot;},{&quot;family&quot;:&quot;Anand&quot;,&quot;given&quot;:&quot;Sushant&quot;,&quot;parse-names&quot;:false,&quot;dropping-particle&quot;:&quot;&quot;,&quot;non-dropping-particle&quot;:&quot;&quot;},{&quot;family&quot;:&quot;Reza-Garduno&quot;,&quot;given&quot;:&quot;Ernesto&quot;,&quot;parse-names&quot;:false,&quot;dropping-particle&quot;:&quot;&quot;,&quot;non-dropping-particle&quot;:&quot;&quot;},{&quot;family&quot;:&quot;Cohen&quot;,&quot;given&quot;:&quot;Robert E.&quot;,&quot;parse-names&quot;:false,&quot;dropping-particle&quot;:&quot;&quot;,&quot;non-dropping-particle&quot;:&quot;&quot;},{&quot;family&quot;:&quot;McKinley&quot;,&quot;given&quot;:&quot;Gareth H.&quot;,&quot;parse-names&quot;:false,&quot;dropping-particle&quot;:&quot;&quot;,&quot;non-dropping-particle&quot;:&quot;&quot;},{&quot;family&quot;:&quot;Varanasi&quot;,&quot;given&quot;:&quot;Kripa K.&quot;,&quot;parse-names&quot;:false,&quot;dropping-particle&quot;:&quot;&quot;,&quot;non-dropping-particle&quot;:&quot;&quot;}],&quot;container-title&quot;:&quot;Soft Matter&quot;,&quot;container-title-short&quot;:&quot;Soft Matter&quot;,&quot;DOI&quot;:&quot;10.1039/C2SM27032C&quot;,&quot;ISSN&quot;:&quot;1744-683X&quot;,&quot;URL&quot;:&quot;https://xlink.rsc.org/?DOI=C2SM27032C&quot;,&quot;issued&quot;:{&quot;date-parts&quot;:[[2013]]},&quot;page&quot;:&quot;1772-1780&quot;,&quot;abstract&quot;:&quot;Non-wetting surfaces containing micro/nanotextures impregnated with lubricating liquids have recently been shown to exhibit superior non-wetting performance compared to superhydrophobic surfaces that rely on stable air-liquid interfaces. Here we examine the fundamental physico-chemical hydrodynamics that arise when droplets, immiscible with the lubricant, are placed on and allowed to move along these surfaces. We find that these four-phase systems show novel contact line morphology comprising a finite annular ridge of the lubricant pulled above the surface texture and consequently as many as three distinct 3-phase contact lines. We show that these distinct morphologies not only govern the contact line pinning that controls droplets' initial resistance to movement but also the level of viscous dissipation and hence their sliding velocity once the droplets begin to move. © The Royal Society of Chemistry 2013.&quot;,&quot;issue&quot;:&quot;6&quot;,&quot;volume&quot;:&quot;9&quot;},&quot;isTemporary&quot;:false,&quot;suppress-author&quot;:false,&quot;composite&quot;:false,&quot;author-only&quot;:false},{&quot;id&quot;:&quot;19bc1168-5ad7-3abc-9f20-1e437324c4c0&quot;,&quot;itemData&quot;:{&quot;type&quot;:&quot;article-journal&quot;,&quot;id&quot;:&quot;19bc1168-5ad7-3abc-9f20-1e437324c4c0&quot;,&quot;title&quot;:&quot;Bioinspired self-repairing slippery surfaces with pressure-stable omniphobicity&quot;,&quot;author&quot;:[{&quot;family&quot;:&quot;Wong&quot;,&quot;given&quot;:&quot;Tak-Sing&quot;,&quot;parse-names&quot;:false,&quot;dropping-particle&quot;:&quot;&quot;,&quot;non-dropping-particle&quot;:&quot;&quot;},{&quot;family&quot;:&quot;Kang&quot;,&quot;given&quot;:&quot;Sung Hoon&quot;,&quot;parse-names&quot;:false,&quot;dropping-particle&quot;:&quot;&quot;,&quot;non-dropping-particle&quot;:&quot;&quot;},{&quot;family&quot;:&quot;Tang&quot;,&quot;given&quot;:&quot;Sindy K. Y.&quot;,&quot;parse-names&quot;:false,&quot;dropping-particle&quot;:&quot;&quot;,&quot;non-dropping-particle&quot;:&quot;&quot;},{&quot;family&quot;:&quot;Smythe&quot;,&quot;given&quot;:&quot;Elizabeth J.&quot;,&quot;parse-names&quot;:false,&quot;dropping-particle&quot;:&quot;&quot;,&quot;non-dropping-particle&quot;:&quot;&quot;},{&quot;family&quot;:&quot;Hatton&quot;,&quot;given&quot;:&quot;Benjamin D.&quot;,&quot;parse-names&quot;:false,&quot;dropping-particle&quot;:&quot;&quot;,&quot;non-dropping-particle&quot;:&quot;&quot;},{&quot;family&quot;:&quot;Grinthal&quot;,&quot;given&quot;:&quot;Alison&quot;,&quot;parse-names&quot;:false,&quot;dropping-particle&quot;:&quot;&quot;,&quot;non-dropping-particle&quot;:&quot;&quot;},{&quot;family&quot;:&quot;Aizenberg&quot;,&quot;given&quot;:&quot;Joanna&quot;,&quot;parse-names&quot;:false,&quot;dropping-particle&quot;:&quot;&quot;,&quot;non-dropping-particle&quot;:&quot;&quot;}],&quot;container-title&quot;:&quot;Nature&quot;,&quot;container-title-short&quot;:&quot;Nature&quot;,&quot;DOI&quot;:&quot;10.1038/nature10447&quot;,&quot;ISSN&quot;:&quot;0028-0836&quot;,&quot;URL&quot;:&quot;https://www.nature.com/articles/nature10447&quot;,&quot;issued&quot;:{&quot;date-parts&quot;:[[2011,9,21]]},&quot;page&quot;:&quot;443-447&quot;,&quot;issue&quot;:&quot;7365&quot;,&quot;volume&quot;:&quot;477&quot;},&quot;isTemporary&quot;:false}],&quot;citationTag&quot;:&quot;MENDELEY_CITATION_v3_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&quot;},{&quot;citationID&quot;:&quot;MENDELEY_CITATION_4a6a7bde-5e4c-47f2-9de1-d2f66dfbacd8&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&quot;,&quot;citationItems&quot;:[{&quot;id&quot;:&quot;9b7c77bf-acd2-3d64-88bc-ba2965be5cf5&quot;,&quot;itemData&quot;:{&quot;type&quot;:&quot;article-journal&quot;,&quot;id&quot;:&quot;9b7c77bf-acd2-3d64-88bc-ba2965be5cf5&quot;,&quot;title&quot;:&quot;Universality of friction laws on liquid-infused materials&quot;,&quot;author&quot;:[{&quot;family&quot;:&quot;Keiser&quot;,&quot;given&quot;:&quot;Armelle&quot;,&quot;parse-names&quot;:false,&quot;dropping-particle&quot;:&quot;&quot;,&quot;non-dropping-particle&quot;:&quot;&quot;},{&quot;family&quot;:&quot;Baumli&quot;,&quot;given&quot;:&quot;Philipp&quot;,&quot;parse-names&quot;:false,&quot;dropping-particle&quot;:&quot;&quot;,&quot;non-dropping-particle&quot;:&quot;&quot;},{&quot;family&quot;:&quot;Vollmer&quot;,&quot;given&quot;:&quot;Doris&quot;,&quot;parse-names&quot;:false,&quot;dropping-particle&quot;:&quot;&quot;,&quot;non-dropping-particle&quot;:&quot;&quot;},{&quot;family&quot;:&quot;Quéré&quot;,&quot;given&quot;:&quot;David&quot;,&quot;parse-names&quot;:false,&quot;dropping-particle&quot;:&quot;&quot;,&quot;non-dropping-particle&quot;:&quot;&quot;}],&quot;container-title&quot;:&quot;Physical Review Fluids&quot;,&quot;container-title-short&quot;:&quot;Phys Rev Fluids&quot;,&quot;DOI&quot;:&quot;10.1103/PhysRevFluids.5.014005&quot;,&quot;ISSN&quot;:&quot;2469-990X&quot;,&quot;URL&quot;:&quot;https://link.aps.org/doi/10.1103/PhysRevFluids.5.014005&quot;,&quot;issued&quot;:{&quot;date-parts&quot;:[[2020,1,27]]},&quot;page&quot;:&quot;014005&quot;,&quot;abstract&quot;:&quot;Liquid-infused surfaces (LISs) make drops remarkably mobile. However, the dynamics of those drops proved to be subtle, due to the numerous phases at stake (lubricating liquid, drop, solid texture, and air). In this article, we highlight the role played by a feature specific to LISs, namely, the \&quot;foot\&quot; of oil surrounding the drops and drawn by their surface tension. Consequently, viscous dissipation can be localized in four distinct regions, which we tune independently through various experimental setups. Despite this complexity, we evidence a universal scaling for the friction law and reconcile recent results produced on this topic.&quot;,&quot;publisher&quot;:&quot;American Physical Society&quot;,&quot;issue&quot;:&quot;1&quot;,&quot;volume&quot;:&quot;5&quot;},&quot;isTemporary&quot;:false,&quot;suppress-author&quot;:false,&quot;composite&quot;:false,&quot;author-only&quot;:false}]},{&quot;citationID&quot;:&quot;MENDELEY_CITATION_9d586c86-d6ed-46de-bdaf-6644fa3cae27&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&quot;,&quot;citationItems&quot;:[{&quot;id&quot;:&quot;1e01c00f-cec8-306d-9b0c-786d06d1e889&quot;,&quot;itemData&quot;:{&quot;type&quot;:&quot;article-journal&quot;,&quot;id&quot;:&quot;1e01c00f-cec8-306d-9b0c-786d06d1e889&quot;,&quot;title&quot;:&quot;Quantifying contact line friction via oscillating droplet dynamics&quot;,&quot;author&quot;:[{&quot;family&quot;:&quot;McKinley&quot;,&quot;given&quot;:&quot;Gareth H.&quot;,&quot;parse-names&quot;:false,&quot;dropping-particle&quot;:&quot;&quot;,&quot;non-dropping-particle&quot;:&quot;&quot;}],&quot;container-title&quot;:&quot;Droplet&quot;,&quot;DOI&quot;:&quot;10.1002/dro2.17&quot;,&quot;ISSN&quot;:&quot;2731-4375&quot;,&quot;URL&quot;:&quot;https://onlinelibrary.wiley.com/doi/10.1002/dro2.17&quot;,&quot;issued&quot;:{&quot;date-parts&quot;:[[2022,7,29]]},&quot;page&quot;:&quot;2-4&quot;,&quot;issue&quot;:&quot;1&quot;,&quot;volume&quot;:&quot;1&quot;,&quot;container-title-short&quot;:&quot;&quot;},&quot;isTemporary&quot;:false,&quot;suppress-author&quot;:false,&quot;composite&quot;:false,&quot;author-only&quot;:false}]},{&quot;citationID&quot;:&quot;MENDELEY_CITATION_4234b201-d3ac-42a2-800d-d1f29fc2842f&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&quot;,&quot;citationItems&quot;:[{&quot;id&quot;:&quot;a39d1bef-981a-36eb-8ea5-c6666b0b6d7a&quot;,&quot;itemData&quot;:{&quot;type&quot;:&quot;article-journal&quot;,&quot;id&quot;:&quot;a39d1bef-981a-36eb-8ea5-c6666b0b6d7a&quot;,&quot;title&quot;:&quot;Condensation on Ultrahydrophobic Surfaces and Its Effect on Droplet Mobility: Ultrahydrophobic Surfaces Are Not Always Water Repellant&quot;,&quot;author&quot;:[{&quot;family&quot;:&quot;Wier&quot;,&quot;given&quot;:&quot;Kevin A.&quot;,&quot;parse-names&quot;:false,&quot;dropping-particle&quot;:&quot;&quot;,&quot;non-dropping-particle&quot;:&quot;&quot;},{&quot;family&quot;:&quot;McCarthy&quot;,&quot;given&quot;:&quot;Thomas J.&quot;,&quot;parse-names&quot;:false,&quot;dropping-particle&quot;:&quot;&quot;,&quot;non-dropping-particle&quot;:&quot;&quot;}],&quot;container-title&quot;:&quot;Langmuir&quot;,&quot;DOI&quot;:&quot;10.1021/la0525877&quot;,&quot;ISSN&quot;:&quot;0743-7463&quot;,&quot;URL&quot;:&quot;https://pubs.acs.org/doi/10.1021/la0525877&quot;,&quot;issued&quot;:{&quot;date-parts&quot;:[[2006,3,1]]},&quot;page&quot;:&quot;2433-2436&quot;,&quot;abstract&quot;:&quot;The condensation of water was studied on topography-based ultrahydrophobic surfaces containing hydrophobized silicon pillars. Optical microscopy showed that water nucleated and grew both on top of and between the pillars. As condensation progressed, water between the pillars became unstable and was forced upward to the surface. Macroscopic water droplets on top of the pillars coalesced with condensed water that remained between the pillars, pinning the droplets at their three-phase contact line. Dynamic contact angle measurements on ultrahydrophobic surfaces wet with condensation revealed a dramatic increase in hysteresis compared to that on dry surfaces, leading to a corresponding decrease in water drop mobility. © 2006 American Chemical Society.&quot;,&quot;issue&quot;:&quot;6&quot;,&quot;volume&quot;:&quot;22&quot;,&quot;container-title-short&quot;:&quot;&quot;},&quot;isTemporary&quot;:false,&quot;suppress-author&quot;:false,&quot;composite&quot;:false,&quot;author-only&quot;:false}]},{&quot;citationID&quot;:&quot;MENDELEY_CITATION_63add35a-1afd-40a5-b54b-a08976860c5c&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&quot;,&quot;citationItems&quot;:[{&quot;id&quot;:&quot;baa570c8-e248-3125-8541-c5d1545856e0&quot;,&quot;itemData&quot;:{&quot;type&quot;:&quot;article-journal&quot;,&quot;id&quot;:&quot;baa570c8-e248-3125-8541-c5d1545856e0&quot;,&quot;title&quot;:&quot;A model for contact angle hysteresis&quot;,&quot;author&quot;:[{&quot;family&quot;:&quot;Joanny&quot;,&quot;given&quot;:&quot;J. F.&quot;,&quot;parse-names&quot;:false,&quot;dropping-particle&quot;:&quot;&quot;,&quot;non-dropping-particle&quot;:&quot;&quot;},{&quot;family&quot;:&quot;Gennes&quot;,&quot;given&quot;:&quot;P. G.&quot;,&quot;parse-names&quot;:false,&quot;dropping-particle&quot;:&quot;&quot;,&quot;non-dropping-particle&quot;:&quot;de&quot;}],&quot;container-title&quot;:&quot;The Journal of Chemical Physics&quot;,&quot;container-title-short&quot;:&quot;J Chem Phys&quot;,&quot;DOI&quot;:&quot;10.1063/1.447337&quot;,&quot;ISSN&quot;:&quot;0021-9606&quot;,&quot;URL&quot;:&quot;https://pubs.aip.org/jcp/article/81/1/552/607274/A-model-for-contact-angle-hysteresisModel-for&quot;,&quot;issued&quot;:{&quot;date-parts&quot;:[[1984,7,1]]},&quot;page&quot;:&quot;552-562&quot;,&quot;abstract&quot;:&quot;We discuss the behavior of a liquid partially wetting a solid surface, when the contact angle at equilibrium θ0 is small, but finite. The solid is assumed to be either flat, but chemically heterogeneous (this in turn modulating the interfacial tensions), or rough. For weak heterogeneities, we expect no hysteresis, but the contact line becomes wiggly. For stronger heterogeneities, we first discuss the behavior of the contact line in the presence of a single, localized defect, and show that there may exist two stable positions for the line, obtained by a simple graphic construction. Hysteresis shows up when the strength of the defect is above a certain threshold. Extending this to a dilute system of defects, we obtain formulas for the ‘‘advancing’’ and ‘‘receding’’ contact angles θa, θr, in terms of the distribution of defect strength and defect sharpness. These formulas might be tested by controlled contamination of a solid surface.&quot;,&quot;issue&quot;:&quot;1&quot;,&quot;volume&quot;:&quot;81&quot;},&quot;isTemporary&quot;:false,&quot;suppress-author&quot;:false,&quot;composite&quot;:false,&quot;author-only&quot;:false}]},{&quot;citationID&quot;:&quot;MENDELEY_CITATION_5bdea410-1ac8-418f-bb0a-6bd499a0bfa9&quot;,&quot;properties&quot;:{&quot;noteIndex&quot;:0},&quot;isEdited&quot;:false,&quot;manualOverride&quot;:{&quot;isManuallyOverridden&quot;:false,&quot;citeprocText&quot;:&quot;&lt;sup&gt;8,24&lt;/sup&gt;&quot;,&quot;manualOverrideText&quot;:&quot;&quot;},&quot;citationTag&quot;:&quot;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&quot;,&quot;citationItems&quot;:[{&quot;id&quot;:&quot;817e17ad-9962-3cca-8973-3dc35825ad59&quot;,&quot;itemData&quot;:{&quot;type&quot;:&quot;article-journal&quot;,&quot;id&quot;:&quot;817e17ad-9962-3cca-8973-3dc35825ad59&quot;,&quot;title&quot;:&quot;Droplet slipperiness despite surface heterogeneity at molecular scale&quot;,&quot;author&quot;:[{&quot;family&quot;:&quot;Lepikko&quot;,&quot;given&quot;:&quot;Sakari&quot;,&quot;parse-names&quot;:false,&quot;dropping-particle&quot;:&quot;&quot;,&quot;non-dropping-particle&quot;:&quot;&quot;},{&quot;family&quot;:&quot;Jaques&quot;,&quot;given&quot;:&quot;Ygor Morais&quot;,&quot;parse-names&quot;:false,&quot;dropping-particle&quot;:&quot;&quot;,&quot;non-dropping-particle&quot;:&quot;&quot;},{&quot;family&quot;:&quot;Junaid&quot;,&quot;given&quot;:&quot;Muhammad&quot;,&quot;parse-names&quot;:false,&quot;dropping-particle&quot;:&quot;&quot;,&quot;non-dropping-particle&quot;:&quot;&quot;},{&quot;family&quot;:&quot;Backholm&quot;,&quot;given&quot;:&quot;Matilda&quot;,&quot;parse-names&quot;:false,&quot;dropping-particle&quot;:&quot;&quot;,&quot;non-dropping-particle&quot;:&quot;&quot;},{&quot;family&quot;:&quot;Lahtinen&quot;,&quot;given&quot;:&quot;Jouko&quot;,&quot;parse-names&quot;:false,&quot;dropping-particle&quot;:&quot;&quot;,&quot;non-dropping-particle&quot;:&quot;&quot;},{&quot;family&quot;:&quot;Julin&quot;,&quot;given&quot;:&quot;Jaakko&quot;,&quot;parse-names&quot;:false,&quot;dropping-particle&quot;:&quot;&quot;,&quot;non-dropping-particle&quot;:&quot;&quot;},{&quot;family&quot;:&quot;Jokinen&quot;,&quot;given&quot;:&quot;Ville&quot;,&quot;parse-names&quot;:false,&quot;dropping-particle&quot;:&quot;&quot;,&quot;non-dropping-particle&quot;:&quot;&quot;},{&quot;family&quot;:&quot;Sajavaara&quot;,&quot;given&quot;:&quot;Timo&quot;,&quot;parse-names&quot;:false,&quot;dropping-particle&quot;:&quot;&quot;,&quot;non-dropping-particle&quot;:&quot;&quot;},{&quot;family&quot;:&quot;Sammalkorpi&quot;,&quot;given&quot;:&quot;Maria&quot;,&quot;parse-names&quot;:false,&quot;dropping-particle&quot;:&quot;&quot;,&quot;non-dropping-particle&quot;:&quot;&quot;},{&quot;family&quot;:&quot;Foster&quot;,&quot;given&quot;:&quot;Adam S.&quot;,&quot;parse-names&quot;:false,&quot;dropping-particle&quot;:&quot;&quot;,&quot;non-dropping-particle&quot;:&quot;&quot;},{&quot;family&quot;:&quot;Ras&quot;,&quot;given&quot;:&quot;Robin H. A.&quot;,&quot;parse-names&quot;:false,&quot;dropping-particle&quot;:&quot;&quot;,&quot;non-dropping-particle&quot;:&quot;&quot;}],&quot;container-title&quot;:&quot;Nature Chemistry&quot;,&quot;container-title-short&quot;:&quot;Nat Chem&quot;,&quot;DOI&quot;:&quot;10.1038/s41557-023-01346-3&quot;,&quot;ISSN&quot;:&quot;1755-4330&quot;,&quot;PMID&quot;:&quot;37872419&quot;,&quot;URL&quot;:&quot;https://www.nature.com/articles/s41557-023-01346-3&quot;,&quot;issued&quot;:{&quot;date-parts&quot;:[[2024,4,23]]},&quot;page&quot;:&quot;506-513&quot;,&quot;abstract&quot;:&quot;Friction determines whether liquid droplets slide off a solid surface or stick to it. Surface heterogeneity is generally acknowledged as the major cause of increased contact angle hysteresis and contact line friction of droplets. Here we challenge this long-standing premise for chemical heterogeneity at the molecular length scale. By tuning the coverage of self-assembled monolayers (SAMs), water contact angles change gradually from about 10° to 110° yet contact angle hysteresis and contact line friction are low for the low-coverage hydrophilic SAMs as well as high-coverage hydrophobic SAMs. Their slipperiness is not expected based on the substantial chemical heterogeneity of the SAMs featuring uncoated areas of the substrate well beyond the size of a water molecule as probed by metal reactants. According to molecular dynamics simulations, the low friction of both low- and high-coverage SAMs originates from the mobility of interfacial water molecules. These findings reveal a yet unknown and counterintuitive mechanism for slipperiness, opening new avenues for enhancing the mobility of droplets.&quot;,&quot;publisher&quot;:&quot;Springer US&quot;,&quot;issue&quot;:&quot;4&quot;,&quot;volume&quot;:&quot;16&quot;},&quot;isTemporary&quot;:false},{&quot;id&quot;:&quot;274a1902-e55e-3aa9-b113-9aacf65b049d&quot;,&quot;itemData&quot;:{&quot;type&quot;:&quot;article-journal&quot;,&quot;id&quot;:&quot;274a1902-e55e-3aa9-b113-9aacf65b049d&quot;,&quot;title&quot;:&quot;Intrinsic Wettability in Pristine Graphene&quot;,&quot;author&quot;:[{&quot;family&quot;:&quot;Zhang&quot;,&quot;given&quot;:&quot;Jincan&quot;,&quot;parse-names&quot;:false,&quot;dropping-particle&quot;:&quot;&quot;,&quot;non-dropping-particle&quot;:&quot;&quot;},{&quot;family&quot;:&quot;Jia&quot;,&quot;given&quot;:&quot;Kaicheng&quot;,&quot;parse-names&quot;:false,&quot;dropping-particle&quot;:&quot;&quot;,&quot;non-dropping-particle&quot;:&quot;&quot;},{&quot;family&quot;:&quot;Huang&quot;,&quot;given&quot;:&quot;Yongfeng&quot;,&quot;parse-names&quot;:false,&quot;dropping-particle&quot;:&quot;&quot;,&quot;non-dropping-particle&quot;:&quot;&quot;},{&quot;family&quot;:&quot;Liu&quot;,&quot;given&quot;:&quot;Xiaoting&quot;,&quot;parse-names&quot;:false,&quot;dropping-particle&quot;:&quot;&quot;,&quot;non-dropping-particle&quot;:&quot;&quot;},{&quot;family&quot;:&quot;Xu&quot;,&quot;given&quot;:&quot;Qiuhao&quot;,&quot;parse-names&quot;:false,&quot;dropping-particle&quot;:&quot;&quot;,&quot;non-dropping-particle&quot;:&quot;&quot;},{&quot;family&quot;:&quot;Wang&quot;,&quot;given&quot;:&quot;Wendong&quot;,&quot;parse-names&quot;:false,&quot;dropping-particle&quot;:&quot;&quot;,&quot;non-dropping-particle&quot;:&quot;&quot;},{&quot;family&quot;:&quot;Zhang&quot;,&quot;given&quot;:&quot;Rui&quot;,&quot;parse-names&quot;:false,&quot;dropping-particle&quot;:&quot;&quot;,&quot;non-dropping-particle&quot;:&quot;&quot;},{&quot;family&quot;:&quot;Liu&quot;,&quot;given&quot;:&quot;Bingyao&quot;,&quot;parse-names&quot;:false,&quot;dropping-particle&quot;:&quot;&quot;,&quot;non-dropping-particle&quot;:&quot;&quot;},{&quot;family&quot;:&quot;Zheng&quot;,&quot;given&quot;:&quot;Liming&quot;,&quot;parse-names&quot;:false,&quot;dropping-particle&quot;:&quot;&quot;,&quot;non-dropping-particle&quot;:&quot;&quot;},{&quot;family&quot;:&quot;Chen&quot;,&quot;given&quot;:&quot;Heng&quot;,&quot;parse-names&quot;:false,&quot;dropping-particle&quot;:&quot;&quot;,&quot;non-dropping-particle&quot;:&quot;&quot;},{&quot;family&quot;:&quot;Gao&quot;,&quot;given&quot;:&quot;Peng&quot;,&quot;parse-names&quot;:false,&quot;dropping-particle&quot;:&quot;&quot;,&quot;non-dropping-particle&quot;:&quot;&quot;},{&quot;family&quot;:&quot;Meng&quot;,&quot;given&quot;:&quot;Sheng&quot;,&quot;parse-names&quot;:false,&quot;dropping-particle&quot;:&quot;&quot;,&quot;non-dropping-particle&quot;:&quot;&quot;},{&quot;family&quot;:&quot;Lin&quot;,&quot;given&quot;:&quot;Li&quot;,&quot;parse-names&quot;:false,&quot;dropping-particle&quot;:&quot;&quot;,&quot;non-dropping-particle&quot;:&quot;&quot;},{&quot;family&quot;:&quot;Peng&quot;,&quot;given&quot;:&quot;Hailin&quot;,&quot;parse-names&quot;:false,&quot;dropping-particle&quot;:&quot;&quot;,&quot;non-dropping-particle&quot;:&quot;&quot;},{&quot;family&quot;:&quot;Liu&quot;,&quot;given&quot;:&quot;Zhongfan&quot;,&quot;parse-names&quot;:false,&quot;dropping-particle&quot;:&quot;&quot;,&quot;non-dropping-particle&quot;:&quot;&quot;}],&quot;container-title&quot;:&quot;Advanced Materials&quot;,&quot;DOI&quot;:&quot;10.1002/adma.202103620&quot;,&quot;ISSN&quot;:&quot;0935-9648&quot;,&quot;PMID&quot;:&quot;34808008&quot;,&quot;URL&quot;:&quot;https://onlinelibrary.wiley.com/doi/10.1002/adma.202103620&quot;,&quot;issued&quot;:{&quot;date-parts&quot;:[[2022,2,16]]},&quot;page&quot;:&quot;1-8&quot;,&quot;abstract&quot;:&quot;The wettability of graphene remains controversial owing to its high sensitivity to the surroundings, which is reflected by the wide range of reported water contact angle (WCA). Specifically, the surface contamination and underlying substrate would strongly alter the intrinsic wettability of graphene. Here, the intrinsic wettability of graphene is investigated by measuring WCA on suspended, superclean graphene membrane using environmental scanning electron microscope. An extremely low WCA with an average value ≈30° is observed, confirming the hydrophilic nature of pristine graphene. This high hydrophilicity originates from the charge transfer between graphene and water molecules through H–π interaction. The work provides a deep understanding of the water–graphene interaction and opens up a new way for measuring the surface properties of 2D materials.&quot;,&quot;issue&quot;:&quot;6&quot;,&quot;volume&quot;:&quot;34&quot;,&quot;container-title-short&quot;:&quot;&quot;},&quot;isTemporary&quot;:false}]},{&quot;citationID&quot;:&quot;MENDELEY_CITATION_87ad5ad0-e7fd-404f-bec4-408ca2b650d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&quot;,&quot;citationItems&quot;:[{&quot;id&quot;:&quot;25c60af9-76cd-3021-9f53-839ee80101a0&quot;,&quot;itemData&quot;:{&quot;type&quot;:&quot;article-journal&quot;,&quot;id&quot;:&quot;25c60af9-76cd-3021-9f53-839ee80101a0&quot;,&quot;title&quot;:&quot;Adaptive Wetting—Adaptation in Wetting&quot;,&quot;author&quot;:[{&quot;family&quot;:&quot;Butt&quot;,&quot;given&quot;:&quot;Hans-Jürgen&quot;,&quot;parse-names&quot;:false,&quot;dropping-particle&quot;:&quot;&quot;,&quot;non-dropping-particle&quot;:&quot;&quot;},{&quot;family&quot;:&quot;Berger&quot;,&quot;given&quot;:&quot;Rüdiger&quot;,&quot;parse-names&quot;:false,&quot;dropping-particle&quot;:&quot;&quot;,&quot;non-dropping-particle&quot;:&quot;&quot;},{&quot;family&quot;:&quot;Steffen&quot;,&quot;given&quot;:&quot;Werner&quot;,&quot;parse-names&quot;:false,&quot;dropping-particle&quot;:&quot;&quot;,&quot;non-dropping-particle&quot;:&quot;&quot;},{&quot;family&quot;:&quot;Vollmer&quot;,&quot;given&quot;:&quot;Doris&quot;,&quot;parse-names&quot;:false,&quot;dropping-particle&quot;:&quot;&quot;,&quot;non-dropping-particle&quot;:&quot;&quot;},{&quot;family&quot;:&quot;Weber&quot;,&quot;given&quot;:&quot;Stefan A. L.&quot;,&quot;parse-names&quot;:false,&quot;dropping-particle&quot;:&quot;&quot;,&quot;non-dropping-particle&quot;:&quot;&quot;}],&quot;container-title&quot;:&quot;Langmuir&quot;,&quot;DOI&quot;:&quot;10.1021/acs.langmuir.8b01783&quot;,&quot;ISSN&quot;:&quot;0743-7463&quot;,&quot;PMID&quot;:&quot;30110544&quot;,&quot;URL&quot;:&quot;https://pubs.acs.org/doi/10.1021/acs.langmuir.8b01783&quot;,&quot;issued&quot;:{&quot;date-parts&quot;:[[2018,9,25]]},&quot;page&quot;:&quot;11292-11304&quot;,&quot;abstract&quot;:&quot;Many surfaces reversibly change their structure and interfacial energy upon being in contact with a liquid. Such surfaces adapt to a specific liquid. We propose the first order kinetic model to describe dynamic contact angles of such adaptive surfaces. The model is general and does not refer to a particular adaptation process. The aim of the proposed model is to provide a quantitative description of adaptive wetting and to link changes in contact angles to microscopic adaptation processes. By introducing exponentially relaxing interfacial energies and applying Young's equation locally, we predict a change of advancing and receding contact angles depending on the velocity of the contact line. Even for perfectly homogeneous and smooth surfaces, a dynamic contact angle hysteresis is obtained. As possible adaptations, we discuss changes and reconstruction of polymer surfaces or monolayers, diffusion and swelling, adsorption of surfactants, replacement of contaminants, reorientation of liquid molecules, or formation of an electric double layer.&quot;,&quot;issue&quot;:&quot;38&quot;,&quot;volume&quot;:&quot;34&quot;,&quot;container-title-short&quot;:&quot;&quot;},&quot;isTemporary&quot;:false,&quot;suppress-author&quot;:false,&quot;composite&quot;:false,&quot;author-only&quot;:false}]},{&quot;citationID&quot;:&quot;MENDELEY_CITATION_8ba65deb-849a-4398-9e4a-9011347b81d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&quot;,&quot;citationItems&quot;:[{&quot;id&quot;:&quot;6cb3657d-c7d9-3750-aac8-af13f1a71626&quot;,&quot;itemData&quot;:{&quot;type&quot;:&quot;article-journal&quot;,&quot;id&quot;:&quot;6cb3657d-c7d9-3750-aac8-af13f1a71626&quot;,&quot;title&quot;:&quot;Probing surface wetting across multiple force, length and time scales&quot;,&quot;author&quot;:[{&quot;family&quot;:&quot;Daniel&quot;,&quot;given&quot;:&quot;Dan&quot;,&quot;parse-names&quot;:false,&quot;dropping-particle&quot;:&quot;&quot;,&quot;non-dropping-particle&quot;:&quot;&quot;},{&quot;family&quot;:&quot;Vuckovac&quot;,&quot;given&quot;:&quot;Maja&quot;,&quot;parse-names&quot;:false,&quot;dropping-particle&quot;:&quot;&quot;,&quot;non-dropping-particle&quot;:&quot;&quot;},{&quot;family&quot;:&quot;Backholm&quot;,&quot;given&quot;:&quot;Matilda&quot;,&quot;parse-names&quot;:false,&quot;dropping-particle&quot;:&quot;&quot;,&quot;non-dropping-particle&quot;:&quot;&quot;},{&quot;family&quot;:&quot;Latikka&quot;,&quot;given&quot;:&quot;Mika&quot;,&quot;parse-names&quot;:false,&quot;dropping-particle&quot;:&quot;&quot;,&quot;non-dropping-particle&quot;:&quot;&quot;},{&quot;family&quot;:&quot;Karyappa&quot;,&quot;given&quot;:&quot;Rahul&quot;,&quot;parse-names&quot;:false,&quot;dropping-particle&quot;:&quot;&quot;,&quot;non-dropping-particle&quot;:&quot;&quot;},{&quot;family&quot;:&quot;Koh&quot;,&quot;given&quot;:&quot;Xue Qi&quot;,&quot;parse-names&quot;:false,&quot;dropping-particle&quot;:&quot;&quot;,&quot;non-dropping-particle&quot;:&quot;&quot;},{&quot;family&quot;:&quot;Timonen&quot;,&quot;given&quot;:&quot;Jaakko V. I.&quot;,&quot;parse-names&quot;:false,&quot;dropping-particle&quot;:&quot;&quot;,&quot;non-dropping-particle&quot;:&quot;&quot;},{&quot;family&quot;:&quot;Tomczak&quot;,&quot;given&quot;:&quot;Nikodem&quot;,&quot;parse-names&quot;:false,&quot;dropping-particle&quot;:&quot;&quot;,&quot;non-dropping-particle&quot;:&quot;&quot;},{&quot;family&quot;:&quot;Ras&quot;,&quot;given&quot;:&quot;Robin H. A.&quot;,&quot;parse-names&quot;:false,&quot;dropping-particle&quot;:&quot;&quot;,&quot;non-dropping-particle&quot;:&quot;&quot;}],&quot;container-title&quot;:&quot;Communications Physics&quot;,&quot;container-title-short&quot;:&quot;Commun Phys&quot;,&quot;DOI&quot;:&quot;10.1038/s42005-023-01268-z&quot;,&quot;ISSN&quot;:&quot;2399-3650&quot;,&quot;URL&quot;:&quot;https://www.nature.com/articles/s42005-023-01268-z&quot;,&quot;issued&quot;:{&quot;date-parts&quot;:[[2023,6,28]]},&quot;page&quot;:&quot;152&quot;,&quot;abstract&quot;:&quot;Surface wetting is a multiscale phenomenon where properties at the macroscale are determined by features at much smaller length scales, such as nanoscale surface topographies. Traditionally, the wetting of surfaces is quantified by the macroscopic contact angle that a liquid droplet makes, but this approach suffers from various limitations. In recent years, several techniques have been developed to address these shortcomings, ranging from direct measurements of pinning forces using cantilever-based force probes to atomic force microscopy methods. In this review, we will discuss how these new techniques allow for the probing of surface wetting properties in far greater detail. Advances in surface characterization techniques will improve our understanding of surface wetting and facilitate the design of functional surfaces and materials, including for antifogging and antifouling applications.&quot;,&quot;publisher&quot;:&quot;Springer US&quot;,&quot;issue&quot;:&quot;1&quot;,&quot;volume&quot;:&quot;6&quot;},&quot;isTemporary&quot;:false,&quot;suppress-author&quot;:false,&quot;composite&quot;:false,&quot;author-only&quot;:false}]},{&quot;citationID&quot;:&quot;MENDELEY_CITATION_e57b66d2-7047-4b66-b356-004dc7c2367c&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&quot;,&quot;citationItems&quot;:[{&quot;id&quot;:&quot;36297f17-a48f-3450-af24-7ae616641fe0&quot;,&quot;itemData&quot;:{&quot;type&quot;:&quot;article-journal&quot;,&quot;id&quot;:&quot;36297f17-a48f-3450-af24-7ae616641fe0&quot;,&quot;title&quot;:&quot;Nanofluidics coming of age&quot;,&quot;author&quot;:[{&quot;family&quot;:&quot;Bocquet&quot;,&quot;given&quot;:&quot;Lydéric&quot;,&quot;parse-names&quot;:false,&quot;dropping-particle&quot;:&quot;&quot;,&quot;non-dropping-particle&quot;:&quot;&quot;}],&quot;container-title&quot;:&quot;Nature Materials&quot;,&quot;container-title-short&quot;:&quot;Nat Mater&quot;,&quot;DOI&quot;:&quot;10.1038/s41563-020-0625-8&quot;,&quot;ISSN&quot;:&quot;1476-1122&quot;,&quot;PMID&quot;:&quot;32099111&quot;,&quot;URL&quot;:&quot;http://dx.doi.org/10.1038/s41563-020-0625-8&quot;,&quot;issued&quot;:{&quot;date-parts&quot;:[[2020,3,25]]},&quot;page&quot;:&quot;254-256&quot;,&quot;publisher&quot;:&quot;Springer US&quot;,&quot;issue&quot;:&quot;3&quot;,&quot;volume&quot;:&quot;19&quot;},&quot;isTemporary&quot;:false,&quot;suppress-author&quot;:false,&quot;composite&quot;:false,&quot;author-only&quot;:false}]},{&quot;citationID&quot;:&quot;MENDELEY_CITATION_119b88f0-3c20-4469-b436-62f0ccf5e64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&quot;,&quot;citationItems&quot;:[{&quot;id&quot;:&quot;56a16b5a-d516-38ca-9681-5e11e5553d57&quot;,&quot;itemData&quot;:{&quot;type&quot;:&quot;article-journal&quot;,&quot;id&quot;:&quot;56a16b5a-d516-38ca-9681-5e11e5553d57&quot;,&quot;title&quot;:&quot;Moving superhydrophobic surfaces toward real-world applications&quot;,&quot;author&quot;:[{&quot;family&quot;:&quot;Tian&quot;,&quot;given&quot;:&quot;Xuelin&quot;,&quot;parse-names&quot;:false,&quot;dropping-particle&quot;:&quot;&quot;,&quot;non-dropping-particle&quot;:&quot;&quot;},{&quot;family&quot;:&quot;Verho&quot;,&quot;given&quot;:&quot;Tuukka&quot;,&quot;parse-names&quot;:false,&quot;dropping-particle&quot;:&quot;&quot;,&quot;non-dropping-particle&quot;:&quot;&quot;},{&quot;family&quot;:&quot;Ras&quot;,&quot;given&quot;:&quot;Robin H. A.&quot;,&quot;parse-names&quot;:false,&quot;dropping-particle&quot;:&quot;&quot;,&quot;non-dropping-particle&quot;:&quot;&quot;}],&quot;container-title&quot;:&quot;Science&quot;,&quot;container-title-short&quot;:&quot;Science (1979)&quot;,&quot;DOI&quot;:&quot;10.1126/science.aaf2073&quot;,&quot;ISSN&quot;:&quot;0036-8075&quot;,&quot;URL&quot;:&quot;https://www.science.org/doi/10.1126/science.aaf2073&quot;,&quot;issued&quot;:{&quot;date-parts&quot;:[[2016,4,8]]},&quot;page&quot;:&quot;142-143&quot;,&quot;abstract&quot;:&quot;Standardized wear and durability testing is needed to advance the best materials&quot;,&quot;issue&quot;:&quot;6282&quot;,&quot;volume&quot;:&quot;352&quot;},&quot;isTemporary&quot;:false,&quot;suppress-author&quot;:false,&quot;composite&quot;:false,&quot;author-only&quot;:false}]},{&quot;citationID&quot;:&quot;MENDELEY_CITATION_013447f2-9e9e-49e3-8b04-08fd1b7397a5&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&quot;,&quot;citationItems&quot;:[{&quot;id&quot;:&quot;37638e71-c544-3dd0-aef1-e72083bbc7dc&quot;,&quot;itemData&quot;:{&quot;type&quot;:&quot;article-journal&quot;,&quot;id&quot;:&quot;37638e71-c544-3dd0-aef1-e72083bbc7dc&quot;,&quot;title&quot;:&quot;Slippery pre-suffused surfaces&quot;,&quot;author&quot;:[{&quot;family&quot;:&quot;Lafuma&quot;,&quot;given&quot;:&quot;A.&quot;,&quot;parse-names&quot;:false,&quot;dropping-particle&quot;:&quot;&quot;,&quot;non-dropping-particle&quot;:&quot;&quot;},{&quot;family&quot;:&quot;Quéré&quot;,&quot;given&quot;:&quot;D.&quot;,&quot;parse-names&quot;:false,&quot;dropping-particle&quot;:&quot;&quot;,&quot;non-dropping-particle&quot;:&quot;&quot;}],&quot;container-title&quot;:&quot;EPL (Europhysics Letters)&quot;,&quot;DOI&quot;:&quot;10.1209/0295-5075/96/56001&quot;,&quot;ISSN&quot;:&quot;0295-5075&quot;,&quot;URL&quot;:&quot;https://iopscience.iop.org/article/10.1209/0295-5075/96/56001&quot;,&quot;issued&quot;:{&quot;date-parts&quot;:[[2011,12,1]]},&quot;page&quot;:&quot;56001&quot;,&quot;abstract&quot;:&quot;We describe the slippery behaviour of textured solids filled with oil, on which other liquids are found to slip and be removed easily. We describe the criteria for achieving this slippery behaviour, and illustrate the concept by two examples, namely the lotus effect (removal of dust by mobile drops) and the coffee stain effect. © Europhysics Letters Association.&quot;,&quot;issue&quot;:&quot;5&quot;,&quot;volume&quot;:&quot;96&quot;,&quot;container-title-short&quot;:&quot;&quot;},&quot;isTemporary&quot;:false,&quot;suppress-author&quot;:false,&quot;composite&quot;:false,&quot;author-only&quot;:false}]},{&quot;citationID&quot;:&quot;MENDELEY_CITATION_4e078245-2f2b-487b-b09a-052d28e111bc&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&quot;,&quot;citationItems&quot;:[{&quot;id&quot;:&quot;acfaed92-8b43-3a68-b497-0d9baf971361&quot;,&quot;itemData&quot;:{&quot;type&quot;:&quot;article-journal&quot;,&quot;id&quot;:&quot;acfaed92-8b43-3a68-b497-0d9baf971361&quot;,&quot;title&quot;:&quot;Gaussian 16&quot;,&quot;author&quot;:[{&quot;family&quot;:&quot;M. J. Frisch et al.&quot;,&quot;given&quot;:&quot;&quot;,&quot;parse-names&quot;:false,&quot;dropping-particle&quot;:&quot;&quot;,&quot;non-dropping-particle&quot;:&quot;&quot;}],&quot;container-title&quot;:&quot;Wallingford, CT&quot;,&quot;issued&quot;:{&quot;date-parts&quot;:[[2016]]},&quot;container-title-short&quot;:&quot;&quot;},&quot;isTemporary&quot;:false,&quot;suppress-author&quot;:false,&quot;composite&quot;:false,&quot;author-only&quot;:false}]},{&quot;citationID&quot;:&quot;MENDELEY_CITATION_e656d0f8-f382-461a-b40e-fe4c0f07aedb&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&quot;,&quot;citationItems&quot;:[{&quot;id&quot;:&quot;2fe8de01-b0de-3f42-b6f3-dd021b0e902f&quot;,&quot;itemData&quot;:{&quot;type&quot;:&quot;article-journal&quot;,&quot;id&quot;:&quot;2fe8de01-b0de-3f42-b6f3-dd021b0e902f&quot;,&quot;title&quot;:&quot;Effect of the damping function in dispersion corrected density functional theory&quot;,&quot;author&quot;:[{&quot;family&quot;:&quot;Grimme&quot;,&quot;given&quot;:&quot;Stefan&quot;,&quot;parse-names&quot;:false,&quot;dropping-particle&quot;:&quot;&quot;,&quot;non-dropping-particle&quot;:&quot;&quot;},{&quot;family&quot;:&quot;Ehrlich&quot;,&quot;given&quot;:&quot;Stephan&quot;,&quot;parse-names&quot;:false,&quot;dropping-particle&quot;:&quot;&quot;,&quot;non-dropping-particle&quot;:&quot;&quot;},{&quot;family&quot;:&quot;Goerigk&quot;,&quot;given&quot;:&quot;Lars&quot;,&quot;parse-names&quot;:false,&quot;dropping-particle&quot;:&quot;&quot;,&quot;non-dropping-particle&quot;:&quot;&quot;}],&quot;container-title&quot;:&quot;Journal of Computational Chemistry&quot;,&quot;DOI&quot;:&quot;10.1002/jcc.21759&quot;,&quot;ISBN&quot;:&quot;1096-987X&quot;,&quot;ISSN&quot;:&quot;0192-8651&quot;,&quot;PMID&quot;:&quot;20607691&quot;,&quot;URL&quot;:&quot;https://onlinelibrary.wiley.com/doi/10.1002/jcc.21759&quot;,&quot;issued&quot;:{&quot;date-parts&quot;:[[2011,5]]},&quot;page&quot;:&quot;1456-1465&quot;,&quot;abstract&quot;:&quot;It is shown by an extensive benchmark on molecular energy data that the mathematical form of the damping function in DFT‐D methods has only a minor impact on the quality of the results. For 12 different functionals, a standard “zero‐damping” formula and rational damping to finite values for small interatomic distances according to Becke and Johnson (BJ‐damping) has been tested. The same (DFT‐D3) scheme for the computation of the dispersion coefficients is used. The BJ‐damping requires one fit parameter more for each functional (three instead of two) but has the advantage of avoiding repulsive interatomic forces at shorter distances. With BJ‐damping better results for nonbonded distances and more clear effects of intramolecular dispersion in four representative molecular structures are found. For the noncovalently‐bonded structures in the S22 set, both schemes lead to very similar intermolecular distances. For noncovalent interaction energies BJ‐damping performs slightly better but both variants can be recommended in general. The exception to this is Hartree‐Fock that can be recommended only in the BJ‐variant and which is then close to the accuracy of corrected GGAs for non‐covalent interactions. According to the thermodynamic benchmarks BJ‐damping is more accurate especially for medium‐range electron correlation problems and only small and practically insignificant double‐counting effects are observed. It seems to provide a physically correct short‐range behavior of correlation/dispersion even with unmodified standard functionals. In any case, the differences between the two methods are much smaller than the overall dispersion effect and often also smaller than the influence of the underlying density functional. © 2011 Wiley Periodicals, Inc. J Comput Chem, 2011&quot;,&quot;issue&quot;:&quot;7&quot;,&quot;volume&quot;:&quot;32&quot;,&quot;container-title-short&quot;:&quot;J Comput Chem&quot;},&quot;isTemporary&quot;:false,&quot;suppress-author&quot;:false,&quot;composite&quot;:false,&quot;author-only&quot;:false}]},{&quot;citationID&quot;:&quot;MENDELEY_CITATION_91952894-8dc5-4fda-a024-487a67fb789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&quot;,&quot;citationItems&quot;:[{&quot;id&quot;:&quot;cd23d5d2-be02-3689-b0fe-5f6f0a1259b3&quot;,&quot;itemData&quot;:{&quot;type&quot;:&quot;article-journal&quot;,&quot;id&quot;:&quot;cd23d5d2-be02-3689-b0fe-5f6f0a1259b3&quot;,&quot;title&quot;:&quot;Accuracy of intermolecular interaction energies, particularly those of hetero-atom containing molecules obtained by DFT calculations with Grimme's D2, D3 and D3BJ dispersion corrections&quot;,&quot;author&quot;:[{&quot;family&quot;:&quot;Tsuzuki&quot;,&quot;given&quot;:&quot;Seiji&quot;,&quot;parse-names&quot;:false,&quot;dropping-particle&quot;:&quot;&quot;,&quot;non-dropping-particle&quot;:&quot;&quot;},{&quot;family&quot;:&quot;Uchimaru&quot;,&quot;given&quot;:&quot;Tadafumi&quot;,&quot;parse-names&quot;:false,&quot;dropping-particle&quot;:&quot;&quot;,&quot;non-dropping-particle&quot;:&quot;&quot;}],&quot;container-title&quot;:&quot;Physical Chemistry Chemical Physics&quot;,&quot;DOI&quot;:&quot;10.1039/D0CP03679J&quot;,&quot;ISSN&quot;:&quot;1463-9076&quot;,&quot;PMID&quot;:&quot;33000847&quot;,&quot;URL&quot;:&quot;https://xlink.rsc.org/?DOI=D0CP03679J&quot;,&quot;issued&quot;:{&quot;date-parts&quot;:[[2020]]},&quot;page&quot;:&quot;22508-22519&quot;,&quot;abstract&quot;:&quot;The performance of DFT calculations with D3 or D3BJ dispersion correction for molecules including hetero atom are not good compared with hydrocarbon molecules.&quot;,&quot;publisher&quot;:&quot;Royal Society of Chemistry&quot;,&quot;issue&quot;:&quot;39&quot;,&quot;volume&quot;:&quot;22&quot;,&quot;container-title-short&quot;:&quot;&quot;},&quot;isTemporary&quot;:false,&quot;suppress-author&quot;:false,&quot;composite&quot;:false,&quot;author-only&quot;:false}]},{&quot;citationID&quot;:&quot;MENDELEY_CITATION_116d9e40-96dd-4379-9248-8133f27b2601&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&quot;,&quot;citationItems&quot;:[{&quot;id&quot;:&quot;3cd38e69-a315-3133-a43a-c70e30ea2a8e&quot;,&quot;itemData&quot;:{&quot;type&quot;:&quot;article-journal&quot;,&quot;id&quot;:&quot;3cd38e69-a315-3133-a43a-c70e30ea2a8e&quot;,&quot;title&quot;:&quot;Studies in Molecular Structure. IV. Potential Curve for the Interaction of Two Helium Atoms in Single-Configuration LCAO MO SCF Approximation&quot;,&quot;author&quot;:[{&quot;family&quot;:&quot;Ransil&quot;,&quot;given&quot;:&quot;Bernard J.&quot;,&quot;parse-names&quot;:false,&quot;dropping-particle&quot;:&quot;&quot;,&quot;non-dropping-particle&quot;:&quot;&quot;}],&quot;container-title&quot;:&quot;The Journal of Chemical Physics&quot;,&quot;container-title-short&quot;:&quot;J Chem Phys&quot;,&quot;DOI&quot;:&quot;10.1063/1.1731829&quot;,&quot;ISSN&quot;:&quot;0021-9606&quot;,&quot;URL&quot;:&quot;https://pubs.aip.org/jcp/article/34/6/2109/80395/Studies-in-Molecular-Structure-IV-Potential-Curve&quot;,&quot;issued&quot;:{&quot;date-parts&quot;:[[1961,6,1]]},&quot;page&quot;:&quot;2109-2118&quot;,&quot;abstract&quot;:&quot;Single-configuration LCAO MO SCF wave functions and corresponding total energies were calculated for two ground-state He atoms interacting over an extensive range (0.4 to 12.0 A). Comparison with available experimental data is made; remarkably good agreement is obtained for distances greater than 1.5 A. For the first time, it is believed, an a priori account is given of both the van der Waals minimum and the repulsion region with a wave function of sufficient flexibility to deal with both. The details of repulsion and of bonding in the van der Waals region are analyzed in terms of atomic and overlap populations.&quot;,&quot;issue&quot;:&quot;6&quot;,&quot;volume&quot;:&quot;34&quot;},&quot;isTemporary&quot;:false}]},{&quot;citationID&quot;:&quot;MENDELEY_CITATION_530ea5d0-a581-42be-9b32-410d05a1d33a&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&quot;,&quot;citationItems&quot;:[{&quot;id&quot;:&quot;8cab72ea-f04f-332f-827a-a3f40aa7ea52&quot;,&quot;itemData&quot;:{&quot;type&quot;:&quot;article-journal&quot;,&quot;id&quot;:&quot;8cab72ea-f04f-332f-827a-a3f40aa7ea52&quot;,&quot;title&quot;:&quot;The calculation of small molecular interactions by the differences of separate total energies. Some procedures with reduced errors&quot;,&quot;author&quot;:[{&quot;family&quot;:&quot;Boys&quot;,&quot;given&quot;:&quot;S.F.&quot;,&quot;parse-names&quot;:false,&quot;dropping-particle&quot;:&quot;&quot;,&quot;non-dropping-particle&quot;:&quot;&quot;},{&quot;family&quot;:&quot;Bernardi&quot;,&quot;given&quot;:&quot;F.&quot;,&quot;parse-names&quot;:false,&quot;dropping-particle&quot;:&quot;&quot;,&quot;non-dropping-particle&quot;:&quot;&quot;}],&quot;container-title&quot;:&quot;Molecular Physics&quot;,&quot;container-title-short&quot;:&quot;Mol Phys&quot;,&quot;DOI&quot;:&quot;10.1080/00268977000101561&quot;,&quot;ISSN&quot;:&quot;0026-8976&quot;,&quot;URL&quot;:&quot;http://www.tandfonline.com/doi/full/10.1080/00268977000101561&quot;,&quot;issued&quot;:{&quot;date-parts&quot;:[[1970,10,23]]},&quot;page&quot;:&quot;553-566&quot;,&quot;abstract&quot;:&quot;A new direct difference method for the computation of molecular interactions has been based on a bivariational transcorrelated treatment, together with special methods for the balancing of other errors. It appears that these new features can give a strong reduction in the error of the interaction energy, and they seem to be particularly suitable for computations in the important region near the minimum energy. It has been generally accepted that this problem is dominated by unresolved difficulties and the relation of the new methods to these apparent difficulties is analysed here. © 1970 Molecular Physics.&quot;,&quot;issue&quot;:&quot;4&quot;,&quot;volume&quot;:&quot;19&quot;},&quot;isTemporary&quot;:false,&quot;suppress-author&quot;:false,&quot;composite&quot;:false,&quot;author-onl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3.xml><?xml version="1.0" encoding="utf-8"?>
<ds:datastoreItem xmlns:ds="http://schemas.openxmlformats.org/officeDocument/2006/customXml" ds:itemID="{506EC6B8-D8E1-4DAD-8E61-2D188EC0D0F8}">
  <ds:schemaRefs>
    <ds:schemaRef ds:uri="http://schemas.openxmlformats.org/officeDocument/2006/bibliography"/>
  </ds:schemaRefs>
</ds:datastoreItem>
</file>

<file path=customXml/itemProps4.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9737</TotalTime>
  <Pages>10</Pages>
  <Words>1673</Words>
  <Characters>9541</Characters>
  <Application>Microsoft Office Word</Application>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Shunto Arai</cp:lastModifiedBy>
  <cp:revision>2999</cp:revision>
  <cp:lastPrinted>2026-03-04T05:43:00Z</cp:lastPrinted>
  <dcterms:created xsi:type="dcterms:W3CDTF">2022-11-11T21:51:00Z</dcterms:created>
  <dcterms:modified xsi:type="dcterms:W3CDTF">2026-03-05T13:10:00Z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GrammarlyDocumentId">
    <vt:lpwstr>6a2265d04e83f675e9a3ee495a08dda2dc9e57621300f965a83cd9c1495abd01</vt:lpwstr>
  </property>
  <property fmtid="{D5CDD505-2E9C-101B-9397-08002B2CF9AE}" pid="4" name="MTWinEqns">
    <vt:bool>true</vt:bool>
  </property>
</Properties>
</file>