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90949">
      <w:pPr>
        <w:pStyle w:val="2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CARE Checklist</w:t>
      </w:r>
    </w:p>
    <w:p w14:paraId="61CC744F">
      <w:pPr>
        <w:spacing w:after="200"/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i/>
          <w:iCs/>
          <w:sz w:val="24"/>
          <w:szCs w:val="24"/>
        </w:rPr>
        <w:t>Consensus-based Clinical Case Reporting Guideline Development</w:t>
      </w:r>
    </w:p>
    <w:p w14:paraId="07A469CB">
      <w:pPr>
        <w:spacing w:before="200" w:after="100"/>
        <w:jc w:val="left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eastAsia="黑体" w:cs="Times New Roman"/>
          <w:b/>
          <w:bCs/>
          <w:i/>
          <w:iCs/>
          <w:sz w:val="24"/>
          <w:szCs w:val="24"/>
        </w:rPr>
        <w:t>Manuscript Title:</w:t>
      </w:r>
    </w:p>
    <w:p w14:paraId="27744949">
      <w:pPr>
        <w:spacing w:after="200"/>
        <w:jc w:val="both"/>
        <w:rPr>
          <w:rFonts w:hint="default"/>
        </w:rPr>
      </w:pPr>
      <w:r>
        <w:rPr>
          <w:rFonts w:hint="default" w:ascii="Times New Roman" w:hAnsi="Times New Roman" w:eastAsia="宋体" w:cs="Times New Roman"/>
          <w:b w:val="0"/>
          <w:bCs w:val="0"/>
          <w:i/>
          <w:iCs/>
          <w:sz w:val="24"/>
          <w:szCs w:val="24"/>
        </w:rPr>
        <w:t>Reconstruction of dialysis access in an end-stage renal disease patient with severe peritonitis and thoracic deformity: A case report</w:t>
      </w:r>
    </w:p>
    <w:tbl>
      <w:tblPr>
        <w:tblStyle w:val="11"/>
        <w:tblpPr w:leftFromText="180" w:rightFromText="180" w:vertAnchor="text" w:horzAnchor="page" w:tblpX="1428" w:tblpY="427"/>
        <w:tblOverlap w:val="never"/>
        <w:tblW w:w="9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93"/>
        <w:gridCol w:w="3550"/>
        <w:gridCol w:w="1975"/>
        <w:gridCol w:w="895"/>
        <w:gridCol w:w="1187"/>
      </w:tblGrid>
      <w:tr w14:paraId="18584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D18714">
            <w:pPr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36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C33EB5">
            <w:pPr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Checklist Item</w:t>
            </w:r>
          </w:p>
        </w:tc>
        <w:tc>
          <w:tcPr>
            <w:tcW w:w="20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9682DD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Include</w:t>
            </w:r>
          </w:p>
        </w:tc>
        <w:tc>
          <w:tcPr>
            <w:tcW w:w="9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3DADC3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Line</w:t>
            </w:r>
          </w:p>
        </w:tc>
        <w:tc>
          <w:tcPr>
            <w:tcW w:w="11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839DEE">
            <w:pPr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状态</w:t>
            </w:r>
          </w:p>
        </w:tc>
      </w:tr>
      <w:tr w14:paraId="4FD91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E4D15C">
            <w:pPr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Title</w:t>
            </w:r>
          </w:p>
        </w:tc>
        <w:tc>
          <w:tcPr>
            <w:tcW w:w="36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5E8737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Clearly identify as a case report (e.g., "Case Report")</w:t>
            </w:r>
          </w:p>
        </w:tc>
        <w:tc>
          <w:tcPr>
            <w:tcW w:w="20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81407E"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YES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 xml:space="preserve"> □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No</w:t>
            </w:r>
          </w:p>
        </w:tc>
        <w:tc>
          <w:tcPr>
            <w:tcW w:w="9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3AEEDD"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1-2</w:t>
            </w:r>
          </w:p>
        </w:tc>
        <w:tc>
          <w:tcPr>
            <w:tcW w:w="11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5244D8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Complied</w:t>
            </w:r>
          </w:p>
        </w:tc>
      </w:tr>
      <w:tr w14:paraId="675ED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4759C8">
            <w:pPr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Abstract</w:t>
            </w:r>
          </w:p>
        </w:tc>
        <w:tc>
          <w:tcPr>
            <w:tcW w:w="36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380FF0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Include background, case description, key findings, and conclusions</w:t>
            </w:r>
          </w:p>
        </w:tc>
        <w:tc>
          <w:tcPr>
            <w:tcW w:w="20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8A1BFD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 xml:space="preserve">☑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YES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 xml:space="preserve"> □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No</w:t>
            </w:r>
          </w:p>
        </w:tc>
        <w:tc>
          <w:tcPr>
            <w:tcW w:w="9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B705D8"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9-26</w:t>
            </w:r>
          </w:p>
        </w:tc>
        <w:tc>
          <w:tcPr>
            <w:tcW w:w="11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055FC4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Complied</w:t>
            </w:r>
          </w:p>
        </w:tc>
      </w:tr>
      <w:tr w14:paraId="1AE32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A1E288">
            <w:pPr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Keywords</w:t>
            </w:r>
          </w:p>
        </w:tc>
        <w:tc>
          <w:tcPr>
            <w:tcW w:w="36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F2EA32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Provide 3-6 relevant keywords</w:t>
            </w:r>
          </w:p>
        </w:tc>
        <w:tc>
          <w:tcPr>
            <w:tcW w:w="20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177DFF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 xml:space="preserve">☑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YES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 xml:space="preserve"> □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No</w:t>
            </w:r>
          </w:p>
        </w:tc>
        <w:tc>
          <w:tcPr>
            <w:tcW w:w="9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FCD0C1"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27-28</w:t>
            </w:r>
          </w:p>
        </w:tc>
        <w:tc>
          <w:tcPr>
            <w:tcW w:w="11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4FD259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Complied</w:t>
            </w:r>
          </w:p>
        </w:tc>
      </w:tr>
      <w:tr w14:paraId="46F41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722374">
            <w:pPr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Introduction</w:t>
            </w:r>
          </w:p>
        </w:tc>
        <w:tc>
          <w:tcPr>
            <w:tcW w:w="36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315703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Briefly describe the clinical significance and rationale for reporting the case</w:t>
            </w:r>
          </w:p>
        </w:tc>
        <w:tc>
          <w:tcPr>
            <w:tcW w:w="20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E1CAFE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 xml:space="preserve">☑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YES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 xml:space="preserve"> □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No</w:t>
            </w:r>
          </w:p>
        </w:tc>
        <w:tc>
          <w:tcPr>
            <w:tcW w:w="9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4C0F3A"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45-61</w:t>
            </w:r>
          </w:p>
        </w:tc>
        <w:tc>
          <w:tcPr>
            <w:tcW w:w="11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A82380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Complied</w:t>
            </w:r>
          </w:p>
        </w:tc>
      </w:tr>
      <w:tr w14:paraId="56D3A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536225">
            <w:pPr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Patient Info</w:t>
            </w:r>
          </w:p>
        </w:tc>
        <w:tc>
          <w:tcPr>
            <w:tcW w:w="36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254AA4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Demographic information (age, gender, ethnicity, etc.)</w:t>
            </w:r>
          </w:p>
        </w:tc>
        <w:tc>
          <w:tcPr>
            <w:tcW w:w="20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3B73F3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 xml:space="preserve">☑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YES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 xml:space="preserve"> □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No</w:t>
            </w:r>
          </w:p>
        </w:tc>
        <w:tc>
          <w:tcPr>
            <w:tcW w:w="9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DD9A3C"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65-66</w:t>
            </w:r>
          </w:p>
        </w:tc>
        <w:tc>
          <w:tcPr>
            <w:tcW w:w="11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E5D76C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Complied</w:t>
            </w:r>
          </w:p>
        </w:tc>
      </w:tr>
      <w:tr w14:paraId="6FDC1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13537F">
            <w:pPr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Patient Info</w:t>
            </w:r>
          </w:p>
        </w:tc>
        <w:tc>
          <w:tcPr>
            <w:tcW w:w="36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1798A7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Main symptoms and medical history</w:t>
            </w:r>
          </w:p>
        </w:tc>
        <w:tc>
          <w:tcPr>
            <w:tcW w:w="20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E38529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 xml:space="preserve">☑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YES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 xml:space="preserve"> □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No</w:t>
            </w:r>
          </w:p>
        </w:tc>
        <w:tc>
          <w:tcPr>
            <w:tcW w:w="9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C73E97"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68-71</w:t>
            </w:r>
          </w:p>
        </w:tc>
        <w:tc>
          <w:tcPr>
            <w:tcW w:w="11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2DFA7B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Complied</w:t>
            </w:r>
          </w:p>
        </w:tc>
      </w:tr>
      <w:tr w14:paraId="64903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E6A164">
            <w:pPr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Patient Info</w:t>
            </w:r>
          </w:p>
        </w:tc>
        <w:tc>
          <w:tcPr>
            <w:tcW w:w="36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FEB116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Past medical history, family history, medication history</w:t>
            </w:r>
          </w:p>
        </w:tc>
        <w:tc>
          <w:tcPr>
            <w:tcW w:w="20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7B00EB6C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YES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 xml:space="preserve"> □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No</w:t>
            </w:r>
          </w:p>
        </w:tc>
        <w:tc>
          <w:tcPr>
            <w:tcW w:w="9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7A1A4F"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66-68</w:t>
            </w:r>
          </w:p>
        </w:tc>
        <w:tc>
          <w:tcPr>
            <w:tcW w:w="11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694A9F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Complied</w:t>
            </w:r>
          </w:p>
        </w:tc>
      </w:tr>
      <w:tr w14:paraId="1B277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B8A6E7">
            <w:pPr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Clinical Findings</w:t>
            </w:r>
          </w:p>
        </w:tc>
        <w:tc>
          <w:tcPr>
            <w:tcW w:w="36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250400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Key physical examination findings</w:t>
            </w:r>
          </w:p>
        </w:tc>
        <w:tc>
          <w:tcPr>
            <w:tcW w:w="20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7BD178BA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 xml:space="preserve">☑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YES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 xml:space="preserve"> □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No</w:t>
            </w:r>
          </w:p>
        </w:tc>
        <w:tc>
          <w:tcPr>
            <w:tcW w:w="9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968A85"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68-70</w:t>
            </w:r>
          </w:p>
        </w:tc>
        <w:tc>
          <w:tcPr>
            <w:tcW w:w="11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101096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Complied</w:t>
            </w:r>
          </w:p>
        </w:tc>
      </w:tr>
      <w:tr w14:paraId="11E4F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4AE466">
            <w:pPr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Clinical Findings</w:t>
            </w:r>
          </w:p>
        </w:tc>
        <w:tc>
          <w:tcPr>
            <w:tcW w:w="36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06C5B7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Relevant laboratory and imaging results</w:t>
            </w:r>
          </w:p>
        </w:tc>
        <w:tc>
          <w:tcPr>
            <w:tcW w:w="20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458766F0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 xml:space="preserve">☑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YES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 xml:space="preserve"> □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No</w:t>
            </w:r>
          </w:p>
        </w:tc>
        <w:tc>
          <w:tcPr>
            <w:tcW w:w="9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01F03A"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73-77</w:t>
            </w:r>
          </w:p>
        </w:tc>
        <w:tc>
          <w:tcPr>
            <w:tcW w:w="11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8EF726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Complied</w:t>
            </w:r>
          </w:p>
        </w:tc>
      </w:tr>
      <w:tr w14:paraId="0C27A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1B2792">
            <w:pPr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Diagnostic Assessment</w:t>
            </w:r>
          </w:p>
        </w:tc>
        <w:tc>
          <w:tcPr>
            <w:tcW w:w="36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9F491A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Diagnostic methods and process</w:t>
            </w:r>
          </w:p>
        </w:tc>
        <w:tc>
          <w:tcPr>
            <w:tcW w:w="20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51930755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 xml:space="preserve">☑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YES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 xml:space="preserve"> □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No</w:t>
            </w:r>
          </w:p>
        </w:tc>
        <w:tc>
          <w:tcPr>
            <w:tcW w:w="9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B98782"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77-79</w:t>
            </w:r>
          </w:p>
        </w:tc>
        <w:tc>
          <w:tcPr>
            <w:tcW w:w="11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B83DB4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Complied</w:t>
            </w:r>
          </w:p>
        </w:tc>
      </w:tr>
      <w:tr w14:paraId="78701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DCBB1F">
            <w:pPr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Diagnostic Assessment</w:t>
            </w:r>
          </w:p>
        </w:tc>
        <w:tc>
          <w:tcPr>
            <w:tcW w:w="36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F7D6E7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Differential diagnosis considerations</w:t>
            </w:r>
          </w:p>
        </w:tc>
        <w:tc>
          <w:tcPr>
            <w:tcW w:w="20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2BC4310F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□ Yes ☑ N/A</w:t>
            </w:r>
          </w:p>
        </w:tc>
        <w:tc>
          <w:tcPr>
            <w:tcW w:w="9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1AE770">
            <w:pPr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1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632E18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Not required</w:t>
            </w:r>
          </w:p>
        </w:tc>
      </w:tr>
      <w:tr w14:paraId="1DDDC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CDAA4F">
            <w:pPr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Therapeutic Intervention</w:t>
            </w:r>
          </w:p>
        </w:tc>
        <w:tc>
          <w:tcPr>
            <w:tcW w:w="36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766194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Detailed description of treatment measures</w:t>
            </w:r>
          </w:p>
        </w:tc>
        <w:tc>
          <w:tcPr>
            <w:tcW w:w="20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3498E04D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 xml:space="preserve">☑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YES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 xml:space="preserve"> □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No</w:t>
            </w:r>
          </w:p>
        </w:tc>
        <w:tc>
          <w:tcPr>
            <w:tcW w:w="9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7AA263"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81-101</w:t>
            </w:r>
          </w:p>
        </w:tc>
        <w:tc>
          <w:tcPr>
            <w:tcW w:w="11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0015BD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Complied</w:t>
            </w:r>
          </w:p>
        </w:tc>
      </w:tr>
      <w:tr w14:paraId="564DD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140B44">
            <w:pPr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Therapeutic Intervention</w:t>
            </w:r>
          </w:p>
        </w:tc>
        <w:tc>
          <w:tcPr>
            <w:tcW w:w="36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D67AAC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Timeline of interventions</w:t>
            </w:r>
          </w:p>
        </w:tc>
        <w:tc>
          <w:tcPr>
            <w:tcW w:w="20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5B884737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YES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 xml:space="preserve"> □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No</w:t>
            </w:r>
          </w:p>
        </w:tc>
        <w:tc>
          <w:tcPr>
            <w:tcW w:w="9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657576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81-101</w:t>
            </w:r>
          </w:p>
        </w:tc>
        <w:tc>
          <w:tcPr>
            <w:tcW w:w="11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0C98C3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Complied</w:t>
            </w:r>
          </w:p>
        </w:tc>
      </w:tr>
      <w:tr w14:paraId="454C7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17F389">
            <w:pPr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Follow-up and Outcomes</w:t>
            </w:r>
          </w:p>
        </w:tc>
        <w:tc>
          <w:tcPr>
            <w:tcW w:w="36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58A338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Clinical follow-up results</w:t>
            </w:r>
          </w:p>
        </w:tc>
        <w:tc>
          <w:tcPr>
            <w:tcW w:w="20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56CD5117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YES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 xml:space="preserve"> □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No</w:t>
            </w:r>
          </w:p>
        </w:tc>
        <w:tc>
          <w:tcPr>
            <w:tcW w:w="9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E8B4A5"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103-106</w:t>
            </w:r>
          </w:p>
        </w:tc>
        <w:tc>
          <w:tcPr>
            <w:tcW w:w="11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01531B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Complied</w:t>
            </w:r>
          </w:p>
        </w:tc>
      </w:tr>
      <w:tr w14:paraId="2F89E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E42E75">
            <w:pPr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Style w:val="13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</w:rPr>
              <w:t>Follow-up and Outcomes</w:t>
            </w:r>
          </w:p>
        </w:tc>
        <w:tc>
          <w:tcPr>
            <w:tcW w:w="36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C11F21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</w:rPr>
              <w:t>Evaluation of intervention effects</w:t>
            </w:r>
          </w:p>
        </w:tc>
        <w:tc>
          <w:tcPr>
            <w:tcW w:w="20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1CB3FE82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</w:rPr>
              <w:t xml:space="preserve">☑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YES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</w:rPr>
              <w:t xml:space="preserve"> □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No</w:t>
            </w:r>
          </w:p>
        </w:tc>
        <w:tc>
          <w:tcPr>
            <w:tcW w:w="9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3E3942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103-106</w:t>
            </w:r>
          </w:p>
        </w:tc>
        <w:tc>
          <w:tcPr>
            <w:tcW w:w="11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8ADFB6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Style w:val="13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</w:rPr>
              <w:t>Complied</w:t>
            </w:r>
          </w:p>
        </w:tc>
      </w:tr>
      <w:tr w14:paraId="555C8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55DA9D">
            <w:pPr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Style w:val="13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</w:rPr>
              <w:t>Discussion</w:t>
            </w:r>
          </w:p>
        </w:tc>
        <w:tc>
          <w:tcPr>
            <w:tcW w:w="36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01189D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</w:rPr>
              <w:t>Scientific value and clinical significance of the case</w:t>
            </w:r>
          </w:p>
        </w:tc>
        <w:tc>
          <w:tcPr>
            <w:tcW w:w="20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59562CFA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</w:rPr>
              <w:t xml:space="preserve">☑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YES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</w:rPr>
              <w:t xml:space="preserve"> □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No</w:t>
            </w:r>
          </w:p>
        </w:tc>
        <w:tc>
          <w:tcPr>
            <w:tcW w:w="9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A77FE4"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109-155</w:t>
            </w:r>
          </w:p>
        </w:tc>
        <w:tc>
          <w:tcPr>
            <w:tcW w:w="11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9FE591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Style w:val="13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</w:rPr>
              <w:t>Complied</w:t>
            </w:r>
          </w:p>
        </w:tc>
      </w:tr>
      <w:tr w14:paraId="3F408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0AFE45">
            <w:pPr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Style w:val="13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</w:rPr>
              <w:t>Discussion</w:t>
            </w:r>
          </w:p>
        </w:tc>
        <w:tc>
          <w:tcPr>
            <w:tcW w:w="36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BB23C0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</w:rPr>
              <w:t>Comparison with existing literature</w:t>
            </w:r>
          </w:p>
        </w:tc>
        <w:tc>
          <w:tcPr>
            <w:tcW w:w="20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564E28E6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</w:rPr>
              <w:t xml:space="preserve">☑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YES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</w:rPr>
              <w:t xml:space="preserve"> □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No</w:t>
            </w:r>
          </w:p>
        </w:tc>
        <w:tc>
          <w:tcPr>
            <w:tcW w:w="9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9AD3AA"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158-164</w:t>
            </w:r>
          </w:p>
        </w:tc>
        <w:tc>
          <w:tcPr>
            <w:tcW w:w="11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AF8772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Style w:val="13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</w:rPr>
              <w:t>Complied</w:t>
            </w:r>
          </w:p>
        </w:tc>
      </w:tr>
      <w:tr w14:paraId="6CB76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EBBA49">
            <w:pPr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Style w:val="13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</w:rPr>
              <w:t>Discussion</w:t>
            </w:r>
          </w:p>
        </w:tc>
        <w:tc>
          <w:tcPr>
            <w:tcW w:w="36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34BCF0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</w:rPr>
              <w:t>Limitations and conclusions</w:t>
            </w:r>
          </w:p>
        </w:tc>
        <w:tc>
          <w:tcPr>
            <w:tcW w:w="20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5B482563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</w:rPr>
              <w:t xml:space="preserve">☑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YES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</w:rPr>
              <w:t xml:space="preserve"> □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No</w:t>
            </w:r>
          </w:p>
        </w:tc>
        <w:tc>
          <w:tcPr>
            <w:tcW w:w="9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1A7243"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167-169</w:t>
            </w:r>
          </w:p>
        </w:tc>
        <w:tc>
          <w:tcPr>
            <w:tcW w:w="11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7BBF46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Style w:val="13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</w:rPr>
              <w:t>Complied</w:t>
            </w:r>
          </w:p>
        </w:tc>
      </w:tr>
      <w:tr w14:paraId="7E91E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7A91C8">
            <w:pPr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Style w:val="13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</w:rPr>
              <w:t>Patient Perspective</w:t>
            </w:r>
          </w:p>
        </w:tc>
        <w:tc>
          <w:tcPr>
            <w:tcW w:w="36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952B45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</w:rPr>
              <w:t>Patient's experience and perception of treatment (if applicable)</w:t>
            </w:r>
          </w:p>
        </w:tc>
        <w:tc>
          <w:tcPr>
            <w:tcW w:w="20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354C334F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 Yes ☑ N/A</w:t>
            </w:r>
          </w:p>
        </w:tc>
        <w:tc>
          <w:tcPr>
            <w:tcW w:w="9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F1CC37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1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6C0C37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</w:rPr>
              <w:t>无需</w:t>
            </w:r>
          </w:p>
        </w:tc>
      </w:tr>
      <w:tr w14:paraId="48E67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045FA2">
            <w:pPr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Style w:val="13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</w:rPr>
              <w:t>Informed Consent</w:t>
            </w:r>
          </w:p>
        </w:tc>
        <w:tc>
          <w:tcPr>
            <w:tcW w:w="36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8F9CC4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</w:rPr>
              <w:t>Statement of obtaining informed consent from the patient</w:t>
            </w:r>
          </w:p>
        </w:tc>
        <w:tc>
          <w:tcPr>
            <w:tcW w:w="20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14:paraId="3B22EC28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</w:rPr>
              <w:t xml:space="preserve">☑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YES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</w:rPr>
              <w:t xml:space="preserve"> □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No</w:t>
            </w:r>
          </w:p>
        </w:tc>
        <w:tc>
          <w:tcPr>
            <w:tcW w:w="9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C6E723"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92-184</w:t>
            </w:r>
          </w:p>
        </w:tc>
        <w:tc>
          <w:tcPr>
            <w:tcW w:w="11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A37507"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Style w:val="13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</w:rPr>
              <w:t>Complied</w:t>
            </w:r>
          </w:p>
        </w:tc>
      </w:tr>
    </w:tbl>
    <w:p w14:paraId="53A8F580">
      <w:pPr>
        <w:spacing w:before="400" w:after="100"/>
        <w:jc w:val="left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</w:p>
    <w:p w14:paraId="434331FF">
      <w:pPr>
        <w:spacing w:before="400" w:after="100"/>
        <w:jc w:val="left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</w:p>
    <w:p w14:paraId="11F645BE">
      <w:pPr>
        <w:spacing w:after="100"/>
        <w:jc w:val="left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2240" w:h="15840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5E5D8C">
    <w:pPr>
      <w:jc w:val="center"/>
    </w:pPr>
    <w:r>
      <w:rPr>
        <w:rFonts w:ascii="宋体" w:hAnsi="宋体" w:eastAsia="宋体" w:cs="宋体"/>
        <w:sz w:val="18"/>
        <w:szCs w:val="18"/>
      </w:rPr>
      <w:t xml:space="preserve">Page </w:t>
    </w:r>
    <w:r>
      <w:rPr>
        <w:rFonts w:ascii="宋体" w:hAnsi="宋体" w:eastAsia="宋体" w:cs="宋体"/>
        <w:sz w:val="18"/>
        <w:szCs w:val="18"/>
      </w:rPr>
      <w:fldChar w:fldCharType="begin"/>
    </w:r>
    <w:r>
      <w:rPr>
        <w:rFonts w:ascii="宋体" w:hAnsi="宋体" w:eastAsia="宋体" w:cs="宋体"/>
        <w:sz w:val="18"/>
        <w:szCs w:val="18"/>
      </w:rPr>
      <w:instrText xml:space="preserve">PAGE</w:instrText>
    </w:r>
    <w:r>
      <w:rPr>
        <w:rFonts w:ascii="宋体" w:hAnsi="宋体" w:eastAsia="宋体" w:cs="宋体"/>
        <w:sz w:val="18"/>
        <w:szCs w:val="18"/>
      </w:rPr>
      <w:fldChar w:fldCharType="separate"/>
    </w:r>
    <w:r>
      <w:rPr>
        <w:rFonts w:ascii="宋体" w:hAnsi="宋体" w:eastAsia="宋体" w:cs="宋体"/>
        <w:sz w:val="18"/>
        <w:szCs w:val="1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AAB78">
    <w:pPr>
      <w:jc w:val="center"/>
    </w:pPr>
    <w:r>
      <w:rPr>
        <w:rFonts w:ascii="宋体" w:hAnsi="宋体" w:eastAsia="宋体" w:cs="宋体"/>
        <w:i/>
        <w:iCs/>
        <w:sz w:val="18"/>
        <w:szCs w:val="18"/>
      </w:rPr>
      <w:t>CARE Checklist for Case Reports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15C751F3"/>
    <w:rsid w:val="504D61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iPriority="99" w:name="endnote reference"/>
    <w:lsdException w:qFormat="1"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sz w:val="21"/>
      <w:szCs w:val="21"/>
    </w:rPr>
  </w:style>
  <w:style w:type="paragraph" w:styleId="2">
    <w:name w:val="heading 1"/>
    <w:next w:val="1"/>
    <w:qFormat/>
    <w:uiPriority w:val="0"/>
    <w:pPr>
      <w:spacing w:before="240" w:after="240" w:line="240" w:lineRule="auto"/>
      <w:jc w:val="center"/>
      <w:outlineLvl w:val="0"/>
    </w:pPr>
    <w:rPr>
      <w:rFonts w:ascii="黑体" w:hAnsi="黑体" w:eastAsia="黑体" w:cs="黑体"/>
      <w:b/>
      <w:bCs/>
      <w:sz w:val="32"/>
      <w:szCs w:val="32"/>
    </w:rPr>
  </w:style>
  <w:style w:type="paragraph" w:styleId="3">
    <w:name w:val="heading 2"/>
    <w:next w:val="1"/>
    <w:qFormat/>
    <w:uiPriority w:val="0"/>
    <w:pPr>
      <w:spacing w:before="200" w:after="120" w:line="240" w:lineRule="auto"/>
      <w:jc w:val="left"/>
      <w:outlineLvl w:val="1"/>
    </w:pPr>
    <w:rPr>
      <w:rFonts w:ascii="黑体" w:hAnsi="黑体" w:eastAsia="黑体" w:cs="黑体"/>
      <w:b/>
      <w:bCs/>
      <w:sz w:val="26"/>
      <w:szCs w:val="26"/>
    </w:rPr>
  </w:style>
  <w:style w:type="paragraph" w:styleId="4">
    <w:name w:val="heading 3"/>
    <w:next w:val="1"/>
    <w:qFormat/>
    <w:uiPriority w:val="0"/>
    <w:pPr>
      <w:spacing w:line="240" w:lineRule="auto"/>
      <w:jc w:val="left"/>
    </w:pPr>
    <w:rPr>
      <w:rFonts w:ascii="宋体" w:hAnsi="宋体" w:eastAsia="宋体" w:cs="宋体"/>
      <w:color w:val="1F4D78"/>
      <w:sz w:val="24"/>
      <w:szCs w:val="24"/>
    </w:rPr>
  </w:style>
  <w:style w:type="paragraph" w:styleId="5">
    <w:name w:val="heading 4"/>
    <w:next w:val="1"/>
    <w:qFormat/>
    <w:uiPriority w:val="0"/>
    <w:pPr>
      <w:spacing w:line="240" w:lineRule="auto"/>
      <w:jc w:val="left"/>
    </w:pPr>
    <w:rPr>
      <w:rFonts w:ascii="宋体" w:hAnsi="宋体" w:eastAsia="宋体" w:cs="宋体"/>
      <w:i/>
      <w:iCs/>
      <w:color w:val="2E74B5"/>
      <w:sz w:val="21"/>
      <w:szCs w:val="21"/>
    </w:rPr>
  </w:style>
  <w:style w:type="paragraph" w:styleId="6">
    <w:name w:val="heading 5"/>
    <w:next w:val="1"/>
    <w:qFormat/>
    <w:uiPriority w:val="0"/>
    <w:pPr>
      <w:spacing w:line="240" w:lineRule="auto"/>
      <w:jc w:val="left"/>
    </w:pPr>
    <w:rPr>
      <w:rFonts w:ascii="宋体" w:hAnsi="宋体" w:eastAsia="宋体" w:cs="宋体"/>
      <w:color w:val="2E74B5"/>
      <w:sz w:val="21"/>
      <w:szCs w:val="21"/>
    </w:rPr>
  </w:style>
  <w:style w:type="paragraph" w:styleId="7">
    <w:name w:val="heading 6"/>
    <w:next w:val="1"/>
    <w:qFormat/>
    <w:uiPriority w:val="0"/>
    <w:pPr>
      <w:spacing w:line="240" w:lineRule="auto"/>
      <w:jc w:val="left"/>
    </w:pPr>
    <w:rPr>
      <w:rFonts w:ascii="宋体" w:hAnsi="宋体" w:eastAsia="宋体" w:cs="宋体"/>
      <w:color w:val="1F4D78"/>
      <w:sz w:val="21"/>
      <w:szCs w:val="21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endnote text"/>
    <w:link w:val="19"/>
    <w:semiHidden/>
    <w:unhideWhenUsed/>
    <w:qFormat/>
    <w:uiPriority w:val="99"/>
    <w:pPr>
      <w:spacing w:after="0" w:line="240" w:lineRule="auto"/>
      <w:jc w:val="left"/>
    </w:pPr>
    <w:rPr>
      <w:rFonts w:ascii="宋体" w:hAnsi="宋体" w:eastAsia="宋体" w:cs="宋体"/>
      <w:sz w:val="20"/>
      <w:szCs w:val="20"/>
    </w:rPr>
  </w:style>
  <w:style w:type="paragraph" w:styleId="9">
    <w:name w:val="footnote text"/>
    <w:link w:val="18"/>
    <w:semiHidden/>
    <w:unhideWhenUsed/>
    <w:qFormat/>
    <w:uiPriority w:val="99"/>
    <w:pPr>
      <w:spacing w:after="0" w:line="240" w:lineRule="auto"/>
      <w:jc w:val="left"/>
    </w:pPr>
    <w:rPr>
      <w:rFonts w:ascii="宋体" w:hAnsi="宋体" w:eastAsia="宋体" w:cs="宋体"/>
      <w:sz w:val="20"/>
      <w:szCs w:val="20"/>
    </w:rPr>
  </w:style>
  <w:style w:type="paragraph" w:styleId="10">
    <w:name w:val="Title"/>
    <w:qFormat/>
    <w:uiPriority w:val="0"/>
    <w:pPr>
      <w:spacing w:line="240" w:lineRule="auto"/>
      <w:jc w:val="left"/>
    </w:pPr>
    <w:rPr>
      <w:rFonts w:ascii="宋体" w:hAnsi="宋体" w:eastAsia="宋体" w:cs="宋体"/>
      <w:sz w:val="56"/>
      <w:szCs w:val="56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ndnote reference"/>
    <w:semiHidden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563C1"/>
      <w:u w:val="single"/>
    </w:rPr>
  </w:style>
  <w:style w:type="character" w:styleId="16">
    <w:name w:val="footnote reference"/>
    <w:semiHidden/>
    <w:unhideWhenUsed/>
    <w:qFormat/>
    <w:uiPriority w:val="99"/>
    <w:rPr>
      <w:vertAlign w:val="superscript"/>
    </w:rPr>
  </w:style>
  <w:style w:type="paragraph" w:styleId="17">
    <w:name w:val="List Paragraph"/>
    <w:qFormat/>
    <w:uiPriority w:val="0"/>
    <w:pPr>
      <w:spacing w:line="240" w:lineRule="auto"/>
      <w:jc w:val="left"/>
    </w:pPr>
    <w:rPr>
      <w:rFonts w:ascii="宋体" w:hAnsi="宋体" w:eastAsia="宋体" w:cs="宋体"/>
      <w:sz w:val="21"/>
      <w:szCs w:val="21"/>
    </w:rPr>
  </w:style>
  <w:style w:type="character" w:customStyle="1" w:styleId="18">
    <w:name w:val="Footnote Text Char"/>
    <w:link w:val="9"/>
    <w:semiHidden/>
    <w:unhideWhenUsed/>
    <w:qFormat/>
    <w:uiPriority w:val="99"/>
    <w:rPr>
      <w:sz w:val="20"/>
      <w:szCs w:val="20"/>
    </w:rPr>
  </w:style>
  <w:style w:type="character" w:customStyle="1" w:styleId="19">
    <w:name w:val="Endnote Text Char"/>
    <w:link w:val="8"/>
    <w:semiHidden/>
    <w:unhideWhenUsed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433</Words>
  <Characters>2407</Characters>
  <TotalTime>0</TotalTime>
  <ScaleCrop>false</ScaleCrop>
  <LinksUpToDate>false</LinksUpToDate>
  <CharactersWithSpaces>2708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2026-03-16T09:44:00Z</dcterms:created>
  <dc:creator>Un-named</dc:creator>
  <cp:lastModifiedBy>飞double</cp:lastModifiedBy>
  <dcterms:modified xsi:type="dcterms:W3CDTF">2026-03-16T11:04:21Z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eyJoZGlkIjoiNjM4MGU5Nzk4ZjAyYWQ2ODQwOWUyMWZmN2I3MjgxMTIiLCJ1c2VySWQiOiI0NDgzNzc4MzIifQ==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3FF5D7FBDE32486DB629C62667CB6497_13</vt:lpwstr>
  </property>
</Properties>
</file>