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23A4" w14:textId="080364FD" w:rsidR="000B6214" w:rsidRDefault="000B6214" w:rsidP="00BB0B42">
      <w:pPr>
        <w:tabs>
          <w:tab w:val="left" w:pos="180"/>
          <w:tab w:val="left" w:pos="270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3B6B">
        <w:rPr>
          <w:rFonts w:ascii="Arial" w:hAnsi="Arial" w:cs="Arial"/>
          <w:b/>
          <w:bCs/>
          <w:sz w:val="22"/>
          <w:szCs w:val="22"/>
        </w:rPr>
        <w:t xml:space="preserve">Supplementary </w:t>
      </w:r>
      <w:r>
        <w:rPr>
          <w:rFonts w:ascii="Arial" w:hAnsi="Arial" w:cs="Arial"/>
          <w:b/>
          <w:bCs/>
          <w:sz w:val="22"/>
          <w:szCs w:val="22"/>
        </w:rPr>
        <w:t>Materials</w:t>
      </w:r>
    </w:p>
    <w:p w14:paraId="484D47F6" w14:textId="77777777" w:rsidR="00FA128D" w:rsidRDefault="00FA128D" w:rsidP="00FA128D">
      <w:pPr>
        <w:tabs>
          <w:tab w:val="left" w:pos="180"/>
          <w:tab w:val="left" w:pos="27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5F07940" w14:textId="77777777" w:rsidR="00FA128D" w:rsidRDefault="00FA128D" w:rsidP="00FA128D">
      <w:pPr>
        <w:tabs>
          <w:tab w:val="left" w:pos="180"/>
          <w:tab w:val="left" w:pos="27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240CC5E" w14:textId="650ED0B5" w:rsidR="00C067AF" w:rsidRDefault="000F2507" w:rsidP="000F2507">
      <w:pPr>
        <w:tabs>
          <w:tab w:val="left" w:pos="180"/>
          <w:tab w:val="left" w:pos="270"/>
        </w:tabs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0F2507">
        <w:rPr>
          <w:rFonts w:ascii="Arial" w:hAnsi="Arial" w:cs="Arial"/>
          <w:b/>
          <w:bCs/>
          <w:sz w:val="22"/>
          <w:szCs w:val="22"/>
        </w:rPr>
        <w:t xml:space="preserve">Table S1. </w:t>
      </w:r>
      <w:r w:rsidRPr="000F2507">
        <w:rPr>
          <w:rFonts w:ascii="Arial" w:hAnsi="Arial" w:cs="Arial"/>
          <w:sz w:val="22"/>
          <w:szCs w:val="22"/>
        </w:rPr>
        <w:t>Summary data used for model development.</w:t>
      </w:r>
    </w:p>
    <w:tbl>
      <w:tblPr>
        <w:tblW w:w="678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20"/>
        <w:gridCol w:w="2320"/>
        <w:gridCol w:w="2448"/>
      </w:tblGrid>
      <w:tr w:rsidR="00C067AF" w:rsidRPr="00C067AF" w14:paraId="05797DA0" w14:textId="77777777" w:rsidTr="00395852">
        <w:trPr>
          <w:trHeight w:val="144"/>
        </w:trPr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846AE4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67AF">
              <w:rPr>
                <w:rFonts w:ascii="Arial" w:hAnsi="Arial" w:cs="Arial"/>
                <w:b/>
                <w:bCs/>
                <w:sz w:val="22"/>
                <w:szCs w:val="22"/>
              </w:rPr>
              <w:t>Dose (mg/kg)</w:t>
            </w: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05AAB4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67AF">
              <w:rPr>
                <w:rFonts w:ascii="Arial" w:hAnsi="Arial" w:cs="Arial"/>
                <w:b/>
                <w:bCs/>
                <w:sz w:val="22"/>
                <w:szCs w:val="22"/>
              </w:rPr>
              <w:t>No. of mice</w:t>
            </w:r>
          </w:p>
        </w:tc>
        <w:tc>
          <w:tcPr>
            <w:tcW w:w="24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72C197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67AF">
              <w:rPr>
                <w:rFonts w:ascii="Arial" w:hAnsi="Arial" w:cs="Arial"/>
                <w:b/>
                <w:bCs/>
                <w:sz w:val="22"/>
                <w:szCs w:val="22"/>
              </w:rPr>
              <w:t>No. of observations</w:t>
            </w:r>
          </w:p>
        </w:tc>
      </w:tr>
      <w:tr w:rsidR="00C067AF" w:rsidRPr="00C067AF" w14:paraId="013D009D" w14:textId="77777777" w:rsidTr="000F2507">
        <w:trPr>
          <w:trHeight w:val="144"/>
        </w:trPr>
        <w:tc>
          <w:tcPr>
            <w:tcW w:w="202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D50658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0.3</w:t>
            </w: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611FAF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4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093B83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C067AF" w:rsidRPr="00C067AF" w14:paraId="25D435D7" w14:textId="77777777" w:rsidTr="000F2507">
        <w:trPr>
          <w:trHeight w:val="144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4D295B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3842E1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6A8745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  <w:tr w:rsidR="00C067AF" w:rsidRPr="00C067AF" w14:paraId="7ECF6A36" w14:textId="77777777" w:rsidTr="000F2507">
        <w:trPr>
          <w:trHeight w:val="144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222F6D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825CE4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3246B6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39</w:t>
            </w:r>
          </w:p>
        </w:tc>
      </w:tr>
      <w:tr w:rsidR="00C067AF" w:rsidRPr="00C067AF" w14:paraId="6F9CC577" w14:textId="77777777" w:rsidTr="000F2507">
        <w:trPr>
          <w:trHeight w:val="144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2A9F5C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09577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E2D89C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C067AF" w:rsidRPr="00C067AF" w14:paraId="2032E2C4" w14:textId="77777777" w:rsidTr="000F2507">
        <w:trPr>
          <w:trHeight w:val="144"/>
        </w:trPr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505C8A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FB1324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1A3367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C067AF" w:rsidRPr="00C067AF" w14:paraId="20A34F21" w14:textId="77777777" w:rsidTr="00395852">
        <w:trPr>
          <w:trHeight w:val="144"/>
        </w:trPr>
        <w:tc>
          <w:tcPr>
            <w:tcW w:w="20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3245DA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AEB56E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244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7312C0" w14:textId="77777777" w:rsidR="00C067AF" w:rsidRPr="00C067AF" w:rsidRDefault="00C067AF" w:rsidP="00C067AF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7AF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</w:tr>
    </w:tbl>
    <w:p w14:paraId="0B2D2CDD" w14:textId="77777777" w:rsidR="000B6214" w:rsidRDefault="000B6214" w:rsidP="00E87566">
      <w:pPr>
        <w:tabs>
          <w:tab w:val="left" w:pos="180"/>
          <w:tab w:val="left" w:pos="27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C8AC861" w14:textId="77777777" w:rsidR="00E87566" w:rsidRDefault="00E87566" w:rsidP="00E87566">
      <w:pPr>
        <w:tabs>
          <w:tab w:val="left" w:pos="180"/>
          <w:tab w:val="left" w:pos="27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209A338" w14:textId="135AB94D" w:rsidR="00E87566" w:rsidRDefault="00E87566" w:rsidP="00E87566">
      <w:pPr>
        <w:tabs>
          <w:tab w:val="left" w:pos="180"/>
          <w:tab w:val="left" w:pos="270"/>
        </w:tabs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87566">
        <w:rPr>
          <w:rFonts w:ascii="Arial" w:hAnsi="Arial" w:cs="Arial"/>
          <w:b/>
          <w:bCs/>
          <w:sz w:val="22"/>
          <w:szCs w:val="22"/>
        </w:rPr>
        <w:t xml:space="preserve">Table S2. </w:t>
      </w:r>
      <w:r w:rsidRPr="00E87566">
        <w:rPr>
          <w:rFonts w:ascii="Arial" w:hAnsi="Arial" w:cs="Arial"/>
          <w:sz w:val="22"/>
          <w:szCs w:val="22"/>
        </w:rPr>
        <w:t>Summary data used for model development.</w:t>
      </w:r>
    </w:p>
    <w:tbl>
      <w:tblPr>
        <w:tblW w:w="7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480"/>
        <w:gridCol w:w="1580"/>
      </w:tblGrid>
      <w:tr w:rsidR="00A319C6" w:rsidRPr="00A319C6" w14:paraId="0A858EC7" w14:textId="77777777" w:rsidTr="00A319C6">
        <w:trPr>
          <w:trHeight w:val="20"/>
        </w:trPr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9B3D2A" w14:textId="77777777" w:rsidR="00A319C6" w:rsidRPr="00A319C6" w:rsidRDefault="00A319C6" w:rsidP="00A319C6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9C6">
              <w:rPr>
                <w:rFonts w:ascii="Arial" w:hAnsi="Arial" w:cs="Arial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865C09" w14:textId="77777777" w:rsidR="00A319C6" w:rsidRPr="00A319C6" w:rsidRDefault="00A319C6" w:rsidP="00A319C6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9C6">
              <w:rPr>
                <w:rFonts w:ascii="Arial" w:hAnsi="Arial" w:cs="Arial"/>
                <w:b/>
                <w:bCs/>
                <w:sz w:val="22"/>
                <w:szCs w:val="22"/>
              </w:rPr>
              <w:t>- 2LL (OFV)</w:t>
            </w:r>
          </w:p>
        </w:tc>
      </w:tr>
      <w:tr w:rsidR="00A319C6" w:rsidRPr="00A319C6" w14:paraId="66F8121D" w14:textId="77777777" w:rsidTr="00A319C6">
        <w:trPr>
          <w:trHeight w:val="20"/>
        </w:trPr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C32309" w14:textId="77777777" w:rsidR="00A319C6" w:rsidRPr="00A319C6" w:rsidRDefault="00A319C6" w:rsidP="00E87566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9C6">
              <w:rPr>
                <w:rFonts w:ascii="Arial" w:hAnsi="Arial" w:cs="Arial"/>
                <w:sz w:val="22"/>
                <w:szCs w:val="22"/>
              </w:rPr>
              <w:t>2 compartment, linear CL</w:t>
            </w:r>
          </w:p>
          <w:p w14:paraId="1923F9B2" w14:textId="77777777" w:rsidR="00A319C6" w:rsidRPr="00A319C6" w:rsidRDefault="00A319C6" w:rsidP="00E87566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9C6">
              <w:rPr>
                <w:rFonts w:ascii="Arial" w:hAnsi="Arial" w:cs="Arial"/>
                <w:sz w:val="22"/>
                <w:szCs w:val="22"/>
              </w:rPr>
              <w:t>IIV on CL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2EEAF2" w14:textId="77777777" w:rsidR="00A319C6" w:rsidRPr="00A319C6" w:rsidRDefault="00A319C6" w:rsidP="00A319C6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9C6">
              <w:rPr>
                <w:rFonts w:ascii="Arial" w:hAnsi="Arial" w:cs="Arial"/>
                <w:sz w:val="22"/>
                <w:szCs w:val="22"/>
              </w:rPr>
              <w:t>2236.62</w:t>
            </w:r>
          </w:p>
        </w:tc>
      </w:tr>
      <w:tr w:rsidR="00A319C6" w:rsidRPr="00A319C6" w14:paraId="3FF3C542" w14:textId="77777777" w:rsidTr="00A319C6">
        <w:trPr>
          <w:trHeight w:val="20"/>
        </w:trPr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DBD852" w14:textId="77777777" w:rsidR="00A319C6" w:rsidRPr="00A319C6" w:rsidRDefault="00A319C6" w:rsidP="00E87566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9C6">
              <w:rPr>
                <w:rFonts w:ascii="Arial" w:hAnsi="Arial" w:cs="Arial"/>
                <w:sz w:val="22"/>
                <w:szCs w:val="22"/>
              </w:rPr>
              <w:t>1 compartment, linear CL</w:t>
            </w:r>
          </w:p>
          <w:p w14:paraId="6E06B04E" w14:textId="77777777" w:rsidR="00A319C6" w:rsidRPr="00A319C6" w:rsidRDefault="00A319C6" w:rsidP="00E87566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9C6">
              <w:rPr>
                <w:rFonts w:ascii="Arial" w:hAnsi="Arial" w:cs="Arial"/>
                <w:sz w:val="22"/>
                <w:szCs w:val="22"/>
              </w:rPr>
              <w:t>IIV on CL and V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A69D78" w14:textId="77777777" w:rsidR="00A319C6" w:rsidRPr="00A319C6" w:rsidRDefault="00A319C6" w:rsidP="00A319C6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9C6">
              <w:rPr>
                <w:rFonts w:ascii="Arial" w:hAnsi="Arial" w:cs="Arial"/>
                <w:sz w:val="22"/>
                <w:szCs w:val="22"/>
              </w:rPr>
              <w:t>2232.57</w:t>
            </w:r>
          </w:p>
        </w:tc>
      </w:tr>
      <w:tr w:rsidR="00A319C6" w:rsidRPr="00A319C6" w14:paraId="2F30E456" w14:textId="77777777" w:rsidTr="00A319C6">
        <w:trPr>
          <w:trHeight w:val="20"/>
        </w:trPr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E34574" w14:textId="77777777" w:rsidR="00A319C6" w:rsidRPr="00A319C6" w:rsidRDefault="00A319C6" w:rsidP="00E87566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9C6">
              <w:rPr>
                <w:rFonts w:ascii="Arial" w:hAnsi="Arial" w:cs="Arial"/>
                <w:sz w:val="22"/>
                <w:szCs w:val="22"/>
              </w:rPr>
              <w:t>1 compartment, linear CL</w:t>
            </w:r>
          </w:p>
          <w:p w14:paraId="7AEC29C3" w14:textId="77777777" w:rsidR="00A319C6" w:rsidRPr="00A319C6" w:rsidRDefault="00A319C6" w:rsidP="00E87566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9C6">
              <w:rPr>
                <w:rFonts w:ascii="Arial" w:hAnsi="Arial" w:cs="Arial"/>
                <w:sz w:val="22"/>
                <w:szCs w:val="22"/>
              </w:rPr>
              <w:t>IIV on CL and V with dose as a covariate on CL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0B07A3" w14:textId="77777777" w:rsidR="00A319C6" w:rsidRPr="00A319C6" w:rsidRDefault="00A319C6" w:rsidP="00A319C6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9C6">
              <w:rPr>
                <w:rFonts w:ascii="Arial" w:hAnsi="Arial" w:cs="Arial"/>
                <w:sz w:val="22"/>
                <w:szCs w:val="22"/>
              </w:rPr>
              <w:t>2206.38</w:t>
            </w:r>
          </w:p>
        </w:tc>
      </w:tr>
    </w:tbl>
    <w:p w14:paraId="44A6139E" w14:textId="77777777" w:rsidR="00C067AF" w:rsidRDefault="00C067AF" w:rsidP="00002FFE">
      <w:pPr>
        <w:tabs>
          <w:tab w:val="left" w:pos="180"/>
          <w:tab w:val="left" w:pos="27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02ADDF5" w14:textId="77777777" w:rsidR="00002FFE" w:rsidRDefault="00002FFE" w:rsidP="00002FFE">
      <w:pPr>
        <w:tabs>
          <w:tab w:val="left" w:pos="180"/>
          <w:tab w:val="left" w:pos="27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2CE63E4" w14:textId="466183B5" w:rsidR="00002FFE" w:rsidRDefault="00002FFE" w:rsidP="00002FFE">
      <w:pPr>
        <w:tabs>
          <w:tab w:val="left" w:pos="180"/>
          <w:tab w:val="left" w:pos="270"/>
        </w:tabs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02FFE">
        <w:rPr>
          <w:rFonts w:ascii="Arial" w:hAnsi="Arial" w:cs="Arial"/>
          <w:b/>
          <w:bCs/>
          <w:sz w:val="22"/>
          <w:szCs w:val="22"/>
        </w:rPr>
        <w:t xml:space="preserve">Table S3. </w:t>
      </w:r>
      <w:r w:rsidRPr="00002FFE">
        <w:rPr>
          <w:rFonts w:ascii="Arial" w:hAnsi="Arial" w:cs="Arial"/>
          <w:sz w:val="22"/>
          <w:szCs w:val="22"/>
        </w:rPr>
        <w:t>Base population PK model parameters.</w:t>
      </w:r>
    </w:p>
    <w:tbl>
      <w:tblPr>
        <w:tblW w:w="9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8"/>
        <w:gridCol w:w="2283"/>
        <w:gridCol w:w="2146"/>
        <w:gridCol w:w="1113"/>
        <w:gridCol w:w="1719"/>
        <w:gridCol w:w="1791"/>
      </w:tblGrid>
      <w:tr w:rsidR="00AB16B5" w:rsidRPr="00AB16B5" w14:paraId="5532D834" w14:textId="77777777" w:rsidTr="000E1073">
        <w:trPr>
          <w:trHeight w:val="20"/>
        </w:trPr>
        <w:tc>
          <w:tcPr>
            <w:tcW w:w="259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A9C01F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6B5">
              <w:rPr>
                <w:rFonts w:ascii="Arial" w:hAnsi="Arial" w:cs="Arial"/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21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0B3E37" w14:textId="77777777" w:rsidR="00992A6C" w:rsidRDefault="00AB16B5" w:rsidP="00992A6C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6B5">
              <w:rPr>
                <w:rFonts w:ascii="Arial" w:hAnsi="Arial" w:cs="Arial"/>
                <w:b/>
                <w:bCs/>
                <w:sz w:val="22"/>
                <w:szCs w:val="22"/>
              </w:rPr>
              <w:t>Estimate</w:t>
            </w:r>
          </w:p>
          <w:p w14:paraId="743C4DA2" w14:textId="5134DCE6" w:rsidR="00AB16B5" w:rsidRPr="00AB16B5" w:rsidRDefault="00AB16B5" w:rsidP="00992A6C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6B5">
              <w:rPr>
                <w:rFonts w:ascii="Arial" w:hAnsi="Arial" w:cs="Arial"/>
                <w:b/>
                <w:bCs/>
                <w:sz w:val="22"/>
                <w:szCs w:val="22"/>
              </w:rPr>
              <w:t>(%RSE)</w:t>
            </w: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7B411A" w14:textId="77777777" w:rsidR="00AB16B5" w:rsidRPr="00AB16B5" w:rsidRDefault="00AB16B5" w:rsidP="00A92940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6B5">
              <w:rPr>
                <w:rFonts w:ascii="Arial" w:hAnsi="Arial" w:cs="Arial"/>
                <w:b/>
                <w:bCs/>
                <w:sz w:val="22"/>
                <w:szCs w:val="22"/>
              </w:rPr>
              <w:t>Bootstrap (n=1000)</w:t>
            </w:r>
          </w:p>
        </w:tc>
        <w:tc>
          <w:tcPr>
            <w:tcW w:w="179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7D6906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6B5">
              <w:rPr>
                <w:rFonts w:ascii="Arial" w:hAnsi="Arial" w:cs="Arial"/>
                <w:b/>
                <w:bCs/>
                <w:sz w:val="22"/>
                <w:szCs w:val="22"/>
              </w:rPr>
              <w:t>Shrinkage (%)</w:t>
            </w:r>
          </w:p>
        </w:tc>
      </w:tr>
      <w:tr w:rsidR="00A92940" w:rsidRPr="00AB16B5" w14:paraId="189C1B53" w14:textId="77777777" w:rsidTr="00992A6C">
        <w:trPr>
          <w:trHeight w:val="20"/>
        </w:trPr>
        <w:tc>
          <w:tcPr>
            <w:tcW w:w="259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9D389B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915380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3D0A07" w14:textId="77777777" w:rsidR="00AB16B5" w:rsidRPr="00AB16B5" w:rsidRDefault="00AB16B5" w:rsidP="00A92940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6B5">
              <w:rPr>
                <w:rFonts w:ascii="Arial" w:hAnsi="Arial" w:cs="Arial"/>
                <w:b/>
                <w:bCs/>
                <w:sz w:val="22"/>
                <w:szCs w:val="22"/>
              </w:rPr>
              <w:t>Median</w:t>
            </w:r>
          </w:p>
        </w:tc>
        <w:tc>
          <w:tcPr>
            <w:tcW w:w="17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B66EAE" w14:textId="77777777" w:rsidR="00AB16B5" w:rsidRPr="00AB16B5" w:rsidRDefault="00AB16B5" w:rsidP="00A92940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6B5">
              <w:rPr>
                <w:rFonts w:ascii="Arial" w:hAnsi="Arial" w:cs="Arial"/>
                <w:b/>
                <w:bCs/>
                <w:sz w:val="22"/>
                <w:szCs w:val="22"/>
              </w:rPr>
              <w:t>95% CI</w:t>
            </w:r>
          </w:p>
        </w:tc>
        <w:tc>
          <w:tcPr>
            <w:tcW w:w="179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C0F5A2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2940" w:rsidRPr="00AB16B5" w14:paraId="1D83557B" w14:textId="77777777" w:rsidTr="00992A6C">
        <w:trPr>
          <w:trHeight w:val="20"/>
        </w:trPr>
        <w:tc>
          <w:tcPr>
            <w:tcW w:w="259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0FFF7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Fixed effect</w:t>
            </w:r>
          </w:p>
        </w:tc>
        <w:tc>
          <w:tcPr>
            <w:tcW w:w="214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F88523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188AD2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9284D5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FEEAD3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940" w:rsidRPr="00AB16B5" w14:paraId="6D466BBA" w14:textId="77777777" w:rsidTr="00992A6C">
        <w:trPr>
          <w:trHeight w:val="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730555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A069D1" w14:textId="044DAF5D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CL</w:t>
            </w:r>
            <w:r w:rsidR="00C0129A">
              <w:rPr>
                <w:rFonts w:ascii="Arial" w:hAnsi="Arial" w:cs="Arial"/>
                <w:sz w:val="22"/>
                <w:szCs w:val="22"/>
              </w:rPr>
              <w:t xml:space="preserve"> (mL/h/kg)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084BE6" w14:textId="77777777" w:rsidR="00AB16B5" w:rsidRPr="00AB16B5" w:rsidRDefault="00AB16B5" w:rsidP="00992A6C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45.57 (4.89)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546948" w14:textId="77777777" w:rsidR="00AB16B5" w:rsidRPr="00AB16B5" w:rsidRDefault="00AB16B5" w:rsidP="00A92940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45.75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57C7DF" w14:textId="77777777" w:rsidR="00AB16B5" w:rsidRPr="00AB16B5" w:rsidRDefault="00AB16B5" w:rsidP="00A92940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38.96 – 53.65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9B923F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92940" w:rsidRPr="00AB16B5" w14:paraId="665392DA" w14:textId="77777777" w:rsidTr="00992A6C">
        <w:trPr>
          <w:trHeight w:val="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9FAD8A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D1616C" w14:textId="743BAC4D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V</w:t>
            </w:r>
            <w:r w:rsidR="00C0129A">
              <w:rPr>
                <w:rFonts w:ascii="Arial" w:hAnsi="Arial" w:cs="Arial"/>
                <w:sz w:val="22"/>
                <w:szCs w:val="22"/>
              </w:rPr>
              <w:t xml:space="preserve"> (mL/kg)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93415A" w14:textId="77777777" w:rsidR="00AB16B5" w:rsidRPr="00AB16B5" w:rsidRDefault="00AB16B5" w:rsidP="00992A6C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57 (10.2)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F00B8" w14:textId="77777777" w:rsidR="00AB16B5" w:rsidRPr="00AB16B5" w:rsidRDefault="00AB16B5" w:rsidP="00A92940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56.03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0B89C1" w14:textId="77777777" w:rsidR="00AB16B5" w:rsidRPr="00AB16B5" w:rsidRDefault="00AB16B5" w:rsidP="00A92940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43.84 – 72.51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B09511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B16B5" w:rsidRPr="00AB16B5" w14:paraId="18AF7EB8" w14:textId="77777777" w:rsidTr="000E1073">
        <w:trPr>
          <w:trHeight w:val="20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35A1B1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Interindividual variability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8DDBD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940" w:rsidRPr="00AB16B5" w14:paraId="56224651" w14:textId="77777777" w:rsidTr="00992A6C">
        <w:trPr>
          <w:trHeight w:val="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9D1144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AC2EEC" w14:textId="4B4E89DB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IIV on CL</w:t>
            </w:r>
            <w:r w:rsidR="00C74DB9">
              <w:rPr>
                <w:rFonts w:ascii="Arial" w:hAnsi="Arial" w:cs="Arial"/>
                <w:sz w:val="22"/>
                <w:szCs w:val="22"/>
              </w:rPr>
              <w:t xml:space="preserve"> (CV%)</w:t>
            </w:r>
          </w:p>
        </w:tc>
        <w:tc>
          <w:tcPr>
            <w:tcW w:w="2146" w:type="dxa"/>
            <w:tcBorders>
              <w:top w:val="single" w:sz="8" w:space="0" w:color="FFFFFF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91100A" w14:textId="2AB93B1E" w:rsidR="00AB16B5" w:rsidRPr="00AB16B5" w:rsidRDefault="00C74DB9" w:rsidP="00992A6C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AB16B5" w:rsidRPr="00AB16B5">
              <w:rPr>
                <w:rFonts w:ascii="Arial" w:hAnsi="Arial" w:cs="Arial"/>
                <w:sz w:val="22"/>
                <w:szCs w:val="22"/>
              </w:rPr>
              <w:t xml:space="preserve"> (23.9)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213695" w14:textId="77777777" w:rsidR="00AB16B5" w:rsidRPr="00AB16B5" w:rsidRDefault="00AB16B5" w:rsidP="00A92940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0.22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37E1FF" w14:textId="77777777" w:rsidR="00AB16B5" w:rsidRPr="00AB16B5" w:rsidRDefault="00AB16B5" w:rsidP="00A92940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0.1 – 0.34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E5D4D1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60.4</w:t>
            </w:r>
          </w:p>
        </w:tc>
      </w:tr>
      <w:tr w:rsidR="00A92940" w:rsidRPr="00AB16B5" w14:paraId="0C2B9514" w14:textId="77777777" w:rsidTr="00992A6C">
        <w:trPr>
          <w:trHeight w:val="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F07CF2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F642DA" w14:textId="7A7D3138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IIV on V</w:t>
            </w:r>
            <w:r w:rsidR="00C74DB9">
              <w:rPr>
                <w:rFonts w:ascii="Arial" w:hAnsi="Arial" w:cs="Arial"/>
                <w:sz w:val="22"/>
                <w:szCs w:val="22"/>
              </w:rPr>
              <w:t xml:space="preserve"> (CV%)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6F979D" w14:textId="682691EE" w:rsidR="00AB16B5" w:rsidRPr="00AB16B5" w:rsidRDefault="00C74DB9" w:rsidP="00992A6C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  <w:r w:rsidR="00AB16B5" w:rsidRPr="00AB16B5">
              <w:rPr>
                <w:rFonts w:ascii="Arial" w:hAnsi="Arial" w:cs="Arial"/>
                <w:sz w:val="22"/>
                <w:szCs w:val="22"/>
              </w:rPr>
              <w:t xml:space="preserve"> (15.3)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182386" w14:textId="77777777" w:rsidR="00AB16B5" w:rsidRPr="00AB16B5" w:rsidRDefault="00AB16B5" w:rsidP="00A92940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179C13" w14:textId="77777777" w:rsidR="00AB16B5" w:rsidRPr="00AB16B5" w:rsidRDefault="00AB16B5" w:rsidP="00A92940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0.34 – 0.68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CB8149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19.1</w:t>
            </w:r>
          </w:p>
        </w:tc>
      </w:tr>
      <w:tr w:rsidR="00AB16B5" w:rsidRPr="00AB16B5" w14:paraId="49DEEEFF" w14:textId="77777777" w:rsidTr="000E1073">
        <w:trPr>
          <w:trHeight w:val="20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02E5A5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Residual variability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30F2CA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940" w:rsidRPr="00AB16B5" w14:paraId="5B261AFE" w14:textId="77777777" w:rsidTr="00992A6C">
        <w:trPr>
          <w:trHeight w:val="20"/>
        </w:trPr>
        <w:tc>
          <w:tcPr>
            <w:tcW w:w="30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838EA6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0419E5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 xml:space="preserve">b (%) </w:t>
            </w:r>
          </w:p>
        </w:tc>
        <w:tc>
          <w:tcPr>
            <w:tcW w:w="2146" w:type="dxa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624ABF" w14:textId="77777777" w:rsidR="00AB16B5" w:rsidRPr="00AB16B5" w:rsidRDefault="00AB16B5" w:rsidP="00992A6C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0.44 (9.09)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A5216" w14:textId="77777777" w:rsidR="00AB16B5" w:rsidRPr="00AB16B5" w:rsidRDefault="00AB16B5" w:rsidP="00A92940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0.43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8BE185" w14:textId="77777777" w:rsidR="00AB16B5" w:rsidRPr="00AB16B5" w:rsidRDefault="00AB16B5" w:rsidP="00A92940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0.34 – 0.52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5788C1" w14:textId="77777777" w:rsidR="00AB16B5" w:rsidRPr="00AB16B5" w:rsidRDefault="00AB16B5" w:rsidP="00AB16B5">
            <w:pPr>
              <w:tabs>
                <w:tab w:val="left" w:pos="180"/>
                <w:tab w:val="left" w:pos="27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16B5">
              <w:rPr>
                <w:rFonts w:ascii="Arial" w:hAnsi="Arial" w:cs="Arial"/>
                <w:sz w:val="22"/>
                <w:szCs w:val="22"/>
              </w:rPr>
              <w:t>18.6</w:t>
            </w:r>
          </w:p>
        </w:tc>
      </w:tr>
    </w:tbl>
    <w:p w14:paraId="2EA196F7" w14:textId="77777777" w:rsidR="000372AC" w:rsidRDefault="000372A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B6214" w14:paraId="7637F6C7" w14:textId="77777777" w:rsidTr="006E5E98">
        <w:trPr>
          <w:trHeight w:val="5040"/>
        </w:trPr>
        <w:tc>
          <w:tcPr>
            <w:tcW w:w="9360" w:type="dxa"/>
          </w:tcPr>
          <w:p w14:paraId="4A85486A" w14:textId="44D4A6EB" w:rsidR="000B6214" w:rsidRDefault="000F5E6F" w:rsidP="003A610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2D14619C" wp14:editId="6D77729F">
                  <wp:extent cx="5943600" cy="6064885"/>
                  <wp:effectExtent l="0" t="0" r="0" b="0"/>
                  <wp:docPr id="783637608" name="Picture 2" descr="A graph of different statistical dat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637608" name="Picture 2" descr="A graph of different statistical data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06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214" w14:paraId="00151926" w14:textId="77777777" w:rsidTr="006E5E98">
        <w:tc>
          <w:tcPr>
            <w:tcW w:w="9360" w:type="dxa"/>
          </w:tcPr>
          <w:p w14:paraId="5C0327A7" w14:textId="6E842D86" w:rsidR="000B6214" w:rsidRDefault="000B6214" w:rsidP="000B62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2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Fig. </w:t>
            </w:r>
            <w:r w:rsidR="006E5E98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0B62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 w:rsidR="00B2737B" w:rsidRPr="00B2737B">
              <w:rPr>
                <w:rFonts w:ascii="Arial" w:hAnsi="Arial" w:cs="Arial"/>
                <w:sz w:val="22"/>
                <w:szCs w:val="22"/>
              </w:rPr>
              <w:t xml:space="preserve">Goodness-of-fit plots of final </w:t>
            </w:r>
            <w:proofErr w:type="spellStart"/>
            <w:r w:rsidR="00B2737B" w:rsidRPr="00B2737B">
              <w:rPr>
                <w:rFonts w:ascii="Arial" w:hAnsi="Arial" w:cs="Arial"/>
                <w:sz w:val="22"/>
                <w:szCs w:val="22"/>
              </w:rPr>
              <w:t>popPK</w:t>
            </w:r>
            <w:proofErr w:type="spellEnd"/>
            <w:r w:rsidR="00B2737B" w:rsidRPr="00B2737B">
              <w:rPr>
                <w:rFonts w:ascii="Arial" w:hAnsi="Arial" w:cs="Arial"/>
                <w:sz w:val="22"/>
                <w:szCs w:val="22"/>
              </w:rPr>
              <w:t xml:space="preserve"> model. Panel a and b show individual weighted residuals (IWRES) versus individual predictions and time, respectively. Panel c and d show normalized prediction distribution errors (NPDE) versus population predictions and time, respectively.</w:t>
            </w:r>
          </w:p>
        </w:tc>
      </w:tr>
    </w:tbl>
    <w:p w14:paraId="449486A5" w14:textId="2464472E" w:rsidR="00BE5AC5" w:rsidRDefault="00BE5AC5"/>
    <w:p w14:paraId="360B808F" w14:textId="77777777" w:rsidR="00BE5AC5" w:rsidRDefault="00BE5AC5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E5AC5" w14:paraId="57AE6089" w14:textId="77777777" w:rsidTr="0095778C">
        <w:trPr>
          <w:trHeight w:val="5040"/>
        </w:trPr>
        <w:tc>
          <w:tcPr>
            <w:tcW w:w="9360" w:type="dxa"/>
          </w:tcPr>
          <w:p w14:paraId="6FDBA0A2" w14:textId="48D72DE5" w:rsidR="00BE5AC5" w:rsidRDefault="00F60525" w:rsidP="0095778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020893B2" wp14:editId="1BF8C2BC">
                  <wp:extent cx="4046228" cy="3576835"/>
                  <wp:effectExtent l="0" t="0" r="0" b="5080"/>
                  <wp:docPr id="1360549811" name="Picture 3" descr="A graph of a number of blue dots and a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549811" name="Picture 3" descr="A graph of a number of blue dots and a line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6228" cy="357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AC5" w14:paraId="1F5CD061" w14:textId="77777777" w:rsidTr="0095778C">
        <w:tc>
          <w:tcPr>
            <w:tcW w:w="9360" w:type="dxa"/>
          </w:tcPr>
          <w:p w14:paraId="57BA4102" w14:textId="0554CF66" w:rsidR="00BE5AC5" w:rsidRDefault="00BE5AC5" w:rsidP="009577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2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Fig.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F6052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0B62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D6960" w:rsidRPr="007D6960">
              <w:rPr>
                <w:rFonts w:ascii="Arial" w:hAnsi="Arial" w:cs="Arial"/>
                <w:sz w:val="22"/>
                <w:szCs w:val="22"/>
              </w:rPr>
              <w:t xml:space="preserve">Visual predictive check of base </w:t>
            </w:r>
            <w:proofErr w:type="spellStart"/>
            <w:r w:rsidR="007D6960" w:rsidRPr="007D6960">
              <w:rPr>
                <w:rFonts w:ascii="Arial" w:hAnsi="Arial" w:cs="Arial"/>
                <w:sz w:val="22"/>
                <w:szCs w:val="22"/>
              </w:rPr>
              <w:t>popPK</w:t>
            </w:r>
            <w:proofErr w:type="spellEnd"/>
            <w:r w:rsidR="007D6960" w:rsidRPr="007D6960">
              <w:rPr>
                <w:rFonts w:ascii="Arial" w:hAnsi="Arial" w:cs="Arial"/>
                <w:sz w:val="22"/>
                <w:szCs w:val="22"/>
              </w:rPr>
              <w:t xml:space="preserve"> model following 1000 simulations. Solid line represents median and dashed lines represent 5</w:t>
            </w:r>
            <w:r w:rsidR="007D6960" w:rsidRPr="007D696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7D6960" w:rsidRPr="007D6960">
              <w:rPr>
                <w:rFonts w:ascii="Arial" w:hAnsi="Arial" w:cs="Arial"/>
                <w:sz w:val="22"/>
                <w:szCs w:val="22"/>
              </w:rPr>
              <w:t xml:space="preserve"> and 95</w:t>
            </w:r>
            <w:r w:rsidR="007D6960" w:rsidRPr="007D696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7D6960" w:rsidRPr="007D6960">
              <w:rPr>
                <w:rFonts w:ascii="Arial" w:hAnsi="Arial" w:cs="Arial"/>
                <w:sz w:val="22"/>
                <w:szCs w:val="22"/>
              </w:rPr>
              <w:t xml:space="preserve"> percentiles. Blue circles represent observations.</w:t>
            </w:r>
          </w:p>
        </w:tc>
      </w:tr>
    </w:tbl>
    <w:p w14:paraId="35B964FE" w14:textId="52F113A2" w:rsidR="001C2D5F" w:rsidRDefault="001C2D5F"/>
    <w:p w14:paraId="058B1688" w14:textId="77777777" w:rsidR="001C2D5F" w:rsidRDefault="001C2D5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C2D5F" w14:paraId="2DED544F" w14:textId="77777777" w:rsidTr="0095778C">
        <w:trPr>
          <w:trHeight w:val="5040"/>
        </w:trPr>
        <w:tc>
          <w:tcPr>
            <w:tcW w:w="9360" w:type="dxa"/>
          </w:tcPr>
          <w:p w14:paraId="2C5AAEB6" w14:textId="2015F933" w:rsidR="001C2D5F" w:rsidRDefault="001C2D5F" w:rsidP="0095778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0605CBF5" wp14:editId="258732CC">
                  <wp:extent cx="5943600" cy="5473700"/>
                  <wp:effectExtent l="0" t="0" r="0" b="0"/>
                  <wp:docPr id="1355212209" name="Picture 4" descr="A graph of different types of statistical dat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212209" name="Picture 4" descr="A graph of different types of statistical data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47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D5F" w14:paraId="0E60D1A5" w14:textId="77777777" w:rsidTr="0095778C">
        <w:tc>
          <w:tcPr>
            <w:tcW w:w="9360" w:type="dxa"/>
          </w:tcPr>
          <w:p w14:paraId="04C82C86" w14:textId="0D4F2500" w:rsidR="001C2D5F" w:rsidRDefault="001C2D5F" w:rsidP="009577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2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Fig.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2E6EE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0B62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45F24" w:rsidRPr="00345F24">
              <w:rPr>
                <w:rFonts w:ascii="Arial" w:hAnsi="Arial" w:cs="Arial"/>
                <w:sz w:val="22"/>
                <w:szCs w:val="22"/>
              </w:rPr>
              <w:t xml:space="preserve">Goodness-of-fit plots of base </w:t>
            </w:r>
            <w:proofErr w:type="spellStart"/>
            <w:r w:rsidR="00345F24">
              <w:rPr>
                <w:rFonts w:ascii="Arial" w:hAnsi="Arial" w:cs="Arial"/>
                <w:sz w:val="22"/>
                <w:szCs w:val="22"/>
              </w:rPr>
              <w:t>popPK</w:t>
            </w:r>
            <w:proofErr w:type="spellEnd"/>
            <w:r w:rsidR="00345F24" w:rsidRPr="00345F24">
              <w:rPr>
                <w:rFonts w:ascii="Arial" w:hAnsi="Arial" w:cs="Arial"/>
                <w:sz w:val="22"/>
                <w:szCs w:val="22"/>
              </w:rPr>
              <w:t xml:space="preserve"> model. Panel </w:t>
            </w:r>
            <w:r w:rsidR="00ED1DB3">
              <w:rPr>
                <w:rFonts w:ascii="Arial" w:hAnsi="Arial" w:cs="Arial"/>
                <w:sz w:val="22"/>
                <w:szCs w:val="22"/>
              </w:rPr>
              <w:t>a</w:t>
            </w:r>
            <w:r w:rsidR="00345F24" w:rsidRPr="00345F2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ED1DB3">
              <w:rPr>
                <w:rFonts w:ascii="Arial" w:hAnsi="Arial" w:cs="Arial"/>
                <w:sz w:val="22"/>
                <w:szCs w:val="22"/>
              </w:rPr>
              <w:t>b</w:t>
            </w:r>
            <w:r w:rsidR="00345F24" w:rsidRPr="00345F24">
              <w:rPr>
                <w:rFonts w:ascii="Arial" w:hAnsi="Arial" w:cs="Arial"/>
                <w:sz w:val="22"/>
                <w:szCs w:val="22"/>
              </w:rPr>
              <w:t xml:space="preserve"> show the observations versus population </w:t>
            </w:r>
            <w:r w:rsidR="00ED1DB3">
              <w:rPr>
                <w:rFonts w:ascii="Arial" w:hAnsi="Arial" w:cs="Arial"/>
                <w:sz w:val="22"/>
                <w:szCs w:val="22"/>
              </w:rPr>
              <w:t xml:space="preserve">(PPRED) </w:t>
            </w:r>
            <w:r w:rsidR="00345F24" w:rsidRPr="00345F24">
              <w:rPr>
                <w:rFonts w:ascii="Arial" w:hAnsi="Arial" w:cs="Arial"/>
                <w:sz w:val="22"/>
                <w:szCs w:val="22"/>
              </w:rPr>
              <w:t>and individual predictions</w:t>
            </w:r>
            <w:r w:rsidR="00ED1DB3">
              <w:rPr>
                <w:rFonts w:ascii="Arial" w:hAnsi="Arial" w:cs="Arial"/>
                <w:sz w:val="22"/>
                <w:szCs w:val="22"/>
              </w:rPr>
              <w:t xml:space="preserve"> (IPRED)</w:t>
            </w:r>
            <w:r w:rsidR="00345F24" w:rsidRPr="00345F24">
              <w:rPr>
                <w:rFonts w:ascii="Arial" w:hAnsi="Arial" w:cs="Arial"/>
                <w:sz w:val="22"/>
                <w:szCs w:val="22"/>
              </w:rPr>
              <w:t xml:space="preserve">, respectively. Panel </w:t>
            </w:r>
            <w:r w:rsidR="00ED1DB3">
              <w:rPr>
                <w:rFonts w:ascii="Arial" w:hAnsi="Arial" w:cs="Arial"/>
                <w:sz w:val="22"/>
                <w:szCs w:val="22"/>
              </w:rPr>
              <w:t>c</w:t>
            </w:r>
            <w:r w:rsidR="00345F24" w:rsidRPr="00345F2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ED1DB3">
              <w:rPr>
                <w:rFonts w:ascii="Arial" w:hAnsi="Arial" w:cs="Arial"/>
                <w:sz w:val="22"/>
                <w:szCs w:val="22"/>
              </w:rPr>
              <w:t>d</w:t>
            </w:r>
            <w:r w:rsidR="00345F24" w:rsidRPr="00345F24">
              <w:rPr>
                <w:rFonts w:ascii="Arial" w:hAnsi="Arial" w:cs="Arial"/>
                <w:sz w:val="22"/>
                <w:szCs w:val="22"/>
              </w:rPr>
              <w:t xml:space="preserve"> show </w:t>
            </w:r>
            <w:r w:rsidR="00435EF7">
              <w:rPr>
                <w:rFonts w:ascii="Arial" w:hAnsi="Arial" w:cs="Arial"/>
                <w:sz w:val="22"/>
                <w:szCs w:val="22"/>
              </w:rPr>
              <w:t>population</w:t>
            </w:r>
            <w:r w:rsidR="00345F24" w:rsidRPr="00345F24">
              <w:rPr>
                <w:rFonts w:ascii="Arial" w:hAnsi="Arial" w:cs="Arial"/>
                <w:sz w:val="22"/>
                <w:szCs w:val="22"/>
              </w:rPr>
              <w:t xml:space="preserve"> weighted residuals (</w:t>
            </w:r>
            <w:r w:rsidR="00435EF7">
              <w:rPr>
                <w:rFonts w:ascii="Arial" w:hAnsi="Arial" w:cs="Arial"/>
                <w:sz w:val="22"/>
                <w:szCs w:val="22"/>
              </w:rPr>
              <w:t>P</w:t>
            </w:r>
            <w:r w:rsidR="00345F24" w:rsidRPr="00345F24">
              <w:rPr>
                <w:rFonts w:ascii="Arial" w:hAnsi="Arial" w:cs="Arial"/>
                <w:sz w:val="22"/>
                <w:szCs w:val="22"/>
              </w:rPr>
              <w:t xml:space="preserve">WRES) versus </w:t>
            </w:r>
            <w:r w:rsidR="00435EF7">
              <w:rPr>
                <w:rFonts w:ascii="Arial" w:hAnsi="Arial" w:cs="Arial"/>
                <w:sz w:val="22"/>
                <w:szCs w:val="22"/>
              </w:rPr>
              <w:t>population</w:t>
            </w:r>
            <w:r w:rsidR="00345F24" w:rsidRPr="00345F24">
              <w:rPr>
                <w:rFonts w:ascii="Arial" w:hAnsi="Arial" w:cs="Arial"/>
                <w:sz w:val="22"/>
                <w:szCs w:val="22"/>
              </w:rPr>
              <w:t xml:space="preserve"> predictions and time, respectively.   </w:t>
            </w:r>
          </w:p>
        </w:tc>
      </w:tr>
    </w:tbl>
    <w:p w14:paraId="4B067CDD" w14:textId="241988CB" w:rsidR="00784276" w:rsidRDefault="00784276"/>
    <w:p w14:paraId="02A1A1FA" w14:textId="77777777" w:rsidR="00784276" w:rsidRDefault="00784276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84276" w14:paraId="695620D0" w14:textId="77777777" w:rsidTr="0095778C">
        <w:trPr>
          <w:trHeight w:val="5040"/>
        </w:trPr>
        <w:tc>
          <w:tcPr>
            <w:tcW w:w="9360" w:type="dxa"/>
          </w:tcPr>
          <w:p w14:paraId="15B8B074" w14:textId="15F77854" w:rsidR="00784276" w:rsidRDefault="00784276" w:rsidP="0095778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51CFDF4B" wp14:editId="464FBC96">
                  <wp:extent cx="5943600" cy="6064885"/>
                  <wp:effectExtent l="0" t="0" r="0" b="0"/>
                  <wp:docPr id="1760582187" name="Picture 5" descr="A graph of different statistical dat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582187" name="Picture 5" descr="A graph of different statistical data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06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276" w14:paraId="313EC23E" w14:textId="77777777" w:rsidTr="0095778C">
        <w:tc>
          <w:tcPr>
            <w:tcW w:w="9360" w:type="dxa"/>
          </w:tcPr>
          <w:p w14:paraId="2835C120" w14:textId="10705633" w:rsidR="00784276" w:rsidRDefault="00784276" w:rsidP="009577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2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Fig.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S4</w:t>
            </w:r>
            <w:r w:rsidRPr="000B62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B2986" w:rsidRPr="00CB2986">
              <w:rPr>
                <w:rFonts w:ascii="Arial" w:hAnsi="Arial" w:cs="Arial"/>
                <w:sz w:val="22"/>
                <w:szCs w:val="22"/>
              </w:rPr>
              <w:t xml:space="preserve">Goodness-of-fit plots of base </w:t>
            </w:r>
            <w:proofErr w:type="spellStart"/>
            <w:r w:rsidR="00CB2986">
              <w:rPr>
                <w:rFonts w:ascii="Arial" w:hAnsi="Arial" w:cs="Arial"/>
                <w:sz w:val="22"/>
                <w:szCs w:val="22"/>
              </w:rPr>
              <w:t>popPK</w:t>
            </w:r>
            <w:proofErr w:type="spellEnd"/>
            <w:r w:rsidR="00CB2986" w:rsidRPr="00CB2986">
              <w:rPr>
                <w:rFonts w:ascii="Arial" w:hAnsi="Arial" w:cs="Arial"/>
                <w:sz w:val="22"/>
                <w:szCs w:val="22"/>
              </w:rPr>
              <w:t xml:space="preserve"> model. Panel a and b show individual weighted residuals (IWRES) versus individual predictions and time, respectively. Panel c and d show normalized prediction distribution errors (NPDE) versus population predictions</w:t>
            </w:r>
            <w:r w:rsidR="005932BE">
              <w:rPr>
                <w:rFonts w:ascii="Arial" w:hAnsi="Arial" w:cs="Arial"/>
                <w:sz w:val="22"/>
                <w:szCs w:val="22"/>
              </w:rPr>
              <w:t xml:space="preserve"> (PPRED)</w:t>
            </w:r>
            <w:r w:rsidR="00CB2986" w:rsidRPr="00CB2986">
              <w:rPr>
                <w:rFonts w:ascii="Arial" w:hAnsi="Arial" w:cs="Arial"/>
                <w:sz w:val="22"/>
                <w:szCs w:val="22"/>
              </w:rPr>
              <w:t xml:space="preserve"> and time, respectively.</w:t>
            </w:r>
          </w:p>
        </w:tc>
      </w:tr>
    </w:tbl>
    <w:p w14:paraId="2B16C893" w14:textId="77777777" w:rsidR="00C9620A" w:rsidRDefault="00C9620A"/>
    <w:sectPr w:rsidR="00C9620A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55A3" w14:textId="77777777" w:rsidR="004D7EF3" w:rsidRDefault="004D7EF3" w:rsidP="000B6214">
      <w:pPr>
        <w:spacing w:after="0" w:line="240" w:lineRule="auto"/>
      </w:pPr>
      <w:r>
        <w:separator/>
      </w:r>
    </w:p>
  </w:endnote>
  <w:endnote w:type="continuationSeparator" w:id="0">
    <w:p w14:paraId="4EDA7CFE" w14:textId="77777777" w:rsidR="004D7EF3" w:rsidRDefault="004D7EF3" w:rsidP="000B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7FFE" w14:textId="4B4A2564" w:rsidR="000B6214" w:rsidRDefault="000B6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2AB6" w14:textId="36EB09A5" w:rsidR="000B6214" w:rsidRDefault="000B62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2AFB" w14:textId="1DCD75B7" w:rsidR="000B6214" w:rsidRDefault="000B6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3EC1" w14:textId="77777777" w:rsidR="004D7EF3" w:rsidRDefault="004D7EF3" w:rsidP="000B6214">
      <w:pPr>
        <w:spacing w:after="0" w:line="240" w:lineRule="auto"/>
      </w:pPr>
      <w:r>
        <w:separator/>
      </w:r>
    </w:p>
  </w:footnote>
  <w:footnote w:type="continuationSeparator" w:id="0">
    <w:p w14:paraId="50B81FA6" w14:textId="77777777" w:rsidR="004D7EF3" w:rsidRDefault="004D7EF3" w:rsidP="000B6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14"/>
    <w:rsid w:val="00002FFE"/>
    <w:rsid w:val="000372AC"/>
    <w:rsid w:val="000B6214"/>
    <w:rsid w:val="000E1073"/>
    <w:rsid w:val="000F2507"/>
    <w:rsid w:val="000F5E6F"/>
    <w:rsid w:val="00103611"/>
    <w:rsid w:val="001464CA"/>
    <w:rsid w:val="001C2D5F"/>
    <w:rsid w:val="002132FB"/>
    <w:rsid w:val="00230936"/>
    <w:rsid w:val="002846CE"/>
    <w:rsid w:val="002853E2"/>
    <w:rsid w:val="002E6EE4"/>
    <w:rsid w:val="00345F24"/>
    <w:rsid w:val="00395852"/>
    <w:rsid w:val="003C79CB"/>
    <w:rsid w:val="00432BA7"/>
    <w:rsid w:val="00435EF7"/>
    <w:rsid w:val="004B2565"/>
    <w:rsid w:val="004C7186"/>
    <w:rsid w:val="004D7EF3"/>
    <w:rsid w:val="00545E2C"/>
    <w:rsid w:val="005932BE"/>
    <w:rsid w:val="00632909"/>
    <w:rsid w:val="006A5839"/>
    <w:rsid w:val="006A695B"/>
    <w:rsid w:val="006A7105"/>
    <w:rsid w:val="006E5E98"/>
    <w:rsid w:val="00733A71"/>
    <w:rsid w:val="00784276"/>
    <w:rsid w:val="007D6960"/>
    <w:rsid w:val="009269B8"/>
    <w:rsid w:val="00992A6C"/>
    <w:rsid w:val="00A319C6"/>
    <w:rsid w:val="00A92940"/>
    <w:rsid w:val="00AB16B5"/>
    <w:rsid w:val="00B2737B"/>
    <w:rsid w:val="00B37E5E"/>
    <w:rsid w:val="00BB0B42"/>
    <w:rsid w:val="00BE5AC5"/>
    <w:rsid w:val="00C0129A"/>
    <w:rsid w:val="00C067AF"/>
    <w:rsid w:val="00C74DB9"/>
    <w:rsid w:val="00C9620A"/>
    <w:rsid w:val="00CB2986"/>
    <w:rsid w:val="00D048A3"/>
    <w:rsid w:val="00D517A6"/>
    <w:rsid w:val="00D712D1"/>
    <w:rsid w:val="00E76308"/>
    <w:rsid w:val="00E87566"/>
    <w:rsid w:val="00ED1DB3"/>
    <w:rsid w:val="00F60525"/>
    <w:rsid w:val="00FA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2901"/>
  <w15:chartTrackingRefBased/>
  <w15:docId w15:val="{8AEDF761-1B0B-4C66-8B85-E599ABC4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214"/>
  </w:style>
  <w:style w:type="paragraph" w:styleId="Heading1">
    <w:name w:val="heading 1"/>
    <w:basedOn w:val="Normal"/>
    <w:next w:val="Normal"/>
    <w:link w:val="Heading1Char"/>
    <w:uiPriority w:val="9"/>
    <w:qFormat/>
    <w:rsid w:val="000B6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2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6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B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214"/>
  </w:style>
  <w:style w:type="paragraph" w:styleId="Header">
    <w:name w:val="header"/>
    <w:basedOn w:val="Normal"/>
    <w:link w:val="HeaderChar"/>
    <w:uiPriority w:val="99"/>
    <w:semiHidden/>
    <w:unhideWhenUsed/>
    <w:rsid w:val="004C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768C0DD58C34FB9B1B61F6FA05AD3" ma:contentTypeVersion="21" ma:contentTypeDescription="Create a new document." ma:contentTypeScope="" ma:versionID="a725e06fd6ac55080b0248c1d6a2ff5e">
  <xsd:schema xmlns:xsd="http://www.w3.org/2001/XMLSchema" xmlns:xs="http://www.w3.org/2001/XMLSchema" xmlns:p="http://schemas.microsoft.com/office/2006/metadata/properties" xmlns:ns1="http://schemas.microsoft.com/sharepoint/v3" xmlns:ns2="1432e591-a38b-42ee-a026-764557a8779b" xmlns:ns3="aee554fa-13ce-4fe3-ac2a-21e71631059e" targetNamespace="http://schemas.microsoft.com/office/2006/metadata/properties" ma:root="true" ma:fieldsID="52c6d6127f4828de6ab691bdb1b3fefe" ns1:_="" ns2:_="" ns3:_="">
    <xsd:import namespace="http://schemas.microsoft.com/sharepoint/v3"/>
    <xsd:import namespace="1432e591-a38b-42ee-a026-764557a8779b"/>
    <xsd:import namespace="aee554fa-13ce-4fe3-ac2a-21e716310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2e591-a38b-42ee-a026-764557a87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a9b7e9-94f9-45b9-9e9a-81327fa18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54fa-13ce-4fe3-ac2a-21e716310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a4a2af-fa13-4054-b078-c12f742d6258}" ma:internalName="TaxCatchAll" ma:showField="CatchAllData" ma:web="aee554fa-13ce-4fe3-ac2a-21e716310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432e591-a38b-42ee-a026-764557a8779b">
      <Terms xmlns="http://schemas.microsoft.com/office/infopath/2007/PartnerControls"/>
    </lcf76f155ced4ddcb4097134ff3c332f>
    <_ip_UnifiedCompliancePolicyProperties xmlns="http://schemas.microsoft.com/sharepoint/v3" xsi:nil="true"/>
    <TaxCatchAll xmlns="aee554fa-13ce-4fe3-ac2a-21e7163105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8AE2FF-7145-43B5-A3D5-96EB26D5E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32e591-a38b-42ee-a026-764557a8779b"/>
    <ds:schemaRef ds:uri="aee554fa-13ce-4fe3-ac2a-21e716310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32E03-9757-4EDE-BA76-1674EFFB42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2e591-a38b-42ee-a026-764557a8779b"/>
    <ds:schemaRef ds:uri="aee554fa-13ce-4fe3-ac2a-21e71631059e"/>
  </ds:schemaRefs>
</ds:datastoreItem>
</file>

<file path=customXml/itemProps3.xml><?xml version="1.0" encoding="utf-8"?>
<ds:datastoreItem xmlns:ds="http://schemas.openxmlformats.org/officeDocument/2006/customXml" ds:itemID="{9F863C54-6560-4E51-BBD5-12F1383AAC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295</Words>
  <Characters>1571</Characters>
  <Application>Microsoft Office Word</Application>
  <DocSecurity>0</DocSecurity>
  <Lines>117</Lines>
  <Paragraphs>75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Niloy, Kumar Kulldeep</dc:creator>
  <cp:keywords/>
  <dc:description/>
  <cp:lastModifiedBy>Niloy, Kumar Kulldeep</cp:lastModifiedBy>
  <cp:revision>45</cp:revision>
  <dcterms:created xsi:type="dcterms:W3CDTF">2025-12-01T22:03:00Z</dcterms:created>
  <dcterms:modified xsi:type="dcterms:W3CDTF">2026-02-09T20:18:00Z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0x010100223768C0DD58C34FB9B1B61F6FA05AD3</vt:lpwstr>
  </property>
  <property fmtid="{D5CDD505-2E9C-101B-9397-08002B2CF9AE}" pid="3" name="MediaServiceImageTags">
    <vt:lpwstr/>
  </property>
</Properties>
</file>