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82" w:rsidRPr="00FF7426" w:rsidRDefault="00260582" w:rsidP="00260582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FF7426">
        <w:rPr>
          <w:rFonts w:ascii="Times New Roman" w:hAnsi="Times New Roman"/>
          <w:sz w:val="24"/>
          <w:szCs w:val="24"/>
        </w:rPr>
        <w:t>Table 3.</w:t>
      </w:r>
      <w:proofErr w:type="gramEnd"/>
      <w:r w:rsidRPr="00FF7426">
        <w:rPr>
          <w:rFonts w:ascii="Times New Roman" w:hAnsi="Times New Roman"/>
          <w:sz w:val="24"/>
          <w:szCs w:val="24"/>
        </w:rPr>
        <w:t xml:space="preserve"> Comparison of Scale and Sub-Scale Dimensions before and after the </w:t>
      </w:r>
      <w:proofErr w:type="spellStart"/>
      <w:r>
        <w:rPr>
          <w:rFonts w:ascii="Times New Roman" w:hAnsi="Times New Roman"/>
          <w:sz w:val="24"/>
          <w:szCs w:val="24"/>
        </w:rPr>
        <w:t>leucocyteapheresis</w:t>
      </w:r>
      <w:proofErr w:type="spellEnd"/>
      <w:r>
        <w:rPr>
          <w:rFonts w:ascii="Times New Roman" w:hAnsi="Times New Roman"/>
          <w:sz w:val="24"/>
          <w:szCs w:val="24"/>
        </w:rPr>
        <w:t xml:space="preserve"> (GCAP)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2235"/>
        <w:gridCol w:w="2329"/>
        <w:gridCol w:w="1128"/>
      </w:tblGrid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 xml:space="preserve">Pre- GCAP  </w:t>
            </w:r>
            <w:proofErr w:type="spellStart"/>
            <w:r w:rsidRPr="00FF7426">
              <w:rPr>
                <w:rFonts w:ascii="Times New Roman" w:hAnsi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 xml:space="preserve">Post-  GCAP </w:t>
            </w:r>
            <w:proofErr w:type="spellStart"/>
            <w:r w:rsidRPr="00FF7426">
              <w:rPr>
                <w:rFonts w:ascii="Times New Roman" w:hAnsi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P value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Beck’s anxiety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12.58±9.62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8.13±7.14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0.018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Beck’s depression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16.80±8.39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11.10±5.98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792C78" w:rsidRDefault="00260582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C78">
              <w:rPr>
                <w:rFonts w:ascii="Times New Roman" w:hAnsi="Times New Roman"/>
                <w:b/>
                <w:sz w:val="24"/>
                <w:szCs w:val="24"/>
              </w:rPr>
              <w:t>&lt;0.001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Illness anxiety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14.37±5.01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7.43±7.43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792C78" w:rsidRDefault="00260582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C78">
              <w:rPr>
                <w:rFonts w:ascii="Times New Roman" w:hAnsi="Times New Roman"/>
                <w:b/>
                <w:sz w:val="24"/>
                <w:szCs w:val="24"/>
              </w:rPr>
              <w:t>&lt;0.001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Physical functionality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15.80±2.49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21.17±3.34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792C78" w:rsidRDefault="00260582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C78">
              <w:rPr>
                <w:rFonts w:ascii="Times New Roman" w:hAnsi="Times New Roman"/>
                <w:b/>
                <w:sz w:val="24"/>
                <w:szCs w:val="24"/>
              </w:rPr>
              <w:t>0.017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Physical role difficulty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26.50±32.40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30.87±37.26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0.427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Pain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54.03±27.98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58.33±28.81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0.253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Overall perceived health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41.12±19.06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48.25±18.10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792C78" w:rsidRDefault="00260582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C78">
              <w:rPr>
                <w:rFonts w:ascii="Times New Roman" w:hAnsi="Times New Roman"/>
                <w:b/>
                <w:sz w:val="24"/>
                <w:szCs w:val="24"/>
              </w:rPr>
              <w:t>0.001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Vitality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41.50±19.22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50.62±16.49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792C78" w:rsidRDefault="00260582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C78">
              <w:rPr>
                <w:rFonts w:ascii="Times New Roman" w:hAnsi="Times New Roman"/>
                <w:b/>
                <w:sz w:val="24"/>
                <w:szCs w:val="24"/>
              </w:rPr>
              <w:t>0.002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Social functionality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44.88±24.35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58.52±24.13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792C78" w:rsidRDefault="00260582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C78">
              <w:rPr>
                <w:rFonts w:ascii="Times New Roman" w:hAnsi="Times New Roman"/>
                <w:b/>
                <w:sz w:val="24"/>
                <w:szCs w:val="24"/>
              </w:rPr>
              <w:t>&lt;0.001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Emotional role difficulty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40.41±30.93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41.50±36.46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0.815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Mental health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49.60±19.34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59.60±17.02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792C78" w:rsidRDefault="00260582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C78">
              <w:rPr>
                <w:rFonts w:ascii="Times New Roman" w:hAnsi="Times New Roman"/>
                <w:b/>
                <w:sz w:val="24"/>
                <w:szCs w:val="24"/>
              </w:rPr>
              <w:t>&lt;0.001</w:t>
            </w:r>
          </w:p>
        </w:tc>
      </w:tr>
      <w:tr w:rsidR="00260582" w:rsidRPr="00FF7426" w:rsidTr="006B54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Health 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53.37±30.28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FF7426" w:rsidRDefault="00260582" w:rsidP="006B542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F7426">
              <w:rPr>
                <w:rFonts w:ascii="Times New Roman" w:hAnsi="Times New Roman"/>
                <w:sz w:val="24"/>
                <w:szCs w:val="24"/>
              </w:rPr>
              <w:t>63.62±33.04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260582" w:rsidRPr="00792C78" w:rsidRDefault="00260582" w:rsidP="006B5424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C78">
              <w:rPr>
                <w:rFonts w:ascii="Times New Roman" w:hAnsi="Times New Roman"/>
                <w:b/>
                <w:sz w:val="24"/>
                <w:szCs w:val="24"/>
              </w:rPr>
              <w:t>0.017</w:t>
            </w:r>
          </w:p>
        </w:tc>
      </w:tr>
    </w:tbl>
    <w:p w:rsidR="00260582" w:rsidRDefault="00260582" w:rsidP="00260582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260582" w:rsidRDefault="00260582" w:rsidP="00260582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2907AD" w:rsidRDefault="00260582">
      <w:bookmarkStart w:id="0" w:name="_GoBack"/>
      <w:bookmarkEnd w:id="0"/>
    </w:p>
    <w:sectPr w:rsidR="0029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82"/>
    <w:rsid w:val="00260582"/>
    <w:rsid w:val="003A355E"/>
    <w:rsid w:val="0081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582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582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 KAHRAMAN</dc:creator>
  <cp:lastModifiedBy>SELDA KAHRAMAN</cp:lastModifiedBy>
  <cp:revision>1</cp:revision>
  <dcterms:created xsi:type="dcterms:W3CDTF">2025-09-10T17:17:00Z</dcterms:created>
  <dcterms:modified xsi:type="dcterms:W3CDTF">2025-09-10T17:17:00Z</dcterms:modified>
</cp:coreProperties>
</file>