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2F6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5575" cy="5434330"/>
            <wp:effectExtent l="0" t="0" r="0" b="0"/>
            <wp:docPr id="1" name="图片 1" descr="supplemen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_01"/>
                    <pic:cNvPicPr>
                      <a:picLocks noChangeAspect="1"/>
                    </pic:cNvPicPr>
                  </pic:nvPicPr>
                  <pic:blipFill>
                    <a:blip r:embed="rId4"/>
                    <a:srcRect r="591" b="28534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47F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rPr>
          <w:rFonts w:hint="default" w:ascii="Times New Roman" w:hAnsi="Times New Roman" w:cs="Times New Roman"/>
          <w:color w:val="000000"/>
          <w:sz w:val="21"/>
          <w:szCs w:val="21"/>
        </w:rPr>
      </w:pPr>
      <w:r>
        <w:rPr>
          <w:rFonts w:hint="default" w:ascii="Times New Roman" w:hAnsi="Times New Roman" w:cs="Times New Roman"/>
          <w:color w:val="000000"/>
          <w:sz w:val="21"/>
          <w:szCs w:val="21"/>
          <w:bdr w:val="none" w:color="auto" w:sz="0" w:space="0"/>
        </w:rPr>
        <w:t>Figure S1 Validation of key experiments and bioinformatic prediction of LINC01116-CPS1 interaction</w:t>
      </w:r>
    </w:p>
    <w:p w14:paraId="58F9EC3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8" w:lineRule="atLeast"/>
        <w:ind w:left="0" w:right="0"/>
        <w:jc w:val="left"/>
        <w:rPr>
          <w:rFonts w:hint="default" w:ascii="Times New Roman" w:hAnsi="Times New Roman" w:cs="Times New Roman"/>
          <w:color w:val="000000"/>
          <w:sz w:val="21"/>
          <w:szCs w:val="21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1"/>
          <w:szCs w:val="21"/>
          <w:bdr w:val="none" w:color="auto" w:sz="0" w:space="0"/>
          <w:lang w:val="en-US" w:eastAsia="zh-CN" w:bidi="ar"/>
        </w:rPr>
        <w:t>(A) LINC01116 siRNA knockdown efficiency in 143B and U2OS cells.(B) catRAPID prediction of LINC01116-CPS1 interaction.(C) H&amp;E staining of osteosarcoma and adjacent non-tumor tissues.(D) CPS1 IHC staining of osteosarcoma and adjacent non-tumor tissues.(E) CPS1 siRNA knockdown efficiency in 143B and U2OS cells.</w:t>
      </w:r>
    </w:p>
    <w:p w14:paraId="4D799F1B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A2175D"/>
    <w:rsid w:val="01D71AB2"/>
    <w:rsid w:val="66E24D82"/>
    <w:rsid w:val="6EA2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2026-02-11T14:03:00Z</dcterms:created>
  <dc:creator>小蚯蚓</dc:creator>
  <cp:lastModifiedBy>小蚯蚓</cp:lastModifiedBy>
  <dcterms:modified xsi:type="dcterms:W3CDTF">2026-02-18T17:18:19Z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B5B2BAD62B4C4EFD906A7E9F7360AD48_11</vt:lpwstr>
  </property>
  <property fmtid="{D5CDD505-2E9C-101B-9397-08002B2CF9AE}" pid="4" name="KSOTemplateDocerSaveRecord">
    <vt:lpwstr>eyJoZGlkIjoiNjVjMjQ0MzYwMTExMTk5ZWI2YjE5N2RhNWJjMWEwMjIiLCJ1c2VySWQiOiIzOTQyNzYyMjIifQ==</vt:lpwstr>
  </property>
</Properties>
</file>