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98A00" w14:textId="77777777" w:rsidR="00137ACC" w:rsidRDefault="00137ACC" w:rsidP="00137ACC">
      <w:pPr>
        <w:widowControl/>
        <w:suppressLineNumbers/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5A100CFF" w14:textId="77777777" w:rsidR="00137ACC" w:rsidRDefault="00137ACC" w:rsidP="00137ACC">
      <w:pPr>
        <w:widowControl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5AB8C914" wp14:editId="7E06FAF3">
            <wp:extent cx="5274310" cy="5527040"/>
            <wp:effectExtent l="0" t="0" r="2540" b="0"/>
            <wp:docPr id="143143187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431871" name="图片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CF7B2A" w14:textId="77777777" w:rsidR="00137ACC" w:rsidRDefault="00137ACC" w:rsidP="00137ACC">
      <w:pPr>
        <w:spacing w:after="0" w:line="360" w:lineRule="auto"/>
        <w:jc w:val="both"/>
        <w:rPr>
          <w:rFonts w:ascii="Times New Roman" w:hAnsi="Times New Roman" w:cs="Times New Roman"/>
          <w:color w:val="0F1115"/>
          <w:sz w:val="24"/>
          <w:shd w:val="clear" w:color="auto" w:fill="FFFFFF"/>
        </w:rPr>
      </w:pPr>
      <w:r w:rsidRPr="00F17505">
        <w:rPr>
          <w:rFonts w:ascii="Times New Roman" w:hAnsi="Times New Roman" w:cs="Times New Roman"/>
          <w:sz w:val="24"/>
        </w:rPr>
        <w:t>Supplemental Fig. S</w:t>
      </w:r>
      <w:r>
        <w:rPr>
          <w:rFonts w:ascii="Times New Roman" w:hAnsi="Times New Roman" w:cs="Times New Roman"/>
          <w:sz w:val="24"/>
        </w:rPr>
        <w:t xml:space="preserve">1 Phenotypes of the hybrid sweet potato population used in this study. Representative images of whole tubers and their corresponding cross-sections from the four flesh-color groups are shown: </w:t>
      </w:r>
      <w:r w:rsidRPr="00785A91">
        <w:rPr>
          <w:rFonts w:ascii="Times New Roman" w:hAnsi="Times New Roman" w:cs="Times New Roman" w:hint="eastAsia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orange-red (n=9), </w:t>
      </w:r>
      <w:r w:rsidRPr="00785A91">
        <w:rPr>
          <w:rFonts w:ascii="Times New Roman" w:hAnsi="Times New Roman" w:cs="Times New Roman" w:hint="eastAsia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 xml:space="preserve"> yellow (n=7), </w:t>
      </w:r>
      <w:r w:rsidRPr="00785A91">
        <w:rPr>
          <w:rFonts w:ascii="Times New Roman" w:hAnsi="Times New Roman" w:cs="Times New Roman" w:hint="eastAsia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 white (n=7), and </w:t>
      </w:r>
      <w:r w:rsidRPr="00785A91">
        <w:rPr>
          <w:rFonts w:ascii="Times New Roman" w:hAnsi="Times New Roman" w:cs="Times New Roman" w:hint="eastAsia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 xml:space="preserve"> purple (n=4). </w:t>
      </w:r>
      <w:r>
        <w:rPr>
          <w:rFonts w:ascii="Times New Roman" w:hAnsi="Times New Roman" w:cs="Times New Roman"/>
          <w:color w:val="0F1115"/>
          <w:sz w:val="24"/>
          <w:shd w:val="clear" w:color="auto" w:fill="FFFFFF"/>
        </w:rPr>
        <w:t>Scale bar, 5 cm.</w:t>
      </w:r>
    </w:p>
    <w:p w14:paraId="16B4BCA6" w14:textId="77777777" w:rsidR="00137ACC" w:rsidRDefault="00137ACC" w:rsidP="00137ACC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6CD631B0" wp14:editId="703D1F0D">
            <wp:extent cx="4625340" cy="3317240"/>
            <wp:effectExtent l="0" t="0" r="3810" b="0"/>
            <wp:docPr id="146935589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355898" name="图片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5340" cy="331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5DD3C" w14:textId="77777777" w:rsidR="00137ACC" w:rsidRDefault="00137ACC" w:rsidP="00137ACC">
      <w:pPr>
        <w:widowControl/>
        <w:spacing w:after="0" w:line="360" w:lineRule="auto"/>
        <w:rPr>
          <w:rFonts w:ascii="Times New Roman" w:hAnsi="Times New Roman" w:cs="Times New Roman"/>
          <w:sz w:val="24"/>
        </w:rPr>
      </w:pPr>
      <w:r w:rsidRPr="00F17505">
        <w:rPr>
          <w:rFonts w:ascii="Times New Roman" w:hAnsi="Times New Roman" w:cs="Times New Roman"/>
          <w:sz w:val="24"/>
        </w:rPr>
        <w:t>Supplemental Fig. S</w:t>
      </w:r>
      <w:r>
        <w:rPr>
          <w:rFonts w:ascii="Times New Roman" w:hAnsi="Times New Roman" w:cs="Times New Roman"/>
          <w:sz w:val="24"/>
        </w:rPr>
        <w:t xml:space="preserve">2 Assessment of pollen viability across the 27 hybrid sweet potato accessions. </w:t>
      </w:r>
      <w:r w:rsidRPr="00785A91">
        <w:rPr>
          <w:rFonts w:ascii="Times New Roman" w:hAnsi="Times New Roman" w:cs="Times New Roman" w:hint="eastAsia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Orange-red sweet potato varieties. </w:t>
      </w:r>
      <w:r w:rsidRPr="00785A91">
        <w:rPr>
          <w:rFonts w:ascii="Times New Roman" w:hAnsi="Times New Roman" w:cs="Times New Roman" w:hint="eastAsia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 xml:space="preserve"> Yellow sweet potato varieties. </w:t>
      </w:r>
      <w:r w:rsidRPr="00785A91">
        <w:rPr>
          <w:rFonts w:ascii="Times New Roman" w:hAnsi="Times New Roman" w:cs="Times New Roman" w:hint="eastAsia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 White sweet potato varieties. </w:t>
      </w:r>
      <w:r w:rsidRPr="00785A91">
        <w:rPr>
          <w:rFonts w:ascii="Times New Roman" w:hAnsi="Times New Roman" w:cs="Times New Roman" w:hint="eastAsia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 xml:space="preserve"> Purple sweet potato varieties. Data points represent individual measurements, with the mean ± SD indicated. n = 3.</w:t>
      </w:r>
    </w:p>
    <w:p w14:paraId="11F511BA" w14:textId="77777777" w:rsidR="00137ACC" w:rsidRDefault="00137ACC" w:rsidP="00137ACC">
      <w:pPr>
        <w:widowControl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73DD2823" wp14:editId="0659AEA5">
            <wp:extent cx="5274310" cy="2632710"/>
            <wp:effectExtent l="0" t="0" r="2540" b="0"/>
            <wp:docPr id="193409859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098597" name="图片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5D8A0" w14:textId="77777777" w:rsidR="00137ACC" w:rsidRDefault="00137ACC" w:rsidP="00137ACC">
      <w:pPr>
        <w:widowControl/>
        <w:spacing w:after="0" w:line="360" w:lineRule="auto"/>
        <w:rPr>
          <w:rFonts w:ascii="Times New Roman" w:hAnsi="Times New Roman" w:cs="Times New Roman"/>
          <w:color w:val="0F1115"/>
          <w:sz w:val="24"/>
          <w:shd w:val="clear" w:color="auto" w:fill="FFFFFF"/>
        </w:rPr>
      </w:pPr>
      <w:r w:rsidRPr="00F17505">
        <w:rPr>
          <w:rFonts w:ascii="Times New Roman" w:hAnsi="Times New Roman" w:cs="Times New Roman"/>
          <w:sz w:val="24"/>
        </w:rPr>
        <w:t>Supplemental Fig. S</w:t>
      </w:r>
      <w:r>
        <w:rPr>
          <w:rFonts w:ascii="Times New Roman" w:hAnsi="Times New Roman" w:cs="Times New Roman"/>
          <w:sz w:val="24"/>
        </w:rPr>
        <w:t xml:space="preserve">3 Diversity in leaf morphology observed in the hybrid sweet potato population. </w:t>
      </w:r>
      <w:r w:rsidRPr="00785A91">
        <w:rPr>
          <w:rFonts w:ascii="Times New Roman" w:hAnsi="Times New Roman" w:cs="Times New Roman" w:hint="eastAsia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Orange-red sweet potato varieties. </w:t>
      </w:r>
      <w:r w:rsidRPr="00785A91">
        <w:rPr>
          <w:rFonts w:ascii="Times New Roman" w:hAnsi="Times New Roman" w:cs="Times New Roman" w:hint="eastAsia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 xml:space="preserve"> Yellow sweet potato varieties. </w:t>
      </w:r>
      <w:r w:rsidRPr="00785A91">
        <w:rPr>
          <w:rFonts w:ascii="Times New Roman" w:hAnsi="Times New Roman" w:cs="Times New Roman" w:hint="eastAsia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 White sweet potato varieties. </w:t>
      </w:r>
      <w:r w:rsidRPr="00785A91">
        <w:rPr>
          <w:rFonts w:ascii="Times New Roman" w:hAnsi="Times New Roman" w:cs="Times New Roman" w:hint="eastAsia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 xml:space="preserve"> Purple sweet potato varieties. Representative leaves from selected accessions are shown. </w:t>
      </w:r>
      <w:r>
        <w:rPr>
          <w:rFonts w:ascii="Times New Roman" w:hAnsi="Times New Roman" w:cs="Times New Roman"/>
          <w:color w:val="0F1115"/>
          <w:sz w:val="24"/>
          <w:shd w:val="clear" w:color="auto" w:fill="FFFFFF"/>
        </w:rPr>
        <w:t>Scale bar, 5 cm.</w:t>
      </w:r>
    </w:p>
    <w:p w14:paraId="3844339D" w14:textId="77777777" w:rsidR="00137ACC" w:rsidRDefault="00137ACC" w:rsidP="00137ACC">
      <w:pPr>
        <w:widowControl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398DA105" wp14:editId="096715AF">
            <wp:extent cx="5167630" cy="3955415"/>
            <wp:effectExtent l="0" t="0" r="0" b="6985"/>
            <wp:docPr id="66502722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027226" name="图片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6763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7CDE70" w14:textId="77777777" w:rsidR="00137ACC" w:rsidRDefault="00137ACC" w:rsidP="00137ACC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F17505">
        <w:rPr>
          <w:rFonts w:ascii="Times New Roman" w:hAnsi="Times New Roman" w:cs="Times New Roman"/>
          <w:sz w:val="24"/>
        </w:rPr>
        <w:t>Supplemental Fig. S</w:t>
      </w:r>
      <w:r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Vegetative growth characteristics of sweet potato varieties XZ 8-1 and LS 9-1. </w:t>
      </w:r>
      <w:r w:rsidRPr="00785A91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Representative images. </w:t>
      </w:r>
      <w:r w:rsidRPr="00785A91"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 xml:space="preserve"> Vine length. </w:t>
      </w:r>
      <w:r w:rsidRPr="00785A91"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 Stem diameter. </w:t>
      </w:r>
      <w:r w:rsidRPr="00785A91"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 xml:space="preserve"> Leaf area. </w:t>
      </w:r>
      <w:r w:rsidRPr="00785A91"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/>
          <w:sz w:val="24"/>
        </w:rPr>
        <w:t xml:space="preserve"> Branch number. Measurements were taken at the peak vegetative growth stage. Data represent mean ± SD (n = 10). Different letters above bars denote significant differences among genotypes (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0.05).</w:t>
      </w:r>
    </w:p>
    <w:p w14:paraId="706E3558" w14:textId="77777777" w:rsidR="00137ACC" w:rsidRDefault="00137ACC" w:rsidP="00137ACC">
      <w:pPr>
        <w:suppressLineNumbers/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14:paraId="4F0155D2" w14:textId="77777777" w:rsidR="00137ACC" w:rsidRDefault="00137ACC" w:rsidP="00137ACC">
      <w:pPr>
        <w:suppressLineNumbers/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14:paraId="01464604" w14:textId="77777777" w:rsidR="00137ACC" w:rsidRDefault="00137ACC" w:rsidP="00137ACC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2B79E62" wp14:editId="6943FE33">
            <wp:extent cx="5132705" cy="4598035"/>
            <wp:effectExtent l="0" t="0" r="0" b="0"/>
            <wp:docPr id="19109990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99904" name="图片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32705" cy="459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F8AA11" w14:textId="77777777" w:rsidR="00137ACC" w:rsidRDefault="00137ACC" w:rsidP="00137AC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F17505">
        <w:rPr>
          <w:rFonts w:ascii="Times New Roman" w:hAnsi="Times New Roman" w:cs="Times New Roman"/>
          <w:sz w:val="24"/>
        </w:rPr>
        <w:t>Supplemental Fig. S</w:t>
      </w:r>
      <w:r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Molecular characterization of transgenic plants overexpressing </w:t>
      </w:r>
      <w:r>
        <w:rPr>
          <w:rFonts w:ascii="Times New Roman" w:hAnsi="Times New Roman" w:cs="Times New Roman"/>
          <w:i/>
          <w:iCs/>
          <w:sz w:val="24"/>
        </w:rPr>
        <w:t>IbGGPPS2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785A91">
        <w:rPr>
          <w:rFonts w:ascii="Times New Roman" w:hAnsi="Times New Roman" w:cs="Times New Roman" w:hint="eastAsia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Transgene amplification from transgenic </w:t>
      </w:r>
      <w:r>
        <w:rPr>
          <w:rFonts w:ascii="Times New Roman" w:hAnsi="Times New Roman" w:cs="Times New Roman"/>
          <w:i/>
          <w:iCs/>
          <w:sz w:val="24"/>
        </w:rPr>
        <w:t>35S:</w:t>
      </w:r>
      <w:r>
        <w:rPr>
          <w:rFonts w:ascii="Times New Roman" w:hAnsi="Times New Roman" w:cs="Times New Roman" w:hint="eastAsia"/>
          <w:i/>
          <w:iCs/>
          <w:sz w:val="24"/>
        </w:rPr>
        <w:t>:</w:t>
      </w:r>
      <w:r>
        <w:rPr>
          <w:rFonts w:ascii="Times New Roman" w:hAnsi="Times New Roman" w:cs="Times New Roman"/>
          <w:i/>
          <w:iCs/>
          <w:sz w:val="24"/>
        </w:rPr>
        <w:t>IbGGPPS2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</w:rPr>
        <w:t>Arabidopsis</w:t>
      </w:r>
      <w:r>
        <w:rPr>
          <w:rFonts w:ascii="Times New Roman" w:hAnsi="Times New Roman" w:cs="Times New Roman"/>
          <w:sz w:val="24"/>
        </w:rPr>
        <w:t xml:space="preserve"> genomic DNA.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785A91">
        <w:rPr>
          <w:rFonts w:ascii="Times New Roman" w:hAnsi="Times New Roman" w:cs="Times New Roman" w:hint="eastAsia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 xml:space="preserve"> Transgene amplification from transgenic </w:t>
      </w:r>
      <w:r>
        <w:rPr>
          <w:rFonts w:ascii="Times New Roman" w:hAnsi="Times New Roman" w:cs="Times New Roman"/>
          <w:i/>
          <w:iCs/>
          <w:sz w:val="24"/>
        </w:rPr>
        <w:t>IbGGPPS2</w:t>
      </w:r>
      <w:r>
        <w:rPr>
          <w:rFonts w:ascii="Times New Roman" w:hAnsi="Times New Roman" w:cs="Times New Roman"/>
          <w:sz w:val="24"/>
        </w:rPr>
        <w:t xml:space="preserve">-OE sweet potato genomic DNA. </w:t>
      </w:r>
      <w:r w:rsidRPr="00785A91">
        <w:rPr>
          <w:rFonts w:ascii="Times New Roman" w:hAnsi="Times New Roman" w:cs="Times New Roman" w:hint="eastAsia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 The PCR amplification products and sequencing results of the CDS of </w:t>
      </w:r>
      <w:r>
        <w:rPr>
          <w:rFonts w:ascii="Times New Roman" w:hAnsi="Times New Roman" w:cs="Times New Roman"/>
          <w:i/>
          <w:iCs/>
          <w:sz w:val="24"/>
        </w:rPr>
        <w:t xml:space="preserve">IbGGPPS2 </w:t>
      </w:r>
      <w:r>
        <w:rPr>
          <w:rFonts w:ascii="Times New Roman" w:hAnsi="Times New Roman" w:cs="Times New Roman"/>
          <w:sz w:val="24"/>
        </w:rPr>
        <w:t xml:space="preserve">with partial vector site in </w:t>
      </w:r>
      <w:r>
        <w:rPr>
          <w:rFonts w:ascii="Times New Roman" w:hAnsi="Times New Roman" w:cs="Times New Roman"/>
          <w:i/>
          <w:iCs/>
          <w:sz w:val="24"/>
        </w:rPr>
        <w:t>IbGGPPS2</w:t>
      </w:r>
      <w:r>
        <w:rPr>
          <w:rFonts w:ascii="Times New Roman" w:hAnsi="Times New Roman" w:cs="Times New Roman"/>
          <w:sz w:val="24"/>
        </w:rPr>
        <w:t xml:space="preserve">-OE plants. </w:t>
      </w:r>
      <w:r>
        <w:rPr>
          <w:rFonts w:ascii="Times New Roman" w:hAnsi="Times New Roman" w:cs="Times New Roman" w:hint="eastAsia"/>
          <w:sz w:val="24"/>
        </w:rPr>
        <w:t xml:space="preserve">“a” </w:t>
      </w:r>
      <w:r>
        <w:rPr>
          <w:rFonts w:ascii="Times New Roman" w:hAnsi="Times New Roman" w:cs="Times New Roman"/>
          <w:sz w:val="24"/>
        </w:rPr>
        <w:t xml:space="preserve">represents CDS of </w:t>
      </w:r>
      <w:r>
        <w:rPr>
          <w:rFonts w:ascii="Times New Roman" w:hAnsi="Times New Roman" w:cs="Times New Roman"/>
          <w:i/>
          <w:iCs/>
          <w:sz w:val="24"/>
        </w:rPr>
        <w:t xml:space="preserve">IbGGPPS2 </w:t>
      </w:r>
      <w:r>
        <w:rPr>
          <w:rFonts w:ascii="Times New Roman" w:hAnsi="Times New Roman" w:cs="Times New Roman"/>
          <w:sz w:val="24"/>
        </w:rPr>
        <w:t>from Taizhong 6 genome database (</w:t>
      </w:r>
      <w:r>
        <w:rPr>
          <w:rFonts w:ascii="Times New Roman" w:hAnsi="Times New Roman" w:cs="Times New Roman"/>
          <w:kern w:val="0"/>
          <w:sz w:val="24"/>
        </w:rPr>
        <w:t>http://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kern w:val="0"/>
          <w:sz w:val="24"/>
        </w:rPr>
        <w:t>sweetpotao.com</w:t>
      </w:r>
      <w:r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 w:hint="eastAsia"/>
          <w:sz w:val="24"/>
        </w:rPr>
        <w:t>“b”</w:t>
      </w:r>
      <w:r>
        <w:rPr>
          <w:rFonts w:ascii="Times New Roman" w:hAnsi="Times New Roman" w:cs="Times New Roman"/>
          <w:sz w:val="24"/>
        </w:rPr>
        <w:t xml:space="preserve"> represents sequencing results of the CDS of </w:t>
      </w:r>
      <w:r>
        <w:rPr>
          <w:rFonts w:ascii="Times New Roman" w:hAnsi="Times New Roman" w:cs="Times New Roman"/>
          <w:i/>
          <w:iCs/>
          <w:sz w:val="24"/>
        </w:rPr>
        <w:t>IbGGPPS2</w:t>
      </w:r>
      <w:r>
        <w:rPr>
          <w:rFonts w:ascii="Times New Roman" w:hAnsi="Times New Roman" w:cs="Times New Roman"/>
          <w:sz w:val="24"/>
        </w:rPr>
        <w:t xml:space="preserve"> with partial vector site in </w:t>
      </w:r>
      <w:r>
        <w:rPr>
          <w:rFonts w:ascii="Times New Roman" w:hAnsi="Times New Roman" w:cs="Times New Roman"/>
          <w:i/>
          <w:iCs/>
          <w:sz w:val="24"/>
        </w:rPr>
        <w:t>IbGGPPS2</w:t>
      </w:r>
      <w:r>
        <w:rPr>
          <w:rFonts w:ascii="Times New Roman" w:hAnsi="Times New Roman" w:cs="Times New Roman"/>
          <w:sz w:val="24"/>
        </w:rPr>
        <w:t>-OE plants. The sequence marked with a red underline is from 35S of overexpression vector.</w:t>
      </w:r>
    </w:p>
    <w:p w14:paraId="01A14B3D" w14:textId="77777777" w:rsidR="00137ACC" w:rsidRDefault="00137ACC" w:rsidP="00137AC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707BDA3E" wp14:editId="5A70760E">
            <wp:extent cx="3688170" cy="1317009"/>
            <wp:effectExtent l="0" t="0" r="7620" b="0"/>
            <wp:docPr id="5871322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0702" cy="1317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001F5" w14:textId="77777777" w:rsidR="00137ACC" w:rsidRDefault="00137ACC" w:rsidP="00137AC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 w:rsidRPr="00F17505">
        <w:rPr>
          <w:rFonts w:ascii="Times New Roman" w:hAnsi="Times New Roman" w:cs="Times New Roman"/>
          <w:sz w:val="24"/>
        </w:rPr>
        <w:lastRenderedPageBreak/>
        <w:t>Supplemental Fig. S</w:t>
      </w:r>
      <w:r>
        <w:rPr>
          <w:rFonts w:ascii="Times New Roman" w:hAnsi="Times New Roman" w:cs="Times New Roman" w:hint="eastAsia"/>
          <w:sz w:val="24"/>
        </w:rPr>
        <w:t xml:space="preserve">6 </w:t>
      </w:r>
      <w:r>
        <w:rPr>
          <w:rFonts w:ascii="Times New Roman" w:hAnsi="Times New Roman" w:cs="Times New Roman"/>
          <w:sz w:val="24"/>
        </w:rPr>
        <w:t xml:space="preserve">Plant growth and morphological traits of 20-day-old WT and </w:t>
      </w:r>
      <w:r>
        <w:rPr>
          <w:rFonts w:ascii="Times New Roman" w:hAnsi="Times New Roman" w:cs="Times New Roman"/>
          <w:i/>
          <w:iCs/>
          <w:sz w:val="24"/>
        </w:rPr>
        <w:t>IbGGPPS2</w:t>
      </w:r>
      <w:r>
        <w:rPr>
          <w:rFonts w:ascii="Times New Roman" w:hAnsi="Times New Roman" w:cs="Times New Roman"/>
          <w:sz w:val="24"/>
        </w:rPr>
        <w:t xml:space="preserve">-OE sweet potato seedlings: </w:t>
      </w:r>
      <w:r>
        <w:rPr>
          <w:rFonts w:ascii="Times New Roman" w:hAnsi="Times New Roman" w:cs="Times New Roman" w:hint="eastAsia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plant height, </w:t>
      </w:r>
      <w:r>
        <w:rPr>
          <w:rFonts w:ascii="Times New Roman" w:hAnsi="Times New Roman" w:cs="Times New Roman" w:hint="eastAsia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 xml:space="preserve"> stem diameter, </w:t>
      </w:r>
      <w:r>
        <w:rPr>
          <w:rFonts w:ascii="Times New Roman" w:hAnsi="Times New Roman" w:cs="Times New Roman" w:hint="eastAsia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 leaf area. n = 10.</w:t>
      </w:r>
    </w:p>
    <w:p w14:paraId="7DE7E094" w14:textId="77777777" w:rsidR="00137ACC" w:rsidRPr="00E87749" w:rsidRDefault="00137ACC" w:rsidP="00137ACC">
      <w:pPr>
        <w:suppressLineNumber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sectPr w:rsidR="00137ACC" w:rsidRPr="00E877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ACC"/>
    <w:rsid w:val="00066677"/>
    <w:rsid w:val="00137ACC"/>
    <w:rsid w:val="003A4E89"/>
    <w:rsid w:val="00556784"/>
    <w:rsid w:val="008B07A6"/>
    <w:rsid w:val="009631EF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4A6C8"/>
  <w15:chartTrackingRefBased/>
  <w15:docId w15:val="{AE920033-35DD-44B5-BD14-3B94BE0BE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ACC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7ACC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7ACC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7ACC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7ACC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7ACC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7ACC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7ACC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7ACC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7ACC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7A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7A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7A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7A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7A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7A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7A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7A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7A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7ACC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137A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7ACC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37A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7ACC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137A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7ACC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137A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7AC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7A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7A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316</Words>
  <Characters>1820</Characters>
  <Application>Microsoft Office Word</Application>
  <DocSecurity>0</DocSecurity>
  <Lines>30</Lines>
  <Paragraphs>6</Paragraphs>
  <ScaleCrop>false</ScaleCrop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2026-04-04T12:59:00Z</dcterms:created>
  <dcterms:modified xsi:type="dcterms:W3CDTF">2026-04-04T13:00:00Z</dcterms:modified>
</cp:coreProperties>
</file>