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71" w14:textId="452538CE" w:rsidR="000A605A" w:rsidRDefault="00910C39">
      <w:pPr>
        <w:rPr>
          <w:b/>
        </w:rPr>
      </w:pPr>
      <w:r>
        <w:rPr>
          <w:b/>
        </w:rPr>
        <w:t xml:space="preserve">Additional File </w:t>
      </w:r>
      <w:r w:rsidR="00C202FE">
        <w:rPr>
          <w:b/>
        </w:rPr>
        <w:t>9</w:t>
      </w:r>
    </w:p>
    <w:p w14:paraId="0BD596E3" w14:textId="6F7141D2" w:rsidR="00FA619C" w:rsidRDefault="00FA619C">
      <w:pPr>
        <w:rPr>
          <w:b/>
        </w:rPr>
      </w:pPr>
      <w:r>
        <w:rPr>
          <w:b/>
        </w:rPr>
        <w:t>Table S</w:t>
      </w:r>
      <w:r w:rsidR="00C202FE">
        <w:rPr>
          <w:b/>
        </w:rPr>
        <w:t>10</w:t>
      </w:r>
      <w:r w:rsidR="00F5756A">
        <w:rPr>
          <w:b/>
        </w:rPr>
        <w:t xml:space="preserve"> </w:t>
      </w:r>
      <w:r w:rsidR="004D1AFC">
        <w:rPr>
          <w:b/>
        </w:rPr>
        <w:t xml:space="preserve">Method for </w:t>
      </w:r>
      <w:r w:rsidR="00D53E20">
        <w:rPr>
          <w:b/>
        </w:rPr>
        <w:t>USER cloning</w:t>
      </w:r>
      <w:r w:rsidR="004D1AFC">
        <w:rPr>
          <w:b/>
        </w:rPr>
        <w:t xml:space="preserve"> of </w:t>
      </w:r>
      <w:r>
        <w:rPr>
          <w:b/>
        </w:rPr>
        <w:t>promoter-sgRNA cassettes into AMA1 vector</w:t>
      </w:r>
      <w:r w:rsidR="00D53E20">
        <w:rPr>
          <w:b/>
        </w:rPr>
        <w:t>s</w:t>
      </w:r>
      <w:r>
        <w:rPr>
          <w:b/>
        </w:rPr>
        <w:t xml:space="preserve"> </w:t>
      </w:r>
    </w:p>
    <w:tbl>
      <w:tblPr>
        <w:tblStyle w:val="PlainTable2"/>
        <w:tblW w:w="0" w:type="auto"/>
        <w:tblBorders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B03452" w:rsidRPr="00FA619C" w14:paraId="2052B4FD" w14:textId="77777777" w:rsidTr="00FA61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tcBorders>
              <w:bottom w:val="none" w:sz="0" w:space="0" w:color="auto"/>
            </w:tcBorders>
          </w:tcPr>
          <w:p w14:paraId="401FD59D" w14:textId="555505FC" w:rsidR="00B03452" w:rsidRPr="00FA619C" w:rsidRDefault="00FA619C" w:rsidP="00FA619C">
            <w:pPr>
              <w:rPr>
                <w:b w:val="0"/>
                <w:bCs w:val="0"/>
                <w:i/>
              </w:rPr>
            </w:pPr>
            <w:r w:rsidRPr="00FA619C">
              <w:rPr>
                <w:b w:val="0"/>
                <w:bCs w:val="0"/>
                <w:i/>
              </w:rPr>
              <w:t xml:space="preserve">PCR amplification of inserts </w:t>
            </w:r>
          </w:p>
        </w:tc>
      </w:tr>
      <w:tr w:rsidR="00B03452" w:rsidRPr="00FA619C" w14:paraId="5B37B349" w14:textId="77777777" w:rsidTr="000A13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tcBorders>
              <w:top w:val="none" w:sz="0" w:space="0" w:color="auto"/>
              <w:bottom w:val="none" w:sz="0" w:space="0" w:color="auto"/>
            </w:tcBorders>
          </w:tcPr>
          <w:p w14:paraId="53C582CC" w14:textId="6572E64D" w:rsidR="00B03452" w:rsidRPr="00FA619C" w:rsidRDefault="00B03452" w:rsidP="00FA619C">
            <w:pPr>
              <w:rPr>
                <w:b w:val="0"/>
                <w:bCs w:val="0"/>
              </w:rPr>
            </w:pPr>
            <w:r w:rsidRPr="00FA619C">
              <w:rPr>
                <w:b w:val="0"/>
                <w:bCs w:val="0"/>
              </w:rPr>
              <w:t xml:space="preserve">In a total volume of 50 µl: </w:t>
            </w:r>
          </w:p>
        </w:tc>
      </w:tr>
      <w:tr w:rsidR="00B03452" w:rsidRPr="00FA619C" w14:paraId="464CE034" w14:textId="77777777" w:rsidTr="000A13E1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</w:tcPr>
          <w:p w14:paraId="02E5D5EF" w14:textId="03FA11F6" w:rsidR="00B03452" w:rsidRPr="00FA619C" w:rsidRDefault="00B03452" w:rsidP="00FA619C">
            <w:pPr>
              <w:rPr>
                <w:b w:val="0"/>
                <w:bCs w:val="0"/>
              </w:rPr>
            </w:pPr>
            <w:r w:rsidRPr="00FA619C">
              <w:rPr>
                <w:b w:val="0"/>
                <w:bCs w:val="0"/>
              </w:rPr>
              <w:t xml:space="preserve">1X Phusion™ High-Fidelity DNA Polymerase Buffer </w:t>
            </w:r>
          </w:p>
        </w:tc>
      </w:tr>
      <w:tr w:rsidR="00B03452" w:rsidRPr="00FA619C" w14:paraId="183D65C6" w14:textId="77777777" w:rsidTr="000A13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tcBorders>
              <w:top w:val="none" w:sz="0" w:space="0" w:color="auto"/>
              <w:bottom w:val="none" w:sz="0" w:space="0" w:color="auto"/>
            </w:tcBorders>
          </w:tcPr>
          <w:p w14:paraId="0E421572" w14:textId="7137926D" w:rsidR="00B03452" w:rsidRPr="00FA619C" w:rsidRDefault="00B03452" w:rsidP="00FA619C">
            <w:pPr>
              <w:rPr>
                <w:b w:val="0"/>
                <w:bCs w:val="0"/>
                <w:i/>
              </w:rPr>
            </w:pPr>
            <w:r w:rsidRPr="00FA619C">
              <w:rPr>
                <w:b w:val="0"/>
                <w:bCs w:val="0"/>
              </w:rPr>
              <w:t>200 µM dNTPs</w:t>
            </w:r>
          </w:p>
        </w:tc>
      </w:tr>
      <w:tr w:rsidR="00B03452" w:rsidRPr="00FA619C" w14:paraId="793544E6" w14:textId="77777777" w:rsidTr="000A13E1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</w:tcPr>
          <w:p w14:paraId="0676089E" w14:textId="2B8FB2C1" w:rsidR="00B03452" w:rsidRPr="00FA619C" w:rsidRDefault="00B03452" w:rsidP="00FA619C">
            <w:pPr>
              <w:rPr>
                <w:b w:val="0"/>
                <w:bCs w:val="0"/>
              </w:rPr>
            </w:pPr>
            <w:r w:rsidRPr="00FA619C">
              <w:rPr>
                <w:b w:val="0"/>
                <w:bCs w:val="0"/>
              </w:rPr>
              <w:t>0.5 µM each primer (F &amp; R)</w:t>
            </w:r>
          </w:p>
        </w:tc>
      </w:tr>
      <w:tr w:rsidR="00B03452" w:rsidRPr="00FA619C" w14:paraId="4204389E" w14:textId="77777777" w:rsidTr="000A13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tcBorders>
              <w:top w:val="none" w:sz="0" w:space="0" w:color="auto"/>
              <w:bottom w:val="none" w:sz="0" w:space="0" w:color="auto"/>
            </w:tcBorders>
          </w:tcPr>
          <w:p w14:paraId="0BA131E8" w14:textId="42C96C48" w:rsidR="00B03452" w:rsidRPr="00FA619C" w:rsidRDefault="00B03452" w:rsidP="00FA619C">
            <w:pPr>
              <w:rPr>
                <w:b w:val="0"/>
                <w:bCs w:val="0"/>
              </w:rPr>
            </w:pPr>
            <w:r w:rsidRPr="00FA619C">
              <w:rPr>
                <w:b w:val="0"/>
                <w:bCs w:val="0"/>
              </w:rPr>
              <w:t xml:space="preserve">2 </w:t>
            </w:r>
            <w:proofErr w:type="spellStart"/>
            <w:r w:rsidRPr="00FA619C">
              <w:rPr>
                <w:b w:val="0"/>
                <w:bCs w:val="0"/>
              </w:rPr>
              <w:t>pg</w:t>
            </w:r>
            <w:proofErr w:type="spellEnd"/>
            <w:r w:rsidRPr="00FA619C">
              <w:rPr>
                <w:b w:val="0"/>
                <w:bCs w:val="0"/>
              </w:rPr>
              <w:t xml:space="preserve"> template </w:t>
            </w:r>
          </w:p>
        </w:tc>
      </w:tr>
      <w:tr w:rsidR="00B03452" w:rsidRPr="00FA619C" w14:paraId="2020C0E9" w14:textId="77777777" w:rsidTr="000A13E1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</w:tcPr>
          <w:p w14:paraId="36FCED1A" w14:textId="444BDBA6" w:rsidR="00B03452" w:rsidRPr="00FA619C" w:rsidRDefault="00B03452" w:rsidP="00FA619C">
            <w:pPr>
              <w:rPr>
                <w:b w:val="0"/>
                <w:bCs w:val="0"/>
                <w:i/>
              </w:rPr>
            </w:pPr>
            <w:r w:rsidRPr="00FA619C">
              <w:rPr>
                <w:b w:val="0"/>
                <w:bCs w:val="0"/>
              </w:rPr>
              <w:t>Phusion™ High-Fidelity DNA Polymerase (Thermo Fisher Scientific) 0.5 units.</w:t>
            </w:r>
          </w:p>
        </w:tc>
      </w:tr>
      <w:tr w:rsidR="00B03452" w:rsidRPr="00FA619C" w14:paraId="34F2354E" w14:textId="77777777" w:rsidTr="000A13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tcBorders>
              <w:top w:val="none" w:sz="0" w:space="0" w:color="auto"/>
              <w:bottom w:val="none" w:sz="0" w:space="0" w:color="auto"/>
            </w:tcBorders>
          </w:tcPr>
          <w:p w14:paraId="2395628B" w14:textId="2D3652D0" w:rsidR="00B03452" w:rsidRPr="00FA619C" w:rsidRDefault="00B03452" w:rsidP="00FA619C">
            <w:pPr>
              <w:rPr>
                <w:b w:val="0"/>
                <w:bCs w:val="0"/>
              </w:rPr>
            </w:pPr>
            <w:r w:rsidRPr="00FA619C">
              <w:rPr>
                <w:b w:val="0"/>
                <w:bCs w:val="0"/>
              </w:rPr>
              <w:t xml:space="preserve">PCR cycle </w:t>
            </w:r>
          </w:p>
        </w:tc>
      </w:tr>
      <w:tr w:rsidR="00B03452" w:rsidRPr="00FA619C" w14:paraId="03C3C62C" w14:textId="77777777" w:rsidTr="000A13E1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</w:tcPr>
          <w:p w14:paraId="4AF3BDC3" w14:textId="1813B16F" w:rsidR="00B03452" w:rsidRPr="00FA619C" w:rsidRDefault="00B03452" w:rsidP="00FA619C">
            <w:pPr>
              <w:rPr>
                <w:b w:val="0"/>
                <w:bCs w:val="0"/>
              </w:rPr>
            </w:pPr>
            <w:r w:rsidRPr="00FA619C">
              <w:rPr>
                <w:b w:val="0"/>
                <w:bCs w:val="0"/>
              </w:rPr>
              <w:t xml:space="preserve">98 °C 30s x1 cycle </w:t>
            </w:r>
          </w:p>
        </w:tc>
      </w:tr>
      <w:tr w:rsidR="00B03452" w:rsidRPr="00FA619C" w14:paraId="07664730" w14:textId="77777777" w:rsidTr="000A13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tcBorders>
              <w:top w:val="none" w:sz="0" w:space="0" w:color="auto"/>
              <w:bottom w:val="none" w:sz="0" w:space="0" w:color="auto"/>
            </w:tcBorders>
          </w:tcPr>
          <w:p w14:paraId="089641C8" w14:textId="468AA7D2" w:rsidR="00B03452" w:rsidRPr="00FA619C" w:rsidRDefault="00B03452" w:rsidP="00FA619C">
            <w:pPr>
              <w:rPr>
                <w:b w:val="0"/>
                <w:bCs w:val="0"/>
              </w:rPr>
            </w:pPr>
            <w:r w:rsidRPr="00FA619C">
              <w:rPr>
                <w:b w:val="0"/>
                <w:bCs w:val="0"/>
              </w:rPr>
              <w:t>98 °C 10s, ‘x’ °C 30s</w:t>
            </w:r>
          </w:p>
        </w:tc>
      </w:tr>
      <w:tr w:rsidR="00B03452" w:rsidRPr="00FA619C" w14:paraId="3059516A" w14:textId="77777777" w:rsidTr="000A13E1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</w:tcPr>
          <w:p w14:paraId="79C5B262" w14:textId="5054FB7B" w:rsidR="00B03452" w:rsidRPr="00FA619C" w:rsidRDefault="00B03452" w:rsidP="00FA619C">
            <w:pPr>
              <w:rPr>
                <w:b w:val="0"/>
                <w:bCs w:val="0"/>
              </w:rPr>
            </w:pPr>
            <w:r w:rsidRPr="00FA619C">
              <w:rPr>
                <w:b w:val="0"/>
                <w:bCs w:val="0"/>
              </w:rPr>
              <w:t xml:space="preserve">72 °C 15s per </w:t>
            </w:r>
            <w:proofErr w:type="spellStart"/>
            <w:r w:rsidRPr="00FA619C">
              <w:rPr>
                <w:b w:val="0"/>
                <w:bCs w:val="0"/>
              </w:rPr>
              <w:t>Kb</w:t>
            </w:r>
            <w:proofErr w:type="spellEnd"/>
            <w:r w:rsidRPr="00FA619C">
              <w:rPr>
                <w:b w:val="0"/>
                <w:bCs w:val="0"/>
              </w:rPr>
              <w:t xml:space="preserve"> x35 cycles </w:t>
            </w:r>
          </w:p>
        </w:tc>
      </w:tr>
      <w:tr w:rsidR="00B03452" w:rsidRPr="00FA619C" w14:paraId="0B2FB1BC" w14:textId="77777777" w:rsidTr="000A13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tcBorders>
              <w:top w:val="none" w:sz="0" w:space="0" w:color="auto"/>
              <w:bottom w:val="none" w:sz="0" w:space="0" w:color="auto"/>
            </w:tcBorders>
          </w:tcPr>
          <w:p w14:paraId="6D951411" w14:textId="67406F81" w:rsidR="00B03452" w:rsidRPr="00FA619C" w:rsidRDefault="00B03452" w:rsidP="00FA619C">
            <w:pPr>
              <w:rPr>
                <w:b w:val="0"/>
                <w:bCs w:val="0"/>
              </w:rPr>
            </w:pPr>
            <w:r w:rsidRPr="00FA619C">
              <w:rPr>
                <w:b w:val="0"/>
                <w:bCs w:val="0"/>
              </w:rPr>
              <w:t>72 °C 5 min x1 cycle</w:t>
            </w:r>
          </w:p>
        </w:tc>
      </w:tr>
      <w:tr w:rsidR="00FA619C" w:rsidRPr="00FA619C" w14:paraId="225CBB86" w14:textId="77777777" w:rsidTr="000A13E1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</w:tcPr>
          <w:p w14:paraId="333C10C9" w14:textId="2B8FB5CC" w:rsidR="00FA619C" w:rsidRPr="00FA619C" w:rsidRDefault="00FA619C" w:rsidP="00FA619C">
            <w:pPr>
              <w:rPr>
                <w:b w:val="0"/>
                <w:bCs w:val="0"/>
              </w:rPr>
            </w:pPr>
            <w:r w:rsidRPr="00FA619C">
              <w:rPr>
                <w:b w:val="0"/>
                <w:bCs w:val="0"/>
              </w:rPr>
              <w:t xml:space="preserve">PCR products were gel purified, eluted in water and quantified by Qubit™ assay  </w:t>
            </w:r>
          </w:p>
        </w:tc>
      </w:tr>
      <w:tr w:rsidR="00B03452" w:rsidRPr="00FA619C" w14:paraId="1A1C587F" w14:textId="77777777" w:rsidTr="000A13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tcBorders>
              <w:top w:val="none" w:sz="0" w:space="0" w:color="auto"/>
              <w:bottom w:val="none" w:sz="0" w:space="0" w:color="auto"/>
            </w:tcBorders>
          </w:tcPr>
          <w:p w14:paraId="3FC23FF4" w14:textId="433E0B4E" w:rsidR="00B03452" w:rsidRPr="00FA619C" w:rsidRDefault="00B03452" w:rsidP="00FA619C">
            <w:pPr>
              <w:rPr>
                <w:b w:val="0"/>
                <w:bCs w:val="0"/>
                <w:i/>
              </w:rPr>
            </w:pPr>
            <w:r w:rsidRPr="00FA619C">
              <w:rPr>
                <w:b w:val="0"/>
                <w:bCs w:val="0"/>
                <w:i/>
              </w:rPr>
              <w:t>USER reactions</w:t>
            </w:r>
          </w:p>
        </w:tc>
      </w:tr>
      <w:tr w:rsidR="00B03452" w:rsidRPr="00FA619C" w14:paraId="3EC2008E" w14:textId="77777777" w:rsidTr="000A13E1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</w:tcPr>
          <w:p w14:paraId="1FF6164B" w14:textId="3D813D5D" w:rsidR="00B03452" w:rsidRPr="00FA619C" w:rsidRDefault="00F81DCE" w:rsidP="00FA619C">
            <w:pPr>
              <w:rPr>
                <w:b w:val="0"/>
                <w:bCs w:val="0"/>
                <w:iCs/>
              </w:rPr>
            </w:pPr>
            <w:r>
              <w:rPr>
                <w:b w:val="0"/>
                <w:bCs w:val="0"/>
                <w:iCs/>
              </w:rPr>
              <w:t xml:space="preserve">Final concentrations of components in </w:t>
            </w:r>
            <w:r w:rsidR="00B03452" w:rsidRPr="00FA619C">
              <w:rPr>
                <w:b w:val="0"/>
                <w:bCs w:val="0"/>
                <w:iCs/>
              </w:rPr>
              <w:t xml:space="preserve">a total volume of 12 </w:t>
            </w:r>
            <w:r w:rsidR="00B03452" w:rsidRPr="00FA619C">
              <w:rPr>
                <w:b w:val="0"/>
                <w:bCs w:val="0"/>
              </w:rPr>
              <w:t>µl</w:t>
            </w:r>
            <w:r>
              <w:rPr>
                <w:b w:val="0"/>
                <w:bCs w:val="0"/>
              </w:rPr>
              <w:t>:</w:t>
            </w:r>
          </w:p>
        </w:tc>
      </w:tr>
      <w:tr w:rsidR="00B03452" w:rsidRPr="00FA619C" w14:paraId="07D5031C" w14:textId="77777777" w:rsidTr="000A13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tcBorders>
              <w:top w:val="none" w:sz="0" w:space="0" w:color="auto"/>
              <w:bottom w:val="none" w:sz="0" w:space="0" w:color="auto"/>
            </w:tcBorders>
          </w:tcPr>
          <w:p w14:paraId="339C221A" w14:textId="67A285C2" w:rsidR="00B03452" w:rsidRPr="00FA619C" w:rsidRDefault="00B03452" w:rsidP="00FA619C">
            <w:pPr>
              <w:rPr>
                <w:b w:val="0"/>
                <w:bCs w:val="0"/>
              </w:rPr>
            </w:pPr>
            <w:r w:rsidRPr="00FA619C">
              <w:rPr>
                <w:b w:val="0"/>
                <w:bCs w:val="0"/>
              </w:rPr>
              <w:t xml:space="preserve">50 ng vector linearised and gel purified.   </w:t>
            </w:r>
          </w:p>
        </w:tc>
      </w:tr>
      <w:tr w:rsidR="00B03452" w:rsidRPr="00FA619C" w14:paraId="18DCDC8F" w14:textId="77777777" w:rsidTr="000A13E1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</w:tcPr>
          <w:p w14:paraId="11E4FD7A" w14:textId="60F2494D" w:rsidR="00B03452" w:rsidRPr="00FA619C" w:rsidRDefault="00B03452" w:rsidP="00FA619C">
            <w:pPr>
              <w:rPr>
                <w:b w:val="0"/>
                <w:bCs w:val="0"/>
              </w:rPr>
            </w:pPr>
            <w:r w:rsidRPr="00FA619C">
              <w:rPr>
                <w:b w:val="0"/>
                <w:bCs w:val="0"/>
              </w:rPr>
              <w:t>1.5 mM MgCl</w:t>
            </w:r>
            <w:r w:rsidRPr="00FA619C">
              <w:rPr>
                <w:b w:val="0"/>
                <w:bCs w:val="0"/>
                <w:vertAlign w:val="subscript"/>
              </w:rPr>
              <w:t>2</w:t>
            </w:r>
            <w:r w:rsidRPr="00FA619C">
              <w:rPr>
                <w:b w:val="0"/>
                <w:bCs w:val="0"/>
              </w:rPr>
              <w:t xml:space="preserve">; </w:t>
            </w:r>
          </w:p>
        </w:tc>
      </w:tr>
      <w:tr w:rsidR="00B03452" w:rsidRPr="00FA619C" w14:paraId="3E214D13" w14:textId="77777777" w:rsidTr="000A13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tcBorders>
              <w:top w:val="none" w:sz="0" w:space="0" w:color="auto"/>
              <w:bottom w:val="none" w:sz="0" w:space="0" w:color="auto"/>
            </w:tcBorders>
          </w:tcPr>
          <w:p w14:paraId="6C060601" w14:textId="3E275FD8" w:rsidR="00B03452" w:rsidRPr="00F81DCE" w:rsidRDefault="00FA619C" w:rsidP="00FA619C">
            <w:pPr>
              <w:rPr>
                <w:b w:val="0"/>
                <w:bCs w:val="0"/>
              </w:rPr>
            </w:pPr>
            <w:r w:rsidRPr="00F81DCE">
              <w:rPr>
                <w:b w:val="0"/>
                <w:bCs w:val="0"/>
              </w:rPr>
              <w:t>1</w:t>
            </w:r>
            <w:r w:rsidR="00F81DCE" w:rsidRPr="00F81DCE">
              <w:rPr>
                <w:b w:val="0"/>
                <w:bCs w:val="0"/>
              </w:rPr>
              <w:t xml:space="preserve">X Applied Biosystems™ PCR Buffer II </w:t>
            </w:r>
            <w:r w:rsidRPr="00F81DCE">
              <w:rPr>
                <w:b w:val="0"/>
                <w:bCs w:val="0"/>
              </w:rPr>
              <w:t>without MgCl</w:t>
            </w:r>
            <w:r w:rsidRPr="00F81DCE">
              <w:rPr>
                <w:b w:val="0"/>
                <w:bCs w:val="0"/>
                <w:vertAlign w:val="subscript"/>
              </w:rPr>
              <w:t xml:space="preserve">2 </w:t>
            </w:r>
          </w:p>
        </w:tc>
      </w:tr>
      <w:tr w:rsidR="00B03452" w:rsidRPr="00FA619C" w14:paraId="131F8287" w14:textId="77777777" w:rsidTr="000A13E1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</w:tcPr>
          <w:p w14:paraId="1E969D5C" w14:textId="0BBCACFB" w:rsidR="00B03452" w:rsidRPr="00FA619C" w:rsidRDefault="00FA619C" w:rsidP="00FA619C">
            <w:pPr>
              <w:rPr>
                <w:b w:val="0"/>
                <w:bCs w:val="0"/>
              </w:rPr>
            </w:pPr>
            <w:r w:rsidRPr="00FA619C">
              <w:rPr>
                <w:b w:val="0"/>
                <w:bCs w:val="0"/>
              </w:rPr>
              <w:t xml:space="preserve">USER® enzyme 1.2 units </w:t>
            </w:r>
          </w:p>
        </w:tc>
      </w:tr>
      <w:tr w:rsidR="00B03452" w:rsidRPr="00FA619C" w14:paraId="21A8DF62" w14:textId="77777777" w:rsidTr="000A13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tcBorders>
              <w:top w:val="none" w:sz="0" w:space="0" w:color="auto"/>
              <w:bottom w:val="none" w:sz="0" w:space="0" w:color="auto"/>
            </w:tcBorders>
          </w:tcPr>
          <w:p w14:paraId="2DCEDF4A" w14:textId="54731BC8" w:rsidR="00FA619C" w:rsidRPr="00FA619C" w:rsidRDefault="00FA619C" w:rsidP="00FA619C">
            <w:pPr>
              <w:rPr>
                <w:b w:val="0"/>
                <w:bCs w:val="0"/>
              </w:rPr>
            </w:pPr>
            <w:r w:rsidRPr="00FA619C">
              <w:rPr>
                <w:b w:val="0"/>
                <w:bCs w:val="0"/>
              </w:rPr>
              <w:t xml:space="preserve">Purified inserts (eluted in water): for </w:t>
            </w:r>
            <w:proofErr w:type="spellStart"/>
            <w:r w:rsidRPr="00FA619C">
              <w:rPr>
                <w:b w:val="0"/>
                <w:bCs w:val="0"/>
              </w:rPr>
              <w:t>PolII</w:t>
            </w:r>
            <w:proofErr w:type="spellEnd"/>
            <w:r w:rsidRPr="00FA619C">
              <w:rPr>
                <w:b w:val="0"/>
                <w:bCs w:val="0"/>
              </w:rPr>
              <w:t xml:space="preserve">/ribozyme cassettes use equimolar </w:t>
            </w:r>
            <w:proofErr w:type="spellStart"/>
            <w:r w:rsidRPr="00FA619C">
              <w:rPr>
                <w:b w:val="0"/>
                <w:bCs w:val="0"/>
              </w:rPr>
              <w:t>insert:vector</w:t>
            </w:r>
            <w:proofErr w:type="spellEnd"/>
            <w:r w:rsidRPr="00FA619C">
              <w:rPr>
                <w:b w:val="0"/>
                <w:bCs w:val="0"/>
              </w:rPr>
              <w:t xml:space="preserve"> </w:t>
            </w:r>
            <w:proofErr w:type="gramStart"/>
            <w:r w:rsidRPr="00FA619C">
              <w:rPr>
                <w:b w:val="0"/>
                <w:bCs w:val="0"/>
              </w:rPr>
              <w:t>ratio;</w:t>
            </w:r>
            <w:proofErr w:type="gramEnd"/>
            <w:r w:rsidRPr="00FA619C">
              <w:rPr>
                <w:b w:val="0"/>
                <w:bCs w:val="0"/>
              </w:rPr>
              <w:t xml:space="preserve"> </w:t>
            </w:r>
          </w:p>
          <w:p w14:paraId="3ADF400C" w14:textId="221BF1BA" w:rsidR="00B03452" w:rsidRPr="00FA619C" w:rsidRDefault="00FA619C" w:rsidP="00FA619C">
            <w:pPr>
              <w:rPr>
                <w:b w:val="0"/>
                <w:bCs w:val="0"/>
              </w:rPr>
            </w:pPr>
            <w:r w:rsidRPr="00FA619C">
              <w:rPr>
                <w:b w:val="0"/>
                <w:bCs w:val="0"/>
              </w:rPr>
              <w:t xml:space="preserve">for 5SRNA cassettes use 5:1 molar </w:t>
            </w:r>
            <w:proofErr w:type="spellStart"/>
            <w:r w:rsidRPr="00FA619C">
              <w:rPr>
                <w:b w:val="0"/>
                <w:bCs w:val="0"/>
              </w:rPr>
              <w:t>insert:vector</w:t>
            </w:r>
            <w:proofErr w:type="spellEnd"/>
            <w:r w:rsidRPr="00FA619C">
              <w:rPr>
                <w:b w:val="0"/>
                <w:bCs w:val="0"/>
              </w:rPr>
              <w:t xml:space="preserve"> ratio </w:t>
            </w:r>
          </w:p>
        </w:tc>
      </w:tr>
      <w:tr w:rsidR="00B03452" w:rsidRPr="00FA619C" w14:paraId="016A4DDF" w14:textId="77777777" w:rsidTr="000A13E1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</w:tcPr>
          <w:p w14:paraId="668E6FF7" w14:textId="45422A88" w:rsidR="00B03452" w:rsidRPr="00FA619C" w:rsidRDefault="00FA619C" w:rsidP="00FA619C">
            <w:pPr>
              <w:rPr>
                <w:b w:val="0"/>
                <w:bCs w:val="0"/>
              </w:rPr>
            </w:pPr>
            <w:r w:rsidRPr="00FA619C">
              <w:rPr>
                <w:b w:val="0"/>
                <w:bCs w:val="0"/>
              </w:rPr>
              <w:t xml:space="preserve">Water to a final volume of 12 µl </w:t>
            </w:r>
          </w:p>
        </w:tc>
      </w:tr>
      <w:tr w:rsidR="00B03452" w:rsidRPr="00FA619C" w14:paraId="4497B76B" w14:textId="77777777" w:rsidTr="000A13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tcBorders>
              <w:top w:val="none" w:sz="0" w:space="0" w:color="auto"/>
              <w:bottom w:val="nil"/>
            </w:tcBorders>
          </w:tcPr>
          <w:p w14:paraId="26206A38" w14:textId="0757D4C2" w:rsidR="00B03452" w:rsidRPr="00FA619C" w:rsidRDefault="00FA619C" w:rsidP="00FA619C">
            <w:pPr>
              <w:rPr>
                <w:b w:val="0"/>
                <w:bCs w:val="0"/>
              </w:rPr>
            </w:pPr>
            <w:r w:rsidRPr="00FA619C">
              <w:rPr>
                <w:b w:val="0"/>
                <w:bCs w:val="0"/>
              </w:rPr>
              <w:t xml:space="preserve">Incubate at 37 °C 25 minutes, 25 °C 25 minutes  </w:t>
            </w:r>
          </w:p>
        </w:tc>
      </w:tr>
      <w:tr w:rsidR="000A13E1" w:rsidRPr="000A13E1" w14:paraId="748A8C34" w14:textId="77777777" w:rsidTr="000A13E1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tcBorders>
              <w:top w:val="nil"/>
              <w:bottom w:val="nil"/>
            </w:tcBorders>
          </w:tcPr>
          <w:p w14:paraId="1572EA13" w14:textId="03D16385" w:rsidR="000A13E1" w:rsidRPr="000A13E1" w:rsidRDefault="000A13E1" w:rsidP="00FA619C">
            <w:pPr>
              <w:rPr>
                <w:b w:val="0"/>
                <w:bCs w:val="0"/>
                <w:i/>
                <w:iCs/>
              </w:rPr>
            </w:pPr>
            <w:r w:rsidRPr="000A13E1">
              <w:rPr>
                <w:b w:val="0"/>
                <w:bCs w:val="0"/>
                <w:i/>
                <w:iCs/>
              </w:rPr>
              <w:t>Recovery of recombinant vectors</w:t>
            </w:r>
          </w:p>
        </w:tc>
      </w:tr>
      <w:tr w:rsidR="00B03452" w:rsidRPr="00FA619C" w14:paraId="659FBE24" w14:textId="77777777" w:rsidTr="000A13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tcBorders>
              <w:top w:val="nil"/>
            </w:tcBorders>
          </w:tcPr>
          <w:p w14:paraId="40966B50" w14:textId="4F89DB7C" w:rsidR="00B03452" w:rsidRPr="00FA619C" w:rsidRDefault="00FA619C" w:rsidP="00FA619C">
            <w:pPr>
              <w:rPr>
                <w:b w:val="0"/>
                <w:bCs w:val="0"/>
              </w:rPr>
            </w:pPr>
            <w:r w:rsidRPr="00FA619C">
              <w:rPr>
                <w:b w:val="0"/>
                <w:bCs w:val="0"/>
              </w:rPr>
              <w:t xml:space="preserve">Add entire reaction to 50 µl chemically competent E. coli. Follow protocol provided with cells </w:t>
            </w:r>
          </w:p>
        </w:tc>
      </w:tr>
    </w:tbl>
    <w:p w14:paraId="00000258" w14:textId="31AFC944" w:rsidR="000A605A" w:rsidRPr="004D1AFC" w:rsidRDefault="000A605A" w:rsidP="003978FB">
      <w:pPr>
        <w:spacing w:before="240" w:after="240"/>
        <w:rPr>
          <w:b/>
        </w:rPr>
      </w:pPr>
      <w:bookmarkStart w:id="0" w:name="_heading=h.gjdgxs" w:colFirst="0" w:colLast="0"/>
      <w:bookmarkEnd w:id="0"/>
    </w:p>
    <w:sectPr w:rsidR="000A605A" w:rsidRPr="004D1AFC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67178"/>
    <w:multiLevelType w:val="hybridMultilevel"/>
    <w:tmpl w:val="B6AA45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4558A1"/>
    <w:multiLevelType w:val="multilevel"/>
    <w:tmpl w:val="E01AED68"/>
    <w:lvl w:ilvl="0">
      <w:start w:val="1"/>
      <w:numFmt w:val="bullet"/>
      <w:lvlText w:val="▪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05A"/>
    <w:rsid w:val="000615EA"/>
    <w:rsid w:val="00072D0C"/>
    <w:rsid w:val="000A13E1"/>
    <w:rsid w:val="000A605A"/>
    <w:rsid w:val="000C018B"/>
    <w:rsid w:val="000E6AB3"/>
    <w:rsid w:val="000F59A1"/>
    <w:rsid w:val="00105427"/>
    <w:rsid w:val="00117468"/>
    <w:rsid w:val="001C7709"/>
    <w:rsid w:val="001D79AA"/>
    <w:rsid w:val="00212DE1"/>
    <w:rsid w:val="0026290E"/>
    <w:rsid w:val="00265635"/>
    <w:rsid w:val="00271F11"/>
    <w:rsid w:val="00281E67"/>
    <w:rsid w:val="00291CAA"/>
    <w:rsid w:val="002929E9"/>
    <w:rsid w:val="002A7AFA"/>
    <w:rsid w:val="00305C48"/>
    <w:rsid w:val="003978FB"/>
    <w:rsid w:val="003A1558"/>
    <w:rsid w:val="00414F3A"/>
    <w:rsid w:val="004806E7"/>
    <w:rsid w:val="004B1295"/>
    <w:rsid w:val="004D1AFC"/>
    <w:rsid w:val="004D446C"/>
    <w:rsid w:val="00522443"/>
    <w:rsid w:val="00553F8A"/>
    <w:rsid w:val="005948D1"/>
    <w:rsid w:val="0062482E"/>
    <w:rsid w:val="00633434"/>
    <w:rsid w:val="00645C8B"/>
    <w:rsid w:val="006968A5"/>
    <w:rsid w:val="0070591D"/>
    <w:rsid w:val="007C42E6"/>
    <w:rsid w:val="00826C5E"/>
    <w:rsid w:val="008B2FA0"/>
    <w:rsid w:val="00910C39"/>
    <w:rsid w:val="00917AE0"/>
    <w:rsid w:val="00966AEC"/>
    <w:rsid w:val="00A401FD"/>
    <w:rsid w:val="00A67F9D"/>
    <w:rsid w:val="00A93919"/>
    <w:rsid w:val="00B03452"/>
    <w:rsid w:val="00B1150A"/>
    <w:rsid w:val="00B43DBD"/>
    <w:rsid w:val="00BB53AF"/>
    <w:rsid w:val="00BC02E8"/>
    <w:rsid w:val="00BE1C08"/>
    <w:rsid w:val="00C202FE"/>
    <w:rsid w:val="00C9727D"/>
    <w:rsid w:val="00CC4B54"/>
    <w:rsid w:val="00D20A5D"/>
    <w:rsid w:val="00D53E20"/>
    <w:rsid w:val="00DD3AF4"/>
    <w:rsid w:val="00DF38D8"/>
    <w:rsid w:val="00DF7BFD"/>
    <w:rsid w:val="00E30F3F"/>
    <w:rsid w:val="00E426D2"/>
    <w:rsid w:val="00EA2CCC"/>
    <w:rsid w:val="00EB422D"/>
    <w:rsid w:val="00EB6A2E"/>
    <w:rsid w:val="00ED276B"/>
    <w:rsid w:val="00F046CA"/>
    <w:rsid w:val="00F14167"/>
    <w:rsid w:val="00F5756A"/>
    <w:rsid w:val="00F817B7"/>
    <w:rsid w:val="00F81DCE"/>
    <w:rsid w:val="00F8553E"/>
    <w:rsid w:val="00F85B4F"/>
    <w:rsid w:val="00FA6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EA410"/>
  <w15:docId w15:val="{09723793-47D3-4651-8180-6F83BB196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2224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Emphasis">
    <w:name w:val="Emphasis"/>
    <w:basedOn w:val="DefaultParagraphFont"/>
    <w:uiPriority w:val="20"/>
    <w:qFormat/>
    <w:rsid w:val="00C858A3"/>
    <w:rPr>
      <w:i/>
      <w:iCs/>
    </w:rPr>
  </w:style>
  <w:style w:type="paragraph" w:styleId="ListParagraph">
    <w:name w:val="List Paragraph"/>
    <w:basedOn w:val="Normal"/>
    <w:uiPriority w:val="34"/>
    <w:qFormat/>
    <w:rsid w:val="004C5D4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77C0A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610A7"/>
    <w:pPr>
      <w:spacing w:after="0" w:line="240" w:lineRule="auto"/>
    </w:pPr>
    <w:rPr>
      <w:rFonts w:eastAsiaTheme="minorEastAsia"/>
      <w:kern w:val="2"/>
      <w:sz w:val="21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C5E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5E29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</w:style>
  <w:style w:type="table" w:styleId="PlainTable2">
    <w:name w:val="Plain Table 2"/>
    <w:basedOn w:val="TableNormal"/>
    <w:uiPriority w:val="42"/>
    <w:rsid w:val="0044578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44578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a2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3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0A13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13E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13E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13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13E1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B1150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66AEC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93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PlainTable21">
    <w:name w:val="Plain Table 21"/>
    <w:basedOn w:val="TableNormal"/>
    <w:uiPriority w:val="42"/>
    <w:rsid w:val="005948D1"/>
    <w:pPr>
      <w:spacing w:after="0" w:line="240" w:lineRule="auto"/>
    </w:pPr>
    <w:rPr>
      <w:rFonts w:cs="Times New Roman"/>
      <w:lang w:eastAsia="en-US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86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9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xBn2Hh484wa5NrEEjgasvAwomeA==">AMUW2mXBkmWzkrxsDGBpQ6twFA8gNJxdBAk3RXMqRAZDeEySZr06NAFEo+oD3m1OTBwCapwMRz0W6dyB53SmuPB7y2lRVu9qiKnZjKF+5mhOu4wDv15fNdjdmPfgnWNS2aYXPVwOzP9x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Fiona Wilson</dc:creator>
  <cp:lastModifiedBy>Fiona Wilson</cp:lastModifiedBy>
  <cp:revision>3</cp:revision>
  <cp:lastPrinted>2021-07-08T13:32:00Z</cp:lastPrinted>
  <dcterms:created xsi:type="dcterms:W3CDTF">2021-09-06T15:20:00Z</dcterms:created>
  <dcterms:modified xsi:type="dcterms:W3CDTF">2021-09-06T15:20:00Z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ileId">
    <vt:lpwstr>1568779</vt:lpwstr>
  </property>
  <property fmtid="{D5CDD505-2E9C-101B-9397-08002B2CF9AE}" pid="3" name="InsertAsFootnote">
    <vt:lpwstr>False</vt:lpwstr>
  </property>
  <property fmtid="{D5CDD505-2E9C-101B-9397-08002B2CF9AE}" pid="4" name="ProjectId">
    <vt:lpwstr>0</vt:lpwstr>
  </property>
  <property fmtid="{D5CDD505-2E9C-101B-9397-08002B2CF9AE}" pid="5" name="StyleId">
    <vt:lpwstr>http://www.zotero.org/styles/vancouver</vt:lpwstr>
  </property>
</Properties>
</file>