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9020" w:type="dxa"/>
        <w:tblLook w:val="04A0" w:firstRow="1" w:lastRow="0" w:firstColumn="1" w:lastColumn="0" w:noHBand="0" w:noVBand="1"/>
      </w:tblPr>
      <w:tblGrid>
        <w:gridCol w:w="660"/>
        <w:gridCol w:w="5280"/>
        <w:gridCol w:w="2447"/>
        <w:gridCol w:w="1113"/>
        <w:gridCol w:w="1523"/>
        <w:gridCol w:w="2720"/>
        <w:gridCol w:w="1237"/>
        <w:gridCol w:w="4040"/>
      </w:tblGrid>
      <w:tr w:rsidR="00E768C3" w:rsidRPr="00E768C3" w14:paraId="6033A568" w14:textId="77777777" w:rsidTr="00E768C3">
        <w:trPr>
          <w:trHeight w:val="59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4416A2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5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C921E0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Study title</w:t>
            </w:r>
          </w:p>
        </w:tc>
        <w:tc>
          <w:tcPr>
            <w:tcW w:w="24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C97C87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Authors</w:t>
            </w:r>
          </w:p>
        </w:tc>
        <w:tc>
          <w:tcPr>
            <w:tcW w:w="11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45F16A3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Country</w:t>
            </w:r>
          </w:p>
        </w:tc>
        <w:tc>
          <w:tcPr>
            <w:tcW w:w="15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984D80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Clinical Setting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585FB39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Primary research tool</w:t>
            </w:r>
          </w:p>
        </w:tc>
        <w:tc>
          <w:tcPr>
            <w:tcW w:w="12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7AAE0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Number of 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br/>
              <w:t>participants</w:t>
            </w:r>
          </w:p>
        </w:tc>
        <w:tc>
          <w:tcPr>
            <w:tcW w:w="4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7F7254F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Comments from CASP review</w:t>
            </w:r>
          </w:p>
        </w:tc>
      </w:tr>
      <w:tr w:rsidR="00E768C3" w:rsidRPr="00E768C3" w14:paraId="3DA2C7C3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80D7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6248DD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Student-run free clinic volunteers: who they are and what we can learn from them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361A9B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Adel, F. W.; Berggren, R. E.;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Esterl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R. M., Jr.; Ratelle, J. T.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B80DF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3FCCA1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Volunteer interprofessional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3E2D7B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 and post clinical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07B244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216 - 106 responded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F2BC7F5" w14:textId="4D00E81D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Sample only comes from one school, which may affect applicability of data. Respondents mainly formed of volunteers with little or no control. Only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preclinical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students. </w:t>
            </w:r>
          </w:p>
        </w:tc>
      </w:tr>
      <w:tr w:rsidR="00E768C3" w:rsidRPr="00E768C3" w14:paraId="5D81466C" w14:textId="77777777" w:rsidTr="00E768C3">
        <w:trPr>
          <w:trHeight w:val="5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61CD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372C6C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Involving medical students in the planning and delivery of a vaccination and health screening outreach clinic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540507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Alzeera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M.; Ward, A.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F5C3B2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UK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056110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Vaccination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0D8D6F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Qualitative focus group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9BAD6BD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FCCC3D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Small student group, voluntary process.</w:t>
            </w:r>
          </w:p>
        </w:tc>
      </w:tr>
      <w:tr w:rsidR="00E768C3" w:rsidRPr="00E768C3" w14:paraId="417B4FAD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79618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DC5F008" w14:textId="1F86E37B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Service-Learning Programs and Projects for Medical Students Engaged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with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the Community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D96508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Bamdas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J. A. M.;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Averkiou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P.; Jacomino, M.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9C1AE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C174F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Community care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5B158D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Thematic analysis of reflections written by students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FAAD90B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855752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Study limited to only the reflective essay part of the assessment.</w:t>
            </w:r>
          </w:p>
        </w:tc>
      </w:tr>
      <w:tr w:rsidR="00E768C3" w:rsidRPr="00E768C3" w14:paraId="4FAD1242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C6DC6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BFC1B2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Interprofessional Service Learning in Medical Education: </w:t>
            </w:r>
            <w:proofErr w:type="gram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</w:t>
            </w:r>
            <w:proofErr w:type="gram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Year-Over-Year Assessment of Student Feedback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AB437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Bouzaher, M. H.; Trinkle, D. B.;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Mutcheson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R. B.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2474BC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433B3B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Ambulatory care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E824ED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End of block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81691E0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E7121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Mix of retrospective and current data so comparison between year groups not possible. Limited to one institution so not representative of all medical students.</w:t>
            </w:r>
          </w:p>
        </w:tc>
      </w:tr>
      <w:tr w:rsidR="00E768C3" w:rsidRPr="00E768C3" w14:paraId="01EA3C19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24006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47EFC0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Demographics, clinical interests, and ophthalmology skills confidence of medical student volunteers and non-volunteers in an extracurricular community vision screening service-learning program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98385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Burton, E.; Assi, L.;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Vongsachang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H.; Swenor, B. K.; Srikumaran, D.;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Woreta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F. A.; Johnson, T. V.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B6559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5FE88F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Opthalmology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0D8BF4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Mixed method cross sectional study - online survey and semi structured interviews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2FAB76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DD1BA7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Good use of control in the study compared to participants. Surveys may have been filled out by more 'invested' members of programme…</w:t>
            </w:r>
          </w:p>
        </w:tc>
      </w:tr>
      <w:tr w:rsidR="00E768C3" w:rsidRPr="00E768C3" w14:paraId="1097A7EC" w14:textId="77777777" w:rsidTr="00E768C3">
        <w:trPr>
          <w:trHeight w:val="261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043A8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5003CD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Clinical support during covid-19: An opportunity for service and learning? A</w:t>
            </w:r>
            <w:r w:rsidRPr="00E768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 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cross-sectional</w:t>
            </w:r>
            <w:r w:rsidRPr="00E768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 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survey</w:t>
            </w:r>
            <w:r w:rsidRPr="00E768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 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of UK medical students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2A75B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Byrne, M; Alexander, L; Wan, J; Brown, E; Arora, A; Harvey, A; Ashcroft, J; Clelland, A; Hayes, S; Kinder, F; Dominic, C; Asif, A; Moog, J; Freer, F; Lakhani, A; Pace, S; Bandyopadhyay, S; Schindler, N;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Brassett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C; Burford, B; Vance, G; Allan, R.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08F2F27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UK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B4D1BF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Clinical support in Covid-19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836D74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Mixed methods, cross sectional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3AEDA512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709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9E27B0E" w14:textId="37E6D97C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Not single centre so more generalisable. Controlled for confounders. Wilcoxon test completed. Tool validated - high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Cronbach’s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alpha. </w:t>
            </w:r>
          </w:p>
        </w:tc>
      </w:tr>
      <w:tr w:rsidR="00E768C3" w:rsidRPr="00E768C3" w14:paraId="1F354D32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1C86D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642C03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The benefits of undergraduate medical students delivering free preparticipation physical evaluations in collaboration with a K-12 school district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9D49D7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Cappetto, K; Ehrlich, B; Anderson, E; Huynh, A; Tran, J; Hudon, K.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2CA929B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B1D1E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Paediatric physical evaluations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0CF74B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Mixed methods: quantitative and qualitative analysis of survey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61BEA2C5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977423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Quantitative: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likert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scale, t tests completed, validated tool used. Qualitative analysis not clear. </w:t>
            </w:r>
          </w:p>
        </w:tc>
      </w:tr>
      <w:tr w:rsidR="00E768C3" w:rsidRPr="00E768C3" w14:paraId="49729538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F36A1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03F928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Development and evaluation of an interprofessional student-led influenza vaccination clinic for medical, nursing and pharmacy students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1E64A2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Carroll, P. R.; Hanrahan, J.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B7513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Australia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B4B5A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Vaccination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0A8AFDD" w14:textId="624ECF5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Pre and post experience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questionnaire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26F8AFA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C335C8F" w14:textId="44DBC191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Small number of students. </w:t>
            </w:r>
            <w:proofErr w:type="gramStart"/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Students’</w:t>
            </w:r>
            <w:proofErr w:type="gram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self-selected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to volunteer so limited breadth in cohort volunteerism </w:t>
            </w:r>
          </w:p>
        </w:tc>
      </w:tr>
      <w:tr w:rsidR="00E768C3" w:rsidRPr="00E768C3" w14:paraId="1158CCC0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352D2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51D151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Improving Medical Student Clinical Knowledge and Skills Through Influenza Education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7BEBBD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Chen, G.; Kazmi, M.; Chen, D.; Phillips, J.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381E0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2E61D3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Vaccination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0FA781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Pre and post survey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3DE6A17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698DCBB" w14:textId="78B74B60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Lack of standardised rubric to evaluate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students’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clinical skills and test performance. </w:t>
            </w:r>
          </w:p>
        </w:tc>
      </w:tr>
      <w:tr w:rsidR="00E768C3" w:rsidRPr="00E768C3" w14:paraId="5728C40E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39AEC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10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34B19EB" w14:textId="46C81EB1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Teaching health-care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trainees’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empathy and homelessness IQ through service learning, reflective practice, and altruistic attribution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32DF91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Chrisman-Khawam, L.; Abdullah, N.;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Dhoopar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A.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BA452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5FB802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Street clinic (Doctor on the street)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C70E8C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Interviews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29E2CF9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93025D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Small sample size, only one medical student was included in the findings of this research. </w:t>
            </w:r>
          </w:p>
        </w:tc>
      </w:tr>
      <w:tr w:rsidR="00E768C3" w:rsidRPr="00E768C3" w14:paraId="040F50E2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63F33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EE379DE" w14:textId="06BFC3E8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 xml:space="preserve">A lasting impact? Exploring the immediate and longitudinal impact of an emergency department </w:t>
            </w:r>
            <w:r w:rsidR="008412D1"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service-learning</w:t>
            </w: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 xml:space="preserve"> help desk program.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7C71A8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Cohen, A; Hu, S; Bellon, M; Wang, N; Sebok-Syer, S.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1C51A80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3A6E49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Working on ED triage desk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49D21F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Semi structured interviews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0B2DE7A4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1C344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Purposive and snowball sampling. Thematic analysis clear, thematic saturation reached. </w:t>
            </w:r>
          </w:p>
        </w:tc>
      </w:tr>
      <w:tr w:rsidR="00E768C3" w:rsidRPr="00E768C3" w14:paraId="710B8AC3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E9896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1508BF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Who Else If Not We'. Medical Students' Perception and Experiences with Volunteering during the COVID-19 Crisis in Poznan, Poland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160B3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Domaradzk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J.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1AB86B2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Poland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FF3D03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Covid-19 related care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788DE4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Semi structured interviews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18C2FD2B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B770BC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Thematic analysis and coding, saturation achieved. Small sample size but rich in qualitative data and quotes. </w:t>
            </w:r>
          </w:p>
        </w:tc>
      </w:tr>
      <w:tr w:rsidR="00E768C3" w:rsidRPr="00E768C3" w14:paraId="3EFE86F7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740E4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13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6E153F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Impact of a Student-Run Free Clinic's Women's Health Program on Perceived Readiness for Clinical Rotations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D5E8B6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Fein, A. W.; Paladine, H. L.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F1717F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3FFD40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Primary care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8769E82" w14:textId="61E44DCE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Pre and post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service-learning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9ABCC60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ECC4EF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Small number of participants, general med school population not likely to be reached due to volunteerism.</w:t>
            </w:r>
          </w:p>
        </w:tc>
      </w:tr>
      <w:tr w:rsidR="00E768C3" w:rsidRPr="00E768C3" w14:paraId="2C3E3019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C89C5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B8E34D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Geriatrics Education: Phone Calls </w:t>
            </w:r>
            <w:proofErr w:type="gram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With</w:t>
            </w:r>
            <w:proofErr w:type="gram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Older Adults and Medical Students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98CFF2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Fukuma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N.; Reilly, J. M.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124809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065CE0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Telemedicine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C9E1D6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Mixed method design with thematic analysis and pre and post experience survey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8DB45CB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F11783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Small sample size, lack of control group and selection bias. Students involved had a greater interest in geriatrics.</w:t>
            </w:r>
          </w:p>
        </w:tc>
      </w:tr>
      <w:tr w:rsidR="00E768C3" w:rsidRPr="00E768C3" w14:paraId="6AA7EC85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7FF8E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BA3C79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Community action research track: Community-based participatory research and service-learning experiences for medical students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52C15D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Gimpel, N;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Kindratt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T; Dawson, A; Pagels, P.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774E9ED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E31623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Health education at clinic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6792DC5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Likert scale survey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081B93BB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FF212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Some data only available part way through study. Lack of regular evaluations. Wilcoxon signed rank used. Tool not validated. Confounders not mentioned. </w:t>
            </w:r>
          </w:p>
        </w:tc>
      </w:tr>
      <w:tr w:rsidR="00E768C3" w:rsidRPr="00E768C3" w14:paraId="0DB10B2C" w14:textId="77777777" w:rsidTr="00E768C3">
        <w:trPr>
          <w:trHeight w:val="174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9A739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16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40107A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Socially Accountable Medical Education: An Innovative Approach at Florida International University Herbert Wertheim College of Medicine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6906D1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Greer, P. J., Jr.; Brown, D. R.; Brewster, L. G.; Lage, O. G.; Esposito, K. F.; Whisenant, E. B.; Anderson, F. W.; Castellanos, N. K.; Stefano, T. A.; Rock, J. A.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DB6AF4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 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46F040B" w14:textId="5543B691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Community care /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medicine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in the household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1FAFE5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Student course evaluations and survey to directors of residency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4FB984E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1470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30EE69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No limitations sections </w:t>
            </w:r>
          </w:p>
        </w:tc>
      </w:tr>
      <w:tr w:rsidR="00E768C3" w:rsidRPr="00E768C3" w14:paraId="280BEA1F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64211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721710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Students as Community Vaccinators: Implementation of A Service-Learning COVID-19 Vaccination Program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8F9CDC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Griswold, A. R.; Klein, J.;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Dusaj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N.; Zhu, J.; Keeler, A.; Abramson, E. L.;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Gurvitch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D.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257C94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CD1399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Vaccination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19AB09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Retrospective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67683AD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BA65B5E" w14:textId="5B2341B6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Third party managed the tracking of vaccines, therefore unable to retrospectively analyse data for who administered vaccines (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i.e.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med student, nurse, pharmacist…)</w:t>
            </w:r>
          </w:p>
        </w:tc>
      </w:tr>
      <w:tr w:rsidR="00E768C3" w:rsidRPr="00E768C3" w14:paraId="59003C0A" w14:textId="77777777" w:rsidTr="00E768C3">
        <w:trPr>
          <w:trHeight w:val="203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17599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AA957F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Impact of cuddler service-learning program in medical student education of opioid use disorder in pregnancy and neonatal opioid withdrawal syndrome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DA09E2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Gummadi, N; D'Amico, M; Chandra, P; Krumholz, J;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Mumber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H; Hoyo, L; Miller, M; Borba, C; Wachman, E.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05E149C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USA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2ED8A69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NICU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487CEC3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Survey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B7FCF2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25, 17 </w:t>
            </w:r>
            <w:proofErr w:type="gram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control</w:t>
            </w:r>
            <w:proofErr w:type="gram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. 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139FF33" w14:textId="05A48B2B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Control group included. Acknowledged differences between groups but unclear whether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adjustments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were made. Low post survey response rate - 36% and 23.9%. Paired t tests used. Survey developed from previously validated survey. </w:t>
            </w:r>
          </w:p>
        </w:tc>
      </w:tr>
      <w:tr w:rsidR="00E768C3" w:rsidRPr="00E768C3" w14:paraId="06B72EEE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C36DA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19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4A146A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The NICU Cuddler Curriculum: A Service-Learning Curriculum for Preclinical Medical Students in the Neonatal Intensive Care Unit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1A1F44A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Insley, I; Tedesco, K; Litman, E; </w:t>
            </w:r>
            <w:proofErr w:type="spellStart"/>
            <w:proofErr w:type="gram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Mangalapally,N</w:t>
            </w:r>
            <w:proofErr w:type="spellEnd"/>
            <w:proofErr w:type="gram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Gicewicz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C; Monaco-Brown, M.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3C99EDB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784296D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NICU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DA2C4B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Qualitative analysis of survey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5861D3A2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C00D34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No details as to how qualitative analysis of survey was undertaken. </w:t>
            </w:r>
          </w:p>
        </w:tc>
      </w:tr>
      <w:tr w:rsidR="00E768C3" w:rsidRPr="00E768C3" w14:paraId="71990A1F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020E6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04AF97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Surgery service learning in preclinical years improves medical student attitudes toward surgery, clinical confidence, and social determinants of health screening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751F36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Janeway, M; Lee, S; Caron, E;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Sausjord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I; Allee, L; Sanchez, S; Dechert, T.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7DF3525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AABBED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Surgical education and social barriers to care screening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29C5C82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Surveys - quantitative.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239D407D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2BFC29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Convenience sampling. Mentions demographics as confounding factors. Attrition at each follow up phase over 4 years. SPSS for statistical analysis. Tool not validated. </w:t>
            </w:r>
          </w:p>
        </w:tc>
      </w:tr>
      <w:tr w:rsidR="00E768C3" w:rsidRPr="00E768C3" w14:paraId="31CBEF8F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63D5A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21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310C635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Promoting Sustainable Community Service in the 4th Year of Medical School: A</w:t>
            </w:r>
            <w:r w:rsidRPr="00E768C3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 </w:t>
            </w: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Longitudinal</w:t>
            </w:r>
            <w:r w:rsidRPr="00E768C3">
              <w:rPr>
                <w:rFonts w:ascii="Arial" w:eastAsia="Times New Roman" w:hAnsi="Arial" w:cs="Arial"/>
                <w:kern w:val="0"/>
                <w:sz w:val="16"/>
                <w:szCs w:val="16"/>
                <w:lang w:eastAsia="en-GB"/>
                <w14:ligatures w14:val="none"/>
              </w:rPr>
              <w:t> </w:t>
            </w: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Service-Learning Elective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34CAD1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Jones, K; Blinkhorn, L; Schumann, S; Reddy, S.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6F984D8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0E3F50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Clinic for underserved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3C39C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Mixed methods: Likert scale and qualitative analysis of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15825E05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455D928C" w14:textId="637EC558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Quantitative: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Likert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scale, mean and SD values provided, t-test use unclear. Qualitative: grounded theory, multiple coders. </w:t>
            </w:r>
          </w:p>
        </w:tc>
      </w:tr>
      <w:tr w:rsidR="00E768C3" w:rsidRPr="00E768C3" w14:paraId="61FC13DF" w14:textId="77777777" w:rsidTr="00E768C3">
        <w:trPr>
          <w:trHeight w:val="174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20D99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22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04C09FD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Student-run free clinics may enhance medical students' self-confidence in their clinical skills and preparedness for clerkships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6CBFEAD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Kalistratova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V;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Nisanova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A; Shi, L.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19A22D9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7DBC369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Community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38877AA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Pre/post design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noWrap/>
            <w:vAlign w:val="bottom"/>
            <w:hideMark/>
          </w:tcPr>
          <w:p w14:paraId="40782D75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8" w:space="0" w:color="auto"/>
            </w:tcBorders>
            <w:vAlign w:val="bottom"/>
            <w:hideMark/>
          </w:tcPr>
          <w:p w14:paraId="5D74B978" w14:textId="024704FF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10% response rate. OSCE data not objectively verified. Frequency of clinic involvement acknowledged as confounding. Wilcoxon matched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pairs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signed rank test completed. Tool not validated. </w:t>
            </w:r>
          </w:p>
        </w:tc>
      </w:tr>
      <w:tr w:rsidR="00E768C3" w:rsidRPr="00E768C3" w14:paraId="4F9AB884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345B4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23</w:t>
            </w:r>
          </w:p>
        </w:tc>
        <w:tc>
          <w:tcPr>
            <w:tcW w:w="52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2E5CF4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Impact of student-run clinic participation on empathy and interprofessional skills development in medical and pharmacy students </w:t>
            </w: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4CA152" w14:textId="7432838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Kodweis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K; Allen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R; Deschamp, E; Bihl, A; LeVine, D; Hall, E.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7D57CD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4220FF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Community clinic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9CBD08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Mixed methods: survey with quantitative and qualitative analysis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B0C65D3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74</w:t>
            </w: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5AB16E9" w14:textId="5D3F7A00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Quantitative: t tests used, validated tool used. 15.2% response rate for survey. Qualitative: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Braun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and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Clarke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method for thematic analysis. No mention of saturation. </w:t>
            </w:r>
          </w:p>
        </w:tc>
      </w:tr>
      <w:tr w:rsidR="00E768C3" w:rsidRPr="00E768C3" w14:paraId="234BAFFF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591EA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24</w:t>
            </w:r>
          </w:p>
        </w:tc>
        <w:tc>
          <w:tcPr>
            <w:tcW w:w="5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3DBC8C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Service-Learning in Communities of Elders (SLICE): Development and Evaluation of an Introductory Geriatrics Course for Medical Students </w:t>
            </w:r>
          </w:p>
        </w:tc>
        <w:tc>
          <w:tcPr>
            <w:tcW w:w="244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B23D0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Laks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J; Wilson, A; Khandelwal, C; Footman, E;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Jaminson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M; Roberts, E.</w:t>
            </w:r>
          </w:p>
        </w:tc>
        <w:tc>
          <w:tcPr>
            <w:tcW w:w="11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DD15D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9C4F3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Needs assessments in geriatric clinic </w:t>
            </w:r>
          </w:p>
        </w:tc>
        <w:tc>
          <w:tcPr>
            <w:tcW w:w="2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98F1D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Mixed methods: pre/post design and survey </w:t>
            </w:r>
          </w:p>
        </w:tc>
        <w:tc>
          <w:tcPr>
            <w:tcW w:w="12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818ECE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74</w:t>
            </w:r>
          </w:p>
        </w:tc>
        <w:tc>
          <w:tcPr>
            <w:tcW w:w="40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50514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Validated tool used for pre/post surveys, t tests undertaken. Qualitative analysis not clear. </w:t>
            </w:r>
          </w:p>
        </w:tc>
      </w:tr>
      <w:tr w:rsidR="00E768C3" w:rsidRPr="00E768C3" w14:paraId="7F9FC960" w14:textId="77777777" w:rsidTr="00E768C3">
        <w:trPr>
          <w:trHeight w:val="8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B85E1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3BE41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What and how do students learn in an interprofessional student-run clinic? An educational framework for team-based care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A996D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Lie, D; Forest, C; Walsh, A;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Banzali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Y;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Lohenry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K.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0CFCE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64E8CA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Interprofessional clinic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7588C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Qualitative survey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0D0C0A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93BBF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Purposive and snowball sampling. Grounded theory, coding, independent adjudication, theme saturation reached. </w:t>
            </w:r>
          </w:p>
        </w:tc>
      </w:tr>
      <w:tr w:rsidR="00E768C3" w:rsidRPr="00E768C3" w14:paraId="0B0F1DC4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D5A5E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26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80909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Student-led clinic cervical cancer screening-medical students' views on progression of learning, quality of Pap smears and women´s experiences of the visit - a mixed methods study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038569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Lillecreutz, C; Clara, A; Holm, S;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Abrandt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Dahlgren, M; Blomberg, M.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5E8EE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Sweden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9C5E7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Cervical cancer screening clinics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E22BA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Focus groups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B11602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2A6261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Saturation reached. </w:t>
            </w:r>
          </w:p>
        </w:tc>
      </w:tr>
      <w:tr w:rsidR="00E768C3" w:rsidRPr="00E768C3" w14:paraId="27E531A3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59589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27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767E7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The Impact of COVID-19 Service Learning on Medical Student Professional Identity Formation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DF537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Lu, W; Pang, L; Paul, L.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791855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B66D7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Covid-19 units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936ED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Qualitative analysis of written reflections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0FEF72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132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61AAD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Inductive approach, reflections, independently coded by researchers, saturation achieved. </w:t>
            </w:r>
          </w:p>
        </w:tc>
      </w:tr>
      <w:tr w:rsidR="00E768C3" w:rsidRPr="00E768C3" w14:paraId="49DCFC2D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E012D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28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46FCF5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Integrating Musculoskeletal Education and Patient Care at Medical</w:t>
            </w:r>
            <w:r w:rsidRPr="00E768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 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Student-Run Free Clinics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72656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McQuillan, T; Wilcox-Fogel, N; Kraus, E; Ladd, A;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Fredericson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M.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A99CC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F04F2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MSK clinic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18F18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Surveys - quantitative.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F736B2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F9EBEE" w14:textId="28954946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No mention of confounders.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Immediate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feedback so no attrition. No clear statistical analysis. Tool not validated. </w:t>
            </w:r>
          </w:p>
        </w:tc>
      </w:tr>
      <w:tr w:rsidR="00E768C3" w:rsidRPr="00E768C3" w14:paraId="5A887094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327C9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DA10E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Operation Remote Immunity: exploring the impact of a service-learning elective in remote Indigenous communities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C7415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Mikhail, H; Button, B; LeBlanc, J; Cervin, C; Cameron, E.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217A4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Canada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5CA29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Vaccination clinic (remote)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D68B3E" w14:textId="71021DFE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Thematic review of post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service-learning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activities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A8A444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B276E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Restricted word count on reflections. No demographic data available for respondents. Self-initiated participation, not a random sample. </w:t>
            </w:r>
          </w:p>
        </w:tc>
      </w:tr>
      <w:tr w:rsidR="00E768C3" w:rsidRPr="00E768C3" w14:paraId="56BC3B56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3D6ED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30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E6910E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Out of the classroom and into the community: medical students consolidate learning about health literacy through collaboration with Head Start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BB0AD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Milford, E; Morrison, K; Teutsch, C; Nelson, B; Herman, A; King, M; Beucke, N.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9CDE6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0C39A2" w14:textId="79D6975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Paediatric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obesity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intervention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0BC23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 and post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265A9A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6E764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Small sample size, so findings may not be generalized. No control group.</w:t>
            </w:r>
          </w:p>
        </w:tc>
      </w:tr>
      <w:tr w:rsidR="00E768C3" w:rsidRPr="00E768C3" w14:paraId="328A9673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0A8F1" w14:textId="6DC6B7BC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2DE82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Student-Run Clinics: A Novel Approach to Integrated Care, Teaching and Recruitment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1E30591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Mishan, L;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Dragatsi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D.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D6AC4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9C39B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Psychiatric consultation element of student run clinic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5E3EF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Mixed methods: quantitative and qualitative analysis of survey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A1CF96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DA58921" w14:textId="10257401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Convenience sampling. Quantitative: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Likert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scale, not validated, no statistical analysis. No detail into how qualitative data was analysed. </w:t>
            </w:r>
          </w:p>
        </w:tc>
      </w:tr>
      <w:tr w:rsidR="00E768C3" w:rsidRPr="00E768C3" w14:paraId="3292240D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A7CFE" w14:textId="005C9DB0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59CD2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Evaluating the Relationship Between Participation in Student-Run Free Clinics and Changes in Empathy in Medical Students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1F2EF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Modi, A;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Fascelli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M; Daitch, Z;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Hojat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M.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58F07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0D534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Community clinic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E3FB89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Pre/post design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9A03E7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94767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All students from certain class. Controlled for baseline empathy scores. All students had complete data for analysis. T tests used. Validated tool used. </w:t>
            </w:r>
          </w:p>
        </w:tc>
      </w:tr>
      <w:tr w:rsidR="00E768C3" w:rsidRPr="00E768C3" w14:paraId="1E16C36D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DD89F" w14:textId="11229BCA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5EC13B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 Medical Student-Run Child and Adolescent Psychiatry Clinic: One Institution's Experience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BC558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Murzl, C; Durns, T; Mowrey, L; Tubbs, A; Boeve, S. 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29E8E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D9672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Adolescent psychiatry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56E63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Retrospective experiential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CB7453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3A568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Duration of clinic and small patient census means that long-term conclusions can't be realised. Improvement in comfort level didn’t reach statistical significance. </w:t>
            </w:r>
          </w:p>
        </w:tc>
      </w:tr>
      <w:tr w:rsidR="00E768C3" w:rsidRPr="00E768C3" w14:paraId="0F0AAF19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3F786" w14:textId="7E8B27BB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24BC21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Bridging the intergenerational gap: the outcomes of a student-initiated,</w:t>
            </w:r>
            <w:r w:rsidRPr="00E768C3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 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longitudinal, inter-professional, inter-generational home visit program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61FA9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Ng, K; Leung, G; Tey, A; Chuang, J; Lee, S; Soundararajan, A; Yow, K; Ngiam, N; Lau, T; Wong, F; Wong, C; Koh, G.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D6837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Singapore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7D35B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Care visits in elderly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822850" w14:textId="3550E75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Survey -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Likert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scale, knowledge scores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E514A72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A1D8E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80.1% response rate. One tool used had low internal consistency. 3 confounders adjusted for. Shapiro-wilk and t tests used. Tools validated. </w:t>
            </w:r>
          </w:p>
        </w:tc>
      </w:tr>
      <w:tr w:rsidR="00E768C3" w:rsidRPr="00E768C3" w14:paraId="65430237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C06C2" w14:textId="3F48E4B4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3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CC0E8E" w14:textId="4BF4C089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 xml:space="preserve">Exploring Preclinical Medical Students' Experience Facilitating Group Dialectical </w:t>
            </w:r>
            <w:r w:rsidR="008412D1"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Behaviour</w:t>
            </w: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 xml:space="preserve"> Therapy (DBT) for a Student-Run Mental Health Clinic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571B6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Nghiem, J; Liu, M; Fruitman, K; Zhou, C;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Zonana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J; Outram, T; Ceccolini, C;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Spellun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J; Hankins, D.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C312A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AED75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Running DBT within SRC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884CF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Semi structured interviews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FDA5A0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C7DBA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Two independent coders. No mention of saturation. </w:t>
            </w:r>
          </w:p>
        </w:tc>
      </w:tr>
      <w:tr w:rsidR="00E768C3" w:rsidRPr="00E768C3" w14:paraId="399B993F" w14:textId="77777777" w:rsidTr="00E768C3">
        <w:trPr>
          <w:trHeight w:val="174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8E2AD" w14:textId="7F7F67D1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DCF9D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Motivation to Impact: Medical Student Volunteerism in the COVID 19 Pandemic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6A662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Phillips, H; Jennings, R; Outhwaite, I; Grosser, S; Chandra, M; Ende, V; Post, S.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9DDE25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40633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Remote and in person clinics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2C1A3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F7726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97 partial 53 complete responses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EC7D9D" w14:textId="4DC52ACB" w:rsidR="00E768C3" w:rsidRPr="00E768C3" w:rsidRDefault="008412D1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Self-reporting</w:t>
            </w:r>
            <w:r w:rsidR="00E768C3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was used to report on experience. A more robust scale could be used to measure volunteer outcomes. Students surveyed from a single institution. 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Self-selected</w:t>
            </w:r>
            <w:r w:rsidR="00E768C3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student volunteers. Low survey </w:t>
            </w:r>
            <w:proofErr w:type="gramStart"/>
            <w:r w:rsidR="00E768C3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turn</w:t>
            </w:r>
            <w:proofErr w:type="gramEnd"/>
            <w:r w:rsidR="00E768C3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out. </w:t>
            </w:r>
          </w:p>
        </w:tc>
      </w:tr>
      <w:tr w:rsidR="00E768C3" w:rsidRPr="00E768C3" w14:paraId="4E55CCCA" w14:textId="77777777" w:rsidTr="00E768C3">
        <w:trPr>
          <w:trHeight w:val="174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2DBFB" w14:textId="102B5B05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CDFAB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A mixed methods study to evaluate the impact of a student-run clinic on undergraduate medical education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3317D96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Rockey, N; Weiskittel, T; Linder, K; Ridgeway, J; Wieland, M.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4FB401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D6D21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Community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47132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Mixed methods, quantitative and qualitative analysis of surveys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B7761E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3B55C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Quantitative: survey, not validated. Statistical analysis used for other elements of paper but not for survey. Qualitative: thematic analysis clear, coding undertaken. Stated no saturation due to multiple stakeholder groups. </w:t>
            </w:r>
          </w:p>
        </w:tc>
      </w:tr>
      <w:tr w:rsidR="00E768C3" w:rsidRPr="00E768C3" w14:paraId="058A58CF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E4F01" w14:textId="06C4EEBE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049A93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Interprofessional education as a method to address health needs in a Hispanic community setting: A pilot study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EE54C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Ryan, M; Vanderbilt, A; Mayer, S; Gregory, A.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36A15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D7908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Community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0D00DF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 and post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8B499CA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17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37CCB2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Retrospective study with a small sample size</w:t>
            </w:r>
          </w:p>
        </w:tc>
      </w:tr>
      <w:tr w:rsidR="00E768C3" w:rsidRPr="00E768C3" w14:paraId="6613B518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7DB52C" w14:textId="0CA6E5A7" w:rsidR="00E768C3" w:rsidRPr="00E768C3" w:rsidRDefault="001314BE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39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9C26C3" w14:textId="74633969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Motivation and competence of participants in a learner-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centred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student-run clinic: an exploratory pilot study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87CF2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Schutte, A; Tichelaar, J; Dekker, R; Thijs, A; de Vries, T;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Kusurkar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R;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Richir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M; van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Agtmael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M.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22A32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Netherlands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D9A11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Multiple clinical settings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5053F8D" w14:textId="0DC3EE28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Mini</w:t>
            </w:r>
            <w:r w:rsidR="008412D1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-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CEX and post experience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63E269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29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F195FD" w14:textId="5DB54278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Single setting design.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Self-selection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bias. </w:t>
            </w:r>
          </w:p>
        </w:tc>
      </w:tr>
      <w:tr w:rsidR="00E768C3" w:rsidRPr="00E768C3" w14:paraId="6A6FA878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73DAD" w14:textId="12699D06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A5D52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Clarifying learning experiences in student-run clinics: a qualitative study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EF726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Schutte, T; Tichelaar, J; Donker, E;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Richir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M; Westerman, M; van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Agtmael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M.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0440C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Netherlands 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635824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Community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DD2FCE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Interviews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3D55CF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6118D8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Voluntary participation. Thematic coding with additional researchers. Grounded theory used. Saturation reached.</w:t>
            </w:r>
          </w:p>
        </w:tc>
      </w:tr>
      <w:tr w:rsidR="00E768C3" w:rsidRPr="00E768C3" w14:paraId="5DCF40F2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F0369" w14:textId="032669C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52BF6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Learning at a social distance: A medical student telehealth service for COVID-19 patients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C86316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Server, S; Uddin, S; Goodsmith, M; Zhang, A; Sherer, R; Lio, J.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3222BD5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F88E7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Telemedicine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7EC12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Post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C4BF0C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42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E2186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Time limitation on experience as students had to return to clerkship. </w:t>
            </w:r>
          </w:p>
        </w:tc>
      </w:tr>
      <w:tr w:rsidR="00E768C3" w:rsidRPr="00E768C3" w14:paraId="31BC8CD7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B64B8" w14:textId="76050DDB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53DAC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Development and evaluation of a service-learning model for preclinical student education in cardiovascular disease prevention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FC1E5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Shah, N;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Rassiwala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J; Ducharme-Smith, A; Klein, D; Kim, A; Leung, C; Dahdouh, R; Havas, S.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B23DB1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99279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CV risk screening within SRC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91DAF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Surveys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8B597B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51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F48C7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Thematic evaluation method not clear. No mention of saturation. </w:t>
            </w:r>
          </w:p>
        </w:tc>
      </w:tr>
      <w:tr w:rsidR="00E768C3" w:rsidRPr="00E768C3" w14:paraId="0752D38D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3DA04" w14:textId="602E6388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3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C7F90FC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DREAM: Empowering Preclinical Medical Students </w:t>
            </w:r>
            <w:proofErr w:type="gram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With</w:t>
            </w:r>
            <w:proofErr w:type="gram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Labor Support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4EA02F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Shakartzi, H;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Wenren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L; Fernandes, S; Marino, R; Meade, M; Pierre-Joseph, N; Rodrigues, D; St. Omer Roy, N; Valle, E; Abbott, J.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0809B6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D6271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Labour Ward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A770E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Pre and post survey and written reflection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A43BC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15 - 6 completed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96B2B6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Small sample size, reporting bias, no control.</w:t>
            </w:r>
          </w:p>
        </w:tc>
      </w:tr>
      <w:tr w:rsidR="00E768C3" w:rsidRPr="00E768C3" w14:paraId="103A4691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7D20" w14:textId="092AA17F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EEF13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The Effect of Involvement in a Student-run Free Clinic Project on Attitudes toward the Underserved and Interest in Primary Care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FA9AF5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Smith, S; Yoon, R; Johnson, M; Natarajan, L; Beck, E.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B871F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F84CD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Community clinic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A8E51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Likert scale survey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698F67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914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AF396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Mandatory enrolment. No mention of confounders. 97.9% response rate. 47.4% matched pre and post surveys. Wilcoxon signed rank test used. Tool not validated. Longitudinal study, large sample size. </w:t>
            </w:r>
          </w:p>
        </w:tc>
      </w:tr>
      <w:tr w:rsidR="00E768C3" w:rsidRPr="00E768C3" w14:paraId="61D34574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B1DEDA" w14:textId="7704A238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BF113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kern w:val="0"/>
                <w:sz w:val="16"/>
                <w:szCs w:val="16"/>
                <w:lang w:eastAsia="en-GB"/>
                <w14:ligatures w14:val="none"/>
              </w:rPr>
              <w:t>Learning through service: a qualitative study of a community-based placement in general practice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D03169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Tanna, S; Fyfe, M; Kumar, S.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8547A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UK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61B04D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Medicine in community placements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94D1BF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Focus groups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F3DC4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18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A31569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Thematic analysis and coding, no mention of saturation. </w:t>
            </w:r>
          </w:p>
        </w:tc>
      </w:tr>
      <w:tr w:rsidR="00E768C3" w:rsidRPr="00E768C3" w14:paraId="193718CD" w14:textId="77777777" w:rsidTr="00E768C3">
        <w:trPr>
          <w:trHeight w:val="116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C5D3E" w14:textId="5ABD1573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31CEC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The impact of volunteering with a student-run free clinic on medical student specialty selection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D70F39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Thomson, K; Mirpuri, P; Chen, M.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6FDBF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567FE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Interprofessional clinic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758D6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Retrospective cohort study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5BF2D2C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506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34A8A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Convenience sampling. Confounders considered and adjusted for. Wilcoxon signed rank sum test and spearman correlation completed. </w:t>
            </w:r>
          </w:p>
        </w:tc>
      </w:tr>
      <w:tr w:rsidR="00E768C3" w:rsidRPr="00E768C3" w14:paraId="5ED3A1F5" w14:textId="77777777" w:rsidTr="00E768C3">
        <w:trPr>
          <w:trHeight w:val="58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F3182" w14:textId="713759C3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lastRenderedPageBreak/>
              <w:t>4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7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EDB3B8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The Utility of EMRs in Student Run Clinics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B880BF4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Ueberroth, J; Siege, D.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D3F5BEB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B61CC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Community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7A4F3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 and post experience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23EAE4D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25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B1A35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Survey based data is inherently subjective, small sample sizes. </w:t>
            </w:r>
          </w:p>
        </w:tc>
      </w:tr>
      <w:tr w:rsidR="00E768C3" w:rsidRPr="00E768C3" w14:paraId="0B001A8A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290A" w14:textId="6413C430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8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CA85A3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Women Leading Healthy Change: A Reciprocal Learning Experience for Women in the Sex Trade and Medical Students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19909D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Weber, L; Ortega, J;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Bastea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, S;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Robitz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R; Mumma, B.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1BDA4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29250E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Community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35954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 and post class quizzes and pre and post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AD11A7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6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8AEF03" w14:textId="404DF533" w:rsidR="00E768C3" w:rsidRPr="00E768C3" w:rsidRDefault="008412D1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Small sample size</w:t>
            </w:r>
            <w:r w:rsidR="00E768C3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will likely need several iterations to produce enough data. </w:t>
            </w:r>
          </w:p>
        </w:tc>
      </w:tr>
      <w:tr w:rsidR="00E768C3" w:rsidRPr="00E768C3" w14:paraId="5A0BB9A8" w14:textId="77777777" w:rsidTr="00E768C3">
        <w:trPr>
          <w:trHeight w:val="87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6C872" w14:textId="7CFB5150" w:rsidR="00E768C3" w:rsidRPr="00E768C3" w:rsidRDefault="001314BE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49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448C9E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Improving the care of patients with COVID-19 with a medical student-run telemedicine clinic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D33CA7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Wees, I;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Murtuza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M; Mathisen, D; Zhang, H; Roy, M; Phelps, E; Reed, G.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FCA8F7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ED7B13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Telemedicine 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977B5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Pre and post survey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649B77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15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5AD07A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Small sample size of student responses, more iterations may be required to get more responses</w:t>
            </w:r>
          </w:p>
        </w:tc>
      </w:tr>
      <w:tr w:rsidR="00E768C3" w:rsidRPr="00E768C3" w14:paraId="6E783429" w14:textId="77777777" w:rsidTr="00E768C3">
        <w:trPr>
          <w:trHeight w:val="145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E4504" w14:textId="416020E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5</w:t>
            </w:r>
            <w:r w:rsidR="001314BE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0</w:t>
            </w:r>
          </w:p>
        </w:tc>
        <w:tc>
          <w:tcPr>
            <w:tcW w:w="52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00A5BE9" w14:textId="509F3E9B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From education to action: Development and evaluation of a student-directed </w:t>
            </w:r>
            <w:r w:rsidR="008412D1"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service-learning</w:t>
            </w: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 program </w:t>
            </w:r>
          </w:p>
        </w:tc>
        <w:tc>
          <w:tcPr>
            <w:tcW w:w="244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74A8A0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Wong, K; Berens, P; Katta, M; Lie, M; Fall, D; Shah, A; Deen, S; Joshi, M; </w:t>
            </w:r>
            <w:proofErr w:type="spellStart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Keenahan</w:t>
            </w:r>
            <w:proofErr w:type="spellEnd"/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, L; Appelbaum, N; Huynh, P; Poythress, E.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E75D7B2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USA</w:t>
            </w:r>
          </w:p>
        </w:tc>
        <w:tc>
          <w:tcPr>
            <w:tcW w:w="15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E0996A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Community clinic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6A3181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Survey </w:t>
            </w: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F9EBF9" w14:textId="77777777" w:rsidR="00E768C3" w:rsidRPr="00E768C3" w:rsidRDefault="00E768C3" w:rsidP="00E768C3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>110</w:t>
            </w:r>
          </w:p>
        </w:tc>
        <w:tc>
          <w:tcPr>
            <w:tcW w:w="40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ADE5538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  <w:r w:rsidRPr="00E768C3"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  <w:t xml:space="preserve">Voluntary participation. 81% response rate. SPSS and p values provided. Some confounders mentioned but not controlled, no control group. Tool not validated - Kirkpatrick model used. </w:t>
            </w:r>
          </w:p>
        </w:tc>
      </w:tr>
      <w:tr w:rsidR="00E768C3" w:rsidRPr="00E768C3" w14:paraId="3E62AE89" w14:textId="77777777" w:rsidTr="00E768C3">
        <w:trPr>
          <w:trHeight w:val="290"/>
        </w:trPr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5FB9D" w14:textId="77777777" w:rsidR="00E768C3" w:rsidRPr="00E768C3" w:rsidRDefault="00E768C3" w:rsidP="00E768C3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26D1C" w14:textId="77777777" w:rsidR="00E768C3" w:rsidRPr="00E768C3" w:rsidRDefault="00E768C3" w:rsidP="00E76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4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860920E" w14:textId="77777777" w:rsidR="00E768C3" w:rsidRPr="00E768C3" w:rsidRDefault="00E768C3" w:rsidP="00E76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FF67B" w14:textId="77777777" w:rsidR="00E768C3" w:rsidRPr="00E768C3" w:rsidRDefault="00E768C3" w:rsidP="00E76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FACE4" w14:textId="77777777" w:rsidR="00E768C3" w:rsidRPr="00E768C3" w:rsidRDefault="00E768C3" w:rsidP="00E76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8895C" w14:textId="77777777" w:rsidR="00E768C3" w:rsidRPr="00E768C3" w:rsidRDefault="00E768C3" w:rsidP="00E76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A62CA" w14:textId="77777777" w:rsidR="00E768C3" w:rsidRPr="00E768C3" w:rsidRDefault="00E768C3" w:rsidP="00E76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CCD74" w14:textId="77777777" w:rsidR="00E768C3" w:rsidRPr="00E768C3" w:rsidRDefault="00E768C3" w:rsidP="00E768C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en-GB"/>
                <w14:ligatures w14:val="none"/>
              </w:rPr>
            </w:pPr>
          </w:p>
        </w:tc>
      </w:tr>
    </w:tbl>
    <w:p w14:paraId="31362F5B" w14:textId="77777777" w:rsidR="000B0146" w:rsidRPr="00E768C3" w:rsidRDefault="000B0146">
      <w:pPr>
        <w:rPr>
          <w:sz w:val="16"/>
          <w:szCs w:val="16"/>
        </w:rPr>
      </w:pPr>
    </w:p>
    <w:sectPr w:rsidR="000B0146" w:rsidRPr="00E768C3" w:rsidSect="00E768C3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8C3"/>
    <w:rsid w:val="000B0146"/>
    <w:rsid w:val="000D1AFA"/>
    <w:rsid w:val="001314BE"/>
    <w:rsid w:val="00325027"/>
    <w:rsid w:val="00531B39"/>
    <w:rsid w:val="005E283B"/>
    <w:rsid w:val="008412D1"/>
    <w:rsid w:val="00974667"/>
    <w:rsid w:val="00B137C4"/>
    <w:rsid w:val="00E768C3"/>
    <w:rsid w:val="00FC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D0ED57"/>
  <w15:chartTrackingRefBased/>
  <w15:docId w15:val="{5F8D1AFF-B072-4B0A-8DCC-EA6C5783A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8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8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8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8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8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8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8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8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8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8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8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8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8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8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8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8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8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8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8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8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8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8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8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8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8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8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8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8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8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11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2712</Words>
  <Characters>15966</Characters>
  <Application>Microsoft Office Word</Application>
  <DocSecurity>0</DocSecurity>
  <Lines>660</Lines>
  <Paragraphs>406</Paragraphs>
  <ScaleCrop>false</ScaleCrop>
  <Company/>
  <LinksUpToDate>false</LinksUpToDate>
  <CharactersWithSpaces>18393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Owen, Kate</dc:creator>
  <cp:keywords/>
  <dc:description/>
  <cp:lastModifiedBy>Owen, Kate</cp:lastModifiedBy>
  <cp:revision>3</cp:revision>
  <dcterms:created xsi:type="dcterms:W3CDTF">2026-03-03T17:12:00Z</dcterms:created>
  <dcterms:modified xsi:type="dcterms:W3CDTF">2026-03-03T17:12:00Z</dcterms:modified>
</cp:coreProperties>
</file>