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525"/>
        <w:tblW w:w="10058" w:type="dxa"/>
        <w:tblLook w:val="04A0" w:firstRow="1" w:lastRow="0" w:firstColumn="1" w:lastColumn="0" w:noHBand="0" w:noVBand="1"/>
      </w:tblPr>
      <w:tblGrid>
        <w:gridCol w:w="4452"/>
        <w:gridCol w:w="2145"/>
        <w:gridCol w:w="1017"/>
        <w:gridCol w:w="1150"/>
        <w:gridCol w:w="1294"/>
      </w:tblGrid>
      <w:tr w:rsidR="00594C78" w:rsidRPr="00594C78" w14:paraId="5C372FF5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76B2BCB5" w14:textId="77777777" w:rsidR="005E06E7" w:rsidRPr="00404F8F" w:rsidRDefault="005E06E7" w:rsidP="00916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2145" w:type="dxa"/>
          </w:tcPr>
          <w:p w14:paraId="7833CFD6" w14:textId="66BD5A2D" w:rsidR="005E06E7" w:rsidRPr="00404F8F" w:rsidRDefault="00404F8F" w:rsidP="00916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Accession</w:t>
            </w:r>
          </w:p>
        </w:tc>
        <w:tc>
          <w:tcPr>
            <w:tcW w:w="1017" w:type="dxa"/>
            <w:noWrap/>
            <w:hideMark/>
          </w:tcPr>
          <w:p w14:paraId="41FE6058" w14:textId="4D4C906C" w:rsidR="005E06E7" w:rsidRPr="00404F8F" w:rsidRDefault="005E06E7" w:rsidP="00916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No. of Contigs</w:t>
            </w:r>
          </w:p>
        </w:tc>
        <w:tc>
          <w:tcPr>
            <w:tcW w:w="1150" w:type="dxa"/>
            <w:noWrap/>
            <w:hideMark/>
          </w:tcPr>
          <w:p w14:paraId="4074A1F2" w14:textId="09396BFC" w:rsidR="005E06E7" w:rsidRPr="00404F8F" w:rsidRDefault="005E06E7" w:rsidP="00916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Size</w:t>
            </w:r>
          </w:p>
          <w:p w14:paraId="56C2DBB8" w14:textId="453FED05" w:rsidR="005E06E7" w:rsidRPr="00404F8F" w:rsidRDefault="005E06E7" w:rsidP="00916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(bp)</w:t>
            </w:r>
          </w:p>
        </w:tc>
        <w:tc>
          <w:tcPr>
            <w:tcW w:w="1294" w:type="dxa"/>
            <w:noWrap/>
            <w:hideMark/>
          </w:tcPr>
          <w:p w14:paraId="0C741430" w14:textId="2E6F629E" w:rsidR="005E06E7" w:rsidRPr="00404F8F" w:rsidRDefault="005E06E7" w:rsidP="009166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GC </w:t>
            </w:r>
            <w:r w:rsidR="00EE103C"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Content (</w:t>
            </w:r>
            <w:r w:rsidRPr="00404F8F">
              <w:rPr>
                <w:rFonts w:ascii="Times New Roman" w:hAnsi="Times New Roman" w:cs="Times New Roman"/>
                <w:b/>
                <w:sz w:val="24"/>
                <w:szCs w:val="24"/>
              </w:rPr>
              <w:t>%)</w:t>
            </w:r>
          </w:p>
        </w:tc>
      </w:tr>
      <w:tr w:rsidR="00594C78" w:rsidRPr="00594C78" w14:paraId="0D113ED9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4C379E86" w14:textId="0E9740A9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i/>
                <w:sz w:val="24"/>
                <w:szCs w:val="24"/>
              </w:rPr>
              <w:t>B. glycinifermentans</w:t>
            </w: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 xml:space="preserve"> JRCGR 1</w:t>
            </w:r>
          </w:p>
        </w:tc>
        <w:tc>
          <w:tcPr>
            <w:tcW w:w="2145" w:type="dxa"/>
          </w:tcPr>
          <w:p w14:paraId="38C295D6" w14:textId="0E35AE37" w:rsidR="005E06E7" w:rsidRPr="00594C78" w:rsidRDefault="005F1802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802">
              <w:rPr>
                <w:rFonts w:ascii="Times New Roman" w:hAnsi="Times New Roman" w:cs="Times New Roman"/>
                <w:sz w:val="24"/>
                <w:szCs w:val="24"/>
              </w:rPr>
              <w:t>VHPY00000000</w:t>
            </w:r>
          </w:p>
        </w:tc>
        <w:tc>
          <w:tcPr>
            <w:tcW w:w="1017" w:type="dxa"/>
            <w:noWrap/>
            <w:hideMark/>
          </w:tcPr>
          <w:p w14:paraId="0CC95054" w14:textId="76B92B64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50" w:type="dxa"/>
            <w:noWrap/>
            <w:hideMark/>
          </w:tcPr>
          <w:p w14:paraId="221B4B3C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4700692</w:t>
            </w:r>
          </w:p>
        </w:tc>
        <w:tc>
          <w:tcPr>
            <w:tcW w:w="1294" w:type="dxa"/>
            <w:noWrap/>
            <w:hideMark/>
          </w:tcPr>
          <w:p w14:paraId="0C21F06D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</w:p>
        </w:tc>
      </w:tr>
      <w:tr w:rsidR="00594C78" w:rsidRPr="00594C78" w14:paraId="00E6BF57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69A4B59D" w14:textId="022CB6C0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i/>
                <w:sz w:val="24"/>
                <w:szCs w:val="24"/>
              </w:rPr>
              <w:t>B. glycinifermentans</w:t>
            </w: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 xml:space="preserve"> Strain BGLY</w:t>
            </w:r>
          </w:p>
        </w:tc>
        <w:tc>
          <w:tcPr>
            <w:tcW w:w="2145" w:type="dxa"/>
          </w:tcPr>
          <w:p w14:paraId="090782D7" w14:textId="3471D801" w:rsidR="005E06E7" w:rsidRPr="00594C78" w:rsidRDefault="00A924EA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eastAsia="Times New Roman" w:hAnsi="Times New Roman" w:cs="Times New Roman"/>
                <w:sz w:val="24"/>
                <w:szCs w:val="24"/>
              </w:rPr>
              <w:t>LT603683</w:t>
            </w:r>
          </w:p>
        </w:tc>
        <w:tc>
          <w:tcPr>
            <w:tcW w:w="1017" w:type="dxa"/>
            <w:noWrap/>
            <w:hideMark/>
          </w:tcPr>
          <w:p w14:paraId="6ED83D5F" w14:textId="1BFB0BFC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noWrap/>
            <w:hideMark/>
          </w:tcPr>
          <w:p w14:paraId="78B75095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4607442</w:t>
            </w:r>
          </w:p>
        </w:tc>
        <w:tc>
          <w:tcPr>
            <w:tcW w:w="1294" w:type="dxa"/>
            <w:noWrap/>
            <w:hideMark/>
          </w:tcPr>
          <w:p w14:paraId="2B9B53B3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594C78" w:rsidRPr="00594C78" w14:paraId="374C9372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2F4720C2" w14:textId="20ACB3BB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i/>
                <w:sz w:val="24"/>
                <w:szCs w:val="24"/>
              </w:rPr>
              <w:t>B. glycinifermentans</w:t>
            </w: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 xml:space="preserve"> Strain GO 13</w:t>
            </w:r>
          </w:p>
        </w:tc>
        <w:tc>
          <w:tcPr>
            <w:tcW w:w="2145" w:type="dxa"/>
          </w:tcPr>
          <w:p w14:paraId="445560E3" w14:textId="143C8566" w:rsidR="005E06E7" w:rsidRPr="00594C78" w:rsidRDefault="00A924EA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LECW00000000.2</w:t>
            </w:r>
          </w:p>
        </w:tc>
        <w:tc>
          <w:tcPr>
            <w:tcW w:w="1017" w:type="dxa"/>
            <w:noWrap/>
            <w:hideMark/>
          </w:tcPr>
          <w:p w14:paraId="56C07623" w14:textId="00331FBE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50" w:type="dxa"/>
            <w:noWrap/>
            <w:hideMark/>
          </w:tcPr>
          <w:p w14:paraId="308102E1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4787873</w:t>
            </w:r>
          </w:p>
        </w:tc>
        <w:tc>
          <w:tcPr>
            <w:tcW w:w="1294" w:type="dxa"/>
            <w:noWrap/>
            <w:hideMark/>
          </w:tcPr>
          <w:p w14:paraId="605851F2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45.6</w:t>
            </w:r>
          </w:p>
        </w:tc>
      </w:tr>
      <w:tr w:rsidR="00594C78" w:rsidRPr="00594C78" w14:paraId="63A276D3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0FC150C9" w14:textId="5B9852DC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i/>
                <w:sz w:val="24"/>
                <w:szCs w:val="24"/>
              </w:rPr>
              <w:t>B. glycinifermentans</w:t>
            </w: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 xml:space="preserve"> Strain KBN06P03352</w:t>
            </w:r>
          </w:p>
        </w:tc>
        <w:tc>
          <w:tcPr>
            <w:tcW w:w="2145" w:type="dxa"/>
          </w:tcPr>
          <w:p w14:paraId="4117FE15" w14:textId="0E785D28" w:rsidR="005E06E7" w:rsidRPr="00594C78" w:rsidRDefault="00A924EA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eastAsia="Times New Roman" w:hAnsi="Times New Roman" w:cs="Times New Roman"/>
                <w:sz w:val="24"/>
                <w:szCs w:val="24"/>
              </w:rPr>
              <w:t>LT603683</w:t>
            </w:r>
          </w:p>
        </w:tc>
        <w:tc>
          <w:tcPr>
            <w:tcW w:w="1017" w:type="dxa"/>
            <w:noWrap/>
            <w:hideMark/>
          </w:tcPr>
          <w:p w14:paraId="0644F6BB" w14:textId="1A72CC65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noWrap/>
            <w:hideMark/>
          </w:tcPr>
          <w:p w14:paraId="1EBA10E5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4659467</w:t>
            </w:r>
          </w:p>
        </w:tc>
        <w:tc>
          <w:tcPr>
            <w:tcW w:w="1294" w:type="dxa"/>
            <w:noWrap/>
            <w:hideMark/>
          </w:tcPr>
          <w:p w14:paraId="6326D411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594C78" w:rsidRPr="00594C78" w14:paraId="4F99BBDC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6AB57702" w14:textId="7DAF95FD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i/>
                <w:sz w:val="24"/>
                <w:szCs w:val="24"/>
              </w:rPr>
              <w:t>B. glycinifermentans</w:t>
            </w: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 xml:space="preserve"> Strain SRCM103574</w:t>
            </w:r>
          </w:p>
        </w:tc>
        <w:tc>
          <w:tcPr>
            <w:tcW w:w="2145" w:type="dxa"/>
          </w:tcPr>
          <w:p w14:paraId="223C3441" w14:textId="18AF1B6B" w:rsidR="005E06E7" w:rsidRPr="00594C78" w:rsidRDefault="00A924EA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eastAsia="Times New Roman" w:hAnsi="Times New Roman" w:cs="Times New Roman"/>
                <w:sz w:val="24"/>
                <w:szCs w:val="24"/>
              </w:rPr>
              <w:t>CP035232.1</w:t>
            </w:r>
          </w:p>
        </w:tc>
        <w:tc>
          <w:tcPr>
            <w:tcW w:w="1017" w:type="dxa"/>
            <w:noWrap/>
            <w:hideMark/>
          </w:tcPr>
          <w:p w14:paraId="4EA37951" w14:textId="507B38BB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noWrap/>
            <w:hideMark/>
          </w:tcPr>
          <w:p w14:paraId="70720059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4744953</w:t>
            </w:r>
          </w:p>
        </w:tc>
        <w:tc>
          <w:tcPr>
            <w:tcW w:w="1294" w:type="dxa"/>
            <w:noWrap/>
            <w:hideMark/>
          </w:tcPr>
          <w:p w14:paraId="6084540F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594C78" w:rsidRPr="00594C78" w14:paraId="735B8C56" w14:textId="77777777" w:rsidTr="0091665B">
        <w:trPr>
          <w:trHeight w:val="300"/>
        </w:trPr>
        <w:tc>
          <w:tcPr>
            <w:tcW w:w="4452" w:type="dxa"/>
            <w:noWrap/>
            <w:hideMark/>
          </w:tcPr>
          <w:p w14:paraId="57C8BCCA" w14:textId="0E926A05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i/>
                <w:sz w:val="24"/>
                <w:szCs w:val="24"/>
              </w:rPr>
              <w:t>B. glycinifermentans</w:t>
            </w: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 xml:space="preserve"> Strain SKJ 17</w:t>
            </w:r>
          </w:p>
        </w:tc>
        <w:tc>
          <w:tcPr>
            <w:tcW w:w="2145" w:type="dxa"/>
          </w:tcPr>
          <w:p w14:paraId="68161479" w14:textId="501F92F6" w:rsidR="005E06E7" w:rsidRPr="00594C78" w:rsidRDefault="00EE103C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103C">
              <w:rPr>
                <w:rFonts w:ascii="Times New Roman" w:hAnsi="Times New Roman" w:cs="Times New Roman"/>
                <w:sz w:val="24"/>
                <w:szCs w:val="24"/>
              </w:rPr>
              <w:t>LECV00000000.1</w:t>
            </w:r>
          </w:p>
        </w:tc>
        <w:tc>
          <w:tcPr>
            <w:tcW w:w="1017" w:type="dxa"/>
            <w:noWrap/>
            <w:hideMark/>
          </w:tcPr>
          <w:p w14:paraId="4AFF715E" w14:textId="7AAD5EAD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150" w:type="dxa"/>
            <w:noWrap/>
            <w:hideMark/>
          </w:tcPr>
          <w:p w14:paraId="44ACF0C6" w14:textId="77777777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4505874</w:t>
            </w:r>
          </w:p>
        </w:tc>
        <w:tc>
          <w:tcPr>
            <w:tcW w:w="1294" w:type="dxa"/>
            <w:noWrap/>
            <w:hideMark/>
          </w:tcPr>
          <w:p w14:paraId="399DBCAA" w14:textId="68820151" w:rsidR="005E06E7" w:rsidRPr="00594C78" w:rsidRDefault="005E06E7" w:rsidP="00916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C7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5A4AD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</w:tbl>
    <w:p w14:paraId="41FF1A7C" w14:textId="47180E3A" w:rsidR="00A72FC3" w:rsidRPr="00064408" w:rsidRDefault="00064408" w:rsidP="00856B8E">
      <w:pPr>
        <w:rPr>
          <w:rFonts w:ascii="Times New Roman" w:hAnsi="Times New Roman" w:cs="Times New Roman"/>
        </w:rPr>
      </w:pPr>
      <w:bookmarkStart w:id="0" w:name="_GoBack"/>
      <w:bookmarkEnd w:id="0"/>
      <w:r w:rsidRPr="00064408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r w:rsidRPr="00064408">
        <w:rPr>
          <w:rFonts w:ascii="Times New Roman" w:hAnsi="Times New Roman" w:cs="Times New Roman"/>
          <w:b/>
        </w:rPr>
        <w:t>2</w:t>
      </w:r>
      <w:r w:rsidRPr="00064408">
        <w:rPr>
          <w:rFonts w:ascii="Times New Roman" w:hAnsi="Times New Roman" w:cs="Times New Roman"/>
        </w:rPr>
        <w:t>: The genomic feature</w:t>
      </w:r>
      <w:r w:rsidR="004B3C5C">
        <w:rPr>
          <w:rFonts w:ascii="Times New Roman" w:hAnsi="Times New Roman" w:cs="Times New Roman"/>
        </w:rPr>
        <w:t>s</w:t>
      </w:r>
      <w:r w:rsidRPr="00064408">
        <w:rPr>
          <w:rFonts w:ascii="Times New Roman" w:hAnsi="Times New Roman" w:cs="Times New Roman"/>
        </w:rPr>
        <w:t xml:space="preserve"> of six </w:t>
      </w:r>
      <w:r w:rsidRPr="00064408">
        <w:rPr>
          <w:rFonts w:ascii="Times New Roman" w:hAnsi="Times New Roman" w:cs="Times New Roman"/>
          <w:i/>
        </w:rPr>
        <w:t>Bacillus</w:t>
      </w:r>
      <w:r w:rsidRPr="00064408">
        <w:rPr>
          <w:rFonts w:ascii="Times New Roman" w:hAnsi="Times New Roman" w:cs="Times New Roman"/>
        </w:rPr>
        <w:t xml:space="preserve"> glycinifermentans spp.  </w:t>
      </w:r>
    </w:p>
    <w:sectPr w:rsidR="00A72FC3" w:rsidRPr="000644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C3"/>
    <w:rsid w:val="00064408"/>
    <w:rsid w:val="00404F8F"/>
    <w:rsid w:val="004B3C5C"/>
    <w:rsid w:val="00594C78"/>
    <w:rsid w:val="005A4ADA"/>
    <w:rsid w:val="005E06E7"/>
    <w:rsid w:val="005F1802"/>
    <w:rsid w:val="00614E8D"/>
    <w:rsid w:val="007B196B"/>
    <w:rsid w:val="00856B8E"/>
    <w:rsid w:val="008740B4"/>
    <w:rsid w:val="0091665B"/>
    <w:rsid w:val="00A72FC3"/>
    <w:rsid w:val="00A924EA"/>
    <w:rsid w:val="00ED35D4"/>
    <w:rsid w:val="00EE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3AE87"/>
  <w15:chartTrackingRefBased/>
  <w15:docId w15:val="{15F00339-1021-418A-BD48-029CAF67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9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 karim</dc:creator>
  <cp:keywords/>
  <dc:description/>
  <cp:lastModifiedBy>Mr. Asad Karim</cp:lastModifiedBy>
  <cp:revision>15</cp:revision>
  <dcterms:created xsi:type="dcterms:W3CDTF">2019-08-19T17:07:00Z</dcterms:created>
  <dcterms:modified xsi:type="dcterms:W3CDTF">2020-01-20T06:04:00Z</dcterms:modified>
</cp:coreProperties>
</file>