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8F" w:rsidRDefault="00302B8F" w:rsidP="00302B8F"/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2335"/>
        <w:gridCol w:w="1736"/>
        <w:gridCol w:w="1701"/>
        <w:gridCol w:w="1701"/>
      </w:tblGrid>
      <w:tr w:rsidR="00E80D24" w:rsidRPr="00040353" w:rsidTr="00FD4BAA">
        <w:trPr>
          <w:trHeight w:val="338"/>
        </w:trPr>
        <w:tc>
          <w:tcPr>
            <w:tcW w:w="905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80D24" w:rsidRPr="00BE67E1" w:rsidRDefault="00157E25" w:rsidP="00E80D24">
            <w:pPr>
              <w:rPr>
                <w:rFonts w:ascii="Arial" w:hAnsi="Arial" w:cs="Arial"/>
                <w:b/>
              </w:rPr>
            </w:pPr>
            <w:r w:rsidRPr="00157E25">
              <w:rPr>
                <w:rFonts w:ascii="Arial" w:hAnsi="Arial" w:cs="Arial"/>
                <w:b/>
                <w:color w:val="000000" w:themeColor="text1"/>
                <w:lang w:val="en-US"/>
              </w:rPr>
              <w:t>Supplementary</w:t>
            </w:r>
            <w:r w:rsidR="001F5740">
              <w:rPr>
                <w:rFonts w:ascii="Arial" w:hAnsi="Arial" w:cs="Arial"/>
                <w:b/>
              </w:rPr>
              <w:t xml:space="preserve"> Table 5</w:t>
            </w:r>
            <w:r w:rsidR="00E80D24">
              <w:rPr>
                <w:rFonts w:ascii="Arial" w:hAnsi="Arial" w:cs="Arial"/>
                <w:b/>
              </w:rPr>
              <w:t>. Double</w:t>
            </w:r>
            <w:r w:rsidR="00BB5BB1">
              <w:rPr>
                <w:rFonts w:ascii="Arial" w:hAnsi="Arial" w:cs="Arial"/>
                <w:b/>
              </w:rPr>
              <w:t xml:space="preserve"> mutant</w:t>
            </w:r>
            <w:r w:rsidR="00E80D24" w:rsidRPr="00BE67E1">
              <w:rPr>
                <w:rFonts w:ascii="Arial" w:hAnsi="Arial" w:cs="Arial"/>
                <w:b/>
              </w:rPr>
              <w:t xml:space="preserve"> </w:t>
            </w:r>
            <w:r w:rsidR="00E80D24" w:rsidRPr="00CC35C0">
              <w:rPr>
                <w:rFonts w:ascii="Arial" w:hAnsi="Arial" w:cs="Arial"/>
                <w:b/>
                <w:i/>
              </w:rPr>
              <w:t>kd</w:t>
            </w:r>
            <w:bookmarkStart w:id="0" w:name="_GoBack"/>
            <w:bookmarkEnd w:id="0"/>
            <w:r w:rsidR="00E80D24" w:rsidRPr="00CC35C0">
              <w:rPr>
                <w:rFonts w:ascii="Arial" w:hAnsi="Arial" w:cs="Arial"/>
                <w:b/>
                <w:i/>
              </w:rPr>
              <w:t>r</w:t>
            </w:r>
            <w:r w:rsidR="00E80D24">
              <w:rPr>
                <w:rFonts w:ascii="Arial" w:hAnsi="Arial" w:cs="Arial"/>
                <w:b/>
              </w:rPr>
              <w:t xml:space="preserve"> genotypes</w:t>
            </w:r>
            <w:r w:rsidR="00E80D24" w:rsidRPr="00BE67E1">
              <w:rPr>
                <w:rFonts w:ascii="Arial" w:hAnsi="Arial" w:cs="Arial"/>
                <w:b/>
              </w:rPr>
              <w:t xml:space="preserve"> in dead and alive </w:t>
            </w:r>
            <w:r w:rsidR="00E80D24" w:rsidRPr="00BE67E1">
              <w:rPr>
                <w:rFonts w:ascii="Arial" w:hAnsi="Arial" w:cs="Arial"/>
                <w:b/>
                <w:i/>
              </w:rPr>
              <w:t>Ae. aegypti</w:t>
            </w:r>
            <w:r w:rsidR="00E80D24">
              <w:rPr>
                <w:rFonts w:ascii="Arial" w:hAnsi="Arial" w:cs="Arial"/>
                <w:b/>
              </w:rPr>
              <w:t xml:space="preserve"> mosquitoes in study sites</w:t>
            </w:r>
          </w:p>
        </w:tc>
      </w:tr>
      <w:tr w:rsidR="00E80D24" w:rsidRPr="00040353" w:rsidTr="00FD4BAA">
        <w:trPr>
          <w:trHeight w:val="338"/>
        </w:trPr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Sites</w:t>
            </w:r>
          </w:p>
        </w:tc>
        <w:tc>
          <w:tcPr>
            <w:tcW w:w="233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Phenotypes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CC/II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II/LL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CC/LL</w:t>
            </w:r>
          </w:p>
        </w:tc>
      </w:tr>
      <w:tr w:rsidR="00E80D24" w:rsidRPr="00040353" w:rsidTr="00FD4BAA">
        <w:trPr>
          <w:trHeight w:val="338"/>
        </w:trPr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3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n (%)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n (%)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n (%)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Anono</w:t>
            </w:r>
          </w:p>
        </w:tc>
        <w:tc>
          <w:tcPr>
            <w:tcW w:w="233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Alive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16 (76,2)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 (100)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 (100)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Dead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5 (23,8)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Sub-total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21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2 (100)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 w:val="restart"/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Ayakro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Alive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11 (73,3)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24 (88,9)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Dead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4 (26,7)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3 (11,1)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Sub-total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15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27 (100)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 w:val="restart"/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Entente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Alive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23 (88,5)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11 (84,6)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Dead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3 (11,5)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 (15,4)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Sub-total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26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13 (100)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 w:val="restart"/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Gbagba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Alive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20 (83,3)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9 (81,8)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Dead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4 (16,7)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2 (18,2)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Sub-total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24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11 (100)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 w:val="restart"/>
            <w:shd w:val="clear" w:color="auto" w:fill="auto"/>
            <w:noWrap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Overall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Alive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70 (81,4)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 (100)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46 (86</w:t>
            </w: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8</w:t>
            </w: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Dead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16 (18,6)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0 (0)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7</w:t>
            </w: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13,2</w:t>
            </w:r>
            <w:r w:rsidRPr="00040353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</w:tr>
      <w:tr w:rsidR="00BB5BB1" w:rsidRPr="00040353" w:rsidTr="00FD4BAA">
        <w:trPr>
          <w:trHeight w:val="338"/>
        </w:trPr>
        <w:tc>
          <w:tcPr>
            <w:tcW w:w="158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33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Total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86 (100)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 (100)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035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53 (100)</w:t>
            </w:r>
          </w:p>
        </w:tc>
      </w:tr>
      <w:tr w:rsidR="00E80D24" w:rsidRPr="00040353" w:rsidTr="00FD4BAA">
        <w:trPr>
          <w:trHeight w:val="338"/>
        </w:trPr>
        <w:tc>
          <w:tcPr>
            <w:tcW w:w="9057" w:type="dxa"/>
            <w:gridSpan w:val="5"/>
            <w:tcBorders>
              <w:top w:val="single" w:sz="12" w:space="0" w:color="auto"/>
            </w:tcBorders>
            <w:vAlign w:val="center"/>
          </w:tcPr>
          <w:p w:rsidR="00E80D24" w:rsidRPr="00040353" w:rsidRDefault="00E80D24" w:rsidP="00E8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B6E1E">
              <w:rPr>
                <w:rFonts w:ascii="Times New Roman" w:hAnsi="Times New Roman" w:cs="Times New Roman"/>
                <w:sz w:val="24"/>
                <w:szCs w:val="24"/>
              </w:rPr>
              <w:t xml:space="preserve"> represents the number of mosquitoes, and % represents the percentage</w:t>
            </w:r>
          </w:p>
        </w:tc>
      </w:tr>
    </w:tbl>
    <w:p w:rsidR="00173A2D" w:rsidRPr="00302B8F" w:rsidRDefault="00173A2D" w:rsidP="00040353"/>
    <w:sectPr w:rsidR="00173A2D" w:rsidRPr="00302B8F" w:rsidSect="0004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C"/>
    <w:rsid w:val="00040353"/>
    <w:rsid w:val="00157E25"/>
    <w:rsid w:val="00173A2D"/>
    <w:rsid w:val="001861C2"/>
    <w:rsid w:val="001F5740"/>
    <w:rsid w:val="00302B8F"/>
    <w:rsid w:val="005104C0"/>
    <w:rsid w:val="00840CF3"/>
    <w:rsid w:val="00A01070"/>
    <w:rsid w:val="00AA5A59"/>
    <w:rsid w:val="00BB5BB1"/>
    <w:rsid w:val="00D950D2"/>
    <w:rsid w:val="00E80D24"/>
    <w:rsid w:val="00FA6CCE"/>
    <w:rsid w:val="00FC3FE0"/>
    <w:rsid w:val="00FD4BAA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1275E-1649-43B5-844F-2A22D9E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2025-09-13T00:04:00Z</dcterms:created>
  <dcterms:modified xsi:type="dcterms:W3CDTF">2026-01-01T09:25:00Z</dcterms:modified>
</cp:coreProperties>
</file>